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14A80" w14:textId="374E48A3" w:rsidR="000000CC" w:rsidRPr="00D75452" w:rsidRDefault="00D438F8" w:rsidP="00640DBC">
      <w:pPr>
        <w:pStyle w:val="SLONormal"/>
        <w:spacing w:after="0"/>
        <w:jc w:val="right"/>
        <w:rPr>
          <w:rFonts w:ascii="Myriad Pro" w:hAnsi="Myriad Pro"/>
          <w:b/>
          <w:i/>
          <w:color w:val="1F497D" w:themeColor="text2"/>
          <w:sz w:val="18"/>
          <w:szCs w:val="18"/>
        </w:rPr>
      </w:pPr>
      <w:bookmarkStart w:id="0" w:name="_Hlk487035663"/>
      <w:bookmarkStart w:id="1" w:name="_Hlk500774034"/>
      <w:bookmarkStart w:id="2" w:name="_GoBack"/>
      <w:bookmarkEnd w:id="2"/>
      <w:r w:rsidRPr="00D75452">
        <w:br/>
      </w:r>
      <w:r w:rsidR="3CBB0595" w:rsidRPr="00D75452">
        <w:rPr>
          <w:rFonts w:ascii="Myriad Pro" w:hAnsi="Myriad Pro"/>
          <w:i/>
          <w:iCs/>
          <w:color w:val="1F497D" w:themeColor="text2"/>
          <w:sz w:val="18"/>
          <w:szCs w:val="18"/>
        </w:rPr>
        <w:t xml:space="preserve">RB Rail AS open competition </w:t>
      </w:r>
      <w:r w:rsidR="000E5F5C" w:rsidRPr="00D75452">
        <w:rPr>
          <w:rFonts w:ascii="Myriad Pro" w:hAnsi="Myriad Pro"/>
          <w:i/>
          <w:iCs/>
          <w:color w:val="1F497D" w:themeColor="text2"/>
          <w:sz w:val="18"/>
          <w:szCs w:val="18"/>
        </w:rPr>
        <w:t>"</w:t>
      </w:r>
      <w:r w:rsidR="000E5F5C" w:rsidRPr="00D75452">
        <w:rPr>
          <w:rFonts w:ascii="Myriad Pro" w:hAnsi="Myriad Pro"/>
          <w:b/>
          <w:i/>
          <w:iCs/>
          <w:color w:val="1F497D" w:themeColor="text2"/>
          <w:sz w:val="18"/>
          <w:szCs w:val="18"/>
        </w:rPr>
        <w:t xml:space="preserve">Riga node </w:t>
      </w:r>
      <w:r w:rsidR="00640DBC" w:rsidRPr="00D75452">
        <w:rPr>
          <w:rFonts w:ascii="Myriad Pro" w:hAnsi="Myriad Pro"/>
          <w:b/>
          <w:i/>
          <w:iCs/>
          <w:color w:val="1F497D" w:themeColor="text2"/>
          <w:sz w:val="18"/>
          <w:szCs w:val="18"/>
        </w:rPr>
        <w:t xml:space="preserve">operation </w:t>
      </w:r>
      <w:r w:rsidR="000E5F5C" w:rsidRPr="00D75452">
        <w:rPr>
          <w:rFonts w:ascii="Myriad Pro" w:hAnsi="Myriad Pro"/>
          <w:b/>
          <w:i/>
          <w:iCs/>
          <w:color w:val="1F497D" w:themeColor="text2"/>
          <w:sz w:val="18"/>
          <w:szCs w:val="18"/>
        </w:rPr>
        <w:t>optimization study</w:t>
      </w:r>
      <w:r w:rsidR="000E5F5C" w:rsidRPr="00D75452">
        <w:rPr>
          <w:rFonts w:ascii="Myriad Pro" w:hAnsi="Myriad Pro"/>
          <w:i/>
          <w:iCs/>
          <w:color w:val="1F497D" w:themeColor="text2"/>
          <w:sz w:val="18"/>
          <w:szCs w:val="18"/>
        </w:rPr>
        <w:t>”</w:t>
      </w:r>
    </w:p>
    <w:p w14:paraId="233C55E6" w14:textId="285DF0EC" w:rsidR="00D438F8" w:rsidRPr="00D75452" w:rsidRDefault="000B63EE" w:rsidP="3CBB0595">
      <w:pPr>
        <w:pStyle w:val="SLONormal"/>
        <w:spacing w:before="0" w:after="0"/>
        <w:jc w:val="right"/>
        <w:rPr>
          <w:rFonts w:ascii="Myriad Pro" w:hAnsi="Myriad Pro"/>
          <w:i/>
          <w:color w:val="1F497D" w:themeColor="text2"/>
          <w:sz w:val="18"/>
          <w:szCs w:val="18"/>
        </w:rPr>
      </w:pPr>
      <w:r w:rsidRPr="00D75452">
        <w:rPr>
          <w:rFonts w:ascii="Myriad Pro" w:hAnsi="Myriad Pro"/>
          <w:i/>
          <w:iCs/>
          <w:color w:val="1F497D" w:themeColor="text2"/>
          <w:sz w:val="18"/>
          <w:szCs w:val="18"/>
        </w:rPr>
        <w:t>Approved by</w:t>
      </w:r>
      <w:r w:rsidRPr="00D75452">
        <w:rPr>
          <w:rFonts w:ascii="Myriad Pro" w:hAnsi="Myriad Pro"/>
          <w:i/>
          <w:color w:val="1F497D" w:themeColor="text2"/>
          <w:sz w:val="18"/>
          <w:szCs w:val="18"/>
        </w:rPr>
        <w:t xml:space="preserve"> </w:t>
      </w:r>
      <w:r w:rsidR="3CBB0595" w:rsidRPr="00D75452">
        <w:rPr>
          <w:rFonts w:ascii="Myriad Pro" w:hAnsi="Myriad Pro"/>
          <w:i/>
          <w:color w:val="1F497D" w:themeColor="text2"/>
          <w:sz w:val="18"/>
          <w:szCs w:val="18"/>
        </w:rPr>
        <w:t>Procurement Commission</w:t>
      </w:r>
      <w:r w:rsidR="00AA1511" w:rsidRPr="00D75452">
        <w:br/>
      </w:r>
      <w:r w:rsidR="3CBB0595" w:rsidRPr="00D75452">
        <w:rPr>
          <w:rFonts w:ascii="Myriad Pro" w:hAnsi="Myriad Pro"/>
          <w:i/>
          <w:color w:val="1F497D" w:themeColor="text2"/>
          <w:sz w:val="18"/>
          <w:szCs w:val="18"/>
        </w:rPr>
        <w:t>session minutes No. 1 date</w:t>
      </w:r>
      <w:r w:rsidR="00F45B93" w:rsidRPr="00D75452">
        <w:rPr>
          <w:rFonts w:ascii="Myriad Pro" w:hAnsi="Myriad Pro"/>
          <w:i/>
          <w:color w:val="1F497D" w:themeColor="text2"/>
          <w:sz w:val="18"/>
          <w:szCs w:val="18"/>
        </w:rPr>
        <w:t>d Ju</w:t>
      </w:r>
      <w:r w:rsidR="00F26FE3" w:rsidRPr="00D75452">
        <w:rPr>
          <w:rFonts w:ascii="Myriad Pro" w:hAnsi="Myriad Pro"/>
          <w:i/>
          <w:color w:val="1F497D" w:themeColor="text2"/>
          <w:sz w:val="18"/>
          <w:szCs w:val="18"/>
        </w:rPr>
        <w:t xml:space="preserve">ly </w:t>
      </w:r>
      <w:r w:rsidR="00B054DC" w:rsidRPr="00D75452">
        <w:rPr>
          <w:rFonts w:ascii="Myriad Pro" w:hAnsi="Myriad Pro"/>
          <w:i/>
          <w:color w:val="1F497D" w:themeColor="text2"/>
          <w:sz w:val="18"/>
          <w:szCs w:val="18"/>
        </w:rPr>
        <w:t>30</w:t>
      </w:r>
      <w:r w:rsidR="001B5091" w:rsidRPr="00D75452">
        <w:rPr>
          <w:rFonts w:ascii="Myriad Pro" w:hAnsi="Myriad Pro"/>
          <w:i/>
          <w:color w:val="1F497D" w:themeColor="text2"/>
          <w:sz w:val="18"/>
          <w:szCs w:val="18"/>
        </w:rPr>
        <w:t xml:space="preserve">, </w:t>
      </w:r>
      <w:r w:rsidR="3CBB0595" w:rsidRPr="00D75452">
        <w:rPr>
          <w:rFonts w:ascii="Myriad Pro" w:hAnsi="Myriad Pro"/>
          <w:i/>
          <w:color w:val="1F497D" w:themeColor="text2"/>
          <w:sz w:val="18"/>
          <w:szCs w:val="18"/>
        </w:rPr>
        <w:t>2019</w:t>
      </w:r>
    </w:p>
    <w:p w14:paraId="34804E9A" w14:textId="3272A501" w:rsidR="00A35A7D" w:rsidRPr="00D75452" w:rsidRDefault="00A35A7D" w:rsidP="3CBB0595">
      <w:pPr>
        <w:pStyle w:val="SLONormal"/>
        <w:spacing w:before="0" w:after="0"/>
        <w:jc w:val="right"/>
        <w:rPr>
          <w:rFonts w:ascii="Myriad Pro" w:hAnsi="Myriad Pro"/>
          <w:i/>
          <w:color w:val="FF0000"/>
          <w:sz w:val="18"/>
          <w:szCs w:val="18"/>
        </w:rPr>
      </w:pPr>
    </w:p>
    <w:p w14:paraId="5020982E" w14:textId="2A3E3E97" w:rsidR="00F60DCD" w:rsidRPr="00D75452" w:rsidRDefault="00F60DCD" w:rsidP="3CBB0595">
      <w:pPr>
        <w:pStyle w:val="SLONormal"/>
        <w:spacing w:before="0" w:after="0"/>
        <w:ind w:right="-426"/>
        <w:jc w:val="right"/>
        <w:rPr>
          <w:rFonts w:ascii="Myriad Pro" w:hAnsi="Myriad Pro"/>
          <w:i/>
          <w:color w:val="FF0000"/>
          <w:sz w:val="20"/>
          <w:szCs w:val="20"/>
        </w:rPr>
      </w:pPr>
    </w:p>
    <w:p w14:paraId="7330DBD8" w14:textId="77777777" w:rsidR="003A0B48" w:rsidRPr="00D75452" w:rsidRDefault="003A0B48" w:rsidP="3CBB0595">
      <w:pPr>
        <w:pStyle w:val="SLONormal"/>
        <w:spacing w:before="0" w:after="0"/>
        <w:jc w:val="right"/>
        <w:rPr>
          <w:rFonts w:ascii="Myriad Pro" w:hAnsi="Myriad Pro"/>
          <w:i/>
          <w:color w:val="FF0000"/>
          <w:sz w:val="18"/>
          <w:szCs w:val="18"/>
        </w:rPr>
      </w:pPr>
    </w:p>
    <w:p w14:paraId="5CB80D61" w14:textId="77777777" w:rsidR="00D438F8" w:rsidRPr="00D75452" w:rsidRDefault="00D438F8" w:rsidP="3CBB0595">
      <w:pPr>
        <w:pStyle w:val="SLONormal"/>
        <w:jc w:val="center"/>
        <w:rPr>
          <w:rFonts w:ascii="Myriad Pro" w:hAnsi="Myriad Pro"/>
          <w:sz w:val="20"/>
          <w:szCs w:val="20"/>
        </w:rPr>
      </w:pPr>
      <w:bookmarkStart w:id="3" w:name="_Toc447701142"/>
      <w:bookmarkStart w:id="4" w:name="_Toc447701711"/>
      <w:bookmarkStart w:id="5" w:name="bookmark0"/>
      <w:bookmarkStart w:id="6" w:name="_Toc423965704"/>
      <w:bookmarkEnd w:id="0"/>
    </w:p>
    <w:p w14:paraId="1BE61E41" w14:textId="77777777" w:rsidR="00D438F8" w:rsidRPr="00D75452" w:rsidRDefault="00D438F8" w:rsidP="3CBB0595">
      <w:pPr>
        <w:pStyle w:val="SLONormal"/>
        <w:jc w:val="center"/>
        <w:rPr>
          <w:rFonts w:ascii="Myriad Pro" w:hAnsi="Myriad Pro"/>
          <w:sz w:val="20"/>
          <w:szCs w:val="20"/>
        </w:rPr>
      </w:pPr>
    </w:p>
    <w:p w14:paraId="6623592F" w14:textId="77777777" w:rsidR="00D438F8" w:rsidRPr="00D75452" w:rsidRDefault="00D438F8" w:rsidP="3CBB0595">
      <w:pPr>
        <w:pStyle w:val="SLONormal"/>
        <w:jc w:val="center"/>
        <w:rPr>
          <w:rFonts w:ascii="Myriad Pro" w:hAnsi="Myriad Pro"/>
          <w:sz w:val="20"/>
          <w:szCs w:val="20"/>
        </w:rPr>
      </w:pPr>
    </w:p>
    <w:p w14:paraId="75215B67" w14:textId="77777777" w:rsidR="00D438F8" w:rsidRPr="00D75452" w:rsidRDefault="00D438F8" w:rsidP="3CBB0595">
      <w:pPr>
        <w:pStyle w:val="SLONormal"/>
        <w:jc w:val="center"/>
        <w:rPr>
          <w:rFonts w:ascii="Myriad Pro" w:hAnsi="Myriad Pro"/>
          <w:sz w:val="20"/>
          <w:szCs w:val="20"/>
        </w:rPr>
      </w:pPr>
    </w:p>
    <w:p w14:paraId="1BBC7DE0" w14:textId="3B38B81B" w:rsidR="00D438F8" w:rsidRPr="00D75452" w:rsidRDefault="00F86F80" w:rsidP="005D516C">
      <w:pPr>
        <w:pStyle w:val="SLONormal"/>
        <w:tabs>
          <w:tab w:val="left" w:pos="6680"/>
        </w:tabs>
        <w:jc w:val="left"/>
        <w:rPr>
          <w:rFonts w:ascii="Myriad Pro" w:hAnsi="Myriad Pro"/>
          <w:sz w:val="20"/>
          <w:szCs w:val="20"/>
        </w:rPr>
      </w:pPr>
      <w:r w:rsidRPr="00D75452">
        <w:rPr>
          <w:rFonts w:ascii="Myriad Pro" w:hAnsi="Myriad Pro"/>
          <w:sz w:val="20"/>
          <w:szCs w:val="20"/>
        </w:rPr>
        <w:tab/>
      </w:r>
    </w:p>
    <w:p w14:paraId="42203492" w14:textId="1A479D0D" w:rsidR="00D438F8" w:rsidRPr="00D75452" w:rsidRDefault="00D438F8" w:rsidP="3CBB0595">
      <w:pPr>
        <w:pStyle w:val="SLONormal"/>
        <w:rPr>
          <w:rFonts w:ascii="Myriad Pro" w:hAnsi="Myriad Pro"/>
          <w:sz w:val="20"/>
          <w:szCs w:val="20"/>
        </w:rPr>
      </w:pPr>
    </w:p>
    <w:p w14:paraId="688D8E04" w14:textId="77777777" w:rsidR="00D438F8" w:rsidRPr="00D75452" w:rsidRDefault="00D438F8" w:rsidP="3CBB0595">
      <w:pPr>
        <w:pStyle w:val="SLONormal"/>
        <w:jc w:val="center"/>
        <w:rPr>
          <w:rFonts w:ascii="Myriad Pro" w:hAnsi="Myriad Pro"/>
          <w:sz w:val="20"/>
          <w:szCs w:val="20"/>
        </w:rPr>
      </w:pPr>
    </w:p>
    <w:bookmarkEnd w:id="3"/>
    <w:bookmarkEnd w:id="4"/>
    <w:p w14:paraId="37450EBC" w14:textId="77777777" w:rsidR="009B5E78" w:rsidRPr="00D75452" w:rsidRDefault="3CBB0595" w:rsidP="3CBB0595">
      <w:pPr>
        <w:pStyle w:val="SLOAgreementTitle"/>
        <w:rPr>
          <w:rFonts w:ascii="Myriad Pro" w:hAnsi="Myriad Pro"/>
          <w:sz w:val="22"/>
          <w:szCs w:val="22"/>
        </w:rPr>
      </w:pPr>
      <w:r w:rsidRPr="00D75452">
        <w:rPr>
          <w:rFonts w:ascii="Myriad Pro" w:hAnsi="Myriad Pro"/>
          <w:sz w:val="22"/>
          <w:szCs w:val="22"/>
        </w:rPr>
        <w:t xml:space="preserve">REGULATION </w:t>
      </w:r>
    </w:p>
    <w:p w14:paraId="2C65E76E" w14:textId="48D1A65C" w:rsidR="0038728A" w:rsidRPr="00D75452" w:rsidRDefault="3CBB0595" w:rsidP="3CBB0595">
      <w:pPr>
        <w:pStyle w:val="SLOAgreementTitle"/>
        <w:rPr>
          <w:rFonts w:ascii="Myriad Pro" w:hAnsi="Myriad Pro"/>
          <w:b w:val="0"/>
          <w:sz w:val="22"/>
          <w:szCs w:val="22"/>
        </w:rPr>
      </w:pPr>
      <w:r w:rsidRPr="00D75452">
        <w:rPr>
          <w:rFonts w:ascii="Myriad Pro" w:hAnsi="Myriad Pro"/>
          <w:b w:val="0"/>
          <w:sz w:val="22"/>
          <w:szCs w:val="22"/>
        </w:rPr>
        <w:t>for Open competition</w:t>
      </w:r>
      <w:bookmarkStart w:id="7" w:name="_Toc447701143"/>
      <w:bookmarkStart w:id="8" w:name="_Toc447701712"/>
      <w:bookmarkStart w:id="9" w:name="_Toc456016960"/>
      <w:bookmarkStart w:id="10" w:name="_Toc457288548"/>
      <w:bookmarkEnd w:id="5"/>
      <w:bookmarkEnd w:id="6"/>
    </w:p>
    <w:p w14:paraId="08224172" w14:textId="3AB111DC" w:rsidR="00D438F8" w:rsidRPr="00D75452" w:rsidRDefault="007070FD" w:rsidP="00CE5DDB">
      <w:pPr>
        <w:jc w:val="center"/>
        <w:rPr>
          <w:b/>
        </w:rPr>
      </w:pPr>
      <w:bookmarkStart w:id="11" w:name="_Hlk489623252"/>
      <w:bookmarkEnd w:id="7"/>
      <w:bookmarkEnd w:id="8"/>
      <w:bookmarkEnd w:id="9"/>
      <w:bookmarkEnd w:id="10"/>
      <w:r w:rsidRPr="00D75452">
        <w:rPr>
          <w:rFonts w:ascii="Myriad Pro" w:hAnsi="Myriad Pro"/>
        </w:rPr>
        <w:t>"</w:t>
      </w:r>
      <w:r w:rsidR="00CE5DDB" w:rsidRPr="00D75452">
        <w:rPr>
          <w:rFonts w:ascii="Myriad Pro" w:hAnsi="Myriad Pro" w:cs="CIDFont+F2"/>
          <w:b/>
          <w:lang w:eastAsia="lv-LV"/>
        </w:rPr>
        <w:t>RIGA NODE OPERATION OPTIMI</w:t>
      </w:r>
      <w:r w:rsidR="00123F28" w:rsidRPr="00D75452">
        <w:rPr>
          <w:rFonts w:ascii="Myriad Pro" w:hAnsi="Myriad Pro" w:cs="CIDFont+F2"/>
          <w:b/>
          <w:lang w:eastAsia="lv-LV"/>
        </w:rPr>
        <w:t>Z</w:t>
      </w:r>
      <w:r w:rsidR="00CE5DDB" w:rsidRPr="00D75452">
        <w:rPr>
          <w:rFonts w:ascii="Myriad Pro" w:hAnsi="Myriad Pro" w:cs="CIDFont+F2"/>
          <w:b/>
          <w:lang w:eastAsia="lv-LV"/>
        </w:rPr>
        <w:t>ATION STUDY</w:t>
      </w:r>
      <w:r w:rsidR="3CBB0595" w:rsidRPr="00D75452">
        <w:rPr>
          <w:rFonts w:ascii="Myriad Pro" w:hAnsi="Myriad Pro"/>
        </w:rPr>
        <w:t>”</w:t>
      </w:r>
    </w:p>
    <w:p w14:paraId="0AACE35C" w14:textId="3F1771F8" w:rsidR="00B95617" w:rsidRPr="00D75452" w:rsidDel="008B0324" w:rsidRDefault="3CBB0595" w:rsidP="3CBB0595">
      <w:pPr>
        <w:pStyle w:val="SLOAgreementTitle"/>
        <w:rPr>
          <w:rFonts w:ascii="Myriad Pro" w:hAnsi="Myriad Pro"/>
          <w:b w:val="0"/>
          <w:sz w:val="22"/>
          <w:szCs w:val="22"/>
        </w:rPr>
      </w:pPr>
      <w:r w:rsidRPr="00D75452" w:rsidDel="008B0324">
        <w:rPr>
          <w:rFonts w:ascii="Myriad Pro" w:hAnsi="Myriad Pro"/>
          <w:caps w:val="0"/>
        </w:rPr>
        <w:t>(Identification No RBR 2019/</w:t>
      </w:r>
      <w:r w:rsidR="00E9087F" w:rsidRPr="00D75452">
        <w:rPr>
          <w:rFonts w:ascii="Myriad Pro" w:hAnsi="Myriad Pro"/>
          <w:caps w:val="0"/>
        </w:rPr>
        <w:t>9</w:t>
      </w:r>
      <w:r w:rsidRPr="00D75452" w:rsidDel="008B0324">
        <w:rPr>
          <w:rFonts w:ascii="Myriad Pro" w:hAnsi="Myriad Pro"/>
          <w:caps w:val="0"/>
        </w:rPr>
        <w:t>)</w:t>
      </w:r>
    </w:p>
    <w:bookmarkEnd w:id="11"/>
    <w:p w14:paraId="259AF95F" w14:textId="77777777" w:rsidR="00B95617" w:rsidRPr="00D75452" w:rsidRDefault="00B95617" w:rsidP="3CBB0595">
      <w:pPr>
        <w:pStyle w:val="SLONormal"/>
        <w:jc w:val="center"/>
        <w:rPr>
          <w:rFonts w:ascii="Myriad Pro" w:hAnsi="Myriad Pro"/>
          <w:b/>
          <w:color w:val="FF0000"/>
          <w:sz w:val="20"/>
          <w:szCs w:val="20"/>
        </w:rPr>
      </w:pPr>
    </w:p>
    <w:p w14:paraId="455D66C9" w14:textId="77777777" w:rsidR="00D438F8" w:rsidRPr="00D75452" w:rsidRDefault="00D438F8" w:rsidP="3CBB0595">
      <w:pPr>
        <w:pStyle w:val="SLONormal"/>
        <w:jc w:val="center"/>
        <w:rPr>
          <w:rFonts w:ascii="Myriad Pro" w:hAnsi="Myriad Pro"/>
          <w:sz w:val="20"/>
          <w:szCs w:val="20"/>
        </w:rPr>
      </w:pPr>
    </w:p>
    <w:p w14:paraId="2B3D0C7B" w14:textId="77777777" w:rsidR="00D438F8" w:rsidRPr="00D75452" w:rsidRDefault="00D438F8" w:rsidP="3CBB0595">
      <w:pPr>
        <w:pStyle w:val="SLONormal"/>
        <w:jc w:val="center"/>
        <w:rPr>
          <w:rFonts w:ascii="Myriad Pro" w:hAnsi="Myriad Pro"/>
          <w:sz w:val="20"/>
          <w:szCs w:val="20"/>
        </w:rPr>
      </w:pPr>
    </w:p>
    <w:p w14:paraId="0F946169" w14:textId="77777777" w:rsidR="00D438F8" w:rsidRPr="00D75452" w:rsidRDefault="00D438F8" w:rsidP="3CBB0595">
      <w:pPr>
        <w:pStyle w:val="SLONormal"/>
        <w:jc w:val="center"/>
        <w:rPr>
          <w:rFonts w:ascii="Myriad Pro" w:hAnsi="Myriad Pro"/>
          <w:sz w:val="20"/>
          <w:szCs w:val="20"/>
        </w:rPr>
      </w:pPr>
    </w:p>
    <w:p w14:paraId="4A69BD1B" w14:textId="14D3EFB7" w:rsidR="00D438F8" w:rsidRPr="00D75452" w:rsidRDefault="00D438F8" w:rsidP="3CBB0595">
      <w:pPr>
        <w:pStyle w:val="SLONormal"/>
        <w:jc w:val="center"/>
        <w:rPr>
          <w:rFonts w:ascii="Myriad Pro" w:hAnsi="Myriad Pro"/>
          <w:sz w:val="20"/>
          <w:szCs w:val="20"/>
        </w:rPr>
      </w:pPr>
    </w:p>
    <w:p w14:paraId="21A00444" w14:textId="20A82D36" w:rsidR="005217C4" w:rsidRPr="00D75452" w:rsidRDefault="005217C4" w:rsidP="3CBB0595">
      <w:pPr>
        <w:pStyle w:val="SLONormal"/>
        <w:jc w:val="center"/>
        <w:rPr>
          <w:rFonts w:ascii="Myriad Pro" w:hAnsi="Myriad Pro"/>
          <w:sz w:val="20"/>
          <w:szCs w:val="20"/>
        </w:rPr>
      </w:pPr>
    </w:p>
    <w:p w14:paraId="53A55C56" w14:textId="27E47576" w:rsidR="005217C4" w:rsidRPr="00D75452" w:rsidRDefault="005217C4" w:rsidP="3CBB0595">
      <w:pPr>
        <w:pStyle w:val="SLONormal"/>
        <w:jc w:val="center"/>
        <w:rPr>
          <w:rFonts w:ascii="Myriad Pro" w:hAnsi="Myriad Pro"/>
          <w:sz w:val="20"/>
          <w:szCs w:val="20"/>
        </w:rPr>
      </w:pPr>
    </w:p>
    <w:p w14:paraId="027B02F7" w14:textId="77777777" w:rsidR="005217C4" w:rsidRPr="00D75452" w:rsidRDefault="005217C4" w:rsidP="3CBB0595">
      <w:pPr>
        <w:pStyle w:val="SLONormal"/>
        <w:jc w:val="center"/>
        <w:rPr>
          <w:rFonts w:ascii="Myriad Pro" w:hAnsi="Myriad Pro"/>
          <w:sz w:val="20"/>
          <w:szCs w:val="20"/>
        </w:rPr>
      </w:pPr>
    </w:p>
    <w:p w14:paraId="74D635C0" w14:textId="77777777" w:rsidR="00FD1DBE" w:rsidRPr="00D75452" w:rsidRDefault="00FD1DBE" w:rsidP="3CBB0595">
      <w:pPr>
        <w:pStyle w:val="SLONormal"/>
        <w:jc w:val="center"/>
        <w:rPr>
          <w:rFonts w:ascii="Myriad Pro" w:hAnsi="Myriad Pro"/>
          <w:sz w:val="20"/>
          <w:szCs w:val="20"/>
        </w:rPr>
      </w:pPr>
    </w:p>
    <w:p w14:paraId="58D90288" w14:textId="77777777" w:rsidR="00D438F8" w:rsidRPr="00D75452" w:rsidRDefault="00D438F8" w:rsidP="3CBB0595">
      <w:pPr>
        <w:pStyle w:val="SLONormal"/>
        <w:jc w:val="center"/>
        <w:rPr>
          <w:rFonts w:ascii="Myriad Pro" w:hAnsi="Myriad Pro"/>
          <w:sz w:val="20"/>
          <w:szCs w:val="20"/>
        </w:rPr>
      </w:pPr>
    </w:p>
    <w:p w14:paraId="1842F7F2" w14:textId="189DA1A5" w:rsidR="00D438F8" w:rsidRPr="00D75452" w:rsidRDefault="00FA7BCE" w:rsidP="3CBB0595">
      <w:pPr>
        <w:jc w:val="center"/>
        <w:rPr>
          <w:sz w:val="20"/>
          <w:szCs w:val="20"/>
        </w:rPr>
      </w:pPr>
      <w:r w:rsidRPr="00D75452">
        <w:fldChar w:fldCharType="begin"/>
      </w:r>
      <w:r w:rsidRPr="00D75452">
        <w:rPr>
          <w:sz w:val="20"/>
        </w:rPr>
        <w:instrText xml:space="preserve"> INCLUDEPICTURE "https://ec.europa.eu/inea/sites/inea/files/download/logos/cef/en_cef__.png" \* MERGEFORMATINET </w:instrText>
      </w:r>
      <w:r w:rsidRPr="00D75452">
        <w:rPr>
          <w:sz w:val="20"/>
        </w:rPr>
        <w:fldChar w:fldCharType="separate"/>
      </w:r>
      <w:r w:rsidR="001D5893" w:rsidRPr="00D75452">
        <w:rPr>
          <w:sz w:val="20"/>
        </w:rPr>
        <w:fldChar w:fldCharType="begin"/>
      </w:r>
      <w:r w:rsidR="001D5893" w:rsidRPr="00D75452">
        <w:rPr>
          <w:sz w:val="20"/>
        </w:rPr>
        <w:instrText xml:space="preserve"> INCLUDEPICTURE  "https://ec.europa.eu/inea/sites/inea/files/download/logos/cef/en_cef__.png" \* MERGEFORMATINET </w:instrText>
      </w:r>
      <w:r w:rsidR="001D5893" w:rsidRPr="00D75452">
        <w:rPr>
          <w:sz w:val="20"/>
        </w:rPr>
        <w:fldChar w:fldCharType="separate"/>
      </w:r>
      <w:r w:rsidR="002A1B14" w:rsidRPr="00D75452">
        <w:rPr>
          <w:sz w:val="20"/>
        </w:rPr>
        <w:fldChar w:fldCharType="begin"/>
      </w:r>
      <w:r w:rsidR="002A1B14" w:rsidRPr="00D75452">
        <w:rPr>
          <w:sz w:val="20"/>
        </w:rPr>
        <w:instrText xml:space="preserve"> INCLUDEPICTURE  "https://ec.europa.eu/inea/sites/inea/files/download/logos/cef/en_cef__.png" \* MERGEFORMATINET </w:instrText>
      </w:r>
      <w:r w:rsidR="002A1B14" w:rsidRPr="00D75452">
        <w:rPr>
          <w:sz w:val="20"/>
        </w:rPr>
        <w:fldChar w:fldCharType="separate"/>
      </w:r>
      <w:r w:rsidR="00BC6098" w:rsidRPr="00D75452">
        <w:rPr>
          <w:sz w:val="20"/>
        </w:rPr>
        <w:fldChar w:fldCharType="begin"/>
      </w:r>
      <w:r w:rsidR="00BC6098" w:rsidRPr="00D75452">
        <w:rPr>
          <w:sz w:val="20"/>
        </w:rPr>
        <w:instrText xml:space="preserve"> INCLUDEPICTURE  "https://ec.europa.eu/inea/sites/inea/files/download/logos/cef/en_cef__.png" \* MERGEFORMATINET </w:instrText>
      </w:r>
      <w:r w:rsidR="00BC6098" w:rsidRPr="00D75452">
        <w:rPr>
          <w:sz w:val="20"/>
        </w:rPr>
        <w:fldChar w:fldCharType="separate"/>
      </w:r>
      <w:r w:rsidR="00050714" w:rsidRPr="00D75452">
        <w:rPr>
          <w:sz w:val="20"/>
        </w:rPr>
        <w:fldChar w:fldCharType="begin"/>
      </w:r>
      <w:r w:rsidR="00050714" w:rsidRPr="00D75452">
        <w:rPr>
          <w:sz w:val="20"/>
        </w:rPr>
        <w:instrText xml:space="preserve"> INCLUDEPICTURE  "https://ec.europa.eu/inea/sites/inea/files/download/logos/cef/en_cef__.png" \* MERGEFORMATINET </w:instrText>
      </w:r>
      <w:r w:rsidR="00050714" w:rsidRPr="00D75452">
        <w:rPr>
          <w:sz w:val="20"/>
        </w:rPr>
        <w:fldChar w:fldCharType="separate"/>
      </w:r>
      <w:r w:rsidR="00C52B23" w:rsidRPr="00D75452">
        <w:rPr>
          <w:sz w:val="20"/>
        </w:rPr>
        <w:fldChar w:fldCharType="begin"/>
      </w:r>
      <w:r w:rsidR="00C52B23" w:rsidRPr="00D75452">
        <w:rPr>
          <w:sz w:val="20"/>
        </w:rPr>
        <w:instrText xml:space="preserve"> INCLUDEPICTURE  "https://ec.europa.eu/inea/sites/inea/files/download/logos/cef/en_cef__.png" \* MERGEFORMATINET </w:instrText>
      </w:r>
      <w:r w:rsidR="00C52B23" w:rsidRPr="00D75452">
        <w:rPr>
          <w:sz w:val="20"/>
        </w:rPr>
        <w:fldChar w:fldCharType="separate"/>
      </w:r>
      <w:r w:rsidR="004917DB" w:rsidRPr="00D75452">
        <w:rPr>
          <w:sz w:val="20"/>
        </w:rPr>
        <w:fldChar w:fldCharType="begin"/>
      </w:r>
      <w:r w:rsidR="004917DB" w:rsidRPr="00D75452">
        <w:rPr>
          <w:sz w:val="20"/>
        </w:rPr>
        <w:instrText xml:space="preserve"> INCLUDEPICTURE  "https://ec.europa.eu/inea/sites/inea/files/download/logos/cef/en_cef__.png" \* MERGEFORMATINET </w:instrText>
      </w:r>
      <w:r w:rsidR="004917DB" w:rsidRPr="00D75452">
        <w:rPr>
          <w:sz w:val="20"/>
        </w:rPr>
        <w:fldChar w:fldCharType="separate"/>
      </w:r>
      <w:r w:rsidR="00063A2D" w:rsidRPr="00D75452">
        <w:rPr>
          <w:sz w:val="20"/>
        </w:rPr>
        <w:fldChar w:fldCharType="begin"/>
      </w:r>
      <w:r w:rsidR="00063A2D" w:rsidRPr="00D75452">
        <w:rPr>
          <w:sz w:val="20"/>
        </w:rPr>
        <w:instrText xml:space="preserve"> INCLUDEPICTURE  "https://ec.europa.eu/inea/sites/inea/files/download/logos/cef/en_cef__.png" \* MERGEFORMATINET </w:instrText>
      </w:r>
      <w:r w:rsidR="00063A2D" w:rsidRPr="00D75452">
        <w:rPr>
          <w:sz w:val="20"/>
        </w:rPr>
        <w:fldChar w:fldCharType="separate"/>
      </w:r>
      <w:r w:rsidR="006D368D" w:rsidRPr="00D75452">
        <w:rPr>
          <w:sz w:val="20"/>
        </w:rPr>
        <w:fldChar w:fldCharType="begin"/>
      </w:r>
      <w:r w:rsidR="006D368D" w:rsidRPr="00D75452">
        <w:rPr>
          <w:sz w:val="20"/>
        </w:rPr>
        <w:instrText xml:space="preserve"> INCLUDEPICTURE  "https://ec.europa.eu/inea/sites/inea/files/download/logos/cef/en_cef__.png" \* MERGEFORMATINET </w:instrText>
      </w:r>
      <w:r w:rsidR="006D368D" w:rsidRPr="00D75452">
        <w:rPr>
          <w:sz w:val="20"/>
        </w:rPr>
        <w:fldChar w:fldCharType="separate"/>
      </w:r>
      <w:r w:rsidR="00622123" w:rsidRPr="00D75452">
        <w:rPr>
          <w:sz w:val="20"/>
        </w:rPr>
        <w:fldChar w:fldCharType="begin"/>
      </w:r>
      <w:r w:rsidR="00622123" w:rsidRPr="00D75452">
        <w:rPr>
          <w:sz w:val="20"/>
        </w:rPr>
        <w:instrText xml:space="preserve"> INCLUDEPICTURE  "https://ec.europa.eu/inea/sites/inea/files/download/logos/cef/en_cef__.png" \* MERGEFORMATINET </w:instrText>
      </w:r>
      <w:r w:rsidR="00622123" w:rsidRPr="00D75452">
        <w:rPr>
          <w:sz w:val="20"/>
        </w:rPr>
        <w:fldChar w:fldCharType="separate"/>
      </w:r>
      <w:r w:rsidR="00FE21C7" w:rsidRPr="00D75452">
        <w:rPr>
          <w:sz w:val="20"/>
        </w:rPr>
        <w:fldChar w:fldCharType="begin"/>
      </w:r>
      <w:r w:rsidR="00FE21C7" w:rsidRPr="00D75452">
        <w:rPr>
          <w:sz w:val="20"/>
        </w:rPr>
        <w:instrText xml:space="preserve"> INCLUDEPICTURE  "https://ec.europa.eu/inea/sites/inea/files/download/logos/cef/en_cef__.png" \* MERGEFORMATINET </w:instrText>
      </w:r>
      <w:r w:rsidR="00FE21C7" w:rsidRPr="00D75452">
        <w:rPr>
          <w:sz w:val="20"/>
        </w:rPr>
        <w:fldChar w:fldCharType="separate"/>
      </w:r>
      <w:r w:rsidR="00B9243A" w:rsidRPr="00D75452">
        <w:rPr>
          <w:sz w:val="20"/>
        </w:rPr>
        <w:fldChar w:fldCharType="begin"/>
      </w:r>
      <w:r w:rsidR="00B9243A" w:rsidRPr="00D75452">
        <w:rPr>
          <w:sz w:val="20"/>
        </w:rPr>
        <w:instrText xml:space="preserve"> INCLUDEPICTURE  "https://ec.europa.eu/inea/sites/inea/files/download/logos/cef/en_cef__.png" \* MERGEFORMATINET </w:instrText>
      </w:r>
      <w:r w:rsidR="00B9243A" w:rsidRPr="00D75452">
        <w:rPr>
          <w:sz w:val="20"/>
        </w:rPr>
        <w:fldChar w:fldCharType="separate"/>
      </w:r>
      <w:r w:rsidR="003063FF" w:rsidRPr="00D75452">
        <w:rPr>
          <w:sz w:val="20"/>
        </w:rPr>
        <w:fldChar w:fldCharType="begin"/>
      </w:r>
      <w:r w:rsidR="003063FF" w:rsidRPr="00D75452">
        <w:rPr>
          <w:sz w:val="20"/>
        </w:rPr>
        <w:instrText xml:space="preserve"> INCLUDEPICTURE  "https://ec.europa.eu/inea/sites/inea/files/download/logos/cef/en_cef__.png" \* MERGEFORMATINET </w:instrText>
      </w:r>
      <w:r w:rsidR="003063FF" w:rsidRPr="00D75452">
        <w:rPr>
          <w:sz w:val="20"/>
        </w:rPr>
        <w:fldChar w:fldCharType="separate"/>
      </w:r>
      <w:r w:rsidR="0064071E" w:rsidRPr="00D75452">
        <w:rPr>
          <w:sz w:val="20"/>
        </w:rPr>
        <w:fldChar w:fldCharType="begin"/>
      </w:r>
      <w:r w:rsidR="0064071E" w:rsidRPr="00D75452">
        <w:rPr>
          <w:sz w:val="20"/>
        </w:rPr>
        <w:instrText xml:space="preserve"> INCLUDEPICTURE  "https://ec.europa.eu/inea/sites/inea/files/download/logos/cef/en_cef__.png" \* MERGEFORMATINET </w:instrText>
      </w:r>
      <w:r w:rsidR="0064071E" w:rsidRPr="00D75452">
        <w:rPr>
          <w:sz w:val="20"/>
        </w:rPr>
        <w:fldChar w:fldCharType="separate"/>
      </w:r>
      <w:r w:rsidR="005232B1" w:rsidRPr="00D75452">
        <w:rPr>
          <w:sz w:val="20"/>
        </w:rPr>
        <w:fldChar w:fldCharType="begin"/>
      </w:r>
      <w:r w:rsidR="005232B1" w:rsidRPr="00D75452">
        <w:rPr>
          <w:sz w:val="20"/>
        </w:rPr>
        <w:instrText xml:space="preserve"> INCLUDEPICTURE  "https://ec.europa.eu/inea/sites/inea/files/download/logos/cef/en_cef__.png" \* MERGEFORMATINET </w:instrText>
      </w:r>
      <w:r w:rsidR="005232B1" w:rsidRPr="00D75452">
        <w:rPr>
          <w:sz w:val="20"/>
        </w:rPr>
        <w:fldChar w:fldCharType="separate"/>
      </w:r>
      <w:r w:rsidR="00213B4D" w:rsidRPr="00D75452">
        <w:rPr>
          <w:sz w:val="20"/>
        </w:rPr>
        <w:fldChar w:fldCharType="begin"/>
      </w:r>
      <w:r w:rsidR="00213B4D" w:rsidRPr="00D75452">
        <w:rPr>
          <w:sz w:val="20"/>
        </w:rPr>
        <w:instrText xml:space="preserve"> INCLUDEPICTURE  "https://ec.europa.eu/inea/sites/inea/files/download/logos/cef/en_cef__.png" \* MERGEFORMATINET </w:instrText>
      </w:r>
      <w:r w:rsidR="00213B4D" w:rsidRPr="00D75452">
        <w:rPr>
          <w:sz w:val="20"/>
        </w:rPr>
        <w:fldChar w:fldCharType="separate"/>
      </w:r>
      <w:r w:rsidR="007D609C" w:rsidRPr="00D75452">
        <w:rPr>
          <w:sz w:val="20"/>
        </w:rPr>
        <w:fldChar w:fldCharType="begin"/>
      </w:r>
      <w:r w:rsidR="007D609C" w:rsidRPr="00D75452">
        <w:rPr>
          <w:sz w:val="20"/>
        </w:rPr>
        <w:instrText xml:space="preserve"> INCLUDEPICTURE  "https://ec.europa.eu/inea/sites/inea/files/download/logos/cef/en_cef__.png" \* MERGEFORMATINET </w:instrText>
      </w:r>
      <w:r w:rsidR="007D609C" w:rsidRPr="00D75452">
        <w:rPr>
          <w:sz w:val="20"/>
        </w:rPr>
        <w:fldChar w:fldCharType="separate"/>
      </w:r>
      <w:r w:rsidR="00A63F3D" w:rsidRPr="00D75452">
        <w:rPr>
          <w:sz w:val="20"/>
        </w:rPr>
        <w:fldChar w:fldCharType="begin"/>
      </w:r>
      <w:r w:rsidR="00A63F3D" w:rsidRPr="00D75452">
        <w:rPr>
          <w:sz w:val="20"/>
        </w:rPr>
        <w:instrText xml:space="preserve"> INCLUDEPICTURE  "https://ec.europa.eu/inea/sites/inea/files/download/logos/cef/en_cef__.png" \* MERGEFORMATINET </w:instrText>
      </w:r>
      <w:r w:rsidR="00A63F3D" w:rsidRPr="00D75452">
        <w:rPr>
          <w:sz w:val="20"/>
        </w:rPr>
        <w:fldChar w:fldCharType="separate"/>
      </w:r>
      <w:r w:rsidR="00EF6835" w:rsidRPr="00D75452">
        <w:rPr>
          <w:sz w:val="20"/>
        </w:rPr>
        <w:fldChar w:fldCharType="begin"/>
      </w:r>
      <w:r w:rsidR="00EF6835" w:rsidRPr="00D75452">
        <w:rPr>
          <w:sz w:val="20"/>
        </w:rPr>
        <w:instrText xml:space="preserve"> INCLUDEPICTURE  "https://ec.europa.eu/inea/sites/inea/files/download/logos/cef/en_cef__.png" \* MERGEFORMATINET </w:instrText>
      </w:r>
      <w:r w:rsidR="00EF6835" w:rsidRPr="00D75452">
        <w:rPr>
          <w:sz w:val="20"/>
        </w:rPr>
        <w:fldChar w:fldCharType="separate"/>
      </w:r>
      <w:r w:rsidR="00914756" w:rsidRPr="00D75452">
        <w:rPr>
          <w:sz w:val="20"/>
        </w:rPr>
        <w:fldChar w:fldCharType="begin"/>
      </w:r>
      <w:r w:rsidR="00914756" w:rsidRPr="00D75452">
        <w:rPr>
          <w:sz w:val="20"/>
        </w:rPr>
        <w:instrText xml:space="preserve"> INCLUDEPICTURE  "https://ec.europa.eu/inea/sites/inea/files/download/logos/cef/en_cef__.png" \* MERGEFORMATINET </w:instrText>
      </w:r>
      <w:r w:rsidR="00914756" w:rsidRPr="00D75452">
        <w:rPr>
          <w:sz w:val="20"/>
        </w:rPr>
        <w:fldChar w:fldCharType="separate"/>
      </w:r>
      <w:r w:rsidR="00A505AD" w:rsidRPr="00D75452">
        <w:rPr>
          <w:sz w:val="20"/>
        </w:rPr>
        <w:fldChar w:fldCharType="begin"/>
      </w:r>
      <w:r w:rsidR="00A505AD" w:rsidRPr="00D75452">
        <w:rPr>
          <w:sz w:val="20"/>
        </w:rPr>
        <w:instrText xml:space="preserve"> INCLUDEPICTURE  "https://ec.europa.eu/inea/sites/inea/files/download/logos/cef/en_cef__.png" \* MERGEFORMATINET </w:instrText>
      </w:r>
      <w:r w:rsidR="00A505AD" w:rsidRPr="00D75452">
        <w:rPr>
          <w:sz w:val="20"/>
        </w:rPr>
        <w:fldChar w:fldCharType="separate"/>
      </w:r>
      <w:r w:rsidR="00233909" w:rsidRPr="00D75452">
        <w:rPr>
          <w:sz w:val="20"/>
        </w:rPr>
        <w:fldChar w:fldCharType="begin"/>
      </w:r>
      <w:r w:rsidR="00233909" w:rsidRPr="00D75452">
        <w:rPr>
          <w:sz w:val="20"/>
        </w:rPr>
        <w:instrText xml:space="preserve"> INCLUDEPICTURE  "https://ec.europa.eu/inea/sites/inea/files/download/logos/cef/en_cef__.png" \* MERGEFORMATINET </w:instrText>
      </w:r>
      <w:r w:rsidR="00233909" w:rsidRPr="00D75452">
        <w:rPr>
          <w:sz w:val="20"/>
        </w:rPr>
        <w:fldChar w:fldCharType="separate"/>
      </w:r>
      <w:r w:rsidR="006220BD" w:rsidRPr="00D75452">
        <w:rPr>
          <w:sz w:val="20"/>
        </w:rPr>
        <w:fldChar w:fldCharType="begin"/>
      </w:r>
      <w:r w:rsidR="006220BD" w:rsidRPr="00D75452">
        <w:rPr>
          <w:sz w:val="20"/>
        </w:rPr>
        <w:instrText xml:space="preserve"> INCLUDEPICTURE  "https://ec.europa.eu/inea/sites/inea/files/download/logos/cef/en_cef__.png" \* MERGEFORMATINET </w:instrText>
      </w:r>
      <w:r w:rsidR="006220BD" w:rsidRPr="00D75452">
        <w:rPr>
          <w:sz w:val="20"/>
        </w:rPr>
        <w:fldChar w:fldCharType="separate"/>
      </w:r>
      <w:r w:rsidR="00AF7591" w:rsidRPr="00D75452">
        <w:rPr>
          <w:sz w:val="20"/>
        </w:rPr>
        <w:fldChar w:fldCharType="begin"/>
      </w:r>
      <w:r w:rsidR="00AF7591" w:rsidRPr="00D75452">
        <w:rPr>
          <w:sz w:val="20"/>
        </w:rPr>
        <w:instrText xml:space="preserve"> INCLUDEPICTURE  "https://ec.europa.eu/inea/sites/inea/files/download/logos/cef/en_cef__.png" \* MERGEFORMATINET </w:instrText>
      </w:r>
      <w:r w:rsidR="00AF7591" w:rsidRPr="00D75452">
        <w:rPr>
          <w:sz w:val="20"/>
        </w:rPr>
        <w:fldChar w:fldCharType="separate"/>
      </w:r>
      <w:r w:rsidR="001370F6" w:rsidRPr="00D75452">
        <w:rPr>
          <w:sz w:val="20"/>
        </w:rPr>
        <w:fldChar w:fldCharType="begin"/>
      </w:r>
      <w:r w:rsidR="001370F6" w:rsidRPr="00D75452">
        <w:rPr>
          <w:sz w:val="20"/>
        </w:rPr>
        <w:instrText xml:space="preserve"> INCLUDEPICTURE  "https://ec.europa.eu/inea/sites/inea/files/download/logos/cef/en_cef__.png" \* MERGEFORMATINET </w:instrText>
      </w:r>
      <w:r w:rsidR="001370F6" w:rsidRPr="00D75452">
        <w:rPr>
          <w:sz w:val="20"/>
        </w:rPr>
        <w:fldChar w:fldCharType="separate"/>
      </w:r>
      <w:r w:rsidR="007A2D66" w:rsidRPr="00D75452">
        <w:rPr>
          <w:sz w:val="20"/>
        </w:rPr>
        <w:fldChar w:fldCharType="begin"/>
      </w:r>
      <w:r w:rsidR="007A2D66" w:rsidRPr="00D75452">
        <w:rPr>
          <w:sz w:val="20"/>
        </w:rPr>
        <w:instrText xml:space="preserve"> INCLUDEPICTURE  "https://ec.europa.eu/inea/sites/inea/files/download/logos/cef/en_cef__.png" \* MERGEFORMATINET </w:instrText>
      </w:r>
      <w:r w:rsidR="007A2D66" w:rsidRPr="00D75452">
        <w:rPr>
          <w:sz w:val="20"/>
        </w:rPr>
        <w:fldChar w:fldCharType="separate"/>
      </w:r>
      <w:r w:rsidR="00196E4A" w:rsidRPr="00D75452">
        <w:rPr>
          <w:sz w:val="20"/>
        </w:rPr>
        <w:fldChar w:fldCharType="begin"/>
      </w:r>
      <w:r w:rsidR="00196E4A" w:rsidRPr="00D75452">
        <w:rPr>
          <w:sz w:val="20"/>
        </w:rPr>
        <w:instrText xml:space="preserve"> INCLUDEPICTURE  "https://ec.europa.eu/inea/sites/inea/files/download/logos/cef/en_cef__.png" \* MERGEFORMATINET </w:instrText>
      </w:r>
      <w:r w:rsidR="00196E4A" w:rsidRPr="00D75452">
        <w:rPr>
          <w:sz w:val="20"/>
        </w:rPr>
        <w:fldChar w:fldCharType="separate"/>
      </w:r>
      <w:r w:rsidR="00F95FF4" w:rsidRPr="00D75452">
        <w:rPr>
          <w:sz w:val="20"/>
        </w:rPr>
        <w:fldChar w:fldCharType="begin"/>
      </w:r>
      <w:r w:rsidR="00F95FF4" w:rsidRPr="00D75452">
        <w:rPr>
          <w:sz w:val="20"/>
        </w:rPr>
        <w:instrText xml:space="preserve"> INCLUDEPICTURE  "https://ec.europa.eu/inea/sites/inea/files/download/logos/cef/en_cef__.png" \* MERGEFORMATINET </w:instrText>
      </w:r>
      <w:r w:rsidR="00F95FF4" w:rsidRPr="00D75452">
        <w:rPr>
          <w:sz w:val="20"/>
        </w:rPr>
        <w:fldChar w:fldCharType="separate"/>
      </w:r>
      <w:r w:rsidR="00742048" w:rsidRPr="00D75452">
        <w:rPr>
          <w:sz w:val="20"/>
        </w:rPr>
        <w:fldChar w:fldCharType="begin"/>
      </w:r>
      <w:r w:rsidR="00742048" w:rsidRPr="00D75452">
        <w:rPr>
          <w:sz w:val="20"/>
        </w:rPr>
        <w:instrText xml:space="preserve"> INCLUDEPICTURE  "https://ec.europa.eu/inea/sites/inea/files/download/logos/cef/en_cef__.png" \* MERGEFORMATINET </w:instrText>
      </w:r>
      <w:r w:rsidR="00742048" w:rsidRPr="00D75452">
        <w:rPr>
          <w:sz w:val="20"/>
        </w:rPr>
        <w:fldChar w:fldCharType="separate"/>
      </w:r>
      <w:r w:rsidR="00754AAB" w:rsidRPr="00D75452">
        <w:rPr>
          <w:sz w:val="20"/>
        </w:rPr>
        <w:fldChar w:fldCharType="begin"/>
      </w:r>
      <w:r w:rsidR="00754AAB" w:rsidRPr="00D75452">
        <w:rPr>
          <w:sz w:val="20"/>
        </w:rPr>
        <w:instrText xml:space="preserve"> INCLUDEPICTURE  "https://ec.europa.eu/inea/sites/inea/files/download/logos/cef/en_cef__.png" \* MERGEFORMATINET </w:instrText>
      </w:r>
      <w:r w:rsidR="00754AAB" w:rsidRPr="00D75452">
        <w:rPr>
          <w:sz w:val="20"/>
        </w:rPr>
        <w:fldChar w:fldCharType="separate"/>
      </w:r>
      <w:r w:rsidR="000B7E0A" w:rsidRPr="00D75452">
        <w:rPr>
          <w:sz w:val="20"/>
        </w:rPr>
        <w:fldChar w:fldCharType="begin"/>
      </w:r>
      <w:r w:rsidR="000B7E0A" w:rsidRPr="00D75452">
        <w:rPr>
          <w:sz w:val="20"/>
        </w:rPr>
        <w:instrText xml:space="preserve"> INCLUDEPICTURE  "https://ec.europa.eu/inea/sites/inea/files/download/logos/cef/en_cef__.png" \* MERGEFORMATINET </w:instrText>
      </w:r>
      <w:r w:rsidR="000B7E0A" w:rsidRPr="00D75452">
        <w:rPr>
          <w:sz w:val="20"/>
        </w:rPr>
        <w:fldChar w:fldCharType="separate"/>
      </w:r>
      <w:r w:rsidR="003E11F3" w:rsidRPr="00D75452">
        <w:rPr>
          <w:sz w:val="20"/>
        </w:rPr>
        <w:fldChar w:fldCharType="begin"/>
      </w:r>
      <w:r w:rsidR="003E11F3" w:rsidRPr="00D75452">
        <w:rPr>
          <w:sz w:val="20"/>
        </w:rPr>
        <w:instrText xml:space="preserve"> INCLUDEPICTURE  "https://ec.europa.eu/inea/sites/inea/files/download/logos/cef/en_cef__.png" \* MERGEFORMATINET </w:instrText>
      </w:r>
      <w:r w:rsidR="003E11F3" w:rsidRPr="00D75452">
        <w:rPr>
          <w:sz w:val="20"/>
        </w:rPr>
        <w:fldChar w:fldCharType="separate"/>
      </w:r>
      <w:r w:rsidR="009A21F7" w:rsidRPr="00D75452">
        <w:rPr>
          <w:sz w:val="20"/>
        </w:rPr>
        <w:fldChar w:fldCharType="begin"/>
      </w:r>
      <w:r w:rsidR="009A21F7" w:rsidRPr="00D75452">
        <w:rPr>
          <w:sz w:val="20"/>
        </w:rPr>
        <w:instrText xml:space="preserve"> INCLUDEPICTURE  "https://ec.europa.eu/inea/sites/inea/files/download/logos/cef/en_cef__.png" \* MERGEFORMATINET </w:instrText>
      </w:r>
      <w:r w:rsidR="009A21F7" w:rsidRPr="00D75452">
        <w:rPr>
          <w:sz w:val="20"/>
        </w:rPr>
        <w:fldChar w:fldCharType="separate"/>
      </w:r>
      <w:r w:rsidR="002C208B" w:rsidRPr="00D75452">
        <w:rPr>
          <w:sz w:val="20"/>
        </w:rPr>
        <w:fldChar w:fldCharType="begin"/>
      </w:r>
      <w:r w:rsidR="002C208B" w:rsidRPr="00D75452">
        <w:rPr>
          <w:sz w:val="20"/>
        </w:rPr>
        <w:instrText xml:space="preserve"> INCLUDEPICTURE  "https://ec.europa.eu/inea/sites/inea/files/download/logos/cef/en_cef__.png" \* MERGEFORMATINET </w:instrText>
      </w:r>
      <w:r w:rsidR="002C208B" w:rsidRPr="00D75452">
        <w:rPr>
          <w:sz w:val="20"/>
        </w:rPr>
        <w:fldChar w:fldCharType="separate"/>
      </w:r>
      <w:r w:rsidR="00AA21FC" w:rsidRPr="00D75452">
        <w:rPr>
          <w:sz w:val="20"/>
        </w:rPr>
        <w:fldChar w:fldCharType="begin"/>
      </w:r>
      <w:r w:rsidR="00AA21FC" w:rsidRPr="00D75452">
        <w:rPr>
          <w:sz w:val="20"/>
        </w:rPr>
        <w:instrText xml:space="preserve"> INCLUDEPICTURE  "https://ec.europa.eu/inea/sites/inea/files/download/logos/cef/en_cef__.png" \* MERGEFORMATINET </w:instrText>
      </w:r>
      <w:r w:rsidR="00AA21FC" w:rsidRPr="00D75452">
        <w:rPr>
          <w:sz w:val="20"/>
        </w:rPr>
        <w:fldChar w:fldCharType="separate"/>
      </w:r>
      <w:r w:rsidR="00463FC4" w:rsidRPr="00D75452">
        <w:rPr>
          <w:sz w:val="20"/>
        </w:rPr>
        <w:fldChar w:fldCharType="begin"/>
      </w:r>
      <w:r w:rsidR="00463FC4" w:rsidRPr="00D75452">
        <w:rPr>
          <w:sz w:val="20"/>
        </w:rPr>
        <w:instrText xml:space="preserve"> INCLUDEPICTURE  "https://ec.europa.eu/inea/sites/inea/files/download/logos/cef/en_cef__.png" \* MERGEFORMATINET </w:instrText>
      </w:r>
      <w:r w:rsidR="00463FC4" w:rsidRPr="00D75452">
        <w:rPr>
          <w:sz w:val="20"/>
        </w:rPr>
        <w:fldChar w:fldCharType="separate"/>
      </w:r>
      <w:r w:rsidR="00F204B0" w:rsidRPr="00D75452">
        <w:rPr>
          <w:sz w:val="20"/>
        </w:rPr>
        <w:fldChar w:fldCharType="begin"/>
      </w:r>
      <w:r w:rsidR="00F204B0" w:rsidRPr="00D75452">
        <w:rPr>
          <w:sz w:val="20"/>
        </w:rPr>
        <w:instrText xml:space="preserve"> INCLUDEPICTURE  "https://ec.europa.eu/inea/sites/inea/files/download/logos/cef/en_cef__.png" \* MERGEFORMATINET </w:instrText>
      </w:r>
      <w:r w:rsidR="00F204B0" w:rsidRPr="00D75452">
        <w:rPr>
          <w:sz w:val="20"/>
        </w:rPr>
        <w:fldChar w:fldCharType="separate"/>
      </w:r>
      <w:r w:rsidR="002B5ECC" w:rsidRPr="00D75452">
        <w:rPr>
          <w:sz w:val="20"/>
        </w:rPr>
        <w:fldChar w:fldCharType="begin"/>
      </w:r>
      <w:r w:rsidR="002B5ECC" w:rsidRPr="00D75452">
        <w:rPr>
          <w:sz w:val="20"/>
        </w:rPr>
        <w:instrText xml:space="preserve"> INCLUDEPICTURE  "https://ec.europa.eu/inea/sites/inea/files/download/logos/cef/en_cef__.png" \* MERGEFORMATINET </w:instrText>
      </w:r>
      <w:r w:rsidR="002B5ECC" w:rsidRPr="00D75452">
        <w:rPr>
          <w:sz w:val="20"/>
        </w:rPr>
        <w:fldChar w:fldCharType="separate"/>
      </w:r>
      <w:r w:rsidR="00852081" w:rsidRPr="00D75452">
        <w:rPr>
          <w:sz w:val="20"/>
        </w:rPr>
        <w:fldChar w:fldCharType="begin"/>
      </w:r>
      <w:r w:rsidR="00852081" w:rsidRPr="00D75452">
        <w:rPr>
          <w:sz w:val="20"/>
        </w:rPr>
        <w:instrText xml:space="preserve"> INCLUDEPICTURE  "https://ec.europa.eu/inea/sites/inea/files/download/logos/cef/en_cef__.png" \* MERGEFORMATINET </w:instrText>
      </w:r>
      <w:r w:rsidR="00852081" w:rsidRPr="00D75452">
        <w:rPr>
          <w:sz w:val="20"/>
        </w:rPr>
        <w:fldChar w:fldCharType="separate"/>
      </w:r>
      <w:r w:rsidR="00C1636D" w:rsidRPr="00D75452">
        <w:rPr>
          <w:sz w:val="20"/>
        </w:rPr>
        <w:fldChar w:fldCharType="begin"/>
      </w:r>
      <w:r w:rsidR="00C1636D" w:rsidRPr="00D75452">
        <w:rPr>
          <w:sz w:val="20"/>
        </w:rPr>
        <w:instrText xml:space="preserve"> INCLUDEPICTURE  "https://ec.europa.eu/inea/sites/inea/files/download/logos/cef/en_cef__.png" \* MERGEFORMATINET </w:instrText>
      </w:r>
      <w:r w:rsidR="00C1636D" w:rsidRPr="00D75452">
        <w:rPr>
          <w:sz w:val="20"/>
        </w:rPr>
        <w:fldChar w:fldCharType="separate"/>
      </w:r>
      <w:r w:rsidR="00674BD8" w:rsidRPr="00D75452">
        <w:rPr>
          <w:sz w:val="20"/>
        </w:rPr>
        <w:fldChar w:fldCharType="begin"/>
      </w:r>
      <w:r w:rsidR="00674BD8" w:rsidRPr="00D75452">
        <w:rPr>
          <w:sz w:val="20"/>
        </w:rPr>
        <w:instrText xml:space="preserve"> INCLUDEPICTURE  "https://ec.europa.eu/inea/sites/inea/files/download/logos/cef/en_cef__.png" \* MERGEFORMATINET </w:instrText>
      </w:r>
      <w:r w:rsidR="00674BD8" w:rsidRPr="00D75452">
        <w:rPr>
          <w:sz w:val="20"/>
        </w:rPr>
        <w:fldChar w:fldCharType="separate"/>
      </w:r>
      <w:r w:rsidR="006304B6" w:rsidRPr="00D75452">
        <w:rPr>
          <w:sz w:val="20"/>
        </w:rPr>
        <w:fldChar w:fldCharType="begin"/>
      </w:r>
      <w:r w:rsidR="006304B6" w:rsidRPr="00D75452">
        <w:rPr>
          <w:sz w:val="20"/>
        </w:rPr>
        <w:instrText xml:space="preserve"> INCLUDEPICTURE  "https://ec.europa.eu/inea/sites/inea/files/download/logos/cef/en_cef__.png" \* MERGEFORMATINET </w:instrText>
      </w:r>
      <w:r w:rsidR="006304B6" w:rsidRPr="00D75452">
        <w:rPr>
          <w:sz w:val="20"/>
        </w:rPr>
        <w:fldChar w:fldCharType="separate"/>
      </w:r>
      <w:r w:rsidR="003B3AA3" w:rsidRPr="00D75452">
        <w:rPr>
          <w:sz w:val="20"/>
        </w:rPr>
        <w:fldChar w:fldCharType="begin"/>
      </w:r>
      <w:r w:rsidR="003B3AA3" w:rsidRPr="00D75452">
        <w:rPr>
          <w:sz w:val="20"/>
        </w:rPr>
        <w:instrText xml:space="preserve"> INCLUDEPICTURE  "https://ec.europa.eu/inea/sites/inea/files/download/logos/cef/en_cef__.png" \* MERGEFORMATINET </w:instrText>
      </w:r>
      <w:r w:rsidR="003B3AA3" w:rsidRPr="00D75452">
        <w:rPr>
          <w:sz w:val="20"/>
        </w:rPr>
        <w:fldChar w:fldCharType="separate"/>
      </w:r>
      <w:r w:rsidR="00EB3E56" w:rsidRPr="00D75452">
        <w:rPr>
          <w:sz w:val="20"/>
        </w:rPr>
        <w:fldChar w:fldCharType="begin"/>
      </w:r>
      <w:r w:rsidR="00EB3E56" w:rsidRPr="00D75452">
        <w:rPr>
          <w:sz w:val="20"/>
        </w:rPr>
        <w:instrText xml:space="preserve"> INCLUDEPICTURE  "https://ec.europa.eu/inea/sites/inea/files/download/logos/cef/en_cef__.png" \* MERGEFORMATINET </w:instrText>
      </w:r>
      <w:r w:rsidR="00EB3E56" w:rsidRPr="00D75452">
        <w:rPr>
          <w:sz w:val="20"/>
        </w:rPr>
        <w:fldChar w:fldCharType="separate"/>
      </w:r>
      <w:r w:rsidR="000A6136" w:rsidRPr="00D75452">
        <w:rPr>
          <w:sz w:val="20"/>
        </w:rPr>
        <w:fldChar w:fldCharType="begin"/>
      </w:r>
      <w:r w:rsidR="000A6136" w:rsidRPr="00D75452">
        <w:rPr>
          <w:sz w:val="20"/>
        </w:rPr>
        <w:instrText xml:space="preserve"> INCLUDEPICTURE  "https://ec.europa.eu/inea/sites/inea/files/download/logos/cef/en_cef__.png" \* MERGEFORMATINET </w:instrText>
      </w:r>
      <w:r w:rsidR="000A6136" w:rsidRPr="00D75452">
        <w:rPr>
          <w:sz w:val="20"/>
        </w:rPr>
        <w:fldChar w:fldCharType="separate"/>
      </w:r>
      <w:r w:rsidR="00C54DD7" w:rsidRPr="00D75452">
        <w:rPr>
          <w:sz w:val="20"/>
        </w:rPr>
        <w:fldChar w:fldCharType="begin"/>
      </w:r>
      <w:r w:rsidR="00C54DD7" w:rsidRPr="00D75452">
        <w:rPr>
          <w:sz w:val="20"/>
        </w:rPr>
        <w:instrText xml:space="preserve"> INCLUDEPICTURE  "https://ec.europa.eu/inea/sites/inea/files/download/logos/cef/en_cef__.png" \* MERGEFORMATINET </w:instrText>
      </w:r>
      <w:r w:rsidR="00C54DD7" w:rsidRPr="00D75452">
        <w:rPr>
          <w:sz w:val="20"/>
        </w:rPr>
        <w:fldChar w:fldCharType="separate"/>
      </w:r>
      <w:r w:rsidR="00B10EF3" w:rsidRPr="00D75452">
        <w:rPr>
          <w:sz w:val="20"/>
        </w:rPr>
        <w:fldChar w:fldCharType="begin"/>
      </w:r>
      <w:r w:rsidR="00B10EF3" w:rsidRPr="00D75452">
        <w:rPr>
          <w:sz w:val="20"/>
        </w:rPr>
        <w:instrText xml:space="preserve"> INCLUDEPICTURE  "https://ec.europa.eu/inea/sites/inea/files/download/logos/cef/en_cef__.png" \* MERGEFORMATINET </w:instrText>
      </w:r>
      <w:r w:rsidR="00B10EF3" w:rsidRPr="00D75452">
        <w:rPr>
          <w:sz w:val="20"/>
        </w:rPr>
        <w:fldChar w:fldCharType="separate"/>
      </w:r>
      <w:r w:rsidR="007C5797" w:rsidRPr="00D75452">
        <w:rPr>
          <w:sz w:val="20"/>
        </w:rPr>
        <w:fldChar w:fldCharType="begin"/>
      </w:r>
      <w:r w:rsidR="007C5797" w:rsidRPr="00D75452">
        <w:rPr>
          <w:sz w:val="20"/>
        </w:rPr>
        <w:instrText xml:space="preserve"> INCLUDEPICTURE  "https://ec.europa.eu/inea/sites/inea/files/download/logos/cef/en_cef__.png" \* MERGEFORMATINET </w:instrText>
      </w:r>
      <w:r w:rsidR="007C5797" w:rsidRPr="00D75452">
        <w:rPr>
          <w:sz w:val="20"/>
        </w:rPr>
        <w:fldChar w:fldCharType="separate"/>
      </w:r>
      <w:r w:rsidR="00EF31BC" w:rsidRPr="00D75452">
        <w:rPr>
          <w:sz w:val="20"/>
        </w:rPr>
        <w:fldChar w:fldCharType="begin"/>
      </w:r>
      <w:r w:rsidR="00EF31BC" w:rsidRPr="00D75452">
        <w:rPr>
          <w:sz w:val="20"/>
        </w:rPr>
        <w:instrText xml:space="preserve"> INCLUDEPICTURE  "https://ec.europa.eu/inea/sites/inea/files/download/logos/cef/en_cef__.png" \* MERGEFORMATINET </w:instrText>
      </w:r>
      <w:r w:rsidR="00EF31BC" w:rsidRPr="00D75452">
        <w:rPr>
          <w:sz w:val="20"/>
        </w:rPr>
        <w:fldChar w:fldCharType="separate"/>
      </w:r>
      <w:r w:rsidR="00E41758" w:rsidRPr="00D75452">
        <w:rPr>
          <w:sz w:val="20"/>
        </w:rPr>
        <w:fldChar w:fldCharType="begin"/>
      </w:r>
      <w:r w:rsidR="00E41758" w:rsidRPr="00D75452">
        <w:rPr>
          <w:sz w:val="20"/>
        </w:rPr>
        <w:instrText xml:space="preserve"> INCLUDEPICTURE  "https://ec.europa.eu/inea/sites/inea/files/download/logos/cef/en_cef__.png" \* MERGEFORMATINET </w:instrText>
      </w:r>
      <w:r w:rsidR="00E41758" w:rsidRPr="00D75452">
        <w:rPr>
          <w:sz w:val="20"/>
        </w:rPr>
        <w:fldChar w:fldCharType="separate"/>
      </w:r>
      <w:r w:rsidR="001C09A2" w:rsidRPr="00D75452">
        <w:rPr>
          <w:sz w:val="20"/>
        </w:rPr>
        <w:fldChar w:fldCharType="begin"/>
      </w:r>
      <w:r w:rsidR="001C09A2" w:rsidRPr="00D75452">
        <w:rPr>
          <w:sz w:val="20"/>
        </w:rPr>
        <w:instrText xml:space="preserve"> INCLUDEPICTURE  "https://ec.europa.eu/inea/sites/inea/files/download/logos/cef/en_cef__.png" \* MERGEFORMATINET </w:instrText>
      </w:r>
      <w:r w:rsidR="001C09A2" w:rsidRPr="00D75452">
        <w:rPr>
          <w:sz w:val="20"/>
        </w:rPr>
        <w:fldChar w:fldCharType="separate"/>
      </w:r>
      <w:r w:rsidR="00532B97" w:rsidRPr="00D75452">
        <w:rPr>
          <w:sz w:val="20"/>
        </w:rPr>
        <w:fldChar w:fldCharType="begin"/>
      </w:r>
      <w:r w:rsidR="00532B97" w:rsidRPr="00D75452">
        <w:rPr>
          <w:sz w:val="20"/>
        </w:rPr>
        <w:instrText xml:space="preserve"> INCLUDEPICTURE  "https://ec.europa.eu/inea/sites/inea/files/download/logos/cef/en_cef__.png" \* MERGEFORMATINET </w:instrText>
      </w:r>
      <w:r w:rsidR="00532B97" w:rsidRPr="00D75452">
        <w:rPr>
          <w:sz w:val="20"/>
        </w:rPr>
        <w:fldChar w:fldCharType="separate"/>
      </w:r>
      <w:r w:rsidR="00D93853" w:rsidRPr="00D75452">
        <w:rPr>
          <w:sz w:val="20"/>
        </w:rPr>
        <w:fldChar w:fldCharType="begin"/>
      </w:r>
      <w:r w:rsidR="00D93853" w:rsidRPr="00D75452">
        <w:rPr>
          <w:sz w:val="20"/>
        </w:rPr>
        <w:instrText xml:space="preserve"> INCLUDEPICTURE  "https://ec.europa.eu/inea/sites/inea/files/download/logos/cef/en_cef__.png" \* MERGEFORMATINET </w:instrText>
      </w:r>
      <w:r w:rsidR="00D93853" w:rsidRPr="00D75452">
        <w:rPr>
          <w:sz w:val="20"/>
        </w:rPr>
        <w:fldChar w:fldCharType="separate"/>
      </w:r>
      <w:r w:rsidR="000F70F4" w:rsidRPr="00D75452">
        <w:rPr>
          <w:sz w:val="20"/>
        </w:rPr>
        <w:fldChar w:fldCharType="begin"/>
      </w:r>
      <w:r w:rsidR="000F70F4" w:rsidRPr="00D75452">
        <w:rPr>
          <w:sz w:val="20"/>
        </w:rPr>
        <w:instrText xml:space="preserve"> INCLUDEPICTURE  "https://ec.europa.eu/inea/sites/inea/files/download/logos/cef/en_cef__.png" \* MERGEFORMATINET </w:instrText>
      </w:r>
      <w:r w:rsidR="000F70F4" w:rsidRPr="00D75452">
        <w:rPr>
          <w:sz w:val="20"/>
        </w:rPr>
        <w:fldChar w:fldCharType="separate"/>
      </w:r>
      <w:r w:rsidR="00492FE8" w:rsidRPr="00D75452">
        <w:rPr>
          <w:sz w:val="20"/>
        </w:rPr>
        <w:fldChar w:fldCharType="begin"/>
      </w:r>
      <w:r w:rsidR="00492FE8" w:rsidRPr="00D75452">
        <w:rPr>
          <w:sz w:val="20"/>
        </w:rPr>
        <w:instrText xml:space="preserve"> INCLUDEPICTURE  "https://ec.europa.eu/inea/sites/inea/files/download/logos/cef/en_cef__.png" \* MERGEFORMATINET </w:instrText>
      </w:r>
      <w:r w:rsidR="00492FE8" w:rsidRPr="00D75452">
        <w:rPr>
          <w:sz w:val="20"/>
        </w:rPr>
        <w:fldChar w:fldCharType="separate"/>
      </w:r>
      <w:r w:rsidR="002C0629" w:rsidRPr="00D75452">
        <w:rPr>
          <w:sz w:val="20"/>
        </w:rPr>
        <w:fldChar w:fldCharType="begin"/>
      </w:r>
      <w:r w:rsidR="002C0629" w:rsidRPr="00D75452">
        <w:rPr>
          <w:sz w:val="20"/>
        </w:rPr>
        <w:instrText xml:space="preserve"> INCLUDEPICTURE  "https://ec.europa.eu/inea/sites/inea/files/download/logos/cef/en_cef__.png" \* MERGEFORMATINET </w:instrText>
      </w:r>
      <w:r w:rsidR="002C0629" w:rsidRPr="00D75452">
        <w:rPr>
          <w:sz w:val="20"/>
        </w:rPr>
        <w:fldChar w:fldCharType="separate"/>
      </w:r>
      <w:r w:rsidR="002D6EE4" w:rsidRPr="00D75452">
        <w:rPr>
          <w:sz w:val="20"/>
        </w:rPr>
        <w:fldChar w:fldCharType="begin"/>
      </w:r>
      <w:r w:rsidR="002D6EE4" w:rsidRPr="00D75452">
        <w:rPr>
          <w:sz w:val="20"/>
        </w:rPr>
        <w:instrText xml:space="preserve"> INCLUDEPICTURE  "https://ec.europa.eu/inea/sites/inea/files/download/logos/cef/en_cef__.png" \* MERGEFORMATINET </w:instrText>
      </w:r>
      <w:r w:rsidR="002D6EE4" w:rsidRPr="00D75452">
        <w:rPr>
          <w:sz w:val="20"/>
        </w:rPr>
        <w:fldChar w:fldCharType="separate"/>
      </w:r>
      <w:r w:rsidR="00561D78" w:rsidRPr="00D75452">
        <w:rPr>
          <w:sz w:val="20"/>
        </w:rPr>
        <w:fldChar w:fldCharType="begin"/>
      </w:r>
      <w:r w:rsidR="00561D78" w:rsidRPr="00D75452">
        <w:rPr>
          <w:sz w:val="20"/>
        </w:rPr>
        <w:instrText xml:space="preserve"> INCLUDEPICTURE  "https://ec.europa.eu/inea/sites/inea/files/download/logos/cef/en_cef__.png" \* MERGEFORMATINET </w:instrText>
      </w:r>
      <w:r w:rsidR="00561D78" w:rsidRPr="00D75452">
        <w:rPr>
          <w:sz w:val="20"/>
        </w:rPr>
        <w:fldChar w:fldCharType="separate"/>
      </w:r>
      <w:r w:rsidR="00C86AED" w:rsidRPr="00D75452">
        <w:rPr>
          <w:sz w:val="20"/>
        </w:rPr>
        <w:fldChar w:fldCharType="begin"/>
      </w:r>
      <w:r w:rsidR="00C86AED" w:rsidRPr="00D75452">
        <w:rPr>
          <w:sz w:val="20"/>
        </w:rPr>
        <w:instrText xml:space="preserve"> INCLUDEPICTURE  "https://ec.europa.eu/inea/sites/inea/files/download/logos/cef/en_cef__.png" \* MERGEFORMATINET </w:instrText>
      </w:r>
      <w:r w:rsidR="00C86AED" w:rsidRPr="00D75452">
        <w:rPr>
          <w:sz w:val="20"/>
        </w:rPr>
        <w:fldChar w:fldCharType="separate"/>
      </w:r>
      <w:r w:rsidR="00D20AB8" w:rsidRPr="00D75452">
        <w:rPr>
          <w:sz w:val="20"/>
        </w:rPr>
        <w:fldChar w:fldCharType="begin"/>
      </w:r>
      <w:r w:rsidR="00D20AB8" w:rsidRPr="00D75452">
        <w:rPr>
          <w:sz w:val="20"/>
        </w:rPr>
        <w:instrText xml:space="preserve"> INCLUDEPICTURE  "https://ec.europa.eu/inea/sites/inea/files/download/logos/cef/en_cef__.png" \* MERGEFORMATINET </w:instrText>
      </w:r>
      <w:r w:rsidR="00D20AB8" w:rsidRPr="00D75452">
        <w:rPr>
          <w:sz w:val="20"/>
        </w:rPr>
        <w:fldChar w:fldCharType="separate"/>
      </w:r>
      <w:r w:rsidR="00DD79F5" w:rsidRPr="00D75452">
        <w:rPr>
          <w:sz w:val="20"/>
        </w:rPr>
        <w:fldChar w:fldCharType="begin"/>
      </w:r>
      <w:r w:rsidR="00DD79F5" w:rsidRPr="00D75452">
        <w:rPr>
          <w:sz w:val="20"/>
        </w:rPr>
        <w:instrText xml:space="preserve"> INCLUDEPICTURE  "https://ec.europa.eu/inea/sites/inea/files/download/logos/cef/en_cef__.png" \* MERGEFORMATINET </w:instrText>
      </w:r>
      <w:r w:rsidR="00DD79F5" w:rsidRPr="00D75452">
        <w:rPr>
          <w:sz w:val="20"/>
        </w:rPr>
        <w:fldChar w:fldCharType="separate"/>
      </w:r>
      <w:r w:rsidR="006957DB" w:rsidRPr="00D75452">
        <w:rPr>
          <w:sz w:val="20"/>
        </w:rPr>
        <w:fldChar w:fldCharType="begin"/>
      </w:r>
      <w:r w:rsidR="006957DB" w:rsidRPr="00D75452">
        <w:rPr>
          <w:sz w:val="20"/>
        </w:rPr>
        <w:instrText xml:space="preserve"> INCLUDEPICTURE  "https://ec.europa.eu/inea/sites/inea/files/download/logos/cef/en_cef__.png" \* MERGEFORMATINET </w:instrText>
      </w:r>
      <w:r w:rsidR="006957DB" w:rsidRPr="00D75452">
        <w:rPr>
          <w:sz w:val="20"/>
        </w:rPr>
        <w:fldChar w:fldCharType="separate"/>
      </w:r>
      <w:r w:rsidR="00553987" w:rsidRPr="00D75452">
        <w:rPr>
          <w:sz w:val="20"/>
        </w:rPr>
        <w:fldChar w:fldCharType="begin"/>
      </w:r>
      <w:r w:rsidR="00553987" w:rsidRPr="00D75452">
        <w:rPr>
          <w:sz w:val="20"/>
        </w:rPr>
        <w:instrText xml:space="preserve"> INCLUDEPICTURE  "https://ec.europa.eu/inea/sites/inea/files/download/logos/cef/en_cef__.png" \* MERGEFORMATINET </w:instrText>
      </w:r>
      <w:r w:rsidR="00553987" w:rsidRPr="00D75452">
        <w:rPr>
          <w:sz w:val="20"/>
        </w:rPr>
        <w:fldChar w:fldCharType="separate"/>
      </w:r>
      <w:r w:rsidR="003924F1" w:rsidRPr="00D75452">
        <w:rPr>
          <w:sz w:val="20"/>
        </w:rPr>
        <w:fldChar w:fldCharType="begin"/>
      </w:r>
      <w:r w:rsidR="003924F1" w:rsidRPr="00D75452">
        <w:rPr>
          <w:sz w:val="20"/>
        </w:rPr>
        <w:instrText xml:space="preserve"> INCLUDEPICTURE  "https://ec.europa.eu/inea/sites/inea/files/download/logos/cef/en_cef__.png" \* MERGEFORMATINET </w:instrText>
      </w:r>
      <w:r w:rsidR="003924F1" w:rsidRPr="00D75452">
        <w:rPr>
          <w:sz w:val="20"/>
        </w:rPr>
        <w:fldChar w:fldCharType="separate"/>
      </w:r>
      <w:r w:rsidR="0019481C" w:rsidRPr="00D75452">
        <w:rPr>
          <w:sz w:val="20"/>
        </w:rPr>
        <w:fldChar w:fldCharType="begin"/>
      </w:r>
      <w:r w:rsidR="0019481C" w:rsidRPr="00D75452">
        <w:rPr>
          <w:sz w:val="20"/>
        </w:rPr>
        <w:instrText xml:space="preserve"> INCLUDEPICTURE  "https://ec.europa.eu/inea/sites/inea/files/download/logos/cef/en_cef__.png" \* MERGEFORMATINET </w:instrText>
      </w:r>
      <w:r w:rsidR="0019481C" w:rsidRPr="00D75452">
        <w:rPr>
          <w:sz w:val="20"/>
        </w:rPr>
        <w:fldChar w:fldCharType="separate"/>
      </w:r>
      <w:r w:rsidR="00AE4163" w:rsidRPr="00D75452">
        <w:rPr>
          <w:sz w:val="20"/>
        </w:rPr>
        <w:fldChar w:fldCharType="begin"/>
      </w:r>
      <w:r w:rsidR="00AE4163" w:rsidRPr="00D75452">
        <w:rPr>
          <w:sz w:val="20"/>
        </w:rPr>
        <w:instrText xml:space="preserve"> INCLUDEPICTURE  "https://ec.europa.eu/inea/sites/inea/files/download/logos/cef/en_cef__.png" \* MERGEFORMATINET </w:instrText>
      </w:r>
      <w:r w:rsidR="00AE4163" w:rsidRPr="00D75452">
        <w:rPr>
          <w:sz w:val="20"/>
        </w:rPr>
        <w:fldChar w:fldCharType="separate"/>
      </w:r>
      <w:r w:rsidR="00E47319" w:rsidRPr="00D75452">
        <w:rPr>
          <w:sz w:val="20"/>
        </w:rPr>
        <w:fldChar w:fldCharType="begin"/>
      </w:r>
      <w:r w:rsidR="00E47319" w:rsidRPr="00D75452">
        <w:rPr>
          <w:sz w:val="20"/>
        </w:rPr>
        <w:instrText xml:space="preserve"> INCLUDEPICTURE  "https://ec.europa.eu/inea/sites/inea/files/download/logos/cef/en_cef__.png" \* MERGEFORMATINET </w:instrText>
      </w:r>
      <w:r w:rsidR="00E47319" w:rsidRPr="00D75452">
        <w:rPr>
          <w:sz w:val="20"/>
        </w:rPr>
        <w:fldChar w:fldCharType="separate"/>
      </w:r>
      <w:r w:rsidR="00AF21B2" w:rsidRPr="00D75452">
        <w:rPr>
          <w:sz w:val="20"/>
        </w:rPr>
        <w:fldChar w:fldCharType="begin"/>
      </w:r>
      <w:r w:rsidR="00AF21B2" w:rsidRPr="00D75452">
        <w:rPr>
          <w:sz w:val="20"/>
        </w:rPr>
        <w:instrText xml:space="preserve"> INCLUDEPICTURE  "https://ec.europa.eu/inea/sites/inea/files/download/logos/cef/en_cef__.png" \* MERGEFORMATINET </w:instrText>
      </w:r>
      <w:r w:rsidR="00AF21B2" w:rsidRPr="00D75452">
        <w:rPr>
          <w:sz w:val="20"/>
        </w:rPr>
        <w:fldChar w:fldCharType="separate"/>
      </w:r>
      <w:r w:rsidR="00401B24" w:rsidRPr="00D75452">
        <w:rPr>
          <w:sz w:val="20"/>
        </w:rPr>
        <w:fldChar w:fldCharType="begin"/>
      </w:r>
      <w:r w:rsidR="00401B24" w:rsidRPr="00D75452">
        <w:rPr>
          <w:sz w:val="20"/>
        </w:rPr>
        <w:instrText xml:space="preserve"> INCLUDEPICTURE  "https://ec.europa.eu/inea/sites/inea/files/download/logos/cef/en_cef__.png" \* MERGEFORMATINET </w:instrText>
      </w:r>
      <w:r w:rsidR="00401B24" w:rsidRPr="00D75452">
        <w:rPr>
          <w:sz w:val="20"/>
        </w:rPr>
        <w:fldChar w:fldCharType="separate"/>
      </w:r>
      <w:r w:rsidR="003D355B" w:rsidRPr="00D75452">
        <w:rPr>
          <w:sz w:val="20"/>
        </w:rPr>
        <w:fldChar w:fldCharType="begin"/>
      </w:r>
      <w:r w:rsidR="003D355B" w:rsidRPr="00D75452">
        <w:rPr>
          <w:sz w:val="20"/>
        </w:rPr>
        <w:instrText xml:space="preserve"> INCLUDEPICTURE  "https://ec.europa.eu/inea/sites/inea/files/download/logos/cef/en_cef__.png" \* MERGEFORMATINET </w:instrText>
      </w:r>
      <w:r w:rsidR="003D355B" w:rsidRPr="00D75452">
        <w:rPr>
          <w:sz w:val="20"/>
        </w:rPr>
        <w:fldChar w:fldCharType="separate"/>
      </w:r>
      <w:r w:rsidR="00D00D47" w:rsidRPr="00D75452">
        <w:rPr>
          <w:sz w:val="20"/>
        </w:rPr>
        <w:fldChar w:fldCharType="begin"/>
      </w:r>
      <w:r w:rsidR="00D00D47" w:rsidRPr="00D75452">
        <w:rPr>
          <w:sz w:val="20"/>
        </w:rPr>
        <w:instrText xml:space="preserve"> INCLUDEPICTURE  "https://ec.europa.eu/inea/sites/inea/files/download/logos/cef/en_cef__.png" \* MERGEFORMATINET </w:instrText>
      </w:r>
      <w:r w:rsidR="00D00D47" w:rsidRPr="00D75452">
        <w:rPr>
          <w:sz w:val="20"/>
        </w:rPr>
        <w:fldChar w:fldCharType="separate"/>
      </w:r>
      <w:r w:rsidR="009C28D4" w:rsidRPr="00D75452">
        <w:rPr>
          <w:sz w:val="20"/>
        </w:rPr>
        <w:fldChar w:fldCharType="begin"/>
      </w:r>
      <w:r w:rsidR="009C28D4" w:rsidRPr="00D75452">
        <w:rPr>
          <w:sz w:val="20"/>
        </w:rPr>
        <w:instrText xml:space="preserve"> INCLUDEPICTURE  "https://ec.europa.eu/inea/sites/inea/files/download/logos/cef/en_cef__.png" \* MERGEFORMATINET </w:instrText>
      </w:r>
      <w:r w:rsidR="009C28D4" w:rsidRPr="00D75452">
        <w:rPr>
          <w:sz w:val="20"/>
        </w:rPr>
        <w:fldChar w:fldCharType="separate"/>
      </w:r>
      <w:r w:rsidR="00BE6A02" w:rsidRPr="00D75452">
        <w:rPr>
          <w:sz w:val="20"/>
        </w:rPr>
        <w:fldChar w:fldCharType="begin"/>
      </w:r>
      <w:r w:rsidR="00BE6A02" w:rsidRPr="00D75452">
        <w:rPr>
          <w:sz w:val="20"/>
        </w:rPr>
        <w:instrText xml:space="preserve"> INCLUDEPICTURE  "https://ec.europa.eu/inea/sites/inea/files/download/logos/cef/en_cef__.png" \* MERGEFORMATINET </w:instrText>
      </w:r>
      <w:r w:rsidR="00BE6A02" w:rsidRPr="00D75452">
        <w:rPr>
          <w:sz w:val="20"/>
        </w:rPr>
        <w:fldChar w:fldCharType="separate"/>
      </w:r>
      <w:r w:rsidR="00350969" w:rsidRPr="00D75452">
        <w:rPr>
          <w:sz w:val="20"/>
        </w:rPr>
        <w:fldChar w:fldCharType="begin"/>
      </w:r>
      <w:r w:rsidR="00350969" w:rsidRPr="00D75452">
        <w:rPr>
          <w:sz w:val="20"/>
        </w:rPr>
        <w:instrText xml:space="preserve"> INCLUDEPICTURE  "https://ec.europa.eu/inea/sites/inea/files/download/logos/cef/en_cef__.png" \* MERGEFORMATINET </w:instrText>
      </w:r>
      <w:r w:rsidR="00350969" w:rsidRPr="00D75452">
        <w:rPr>
          <w:sz w:val="20"/>
        </w:rPr>
        <w:fldChar w:fldCharType="separate"/>
      </w:r>
      <w:r w:rsidR="00F87308" w:rsidRPr="00D75452">
        <w:rPr>
          <w:sz w:val="20"/>
        </w:rPr>
        <w:fldChar w:fldCharType="begin"/>
      </w:r>
      <w:r w:rsidR="00F87308" w:rsidRPr="00D75452">
        <w:rPr>
          <w:sz w:val="20"/>
        </w:rPr>
        <w:instrText xml:space="preserve"> INCLUDEPICTURE  "https://ec.europa.eu/inea/sites/inea/files/download/logos/cef/en_cef__.png" \* MERGEFORMATINET </w:instrText>
      </w:r>
      <w:r w:rsidR="00F87308" w:rsidRPr="00D75452">
        <w:rPr>
          <w:sz w:val="20"/>
        </w:rPr>
        <w:fldChar w:fldCharType="separate"/>
      </w:r>
      <w:r w:rsidR="004D0CC3" w:rsidRPr="00D75452">
        <w:rPr>
          <w:sz w:val="20"/>
        </w:rPr>
        <w:fldChar w:fldCharType="begin"/>
      </w:r>
      <w:r w:rsidR="004D0CC3" w:rsidRPr="00D75452">
        <w:rPr>
          <w:sz w:val="20"/>
        </w:rPr>
        <w:instrText xml:space="preserve"> INCLUDEPICTURE  "https://ec.europa.eu/inea/sites/inea/files/download/logos/cef/en_cef__.png" \* MERGEFORMATINET </w:instrText>
      </w:r>
      <w:r w:rsidR="004D0CC3" w:rsidRPr="00D75452">
        <w:rPr>
          <w:sz w:val="20"/>
        </w:rPr>
        <w:fldChar w:fldCharType="separate"/>
      </w:r>
      <w:r w:rsidR="00836780" w:rsidRPr="00D75452">
        <w:rPr>
          <w:sz w:val="20"/>
        </w:rPr>
        <w:fldChar w:fldCharType="begin"/>
      </w:r>
      <w:r w:rsidR="00836780" w:rsidRPr="00D75452">
        <w:rPr>
          <w:sz w:val="20"/>
        </w:rPr>
        <w:instrText xml:space="preserve"> INCLUDEPICTURE  "https://ec.europa.eu/inea/sites/inea/files/download/logos/cef/en_cef__.png" \* MERGEFORMATINET </w:instrText>
      </w:r>
      <w:r w:rsidR="00836780" w:rsidRPr="00D75452">
        <w:rPr>
          <w:sz w:val="20"/>
        </w:rPr>
        <w:fldChar w:fldCharType="separate"/>
      </w:r>
      <w:r w:rsidR="00247E08" w:rsidRPr="00D75452">
        <w:rPr>
          <w:sz w:val="20"/>
        </w:rPr>
        <w:fldChar w:fldCharType="begin"/>
      </w:r>
      <w:r w:rsidR="00247E08" w:rsidRPr="00D75452">
        <w:rPr>
          <w:sz w:val="20"/>
        </w:rPr>
        <w:instrText xml:space="preserve"> INCLUDEPICTURE  "https://ec.europa.eu/inea/sites/inea/files/download/logos/cef/en_cef__.png" \* MERGEFORMATINET </w:instrText>
      </w:r>
      <w:r w:rsidR="00247E08" w:rsidRPr="00D75452">
        <w:rPr>
          <w:sz w:val="20"/>
        </w:rPr>
        <w:fldChar w:fldCharType="separate"/>
      </w:r>
      <w:r w:rsidR="008D4B44" w:rsidRPr="00D75452">
        <w:rPr>
          <w:sz w:val="20"/>
        </w:rPr>
        <w:fldChar w:fldCharType="begin"/>
      </w:r>
      <w:r w:rsidR="008D4B44" w:rsidRPr="00D75452">
        <w:rPr>
          <w:sz w:val="20"/>
        </w:rPr>
        <w:instrText xml:space="preserve"> INCLUDEPICTURE  "https://ec.europa.eu/inea/sites/inea/files/download/logos/cef/en_cef__.png" \* MERGEFORMATINET </w:instrText>
      </w:r>
      <w:r w:rsidR="008D4B44" w:rsidRPr="00D75452">
        <w:rPr>
          <w:sz w:val="20"/>
        </w:rPr>
        <w:fldChar w:fldCharType="separate"/>
      </w:r>
      <w:r w:rsidR="00531858" w:rsidRPr="00D75452">
        <w:rPr>
          <w:sz w:val="20"/>
        </w:rPr>
        <w:fldChar w:fldCharType="begin"/>
      </w:r>
      <w:r w:rsidR="00531858" w:rsidRPr="00D75452">
        <w:rPr>
          <w:sz w:val="20"/>
        </w:rPr>
        <w:instrText xml:space="preserve"> INCLUDEPICTURE  "https://ec.europa.eu/inea/sites/inea/files/download/logos/cef/en_cef__.png" \* MERGEFORMATINET </w:instrText>
      </w:r>
      <w:r w:rsidR="00531858" w:rsidRPr="00D75452">
        <w:rPr>
          <w:sz w:val="20"/>
        </w:rPr>
        <w:fldChar w:fldCharType="separate"/>
      </w:r>
      <w:r w:rsidR="002D7521" w:rsidRPr="00D75452">
        <w:rPr>
          <w:sz w:val="20"/>
        </w:rPr>
        <w:fldChar w:fldCharType="begin"/>
      </w:r>
      <w:r w:rsidR="002D7521" w:rsidRPr="00D75452">
        <w:rPr>
          <w:sz w:val="20"/>
        </w:rPr>
        <w:instrText xml:space="preserve"> INCLUDEPICTURE  "https://ec.europa.eu/inea/sites/inea/files/download/logos/cef/en_cef__.png" \* MERGEFORMATINET </w:instrText>
      </w:r>
      <w:r w:rsidR="002D7521" w:rsidRPr="00D75452">
        <w:rPr>
          <w:sz w:val="20"/>
        </w:rPr>
        <w:fldChar w:fldCharType="separate"/>
      </w:r>
      <w:r w:rsidR="00C235D5" w:rsidRPr="00D75452">
        <w:rPr>
          <w:sz w:val="20"/>
        </w:rPr>
        <w:fldChar w:fldCharType="begin"/>
      </w:r>
      <w:r w:rsidR="00C235D5" w:rsidRPr="00D75452">
        <w:rPr>
          <w:sz w:val="20"/>
        </w:rPr>
        <w:instrText xml:space="preserve"> INCLUDEPICTURE  "https://ec.europa.eu/inea/sites/inea/files/download/logos/cef/en_cef__.png" \* MERGEFORMATINET </w:instrText>
      </w:r>
      <w:r w:rsidR="00C235D5" w:rsidRPr="00D75452">
        <w:rPr>
          <w:sz w:val="20"/>
        </w:rPr>
        <w:fldChar w:fldCharType="separate"/>
      </w:r>
      <w:r w:rsidR="00727F43" w:rsidRPr="00D75452">
        <w:rPr>
          <w:sz w:val="20"/>
        </w:rPr>
        <w:fldChar w:fldCharType="begin"/>
      </w:r>
      <w:r w:rsidR="00727F43" w:rsidRPr="00D75452">
        <w:rPr>
          <w:sz w:val="20"/>
        </w:rPr>
        <w:instrText xml:space="preserve"> INCLUDEPICTURE  "https://ec.europa.eu/inea/sites/inea/files/download/logos/cef/en_cef__.png" \* MERGEFORMATINET </w:instrText>
      </w:r>
      <w:r w:rsidR="00727F43" w:rsidRPr="00D75452">
        <w:rPr>
          <w:sz w:val="20"/>
        </w:rPr>
        <w:fldChar w:fldCharType="separate"/>
      </w:r>
      <w:r w:rsidR="005F7CCC" w:rsidRPr="00D75452">
        <w:rPr>
          <w:sz w:val="20"/>
        </w:rPr>
        <w:fldChar w:fldCharType="begin"/>
      </w:r>
      <w:r w:rsidR="005F7CCC" w:rsidRPr="00D75452">
        <w:rPr>
          <w:sz w:val="20"/>
        </w:rPr>
        <w:instrText xml:space="preserve"> INCLUDEPICTURE  "https://ec.europa.eu/inea/sites/inea/files/download/logos/cef/en_cef__.png" \* MERGEFORMATINET </w:instrText>
      </w:r>
      <w:r w:rsidR="005F7CCC" w:rsidRPr="00D75452">
        <w:rPr>
          <w:sz w:val="20"/>
        </w:rPr>
        <w:fldChar w:fldCharType="separate"/>
      </w:r>
      <w:r w:rsidR="006363CE" w:rsidRPr="00D75452">
        <w:rPr>
          <w:sz w:val="20"/>
        </w:rPr>
        <w:fldChar w:fldCharType="begin"/>
      </w:r>
      <w:r w:rsidR="006363CE" w:rsidRPr="00D75452">
        <w:rPr>
          <w:sz w:val="20"/>
        </w:rPr>
        <w:instrText xml:space="preserve"> INCLUDEPICTURE  "https://ec.europa.eu/inea/sites/inea/files/download/logos/cef/en_cef__.png" \* MERGEFORMATINET </w:instrText>
      </w:r>
      <w:r w:rsidR="006363CE" w:rsidRPr="00D75452">
        <w:rPr>
          <w:sz w:val="20"/>
        </w:rPr>
        <w:fldChar w:fldCharType="separate"/>
      </w:r>
      <w:r w:rsidR="000543DE" w:rsidRPr="00D75452">
        <w:rPr>
          <w:sz w:val="20"/>
        </w:rPr>
        <w:fldChar w:fldCharType="begin"/>
      </w:r>
      <w:r w:rsidR="000543DE" w:rsidRPr="00D75452">
        <w:rPr>
          <w:sz w:val="20"/>
        </w:rPr>
        <w:instrText xml:space="preserve"> INCLUDEPICTURE  "https://ec.europa.eu/inea/sites/inea/files/download/logos/cef/en_cef__.png" \* MERGEFORMATINET </w:instrText>
      </w:r>
      <w:r w:rsidR="000543DE" w:rsidRPr="00D75452">
        <w:rPr>
          <w:sz w:val="20"/>
        </w:rPr>
        <w:fldChar w:fldCharType="separate"/>
      </w:r>
      <w:r w:rsidR="00DD2E6A" w:rsidRPr="00D75452">
        <w:rPr>
          <w:sz w:val="20"/>
        </w:rPr>
        <w:fldChar w:fldCharType="begin"/>
      </w:r>
      <w:r w:rsidR="00DD2E6A" w:rsidRPr="00D75452">
        <w:rPr>
          <w:sz w:val="20"/>
        </w:rPr>
        <w:instrText xml:space="preserve"> INCLUDEPICTURE  "https://ec.europa.eu/inea/sites/inea/files/download/logos/cef/en_cef__.png" \* MERGEFORMATINET </w:instrText>
      </w:r>
      <w:r w:rsidR="00DD2E6A" w:rsidRPr="00D75452">
        <w:rPr>
          <w:sz w:val="20"/>
        </w:rPr>
        <w:fldChar w:fldCharType="separate"/>
      </w:r>
      <w:r w:rsidR="00A43AEA" w:rsidRPr="00D75452">
        <w:rPr>
          <w:sz w:val="20"/>
        </w:rPr>
        <w:fldChar w:fldCharType="begin"/>
      </w:r>
      <w:r w:rsidR="00A43AEA" w:rsidRPr="00D75452">
        <w:rPr>
          <w:sz w:val="20"/>
        </w:rPr>
        <w:instrText xml:space="preserve"> INCLUDEPICTURE  "https://ec.europa.eu/inea/sites/inea/files/download/logos/cef/en_cef__.png" \* MERGEFORMATINET </w:instrText>
      </w:r>
      <w:r w:rsidR="00A43AEA" w:rsidRPr="00D75452">
        <w:rPr>
          <w:sz w:val="20"/>
        </w:rPr>
        <w:fldChar w:fldCharType="separate"/>
      </w:r>
      <w:r w:rsidR="00855C54" w:rsidRPr="00D75452">
        <w:rPr>
          <w:sz w:val="20"/>
        </w:rPr>
        <w:fldChar w:fldCharType="begin"/>
      </w:r>
      <w:r w:rsidR="00855C54" w:rsidRPr="00D75452">
        <w:rPr>
          <w:sz w:val="20"/>
        </w:rPr>
        <w:instrText xml:space="preserve"> INCLUDEPICTURE  "https://ec.europa.eu/inea/sites/inea/files/download/logos/cef/en_cef__.png" \* MERGEFORMATINET </w:instrText>
      </w:r>
      <w:r w:rsidR="00855C54" w:rsidRPr="00D75452">
        <w:rPr>
          <w:sz w:val="20"/>
        </w:rPr>
        <w:fldChar w:fldCharType="separate"/>
      </w:r>
      <w:r w:rsidR="00752BD2" w:rsidRPr="00D75452">
        <w:rPr>
          <w:sz w:val="20"/>
        </w:rPr>
        <w:fldChar w:fldCharType="begin"/>
      </w:r>
      <w:r w:rsidR="00752BD2" w:rsidRPr="00D75452">
        <w:rPr>
          <w:sz w:val="20"/>
        </w:rPr>
        <w:instrText xml:space="preserve"> INCLUDEPICTURE  "https://ec.europa.eu/inea/sites/inea/files/download/logos/cef/en_cef__.png" \* MERGEFORMATINET </w:instrText>
      </w:r>
      <w:r w:rsidR="00752BD2" w:rsidRPr="00D75452">
        <w:rPr>
          <w:sz w:val="20"/>
        </w:rPr>
        <w:fldChar w:fldCharType="separate"/>
      </w:r>
      <w:r w:rsidR="0016134E" w:rsidRPr="00D75452">
        <w:rPr>
          <w:sz w:val="20"/>
        </w:rPr>
        <w:fldChar w:fldCharType="begin"/>
      </w:r>
      <w:r w:rsidR="0016134E" w:rsidRPr="00D75452">
        <w:rPr>
          <w:sz w:val="20"/>
        </w:rPr>
        <w:instrText xml:space="preserve"> INCLUDEPICTURE  "https://ec.europa.eu/inea/sites/inea/files/download/logos/cef/en_cef__.png" \* MERGEFORMATINET </w:instrText>
      </w:r>
      <w:r w:rsidR="0016134E" w:rsidRPr="00D75452">
        <w:rPr>
          <w:sz w:val="20"/>
        </w:rPr>
        <w:fldChar w:fldCharType="separate"/>
      </w:r>
      <w:r w:rsidR="008506D2" w:rsidRPr="00D75452">
        <w:rPr>
          <w:sz w:val="20"/>
        </w:rPr>
        <w:fldChar w:fldCharType="begin"/>
      </w:r>
      <w:r w:rsidR="008506D2" w:rsidRPr="00D75452">
        <w:rPr>
          <w:sz w:val="20"/>
        </w:rPr>
        <w:instrText xml:space="preserve"> INCLUDEPICTURE  "https://ec.europa.eu/inea/sites/inea/files/download/logos/cef/en_cef__.png" \* MERGEFORMATINET </w:instrText>
      </w:r>
      <w:r w:rsidR="008506D2" w:rsidRPr="00D75452">
        <w:rPr>
          <w:sz w:val="20"/>
        </w:rPr>
        <w:fldChar w:fldCharType="separate"/>
      </w:r>
      <w:r w:rsidR="00BA5286" w:rsidRPr="00D75452">
        <w:rPr>
          <w:sz w:val="20"/>
        </w:rPr>
        <w:fldChar w:fldCharType="begin"/>
      </w:r>
      <w:r w:rsidR="00BA5286" w:rsidRPr="00D75452">
        <w:rPr>
          <w:sz w:val="20"/>
        </w:rPr>
        <w:instrText xml:space="preserve"> INCLUDEPICTURE  "https://ec.europa.eu/inea/sites/inea/files/download/logos/cef/en_cef__.png" \* MERGEFORMATINET </w:instrText>
      </w:r>
      <w:r w:rsidR="00BA5286" w:rsidRPr="00D75452">
        <w:rPr>
          <w:sz w:val="20"/>
        </w:rPr>
        <w:fldChar w:fldCharType="separate"/>
      </w:r>
      <w:r w:rsidR="00305712" w:rsidRPr="00D75452">
        <w:rPr>
          <w:sz w:val="20"/>
        </w:rPr>
        <w:fldChar w:fldCharType="begin"/>
      </w:r>
      <w:r w:rsidR="00305712" w:rsidRPr="00D75452">
        <w:rPr>
          <w:sz w:val="20"/>
        </w:rPr>
        <w:instrText xml:space="preserve"> INCLUDEPICTURE  "https://ec.europa.eu/inea/sites/inea/files/download/logos/cef/en_cef__.png" \* MERGEFORMATINET </w:instrText>
      </w:r>
      <w:r w:rsidR="00305712" w:rsidRPr="00D75452">
        <w:rPr>
          <w:sz w:val="20"/>
        </w:rPr>
        <w:fldChar w:fldCharType="separate"/>
      </w:r>
      <w:r w:rsidR="00720DFD" w:rsidRPr="00D75452">
        <w:rPr>
          <w:sz w:val="20"/>
        </w:rPr>
        <w:fldChar w:fldCharType="begin"/>
      </w:r>
      <w:r w:rsidR="00720DFD" w:rsidRPr="00D75452">
        <w:rPr>
          <w:sz w:val="20"/>
        </w:rPr>
        <w:instrText xml:space="preserve"> INCLUDEPICTURE  "https://ec.europa.eu/inea/sites/inea/files/download/logos/cef/en_cef__.png" \* MERGEFORMATINET </w:instrText>
      </w:r>
      <w:r w:rsidR="00720DFD" w:rsidRPr="00D75452">
        <w:rPr>
          <w:sz w:val="20"/>
        </w:rPr>
        <w:fldChar w:fldCharType="separate"/>
      </w:r>
      <w:r w:rsidR="0000649D" w:rsidRPr="00D75452">
        <w:rPr>
          <w:sz w:val="20"/>
        </w:rPr>
        <w:fldChar w:fldCharType="begin"/>
      </w:r>
      <w:r w:rsidR="0000649D" w:rsidRPr="00D75452">
        <w:rPr>
          <w:sz w:val="20"/>
        </w:rPr>
        <w:instrText xml:space="preserve"> INCLUDEPICTURE  "https://ec.europa.eu/inea/sites/inea/files/download/logos/cef/en_cef__.png" \* MERGEFORMATINET </w:instrText>
      </w:r>
      <w:r w:rsidR="0000649D" w:rsidRPr="00D75452">
        <w:rPr>
          <w:sz w:val="20"/>
        </w:rPr>
        <w:fldChar w:fldCharType="separate"/>
      </w:r>
      <w:r w:rsidR="003D586C" w:rsidRPr="00D75452">
        <w:rPr>
          <w:sz w:val="20"/>
        </w:rPr>
        <w:fldChar w:fldCharType="begin"/>
      </w:r>
      <w:r w:rsidR="003D586C" w:rsidRPr="00D75452">
        <w:rPr>
          <w:sz w:val="20"/>
        </w:rPr>
        <w:instrText xml:space="preserve"> INCLUDEPICTURE  "https://ec.europa.eu/inea/sites/inea/files/download/logos/cef/en_cef__.png" \* MERGEFORMATINET </w:instrText>
      </w:r>
      <w:r w:rsidR="003D586C" w:rsidRPr="00D75452">
        <w:rPr>
          <w:sz w:val="20"/>
        </w:rPr>
        <w:fldChar w:fldCharType="separate"/>
      </w:r>
      <w:r w:rsidR="00017FF2" w:rsidRPr="00D75452">
        <w:rPr>
          <w:sz w:val="20"/>
        </w:rPr>
        <w:fldChar w:fldCharType="begin"/>
      </w:r>
      <w:r w:rsidR="00017FF2" w:rsidRPr="00D75452">
        <w:rPr>
          <w:sz w:val="20"/>
        </w:rPr>
        <w:instrText xml:space="preserve"> INCLUDEPICTURE  "https://ec.europa.eu/inea/sites/inea/files/download/logos/cef/en_cef__.png" \* MERGEFORMATINET </w:instrText>
      </w:r>
      <w:r w:rsidR="00017FF2" w:rsidRPr="00D75452">
        <w:rPr>
          <w:sz w:val="20"/>
        </w:rPr>
        <w:fldChar w:fldCharType="separate"/>
      </w:r>
      <w:r w:rsidR="004431C9" w:rsidRPr="00D75452">
        <w:rPr>
          <w:sz w:val="20"/>
        </w:rPr>
        <w:fldChar w:fldCharType="begin"/>
      </w:r>
      <w:r w:rsidR="004431C9" w:rsidRPr="00D75452">
        <w:rPr>
          <w:sz w:val="20"/>
        </w:rPr>
        <w:instrText xml:space="preserve"> INCLUDEPICTURE  "https://ec.europa.eu/inea/sites/inea/files/download/logos/cef/en_cef__.png" \* MERGEFORMATINET </w:instrText>
      </w:r>
      <w:r w:rsidR="004431C9" w:rsidRPr="00D75452">
        <w:rPr>
          <w:sz w:val="20"/>
        </w:rPr>
        <w:fldChar w:fldCharType="separate"/>
      </w:r>
      <w:r w:rsidR="00EC4E0A" w:rsidRPr="00D75452">
        <w:rPr>
          <w:sz w:val="20"/>
        </w:rPr>
        <w:fldChar w:fldCharType="begin"/>
      </w:r>
      <w:r w:rsidR="00EC4E0A" w:rsidRPr="00D75452">
        <w:rPr>
          <w:sz w:val="20"/>
        </w:rPr>
        <w:instrText xml:space="preserve"> INCLUDEPICTURE  "https://ec.europa.eu/inea/sites/inea/files/download/logos/cef/en_cef__.png" \* MERGEFORMATINET </w:instrText>
      </w:r>
      <w:r w:rsidR="00EC4E0A" w:rsidRPr="00D75452">
        <w:rPr>
          <w:sz w:val="20"/>
        </w:rPr>
        <w:fldChar w:fldCharType="separate"/>
      </w:r>
      <w:r w:rsidR="009D545F" w:rsidRPr="00D75452">
        <w:rPr>
          <w:sz w:val="20"/>
        </w:rPr>
        <w:fldChar w:fldCharType="begin"/>
      </w:r>
      <w:r w:rsidR="009D545F" w:rsidRPr="00D75452">
        <w:rPr>
          <w:sz w:val="20"/>
        </w:rPr>
        <w:instrText xml:space="preserve"> INCLUDEPICTURE  "https://ec.europa.eu/inea/sites/inea/files/download/logos/cef/en_cef__.png" \* MERGEFORMATINET </w:instrText>
      </w:r>
      <w:r w:rsidR="009D545F" w:rsidRPr="00D75452">
        <w:rPr>
          <w:sz w:val="20"/>
        </w:rPr>
        <w:fldChar w:fldCharType="separate"/>
      </w:r>
      <w:r w:rsidR="003D5382" w:rsidRPr="00D75452">
        <w:rPr>
          <w:sz w:val="20"/>
        </w:rPr>
        <w:fldChar w:fldCharType="begin"/>
      </w:r>
      <w:r w:rsidR="003D5382" w:rsidRPr="00D75452">
        <w:rPr>
          <w:sz w:val="20"/>
        </w:rPr>
        <w:instrText xml:space="preserve"> INCLUDEPICTURE  "https://ec.europa.eu/inea/sites/inea/files/download/logos/cef/en_cef__.png" \* MERGEFORMATINET </w:instrText>
      </w:r>
      <w:r w:rsidR="003D5382" w:rsidRPr="00D75452">
        <w:rPr>
          <w:sz w:val="20"/>
        </w:rPr>
        <w:fldChar w:fldCharType="separate"/>
      </w:r>
      <w:r w:rsidR="00F94586" w:rsidRPr="00D75452">
        <w:rPr>
          <w:sz w:val="20"/>
        </w:rPr>
        <w:fldChar w:fldCharType="begin"/>
      </w:r>
      <w:r w:rsidR="00F94586" w:rsidRPr="00D75452">
        <w:rPr>
          <w:sz w:val="20"/>
        </w:rPr>
        <w:instrText xml:space="preserve"> INCLUDEPICTURE  "https://ec.europa.eu/inea/sites/inea/files/download/logos/cef/en_cef__.png" \* MERGEFORMATINET </w:instrText>
      </w:r>
      <w:r w:rsidR="00F94586" w:rsidRPr="00D75452">
        <w:rPr>
          <w:sz w:val="20"/>
        </w:rPr>
        <w:fldChar w:fldCharType="separate"/>
      </w:r>
      <w:r w:rsidR="00F74477" w:rsidRPr="00D75452">
        <w:rPr>
          <w:sz w:val="20"/>
        </w:rPr>
        <w:fldChar w:fldCharType="begin"/>
      </w:r>
      <w:r w:rsidR="00F74477" w:rsidRPr="00D75452">
        <w:rPr>
          <w:sz w:val="20"/>
        </w:rPr>
        <w:instrText xml:space="preserve"> INCLUDEPICTURE  "https://ec.europa.eu/inea/sites/inea/files/download/logos/cef/en_cef__.png" \* MERGEFORMATINET </w:instrText>
      </w:r>
      <w:r w:rsidR="00F74477" w:rsidRPr="00D75452">
        <w:rPr>
          <w:sz w:val="20"/>
        </w:rPr>
        <w:fldChar w:fldCharType="separate"/>
      </w:r>
      <w:r w:rsidR="00630974" w:rsidRPr="00D75452">
        <w:rPr>
          <w:sz w:val="20"/>
        </w:rPr>
        <w:fldChar w:fldCharType="begin"/>
      </w:r>
      <w:r w:rsidR="00630974" w:rsidRPr="00D75452">
        <w:rPr>
          <w:sz w:val="20"/>
        </w:rPr>
        <w:instrText xml:space="preserve"> INCLUDEPICTURE  "https://ec.europa.eu/inea/sites/inea/files/download/logos/cef/en_cef__.png" \* MERGEFORMATINET </w:instrText>
      </w:r>
      <w:r w:rsidR="00630974" w:rsidRPr="00D75452">
        <w:rPr>
          <w:sz w:val="20"/>
        </w:rPr>
        <w:fldChar w:fldCharType="separate"/>
      </w:r>
      <w:r w:rsidR="00FF3DCF" w:rsidRPr="00D75452">
        <w:rPr>
          <w:sz w:val="20"/>
        </w:rPr>
        <w:fldChar w:fldCharType="begin"/>
      </w:r>
      <w:r w:rsidR="00FF3DCF" w:rsidRPr="00D75452">
        <w:rPr>
          <w:sz w:val="20"/>
        </w:rPr>
        <w:instrText xml:space="preserve"> INCLUDEPICTURE  "https://ec.europa.eu/inea/sites/inea/files/download/logos/cef/en_cef__.png" \* MERGEFORMATINET </w:instrText>
      </w:r>
      <w:r w:rsidR="00FF3DCF" w:rsidRPr="00D75452">
        <w:rPr>
          <w:sz w:val="20"/>
        </w:rPr>
        <w:fldChar w:fldCharType="separate"/>
      </w:r>
      <w:r w:rsidR="0035132F" w:rsidRPr="00D75452">
        <w:rPr>
          <w:sz w:val="20"/>
        </w:rPr>
        <w:fldChar w:fldCharType="begin"/>
      </w:r>
      <w:r w:rsidR="0035132F" w:rsidRPr="00D75452">
        <w:rPr>
          <w:sz w:val="20"/>
        </w:rPr>
        <w:instrText xml:space="preserve"> INCLUDEPICTURE  "https://ec.europa.eu/inea/sites/inea/files/download/logos/cef/en_cef__.png" \* MERGEFORMATINET </w:instrText>
      </w:r>
      <w:r w:rsidR="0035132F" w:rsidRPr="00D75452">
        <w:rPr>
          <w:sz w:val="20"/>
        </w:rPr>
        <w:fldChar w:fldCharType="separate"/>
      </w:r>
      <w:r w:rsidR="00C26D20" w:rsidRPr="00D75452">
        <w:rPr>
          <w:sz w:val="20"/>
        </w:rPr>
        <w:fldChar w:fldCharType="begin"/>
      </w:r>
      <w:r w:rsidR="00C26D20" w:rsidRPr="00D75452">
        <w:rPr>
          <w:sz w:val="20"/>
        </w:rPr>
        <w:instrText xml:space="preserve"> INCLUDEPICTURE  "https://ec.europa.eu/inea/sites/inea/files/download/logos/cef/en_cef__.png" \* MERGEFORMATINET </w:instrText>
      </w:r>
      <w:r w:rsidR="00C26D20" w:rsidRPr="00D75452">
        <w:rPr>
          <w:sz w:val="20"/>
        </w:rPr>
        <w:fldChar w:fldCharType="separate"/>
      </w:r>
      <w:r w:rsidR="00815792" w:rsidRPr="00D75452">
        <w:rPr>
          <w:sz w:val="20"/>
        </w:rPr>
        <w:fldChar w:fldCharType="begin"/>
      </w:r>
      <w:r w:rsidR="00815792" w:rsidRPr="00D75452">
        <w:rPr>
          <w:sz w:val="20"/>
        </w:rPr>
        <w:instrText xml:space="preserve"> INCLUDEPICTURE  "https://ec.europa.eu/inea/sites/inea/files/download/logos/cef/en_cef__.png" \* MERGEFORMATINET </w:instrText>
      </w:r>
      <w:r w:rsidR="00815792" w:rsidRPr="00D75452">
        <w:rPr>
          <w:sz w:val="20"/>
        </w:rPr>
        <w:fldChar w:fldCharType="separate"/>
      </w:r>
      <w:r w:rsidR="003B6BFC" w:rsidRPr="00D75452">
        <w:rPr>
          <w:sz w:val="20"/>
        </w:rPr>
        <w:fldChar w:fldCharType="begin"/>
      </w:r>
      <w:r w:rsidR="003B6BFC" w:rsidRPr="00D75452">
        <w:rPr>
          <w:sz w:val="20"/>
        </w:rPr>
        <w:instrText xml:space="preserve"> INCLUDEPICTURE  "https://ec.europa.eu/inea/sites/inea/files/download/logos/cef/en_cef__.png" \* MERGEFORMATINET </w:instrText>
      </w:r>
      <w:r w:rsidR="003B6BFC" w:rsidRPr="00D75452">
        <w:rPr>
          <w:sz w:val="20"/>
        </w:rPr>
        <w:fldChar w:fldCharType="separate"/>
      </w:r>
      <w:r w:rsidR="007027EA" w:rsidRPr="00D75452">
        <w:rPr>
          <w:sz w:val="20"/>
        </w:rPr>
        <w:fldChar w:fldCharType="begin"/>
      </w:r>
      <w:r w:rsidR="007027EA" w:rsidRPr="00D75452">
        <w:rPr>
          <w:sz w:val="20"/>
        </w:rPr>
        <w:instrText xml:space="preserve"> INCLUDEPICTURE  "https://ec.europa.eu/inea/sites/inea/files/download/logos/cef/en_cef__.png" \* MERGEFORMATINET </w:instrText>
      </w:r>
      <w:r w:rsidR="007027EA" w:rsidRPr="00D75452">
        <w:rPr>
          <w:sz w:val="20"/>
        </w:rPr>
        <w:fldChar w:fldCharType="separate"/>
      </w:r>
      <w:r w:rsidR="00C20EC1" w:rsidRPr="00D75452">
        <w:rPr>
          <w:sz w:val="20"/>
        </w:rPr>
        <w:fldChar w:fldCharType="begin"/>
      </w:r>
      <w:r w:rsidR="00C20EC1" w:rsidRPr="00D75452">
        <w:rPr>
          <w:sz w:val="20"/>
        </w:rPr>
        <w:instrText xml:space="preserve"> INCLUDEPICTURE  "https://ec.europa.eu/inea/sites/inea/files/download/logos/cef/en_cef__.png" \* MERGEFORMATINET </w:instrText>
      </w:r>
      <w:r w:rsidR="00C20EC1" w:rsidRPr="00D75452">
        <w:rPr>
          <w:sz w:val="20"/>
        </w:rPr>
        <w:fldChar w:fldCharType="separate"/>
      </w:r>
      <w:r w:rsidR="00765107" w:rsidRPr="00D75452">
        <w:rPr>
          <w:sz w:val="20"/>
        </w:rPr>
        <w:fldChar w:fldCharType="begin"/>
      </w:r>
      <w:r w:rsidR="00765107" w:rsidRPr="00D75452">
        <w:rPr>
          <w:sz w:val="20"/>
        </w:rPr>
        <w:instrText xml:space="preserve"> INCLUDEPICTURE  "https://ec.europa.eu/inea/sites/inea/files/download/logos/cef/en_cef__.png" \* MERGEFORMATINET </w:instrText>
      </w:r>
      <w:r w:rsidR="00765107" w:rsidRPr="00D75452">
        <w:rPr>
          <w:sz w:val="20"/>
        </w:rPr>
        <w:fldChar w:fldCharType="separate"/>
      </w:r>
      <w:r w:rsidR="00D33880" w:rsidRPr="00D75452">
        <w:rPr>
          <w:sz w:val="20"/>
        </w:rPr>
        <w:fldChar w:fldCharType="begin"/>
      </w:r>
      <w:r w:rsidR="00D33880" w:rsidRPr="00D75452">
        <w:rPr>
          <w:sz w:val="20"/>
        </w:rPr>
        <w:instrText xml:space="preserve"> INCLUDEPICTURE  "https://ec.europa.eu/inea/sites/inea/files/download/logos/cef/en_cef__.png" \* MERGEFORMATINET </w:instrText>
      </w:r>
      <w:r w:rsidR="00D33880" w:rsidRPr="00D75452">
        <w:rPr>
          <w:sz w:val="20"/>
        </w:rPr>
        <w:fldChar w:fldCharType="separate"/>
      </w:r>
      <w:r w:rsidR="00DE6137" w:rsidRPr="00D75452">
        <w:rPr>
          <w:sz w:val="20"/>
        </w:rPr>
        <w:fldChar w:fldCharType="begin"/>
      </w:r>
      <w:r w:rsidR="00DE6137" w:rsidRPr="00D75452">
        <w:rPr>
          <w:sz w:val="20"/>
        </w:rPr>
        <w:instrText xml:space="preserve"> INCLUDEPICTURE  "https://ec.europa.eu/inea/sites/inea/files/download/logos/cef/en_cef__.png" \* MERGEFORMATINET </w:instrText>
      </w:r>
      <w:r w:rsidR="00DE6137" w:rsidRPr="00D75452">
        <w:rPr>
          <w:sz w:val="20"/>
        </w:rPr>
        <w:fldChar w:fldCharType="separate"/>
      </w:r>
      <w:r w:rsidR="00683B73" w:rsidRPr="00D75452">
        <w:rPr>
          <w:sz w:val="20"/>
        </w:rPr>
        <w:fldChar w:fldCharType="begin"/>
      </w:r>
      <w:r w:rsidR="00683B73" w:rsidRPr="00D75452">
        <w:rPr>
          <w:sz w:val="20"/>
        </w:rPr>
        <w:instrText xml:space="preserve"> INCLUDEPICTURE  "https://ec.europa.eu/inea/sites/inea/files/download/logos/cef/en_cef__.png" \* MERGEFORMATINET </w:instrText>
      </w:r>
      <w:r w:rsidR="00683B73" w:rsidRPr="00D75452">
        <w:rPr>
          <w:sz w:val="20"/>
        </w:rPr>
        <w:fldChar w:fldCharType="separate"/>
      </w:r>
      <w:r w:rsidR="00A36B13" w:rsidRPr="00D75452">
        <w:rPr>
          <w:sz w:val="20"/>
        </w:rPr>
        <w:fldChar w:fldCharType="begin"/>
      </w:r>
      <w:r w:rsidR="00A36B13" w:rsidRPr="00D75452">
        <w:rPr>
          <w:sz w:val="20"/>
        </w:rPr>
        <w:instrText xml:space="preserve"> INCLUDEPICTURE  "https://ec.europa.eu/inea/sites/inea/files/download/logos/cef/en_cef__.png" \* MERGEFORMATINET </w:instrText>
      </w:r>
      <w:r w:rsidR="00A36B13" w:rsidRPr="00D75452">
        <w:rPr>
          <w:sz w:val="20"/>
        </w:rPr>
        <w:fldChar w:fldCharType="separate"/>
      </w:r>
      <w:r w:rsidR="00973B34" w:rsidRPr="00D75452">
        <w:rPr>
          <w:sz w:val="20"/>
        </w:rPr>
        <w:fldChar w:fldCharType="begin"/>
      </w:r>
      <w:r w:rsidR="00973B34" w:rsidRPr="00D75452">
        <w:rPr>
          <w:sz w:val="20"/>
        </w:rPr>
        <w:instrText xml:space="preserve"> INCLUDEPICTURE  "https://ec.europa.eu/inea/sites/inea/files/download/logos/cef/en_cef__.png" \* MERGEFORMATINET </w:instrText>
      </w:r>
      <w:r w:rsidR="00973B34" w:rsidRPr="00D75452">
        <w:rPr>
          <w:sz w:val="20"/>
        </w:rPr>
        <w:fldChar w:fldCharType="separate"/>
      </w:r>
      <w:r w:rsidR="00142F36" w:rsidRPr="00D75452">
        <w:rPr>
          <w:sz w:val="20"/>
        </w:rPr>
        <w:fldChar w:fldCharType="begin"/>
      </w:r>
      <w:r w:rsidR="00142F36" w:rsidRPr="00D75452">
        <w:rPr>
          <w:sz w:val="20"/>
        </w:rPr>
        <w:instrText xml:space="preserve"> INCLUDEPICTURE  "https://ec.europa.eu/inea/sites/inea/files/download/logos/cef/en_cef__.png" \* MERGEFORMATINET </w:instrText>
      </w:r>
      <w:r w:rsidR="00142F36" w:rsidRPr="00D75452">
        <w:rPr>
          <w:sz w:val="20"/>
        </w:rPr>
        <w:fldChar w:fldCharType="separate"/>
      </w:r>
      <w:r w:rsidR="007F4729" w:rsidRPr="00D75452">
        <w:rPr>
          <w:sz w:val="20"/>
        </w:rPr>
        <w:fldChar w:fldCharType="begin"/>
      </w:r>
      <w:r w:rsidR="007F4729" w:rsidRPr="00D75452">
        <w:rPr>
          <w:sz w:val="20"/>
        </w:rPr>
        <w:instrText xml:space="preserve"> INCLUDEPICTURE  "https://ec.europa.eu/inea/sites/inea/files/download/logos/cef/en_cef__.png" \* MERGEFORMATINET </w:instrText>
      </w:r>
      <w:r w:rsidR="007F4729" w:rsidRPr="00D75452">
        <w:rPr>
          <w:sz w:val="20"/>
        </w:rPr>
        <w:fldChar w:fldCharType="separate"/>
      </w:r>
      <w:r w:rsidR="005839EA" w:rsidRPr="00D75452">
        <w:rPr>
          <w:sz w:val="20"/>
        </w:rPr>
        <w:fldChar w:fldCharType="begin"/>
      </w:r>
      <w:r w:rsidR="005839EA" w:rsidRPr="00D75452">
        <w:rPr>
          <w:sz w:val="20"/>
        </w:rPr>
        <w:instrText xml:space="preserve"> INCLUDEPICTURE  "https://ec.europa.eu/inea/sites/inea/files/download/logos/cef/en_cef__.png" \* MERGEFORMATINET </w:instrText>
      </w:r>
      <w:r w:rsidR="005839EA" w:rsidRPr="00D75452">
        <w:rPr>
          <w:sz w:val="20"/>
        </w:rPr>
        <w:fldChar w:fldCharType="separate"/>
      </w:r>
      <w:r w:rsidR="00AC7DEB" w:rsidRPr="00D75452">
        <w:rPr>
          <w:sz w:val="20"/>
        </w:rPr>
        <w:fldChar w:fldCharType="begin"/>
      </w:r>
      <w:r w:rsidR="00AC7DEB" w:rsidRPr="00D75452">
        <w:rPr>
          <w:sz w:val="20"/>
        </w:rPr>
        <w:instrText xml:space="preserve"> INCLUDEPICTURE  "https://ec.europa.eu/inea/sites/inea/files/download/logos/cef/en_cef__.png" \* MERGEFORMATINET </w:instrText>
      </w:r>
      <w:r w:rsidR="00AC7DEB" w:rsidRPr="00D75452">
        <w:rPr>
          <w:sz w:val="20"/>
        </w:rPr>
        <w:fldChar w:fldCharType="separate"/>
      </w:r>
      <w:r w:rsidR="00D4007F" w:rsidRPr="00D75452">
        <w:rPr>
          <w:sz w:val="20"/>
        </w:rPr>
        <w:fldChar w:fldCharType="begin"/>
      </w:r>
      <w:r w:rsidR="00D4007F" w:rsidRPr="00D75452">
        <w:rPr>
          <w:sz w:val="20"/>
        </w:rPr>
        <w:instrText xml:space="preserve"> INCLUDEPICTURE  "https://ec.europa.eu/inea/sites/inea/files/download/logos/cef/en_cef__.png" \* MERGEFORMATINET </w:instrText>
      </w:r>
      <w:r w:rsidR="00D4007F" w:rsidRPr="00D75452">
        <w:rPr>
          <w:sz w:val="20"/>
        </w:rPr>
        <w:fldChar w:fldCharType="separate"/>
      </w:r>
      <w:r w:rsidR="00DD52A7" w:rsidRPr="00D75452">
        <w:rPr>
          <w:sz w:val="20"/>
        </w:rPr>
        <w:fldChar w:fldCharType="begin"/>
      </w:r>
      <w:r w:rsidR="00DD52A7" w:rsidRPr="00D75452">
        <w:rPr>
          <w:sz w:val="20"/>
        </w:rPr>
        <w:instrText xml:space="preserve"> INCLUDEPICTURE  "https://ec.europa.eu/inea/sites/inea/files/download/logos/cef/en_cef__.png" \* MERGEFORMATINET </w:instrText>
      </w:r>
      <w:r w:rsidR="00DD52A7" w:rsidRPr="00D75452">
        <w:rPr>
          <w:sz w:val="20"/>
        </w:rPr>
        <w:fldChar w:fldCharType="separate"/>
      </w:r>
      <w:r w:rsidR="00C57413" w:rsidRPr="00D75452">
        <w:rPr>
          <w:sz w:val="20"/>
        </w:rPr>
        <w:fldChar w:fldCharType="begin"/>
      </w:r>
      <w:r w:rsidR="00C57413" w:rsidRPr="00D75452">
        <w:rPr>
          <w:sz w:val="20"/>
        </w:rPr>
        <w:instrText xml:space="preserve"> INCLUDEPICTURE  "https://ec.europa.eu/inea/sites/inea/files/download/logos/cef/en_cef__.png" \* MERGEFORMATINET </w:instrText>
      </w:r>
      <w:r w:rsidR="00C57413" w:rsidRPr="00D75452">
        <w:rPr>
          <w:sz w:val="20"/>
        </w:rPr>
        <w:fldChar w:fldCharType="separate"/>
      </w:r>
      <w:r w:rsidR="004D1CCC" w:rsidRPr="00D75452">
        <w:rPr>
          <w:sz w:val="20"/>
        </w:rPr>
        <w:fldChar w:fldCharType="begin"/>
      </w:r>
      <w:r w:rsidR="004D1CCC" w:rsidRPr="00D75452">
        <w:rPr>
          <w:sz w:val="20"/>
        </w:rPr>
        <w:instrText xml:space="preserve"> INCLUDEPICTURE  "https://ec.europa.eu/inea/sites/inea/files/download/logos/cef/en_cef__.png" \* MERGEFORMATINET </w:instrText>
      </w:r>
      <w:r w:rsidR="004D1CCC" w:rsidRPr="00D75452">
        <w:rPr>
          <w:sz w:val="20"/>
        </w:rPr>
        <w:fldChar w:fldCharType="separate"/>
      </w:r>
      <w:r w:rsidR="001E1227" w:rsidRPr="00D75452">
        <w:rPr>
          <w:sz w:val="20"/>
        </w:rPr>
        <w:fldChar w:fldCharType="begin"/>
      </w:r>
      <w:r w:rsidR="001E1227" w:rsidRPr="00D75452">
        <w:rPr>
          <w:sz w:val="20"/>
        </w:rPr>
        <w:instrText xml:space="preserve"> INCLUDEPICTURE  "https://ec.europa.eu/inea/sites/inea/files/download/logos/cef/en_cef__.png" \* MERGEFORMATINET </w:instrText>
      </w:r>
      <w:r w:rsidR="001E1227" w:rsidRPr="00D75452">
        <w:rPr>
          <w:sz w:val="20"/>
        </w:rPr>
        <w:fldChar w:fldCharType="separate"/>
      </w:r>
      <w:r w:rsidR="00933121" w:rsidRPr="00D75452">
        <w:rPr>
          <w:sz w:val="20"/>
        </w:rPr>
        <w:fldChar w:fldCharType="begin"/>
      </w:r>
      <w:r w:rsidR="00933121" w:rsidRPr="00D75452">
        <w:rPr>
          <w:sz w:val="20"/>
        </w:rPr>
        <w:instrText xml:space="preserve"> INCLUDEPICTURE  "https://ec.europa.eu/inea/sites/inea/files/download/logos/cef/en_cef__.png" \* MERGEFORMATINET </w:instrText>
      </w:r>
      <w:r w:rsidR="00933121" w:rsidRPr="00D75452">
        <w:rPr>
          <w:sz w:val="20"/>
        </w:rPr>
        <w:fldChar w:fldCharType="separate"/>
      </w:r>
      <w:r w:rsidR="002D3167" w:rsidRPr="00D75452">
        <w:rPr>
          <w:sz w:val="20"/>
        </w:rPr>
        <w:fldChar w:fldCharType="begin"/>
      </w:r>
      <w:r w:rsidR="002D3167" w:rsidRPr="00D75452">
        <w:rPr>
          <w:sz w:val="20"/>
        </w:rPr>
        <w:instrText xml:space="preserve"> INCLUDEPICTURE  "https://ec.europa.eu/inea/sites/inea/files/download/logos/cef/en_cef__.png" \* MERGEFORMATINET </w:instrText>
      </w:r>
      <w:r w:rsidR="002D3167" w:rsidRPr="00D75452">
        <w:rPr>
          <w:sz w:val="20"/>
        </w:rPr>
        <w:fldChar w:fldCharType="separate"/>
      </w:r>
      <w:r w:rsidR="00997C99" w:rsidRPr="00D75452">
        <w:rPr>
          <w:sz w:val="20"/>
        </w:rPr>
        <w:fldChar w:fldCharType="begin"/>
      </w:r>
      <w:r w:rsidR="00997C99" w:rsidRPr="00D75452">
        <w:rPr>
          <w:sz w:val="20"/>
        </w:rPr>
        <w:instrText xml:space="preserve"> INCLUDEPICTURE  "https://ec.europa.eu/inea/sites/inea/files/download/logos/cef/en_cef__.png" \* MERGEFORMATINET </w:instrText>
      </w:r>
      <w:r w:rsidR="00997C99" w:rsidRPr="00D75452">
        <w:rPr>
          <w:sz w:val="20"/>
        </w:rPr>
        <w:fldChar w:fldCharType="separate"/>
      </w:r>
      <w:r w:rsidR="009E56D2" w:rsidRPr="00D75452">
        <w:rPr>
          <w:sz w:val="20"/>
        </w:rPr>
        <w:fldChar w:fldCharType="begin"/>
      </w:r>
      <w:r w:rsidR="009E56D2" w:rsidRPr="00D75452">
        <w:rPr>
          <w:sz w:val="20"/>
        </w:rPr>
        <w:instrText xml:space="preserve"> INCLUDEPICTURE  "https://ec.europa.eu/inea/sites/inea/files/download/logos/cef/en_cef__.png" \* MERGEFORMATINET </w:instrText>
      </w:r>
      <w:r w:rsidR="009E56D2" w:rsidRPr="00D75452">
        <w:rPr>
          <w:sz w:val="20"/>
        </w:rPr>
        <w:fldChar w:fldCharType="separate"/>
      </w:r>
      <w:r w:rsidR="002551DD" w:rsidRPr="00D75452">
        <w:rPr>
          <w:sz w:val="20"/>
        </w:rPr>
        <w:fldChar w:fldCharType="begin"/>
      </w:r>
      <w:r w:rsidR="002551DD" w:rsidRPr="00D75452">
        <w:rPr>
          <w:sz w:val="20"/>
        </w:rPr>
        <w:instrText xml:space="preserve"> INCLUDEPICTURE  "https://ec.europa.eu/inea/sites/inea/files/download/logos/cef/en_cef__.png" \* MERGEFORMATINET </w:instrText>
      </w:r>
      <w:r w:rsidR="002551DD" w:rsidRPr="00D75452">
        <w:rPr>
          <w:sz w:val="20"/>
        </w:rPr>
        <w:fldChar w:fldCharType="separate"/>
      </w:r>
      <w:r w:rsidR="00326CD9" w:rsidRPr="00D75452">
        <w:rPr>
          <w:sz w:val="20"/>
        </w:rPr>
        <w:fldChar w:fldCharType="begin"/>
      </w:r>
      <w:r w:rsidR="00326CD9" w:rsidRPr="00D75452">
        <w:rPr>
          <w:sz w:val="20"/>
        </w:rPr>
        <w:instrText xml:space="preserve"> INCLUDEPICTURE  "https://ec.europa.eu/inea/sites/inea/files/download/logos/cef/en_cef__.png" \* MERGEFORMATINET </w:instrText>
      </w:r>
      <w:r w:rsidR="00326CD9" w:rsidRPr="00D75452">
        <w:rPr>
          <w:sz w:val="20"/>
        </w:rPr>
        <w:fldChar w:fldCharType="separate"/>
      </w:r>
      <w:r w:rsidR="003A396C" w:rsidRPr="00D75452">
        <w:rPr>
          <w:sz w:val="20"/>
        </w:rPr>
        <w:fldChar w:fldCharType="begin"/>
      </w:r>
      <w:r w:rsidR="003A396C" w:rsidRPr="00D75452">
        <w:rPr>
          <w:sz w:val="20"/>
        </w:rPr>
        <w:instrText xml:space="preserve"> INCLUDEPICTURE  "https://ec.europa.eu/inea/sites/inea/files/download/logos/cef/en_cef__.png" \* MERGEFORMATINET </w:instrText>
      </w:r>
      <w:r w:rsidR="003A396C" w:rsidRPr="00D75452">
        <w:rPr>
          <w:sz w:val="20"/>
        </w:rPr>
        <w:fldChar w:fldCharType="separate"/>
      </w:r>
      <w:r w:rsidR="00F45405" w:rsidRPr="00D75452">
        <w:rPr>
          <w:sz w:val="20"/>
        </w:rPr>
        <w:fldChar w:fldCharType="begin"/>
      </w:r>
      <w:r w:rsidR="00F45405" w:rsidRPr="00D75452">
        <w:rPr>
          <w:sz w:val="20"/>
        </w:rPr>
        <w:instrText xml:space="preserve"> INCLUDEPICTURE  "https://ec.europa.eu/inea/sites/inea/files/download/logos/cef/en_cef__.png" \* MERGEFORMATINET </w:instrText>
      </w:r>
      <w:r w:rsidR="00F45405" w:rsidRPr="00D75452">
        <w:rPr>
          <w:sz w:val="20"/>
        </w:rPr>
        <w:fldChar w:fldCharType="separate"/>
      </w:r>
      <w:r w:rsidR="009F3793" w:rsidRPr="00D75452">
        <w:rPr>
          <w:sz w:val="20"/>
        </w:rPr>
        <w:fldChar w:fldCharType="begin"/>
      </w:r>
      <w:r w:rsidR="009F3793" w:rsidRPr="00D75452">
        <w:rPr>
          <w:sz w:val="20"/>
        </w:rPr>
        <w:instrText xml:space="preserve"> INCLUDEPICTURE  "https://ec.europa.eu/inea/sites/inea/files/download/logos/cef/en_cef__.png" \* MERGEFORMATINET </w:instrText>
      </w:r>
      <w:r w:rsidR="009F3793" w:rsidRPr="00D75452">
        <w:rPr>
          <w:sz w:val="20"/>
        </w:rPr>
        <w:fldChar w:fldCharType="separate"/>
      </w:r>
      <w:r w:rsidR="009F3793" w:rsidRPr="00D75452">
        <w:rPr>
          <w:sz w:val="20"/>
        </w:rPr>
        <w:fldChar w:fldCharType="begin"/>
      </w:r>
      <w:r w:rsidR="009F3793" w:rsidRPr="00D75452">
        <w:rPr>
          <w:sz w:val="20"/>
        </w:rPr>
        <w:instrText xml:space="preserve"> INCLUDEPICTURE  "https://ec.europa.eu/inea/sites/inea/files/download/logos/cef/en_cef__.png" \* MERGEFORMATINET </w:instrText>
      </w:r>
      <w:r w:rsidR="009F3793" w:rsidRPr="00D75452">
        <w:rPr>
          <w:sz w:val="20"/>
        </w:rPr>
        <w:fldChar w:fldCharType="separate"/>
      </w:r>
      <w:r w:rsidR="00F54A5B" w:rsidRPr="00D75452">
        <w:rPr>
          <w:sz w:val="20"/>
        </w:rPr>
        <w:fldChar w:fldCharType="begin"/>
      </w:r>
      <w:r w:rsidR="00F54A5B" w:rsidRPr="00D75452">
        <w:rPr>
          <w:sz w:val="20"/>
        </w:rPr>
        <w:instrText xml:space="preserve"> INCLUDEPICTURE  "https://ec.europa.eu/inea/sites/inea/files/download/logos/cef/en_cef__.png" \* MERGEFORMATINET </w:instrText>
      </w:r>
      <w:r w:rsidR="00F54A5B" w:rsidRPr="00D75452">
        <w:rPr>
          <w:sz w:val="20"/>
        </w:rPr>
        <w:fldChar w:fldCharType="separate"/>
      </w:r>
      <w:r w:rsidR="00F54A5B" w:rsidRPr="00D75452">
        <w:rPr>
          <w:sz w:val="20"/>
        </w:rPr>
        <w:fldChar w:fldCharType="begin"/>
      </w:r>
      <w:r w:rsidR="00F54A5B" w:rsidRPr="00D75452">
        <w:rPr>
          <w:sz w:val="20"/>
        </w:rPr>
        <w:instrText xml:space="preserve"> INCLUDEPICTURE  "https://ec.europa.eu/inea/sites/inea/files/download/logos/cef/en_cef__.png" \* MERGEFORMATINET </w:instrText>
      </w:r>
      <w:r w:rsidR="00F54A5B" w:rsidRPr="00D75452">
        <w:rPr>
          <w:sz w:val="20"/>
        </w:rPr>
        <w:fldChar w:fldCharType="separate"/>
      </w:r>
      <w:r w:rsidR="001C5DB3" w:rsidRPr="00D75452">
        <w:rPr>
          <w:sz w:val="20"/>
        </w:rPr>
        <w:fldChar w:fldCharType="begin"/>
      </w:r>
      <w:r w:rsidR="001C5DB3" w:rsidRPr="00D75452">
        <w:rPr>
          <w:sz w:val="20"/>
        </w:rPr>
        <w:instrText xml:space="preserve"> INCLUDEPICTURE  "https://ec.europa.eu/inea/sites/inea/files/download/logos/cef/en_cef__.png" \* MERGEFORMATINET </w:instrText>
      </w:r>
      <w:r w:rsidR="001C5DB3" w:rsidRPr="00D75452">
        <w:rPr>
          <w:sz w:val="20"/>
        </w:rPr>
        <w:fldChar w:fldCharType="separate"/>
      </w:r>
      <w:r w:rsidR="00155776" w:rsidRPr="00D75452">
        <w:rPr>
          <w:sz w:val="20"/>
        </w:rPr>
        <w:fldChar w:fldCharType="begin"/>
      </w:r>
      <w:r w:rsidR="00155776" w:rsidRPr="00D75452">
        <w:rPr>
          <w:sz w:val="20"/>
        </w:rPr>
        <w:instrText xml:space="preserve"> INCLUDEPICTURE  "https://ec.europa.eu/inea/sites/inea/files/download/logos/cef/en_cef__.png" \* MERGEFORMATINET </w:instrText>
      </w:r>
      <w:r w:rsidR="00155776" w:rsidRPr="00D75452">
        <w:rPr>
          <w:sz w:val="20"/>
        </w:rPr>
        <w:fldChar w:fldCharType="separate"/>
      </w:r>
      <w:r w:rsidR="00B83628" w:rsidRPr="00D75452">
        <w:rPr>
          <w:sz w:val="20"/>
        </w:rPr>
        <w:fldChar w:fldCharType="begin"/>
      </w:r>
      <w:r w:rsidR="00B83628" w:rsidRPr="00D75452">
        <w:rPr>
          <w:sz w:val="20"/>
        </w:rPr>
        <w:instrText xml:space="preserve"> INCLUDEPICTURE  "https://ec.europa.eu/inea/sites/inea/files/download/logos/cef/en_cef__.png" \* MERGEFORMATINET </w:instrText>
      </w:r>
      <w:r w:rsidR="00B83628" w:rsidRPr="00D75452">
        <w:rPr>
          <w:sz w:val="20"/>
        </w:rPr>
        <w:fldChar w:fldCharType="separate"/>
      </w:r>
      <w:r w:rsidR="005243B9" w:rsidRPr="00D75452">
        <w:rPr>
          <w:sz w:val="20"/>
        </w:rPr>
        <w:fldChar w:fldCharType="begin"/>
      </w:r>
      <w:r w:rsidR="005243B9" w:rsidRPr="00D75452">
        <w:rPr>
          <w:sz w:val="20"/>
        </w:rPr>
        <w:instrText xml:space="preserve"> INCLUDEPICTURE  "https://ec.europa.eu/inea/sites/inea/files/download/logos/cef/en_cef__.png" \* MERGEFORMATINET </w:instrText>
      </w:r>
      <w:r w:rsidR="005243B9" w:rsidRPr="00D75452">
        <w:rPr>
          <w:sz w:val="20"/>
        </w:rPr>
        <w:fldChar w:fldCharType="separate"/>
      </w:r>
      <w:r w:rsidR="00F745C8" w:rsidRPr="00D75452">
        <w:rPr>
          <w:sz w:val="20"/>
        </w:rPr>
        <w:fldChar w:fldCharType="begin"/>
      </w:r>
      <w:r w:rsidR="00F745C8" w:rsidRPr="00D75452">
        <w:rPr>
          <w:sz w:val="20"/>
        </w:rPr>
        <w:instrText xml:space="preserve"> INCLUDEPICTURE  "https://ec.europa.eu/inea/sites/inea/files/download/logos/cef/en_cef__.png" \* MERGEFORMATINET </w:instrText>
      </w:r>
      <w:r w:rsidR="00F745C8" w:rsidRPr="00D75452">
        <w:rPr>
          <w:sz w:val="20"/>
        </w:rPr>
        <w:fldChar w:fldCharType="separate"/>
      </w:r>
      <w:r w:rsidR="00BF479D" w:rsidRPr="00D75452">
        <w:rPr>
          <w:sz w:val="20"/>
        </w:rPr>
        <w:fldChar w:fldCharType="begin"/>
      </w:r>
      <w:r w:rsidR="00BF479D" w:rsidRPr="00D75452">
        <w:rPr>
          <w:sz w:val="20"/>
        </w:rPr>
        <w:instrText xml:space="preserve"> INCLUDEPICTURE  "https://ec.europa.eu/inea/sites/inea/files/download/logos/cef/en_cef__.png" \* MERGEFORMATINET </w:instrText>
      </w:r>
      <w:r w:rsidR="00BF479D" w:rsidRPr="00D75452">
        <w:rPr>
          <w:sz w:val="20"/>
        </w:rPr>
        <w:fldChar w:fldCharType="separate"/>
      </w:r>
      <w:r w:rsidR="00960E84" w:rsidRPr="00D75452">
        <w:rPr>
          <w:sz w:val="20"/>
        </w:rPr>
        <w:fldChar w:fldCharType="begin"/>
      </w:r>
      <w:r w:rsidR="00960E84" w:rsidRPr="00D75452">
        <w:rPr>
          <w:sz w:val="20"/>
        </w:rPr>
        <w:instrText xml:space="preserve"> INCLUDEPICTURE  "https://ec.europa.eu/inea/sites/inea/files/download/logos/cef/en_cef__.png" \* MERGEFORMATINET </w:instrText>
      </w:r>
      <w:r w:rsidR="00960E84" w:rsidRPr="00D75452">
        <w:rPr>
          <w:sz w:val="20"/>
        </w:rPr>
        <w:fldChar w:fldCharType="separate"/>
      </w:r>
      <w:r w:rsidR="00CF2EFA" w:rsidRPr="00D75452">
        <w:rPr>
          <w:sz w:val="20"/>
        </w:rPr>
        <w:fldChar w:fldCharType="begin"/>
      </w:r>
      <w:r w:rsidR="00CF2EFA" w:rsidRPr="00D75452">
        <w:rPr>
          <w:sz w:val="20"/>
        </w:rPr>
        <w:instrText xml:space="preserve"> INCLUDEPICTURE  "https://ec.europa.eu/inea/sites/inea/files/download/logos/cef/en_cef__.png" \* MERGEFORMATINET </w:instrText>
      </w:r>
      <w:r w:rsidR="00CF2EFA" w:rsidRPr="00D75452">
        <w:rPr>
          <w:sz w:val="20"/>
        </w:rPr>
        <w:fldChar w:fldCharType="separate"/>
      </w:r>
      <w:r w:rsidR="00A75BD0" w:rsidRPr="00D75452">
        <w:rPr>
          <w:sz w:val="20"/>
        </w:rPr>
        <w:fldChar w:fldCharType="begin"/>
      </w:r>
      <w:r w:rsidR="00A75BD0" w:rsidRPr="00D75452">
        <w:rPr>
          <w:sz w:val="20"/>
        </w:rPr>
        <w:instrText xml:space="preserve"> INCLUDEPICTURE  "https://ec.europa.eu/inea/sites/inea/files/download/logos/cef/en_cef__.png" \* MERGEFORMATINET </w:instrText>
      </w:r>
      <w:r w:rsidR="00A75BD0" w:rsidRPr="00D75452">
        <w:rPr>
          <w:sz w:val="20"/>
        </w:rPr>
        <w:fldChar w:fldCharType="separate"/>
      </w:r>
      <w:r w:rsidR="00C32FE8" w:rsidRPr="00D75452">
        <w:rPr>
          <w:sz w:val="20"/>
        </w:rPr>
        <w:fldChar w:fldCharType="begin"/>
      </w:r>
      <w:r w:rsidR="00C32FE8" w:rsidRPr="00D75452">
        <w:rPr>
          <w:sz w:val="20"/>
        </w:rPr>
        <w:instrText xml:space="preserve"> INCLUDEPICTURE  "https://ec.europa.eu/inea/sites/inea/files/download/logos/cef/en_cef__.png" \* MERGEFORMATINET </w:instrText>
      </w:r>
      <w:r w:rsidR="00C32FE8" w:rsidRPr="00D75452">
        <w:rPr>
          <w:sz w:val="20"/>
        </w:rPr>
        <w:fldChar w:fldCharType="separate"/>
      </w:r>
      <w:r w:rsidR="00C32FE8" w:rsidRPr="00D75452">
        <w:rPr>
          <w:sz w:val="20"/>
        </w:rPr>
        <w:fldChar w:fldCharType="begin"/>
      </w:r>
      <w:r w:rsidR="00C32FE8" w:rsidRPr="00D75452">
        <w:rPr>
          <w:sz w:val="20"/>
        </w:rPr>
        <w:instrText xml:space="preserve"> INCLUDEPICTURE  "https://ec.europa.eu/inea/sites/inea/files/download/logos/cef/en_cef__.png" \* MERGEFORMATINET </w:instrText>
      </w:r>
      <w:r w:rsidR="00C32FE8" w:rsidRPr="00D75452">
        <w:rPr>
          <w:sz w:val="20"/>
        </w:rPr>
        <w:fldChar w:fldCharType="separate"/>
      </w:r>
      <w:r w:rsidR="009342A2" w:rsidRPr="00D75452">
        <w:rPr>
          <w:sz w:val="20"/>
        </w:rPr>
        <w:fldChar w:fldCharType="begin"/>
      </w:r>
      <w:r w:rsidR="009342A2" w:rsidRPr="00D75452">
        <w:rPr>
          <w:sz w:val="20"/>
        </w:rPr>
        <w:instrText xml:space="preserve"> INCLUDEPICTURE  "https://ec.europa.eu/inea/sites/inea/files/download/logos/cef/en_cef__.png" \* MERGEFORMATINET </w:instrText>
      </w:r>
      <w:r w:rsidR="009342A2" w:rsidRPr="00D75452">
        <w:rPr>
          <w:sz w:val="20"/>
        </w:rPr>
        <w:fldChar w:fldCharType="separate"/>
      </w:r>
      <w:r w:rsidR="00694CFA" w:rsidRPr="00D75452">
        <w:rPr>
          <w:sz w:val="20"/>
        </w:rPr>
        <w:fldChar w:fldCharType="begin"/>
      </w:r>
      <w:r w:rsidR="00694CFA" w:rsidRPr="00D75452">
        <w:rPr>
          <w:sz w:val="20"/>
        </w:rPr>
        <w:instrText xml:space="preserve"> INCLUDEPICTURE  "https://ec.europa.eu/inea/sites/inea/files/download/logos/cef/en_cef__.png" \* MERGEFORMATINET </w:instrText>
      </w:r>
      <w:r w:rsidR="00694CFA" w:rsidRPr="00D75452">
        <w:rPr>
          <w:sz w:val="20"/>
        </w:rPr>
        <w:fldChar w:fldCharType="separate"/>
      </w:r>
      <w:r w:rsidR="00623B95" w:rsidRPr="00D75452">
        <w:rPr>
          <w:sz w:val="20"/>
        </w:rPr>
        <w:fldChar w:fldCharType="begin"/>
      </w:r>
      <w:r w:rsidR="00623B95" w:rsidRPr="00D75452">
        <w:rPr>
          <w:sz w:val="20"/>
        </w:rPr>
        <w:instrText xml:space="preserve"> INCLUDEPICTURE  "https://ec.europa.eu/inea/sites/inea/files/download/logos/cef/en_cef__.png" \* MERGEFORMATINET </w:instrText>
      </w:r>
      <w:r w:rsidR="00623B95" w:rsidRPr="00D75452">
        <w:rPr>
          <w:sz w:val="20"/>
        </w:rPr>
        <w:fldChar w:fldCharType="separate"/>
      </w:r>
      <w:r w:rsidR="003F020D" w:rsidRPr="00D75452">
        <w:rPr>
          <w:sz w:val="20"/>
        </w:rPr>
        <w:fldChar w:fldCharType="begin"/>
      </w:r>
      <w:r w:rsidR="003F020D" w:rsidRPr="00D75452">
        <w:rPr>
          <w:sz w:val="20"/>
        </w:rPr>
        <w:instrText xml:space="preserve"> INCLUDEPICTURE  "https://ec.europa.eu/inea/sites/inea/files/download/logos/cef/en_cef__.png" \* MERGEFORMATINET </w:instrText>
      </w:r>
      <w:r w:rsidR="003F020D" w:rsidRPr="00D75452">
        <w:rPr>
          <w:sz w:val="20"/>
        </w:rPr>
        <w:fldChar w:fldCharType="separate"/>
      </w:r>
      <w:r w:rsidR="004711CD" w:rsidRPr="00D75452">
        <w:rPr>
          <w:sz w:val="20"/>
        </w:rPr>
        <w:fldChar w:fldCharType="begin"/>
      </w:r>
      <w:r w:rsidR="004711CD" w:rsidRPr="00D75452">
        <w:rPr>
          <w:sz w:val="20"/>
        </w:rPr>
        <w:instrText xml:space="preserve"> INCLUDEPICTURE  "https://ec.europa.eu/inea/sites/inea/files/download/logos/cef/en_cef__.png" \* MERGEFORMATINET </w:instrText>
      </w:r>
      <w:r w:rsidR="004711CD" w:rsidRPr="00D75452">
        <w:rPr>
          <w:sz w:val="20"/>
        </w:rPr>
        <w:fldChar w:fldCharType="separate"/>
      </w:r>
      <w:r w:rsidR="00C30899" w:rsidRPr="00D75452">
        <w:rPr>
          <w:sz w:val="20"/>
        </w:rPr>
        <w:fldChar w:fldCharType="begin"/>
      </w:r>
      <w:r w:rsidR="00C30899" w:rsidRPr="00D75452">
        <w:rPr>
          <w:sz w:val="20"/>
        </w:rPr>
        <w:instrText xml:space="preserve"> INCLUDEPICTURE  "https://ec.europa.eu/inea/sites/inea/files/download/logos/cef/en_cef__.png" \* MERGEFORMATINET </w:instrText>
      </w:r>
      <w:r w:rsidR="00C30899" w:rsidRPr="00D75452">
        <w:rPr>
          <w:sz w:val="20"/>
        </w:rPr>
        <w:fldChar w:fldCharType="separate"/>
      </w:r>
      <w:r w:rsidR="00A347F3" w:rsidRPr="00D75452">
        <w:rPr>
          <w:sz w:val="20"/>
        </w:rPr>
        <w:fldChar w:fldCharType="begin"/>
      </w:r>
      <w:r w:rsidR="00A347F3" w:rsidRPr="00D75452">
        <w:rPr>
          <w:sz w:val="20"/>
        </w:rPr>
        <w:instrText xml:space="preserve"> INCLUDEPICTURE  "https://ec.europa.eu/inea/sites/inea/files/download/logos/cef/en_cef__.png" \* MERGEFORMATINET </w:instrText>
      </w:r>
      <w:r w:rsidR="00A347F3" w:rsidRPr="00D75452">
        <w:rPr>
          <w:sz w:val="20"/>
        </w:rPr>
        <w:fldChar w:fldCharType="separate"/>
      </w:r>
      <w:r w:rsidR="00915305" w:rsidRPr="00D75452">
        <w:rPr>
          <w:sz w:val="20"/>
        </w:rPr>
        <w:fldChar w:fldCharType="begin"/>
      </w:r>
      <w:r w:rsidR="00915305" w:rsidRPr="00D75452">
        <w:rPr>
          <w:sz w:val="20"/>
        </w:rPr>
        <w:instrText xml:space="preserve"> INCLUDEPICTURE  "https://ec.europa.eu/inea/sites/inea/files/download/logos/cef/en_cef__.png" \* MERGEFORMATINET </w:instrText>
      </w:r>
      <w:r w:rsidR="00915305" w:rsidRPr="00D75452">
        <w:rPr>
          <w:sz w:val="20"/>
        </w:rPr>
        <w:fldChar w:fldCharType="separate"/>
      </w:r>
      <w:r w:rsidR="00F44B39" w:rsidRPr="00D75452">
        <w:rPr>
          <w:sz w:val="20"/>
        </w:rPr>
        <w:fldChar w:fldCharType="begin"/>
      </w:r>
      <w:r w:rsidR="00F44B39" w:rsidRPr="00D75452">
        <w:rPr>
          <w:sz w:val="20"/>
        </w:rPr>
        <w:instrText xml:space="preserve"> INCLUDEPICTURE  "https://ec.europa.eu/inea/sites/inea/files/download/logos/cef/en_cef__.png" \* MERGEFORMATINET </w:instrText>
      </w:r>
      <w:r w:rsidR="00F44B39" w:rsidRPr="00D75452">
        <w:rPr>
          <w:sz w:val="20"/>
        </w:rPr>
        <w:fldChar w:fldCharType="separate"/>
      </w:r>
      <w:r w:rsidR="000D3CA3" w:rsidRPr="00D75452">
        <w:rPr>
          <w:sz w:val="20"/>
        </w:rPr>
        <w:fldChar w:fldCharType="begin"/>
      </w:r>
      <w:r w:rsidR="000D3CA3" w:rsidRPr="00D75452">
        <w:rPr>
          <w:sz w:val="20"/>
        </w:rPr>
        <w:instrText xml:space="preserve"> INCLUDEPICTURE  "https://ec.europa.eu/inea/sites/inea/files/download/logos/cef/en_cef__.png" \* MERGEFORMATINET </w:instrText>
      </w:r>
      <w:r w:rsidR="000D3CA3" w:rsidRPr="00D75452">
        <w:rPr>
          <w:sz w:val="20"/>
        </w:rPr>
        <w:fldChar w:fldCharType="separate"/>
      </w:r>
      <w:r w:rsidR="008A68B7" w:rsidRPr="00D75452">
        <w:rPr>
          <w:sz w:val="20"/>
        </w:rPr>
        <w:fldChar w:fldCharType="begin"/>
      </w:r>
      <w:r w:rsidR="008A68B7" w:rsidRPr="00D75452">
        <w:rPr>
          <w:sz w:val="20"/>
        </w:rPr>
        <w:instrText xml:space="preserve"> INCLUDEPICTURE  "https://ec.europa.eu/inea/sites/inea/files/download/logos/cef/en_cef__.png" \* MERGEFORMATINET </w:instrText>
      </w:r>
      <w:r w:rsidR="008A68B7" w:rsidRPr="00D75452">
        <w:rPr>
          <w:sz w:val="20"/>
        </w:rPr>
        <w:fldChar w:fldCharType="separate"/>
      </w:r>
      <w:r w:rsidR="00100005" w:rsidRPr="00D75452">
        <w:rPr>
          <w:sz w:val="20"/>
        </w:rPr>
        <w:fldChar w:fldCharType="begin"/>
      </w:r>
      <w:r w:rsidR="00100005" w:rsidRPr="00D75452">
        <w:rPr>
          <w:sz w:val="20"/>
        </w:rPr>
        <w:instrText xml:space="preserve"> INCLUDEPICTURE  "https://ec.europa.eu/inea/sites/inea/files/download/logos/cef/en_cef__.png" \* MERGEFORMATINET </w:instrText>
      </w:r>
      <w:r w:rsidR="00100005" w:rsidRPr="00D75452">
        <w:rPr>
          <w:sz w:val="20"/>
        </w:rPr>
        <w:fldChar w:fldCharType="separate"/>
      </w:r>
      <w:r w:rsidR="00260345" w:rsidRPr="00D75452">
        <w:rPr>
          <w:sz w:val="20"/>
        </w:rPr>
        <w:fldChar w:fldCharType="begin"/>
      </w:r>
      <w:r w:rsidR="00260345" w:rsidRPr="00D75452">
        <w:rPr>
          <w:sz w:val="20"/>
        </w:rPr>
        <w:instrText xml:space="preserve"> INCLUDEPICTURE  "https://ec.europa.eu/inea/sites/inea/files/download/logos/cef/en_cef__.png" \* MERGEFORMATINET </w:instrText>
      </w:r>
      <w:r w:rsidR="00260345" w:rsidRPr="00D75452">
        <w:rPr>
          <w:sz w:val="20"/>
        </w:rPr>
        <w:fldChar w:fldCharType="separate"/>
      </w:r>
      <w:r w:rsidR="003F0FC6" w:rsidRPr="00D75452">
        <w:rPr>
          <w:sz w:val="20"/>
        </w:rPr>
        <w:fldChar w:fldCharType="begin"/>
      </w:r>
      <w:r w:rsidR="003F0FC6" w:rsidRPr="00D75452">
        <w:rPr>
          <w:sz w:val="20"/>
        </w:rPr>
        <w:instrText xml:space="preserve"> INCLUDEPICTURE  "https://ec.europa.eu/inea/sites/inea/files/download/logos/cef/en_cef__.png" \* MERGEFORMATINET </w:instrText>
      </w:r>
      <w:r w:rsidR="003F0FC6" w:rsidRPr="00D75452">
        <w:rPr>
          <w:sz w:val="20"/>
        </w:rPr>
        <w:fldChar w:fldCharType="separate"/>
      </w:r>
      <w:r w:rsidR="00410679" w:rsidRPr="00D75452">
        <w:rPr>
          <w:sz w:val="20"/>
        </w:rPr>
        <w:fldChar w:fldCharType="begin"/>
      </w:r>
      <w:r w:rsidR="00410679" w:rsidRPr="00D75452">
        <w:rPr>
          <w:sz w:val="20"/>
        </w:rPr>
        <w:instrText xml:space="preserve"> INCLUDEPICTURE  "https://ec.europa.eu/inea/sites/inea/files/download/logos/cef/en_cef__.png" \* MERGEFORMATINET </w:instrText>
      </w:r>
      <w:r w:rsidR="00410679" w:rsidRPr="00D75452">
        <w:rPr>
          <w:sz w:val="20"/>
        </w:rPr>
        <w:fldChar w:fldCharType="separate"/>
      </w:r>
      <w:r w:rsidR="006D6E1D" w:rsidRPr="00D75452">
        <w:rPr>
          <w:sz w:val="20"/>
        </w:rPr>
        <w:fldChar w:fldCharType="begin"/>
      </w:r>
      <w:r w:rsidR="006D6E1D" w:rsidRPr="00D75452">
        <w:rPr>
          <w:sz w:val="20"/>
        </w:rPr>
        <w:instrText xml:space="preserve"> INCLUDEPICTURE  "https://ec.europa.eu/inea/sites/inea/files/download/logos/cef/en_cef__.png" \* MERGEFORMATINET </w:instrText>
      </w:r>
      <w:r w:rsidR="006D6E1D" w:rsidRPr="00D75452">
        <w:rPr>
          <w:sz w:val="20"/>
        </w:rPr>
        <w:fldChar w:fldCharType="separate"/>
      </w:r>
      <w:r w:rsidR="00676CCD" w:rsidRPr="00D75452">
        <w:rPr>
          <w:sz w:val="20"/>
        </w:rPr>
        <w:fldChar w:fldCharType="begin"/>
      </w:r>
      <w:r w:rsidR="00676CCD" w:rsidRPr="00D75452">
        <w:rPr>
          <w:sz w:val="20"/>
        </w:rPr>
        <w:instrText xml:space="preserve"> INCLUDEPICTURE  "https://ec.europa.eu/inea/sites/inea/files/download/logos/cef/en_cef__.png" \* MERGEFORMATINET </w:instrText>
      </w:r>
      <w:r w:rsidR="00676CCD" w:rsidRPr="00D75452">
        <w:rPr>
          <w:sz w:val="20"/>
        </w:rPr>
        <w:fldChar w:fldCharType="separate"/>
      </w:r>
      <w:r w:rsidR="00CA1CA6" w:rsidRPr="00D75452">
        <w:rPr>
          <w:sz w:val="20"/>
        </w:rPr>
        <w:fldChar w:fldCharType="begin"/>
      </w:r>
      <w:r w:rsidR="00CA1CA6" w:rsidRPr="00D75452">
        <w:rPr>
          <w:sz w:val="20"/>
        </w:rPr>
        <w:instrText xml:space="preserve"> INCLUDEPICTURE  "https://ec.europa.eu/inea/sites/inea/files/download/logos/cef/en_cef__.png" \* MERGEFORMATINET </w:instrText>
      </w:r>
      <w:r w:rsidR="00CA1CA6" w:rsidRPr="00D75452">
        <w:rPr>
          <w:sz w:val="20"/>
        </w:rPr>
        <w:fldChar w:fldCharType="separate"/>
      </w:r>
      <w:r w:rsidR="00394DC1" w:rsidRPr="00D75452">
        <w:rPr>
          <w:sz w:val="20"/>
        </w:rPr>
        <w:fldChar w:fldCharType="begin"/>
      </w:r>
      <w:r w:rsidR="00394DC1" w:rsidRPr="00D75452">
        <w:rPr>
          <w:sz w:val="20"/>
        </w:rPr>
        <w:instrText xml:space="preserve"> INCLUDEPICTURE  "https://ec.europa.eu/inea/sites/inea/files/download/logos/cef/en_cef__.png" \* MERGEFORMATINET </w:instrText>
      </w:r>
      <w:r w:rsidR="00394DC1" w:rsidRPr="00D75452">
        <w:rPr>
          <w:sz w:val="20"/>
        </w:rPr>
        <w:fldChar w:fldCharType="separate"/>
      </w:r>
      <w:r w:rsidR="00C51E58" w:rsidRPr="00D75452">
        <w:rPr>
          <w:sz w:val="20"/>
        </w:rPr>
        <w:fldChar w:fldCharType="begin"/>
      </w:r>
      <w:r w:rsidR="00C51E58" w:rsidRPr="00D75452">
        <w:rPr>
          <w:sz w:val="20"/>
        </w:rPr>
        <w:instrText xml:space="preserve"> INCLUDEPICTURE  "https://ec.europa.eu/inea/sites/inea/files/download/logos/cef/en_cef__.png" \* MERGEFORMATINET </w:instrText>
      </w:r>
      <w:r w:rsidR="00C51E58" w:rsidRPr="00D75452">
        <w:rPr>
          <w:sz w:val="20"/>
        </w:rPr>
        <w:fldChar w:fldCharType="separate"/>
      </w:r>
      <w:r w:rsidR="008C7B7C" w:rsidRPr="00D75452">
        <w:rPr>
          <w:sz w:val="20"/>
        </w:rPr>
        <w:fldChar w:fldCharType="begin"/>
      </w:r>
      <w:r w:rsidR="008C7B7C" w:rsidRPr="00D75452">
        <w:rPr>
          <w:sz w:val="20"/>
        </w:rPr>
        <w:instrText xml:space="preserve"> INCLUDEPICTURE  "https://ec.europa.eu/inea/sites/inea/files/download/logos/cef/en_cef__.png" \* MERGEFORMATINET </w:instrText>
      </w:r>
      <w:r w:rsidR="008C7B7C" w:rsidRPr="00D75452">
        <w:rPr>
          <w:sz w:val="20"/>
        </w:rPr>
        <w:fldChar w:fldCharType="separate"/>
      </w:r>
      <w:r w:rsidR="0082559E" w:rsidRPr="00D75452">
        <w:rPr>
          <w:sz w:val="20"/>
        </w:rPr>
        <w:fldChar w:fldCharType="begin"/>
      </w:r>
      <w:r w:rsidR="0082559E" w:rsidRPr="00D75452">
        <w:rPr>
          <w:sz w:val="20"/>
        </w:rPr>
        <w:instrText xml:space="preserve"> INCLUDEPICTURE  "https://ec.europa.eu/inea/sites/inea/files/download/logos/cef/en_cef__.png" \* MERGEFORMATINET </w:instrText>
      </w:r>
      <w:r w:rsidR="0082559E" w:rsidRPr="00D75452">
        <w:rPr>
          <w:sz w:val="20"/>
        </w:rPr>
        <w:fldChar w:fldCharType="separate"/>
      </w:r>
      <w:r w:rsidR="0056639E" w:rsidRPr="00D75452">
        <w:rPr>
          <w:sz w:val="20"/>
        </w:rPr>
        <w:fldChar w:fldCharType="begin"/>
      </w:r>
      <w:r w:rsidR="0056639E" w:rsidRPr="00D75452">
        <w:rPr>
          <w:sz w:val="20"/>
        </w:rPr>
        <w:instrText xml:space="preserve"> INCLUDEPICTURE  "https://ec.europa.eu/inea/sites/inea/files/download/logos/cef/en_cef__.png" \* MERGEFORMATINET </w:instrText>
      </w:r>
      <w:r w:rsidR="0056639E" w:rsidRPr="00D75452">
        <w:rPr>
          <w:sz w:val="20"/>
        </w:rPr>
        <w:fldChar w:fldCharType="separate"/>
      </w:r>
      <w:r w:rsidR="00EA37E9" w:rsidRPr="00D75452">
        <w:rPr>
          <w:sz w:val="20"/>
        </w:rPr>
        <w:fldChar w:fldCharType="begin"/>
      </w:r>
      <w:r w:rsidR="00EA37E9" w:rsidRPr="00D75452">
        <w:rPr>
          <w:sz w:val="20"/>
        </w:rPr>
        <w:instrText xml:space="preserve"> INCLUDEPICTURE  "https://ec.europa.eu/inea/sites/inea/files/download/logos/cef/en_cef__.png" \* MERGEFORMATINET </w:instrText>
      </w:r>
      <w:r w:rsidR="00EA37E9" w:rsidRPr="00D75452">
        <w:rPr>
          <w:sz w:val="20"/>
        </w:rPr>
        <w:fldChar w:fldCharType="separate"/>
      </w:r>
      <w:r w:rsidR="00054B02" w:rsidRPr="00D75452">
        <w:rPr>
          <w:sz w:val="20"/>
        </w:rPr>
        <w:fldChar w:fldCharType="begin"/>
      </w:r>
      <w:r w:rsidR="00054B02" w:rsidRPr="00D75452">
        <w:rPr>
          <w:sz w:val="20"/>
        </w:rPr>
        <w:instrText xml:space="preserve"> INCLUDEPICTURE  "https://ec.europa.eu/inea/sites/inea/files/download/logos/cef/en_cef__.png" \* MERGEFORMATINET </w:instrText>
      </w:r>
      <w:r w:rsidR="00054B02" w:rsidRPr="00D75452">
        <w:rPr>
          <w:sz w:val="20"/>
        </w:rPr>
        <w:fldChar w:fldCharType="separate"/>
      </w:r>
      <w:r w:rsidR="00ED7441" w:rsidRPr="00D75452">
        <w:rPr>
          <w:sz w:val="20"/>
        </w:rPr>
        <w:fldChar w:fldCharType="begin"/>
      </w:r>
      <w:r w:rsidR="00ED7441" w:rsidRPr="00D75452">
        <w:rPr>
          <w:sz w:val="20"/>
        </w:rPr>
        <w:instrText xml:space="preserve"> INCLUDEPICTURE  "https://ec.europa.eu/inea/sites/inea/files/download/logos/cef/en_cef__.png" \* MERGEFORMATINET </w:instrText>
      </w:r>
      <w:r w:rsidR="00ED7441" w:rsidRPr="00D75452">
        <w:rPr>
          <w:sz w:val="20"/>
        </w:rPr>
        <w:fldChar w:fldCharType="separate"/>
      </w:r>
      <w:r w:rsidR="005E3A9E" w:rsidRPr="00D75452">
        <w:rPr>
          <w:sz w:val="20"/>
        </w:rPr>
        <w:fldChar w:fldCharType="begin"/>
      </w:r>
      <w:r w:rsidR="005E3A9E" w:rsidRPr="00D75452">
        <w:rPr>
          <w:sz w:val="20"/>
        </w:rPr>
        <w:instrText xml:space="preserve"> INCLUDEPICTURE  "https://ec.europa.eu/inea/sites/inea/files/download/logos/cef/en_cef__.png" \* MERGEFORMATINET </w:instrText>
      </w:r>
      <w:r w:rsidR="005E3A9E" w:rsidRPr="00D75452">
        <w:rPr>
          <w:sz w:val="20"/>
        </w:rPr>
        <w:fldChar w:fldCharType="separate"/>
      </w:r>
      <w:r w:rsidR="000361E6" w:rsidRPr="00D75452">
        <w:rPr>
          <w:sz w:val="20"/>
        </w:rPr>
        <w:fldChar w:fldCharType="begin"/>
      </w:r>
      <w:r w:rsidR="000361E6" w:rsidRPr="00D75452">
        <w:rPr>
          <w:sz w:val="20"/>
        </w:rPr>
        <w:instrText xml:space="preserve"> INCLUDEPICTURE  "https://ec.europa.eu/inea/sites/inea/files/download/logos/cef/en_cef__.png" \* MERGEFORMATINET </w:instrText>
      </w:r>
      <w:r w:rsidR="000361E6" w:rsidRPr="00D75452">
        <w:rPr>
          <w:sz w:val="20"/>
        </w:rPr>
        <w:fldChar w:fldCharType="separate"/>
      </w:r>
      <w:r w:rsidR="00BD7274" w:rsidRPr="00D75452">
        <w:rPr>
          <w:sz w:val="20"/>
        </w:rPr>
        <w:fldChar w:fldCharType="begin"/>
      </w:r>
      <w:r w:rsidR="00BD7274" w:rsidRPr="00D75452">
        <w:rPr>
          <w:sz w:val="20"/>
        </w:rPr>
        <w:instrText xml:space="preserve"> INCLUDEPICTURE  "https://ec.europa.eu/inea/sites/inea/files/download/logos/cef/en_cef__.png" \* MERGEFORMATINET </w:instrText>
      </w:r>
      <w:r w:rsidR="00BD7274" w:rsidRPr="00D75452">
        <w:rPr>
          <w:sz w:val="20"/>
        </w:rPr>
        <w:fldChar w:fldCharType="separate"/>
      </w:r>
      <w:r w:rsidR="00EB77F0" w:rsidRPr="00D75452">
        <w:rPr>
          <w:sz w:val="20"/>
        </w:rPr>
        <w:fldChar w:fldCharType="begin"/>
      </w:r>
      <w:r w:rsidR="00EB77F0" w:rsidRPr="00D75452">
        <w:rPr>
          <w:sz w:val="20"/>
        </w:rPr>
        <w:instrText xml:space="preserve"> INCLUDEPICTURE  "https://ec.europa.eu/inea/sites/inea/files/download/logos/cef/en_cef__.png" \* MERGEFORMATINET </w:instrText>
      </w:r>
      <w:r w:rsidR="00EB77F0" w:rsidRPr="00D75452">
        <w:rPr>
          <w:sz w:val="20"/>
        </w:rPr>
        <w:fldChar w:fldCharType="separate"/>
      </w:r>
      <w:r w:rsidR="00B23457" w:rsidRPr="00D75452">
        <w:rPr>
          <w:sz w:val="20"/>
        </w:rPr>
        <w:fldChar w:fldCharType="begin"/>
      </w:r>
      <w:r w:rsidR="00B23457" w:rsidRPr="00D75452">
        <w:rPr>
          <w:sz w:val="20"/>
        </w:rPr>
        <w:instrText xml:space="preserve"> INCLUDEPICTURE  "https://ec.europa.eu/inea/sites/inea/files/download/logos/cef/en_cef__.png" \* MERGEFORMATINET </w:instrText>
      </w:r>
      <w:r w:rsidR="00B23457" w:rsidRPr="00D75452">
        <w:rPr>
          <w:sz w:val="20"/>
        </w:rPr>
        <w:fldChar w:fldCharType="separate"/>
      </w:r>
      <w:r w:rsidR="00C220B1" w:rsidRPr="00D75452">
        <w:rPr>
          <w:sz w:val="20"/>
        </w:rPr>
        <w:fldChar w:fldCharType="begin"/>
      </w:r>
      <w:r w:rsidR="00C220B1" w:rsidRPr="00D75452">
        <w:rPr>
          <w:sz w:val="20"/>
        </w:rPr>
        <w:instrText xml:space="preserve"> INCLUDEPICTURE  "https://ec.europa.eu/inea/sites/inea/files/download/logos/cef/en_cef__.png" \* MERGEFORMATINET </w:instrText>
      </w:r>
      <w:r w:rsidR="00C220B1" w:rsidRPr="00D75452">
        <w:rPr>
          <w:sz w:val="20"/>
        </w:rPr>
        <w:fldChar w:fldCharType="separate"/>
      </w:r>
      <w:r w:rsidR="00077484" w:rsidRPr="00D75452">
        <w:rPr>
          <w:sz w:val="20"/>
        </w:rPr>
        <w:fldChar w:fldCharType="begin"/>
      </w:r>
      <w:r w:rsidR="00077484" w:rsidRPr="00D75452">
        <w:rPr>
          <w:sz w:val="20"/>
        </w:rPr>
        <w:instrText xml:space="preserve"> INCLUDEPICTURE  "https://ec.europa.eu/inea/sites/inea/files/download/logos/cef/en_cef__.png" \* MERGEFORMATINET </w:instrText>
      </w:r>
      <w:r w:rsidR="00077484" w:rsidRPr="00D75452">
        <w:rPr>
          <w:sz w:val="20"/>
        </w:rPr>
        <w:fldChar w:fldCharType="separate"/>
      </w:r>
      <w:r w:rsidR="00DA69BB" w:rsidRPr="00D75452">
        <w:rPr>
          <w:sz w:val="20"/>
        </w:rPr>
        <w:fldChar w:fldCharType="begin"/>
      </w:r>
      <w:r w:rsidR="00DA69BB" w:rsidRPr="00D75452">
        <w:rPr>
          <w:sz w:val="20"/>
        </w:rPr>
        <w:instrText xml:space="preserve"> INCLUDEPICTURE  "https://ec.europa.eu/inea/sites/inea/files/download/logos/cef/en_cef__.png" \* MERGEFORMATINET </w:instrText>
      </w:r>
      <w:r w:rsidR="00DA69BB" w:rsidRPr="00D75452">
        <w:rPr>
          <w:sz w:val="20"/>
        </w:rPr>
        <w:fldChar w:fldCharType="separate"/>
      </w:r>
      <w:r w:rsidR="00557C4D" w:rsidRPr="00D75452">
        <w:rPr>
          <w:sz w:val="20"/>
        </w:rPr>
        <w:fldChar w:fldCharType="begin"/>
      </w:r>
      <w:r w:rsidR="00557C4D" w:rsidRPr="00D75452">
        <w:rPr>
          <w:sz w:val="20"/>
        </w:rPr>
        <w:instrText xml:space="preserve"> INCLUDEPICTURE  "https://ec.europa.eu/inea/sites/inea/files/download/logos/cef/en_cef__.png" \* MERGEFORMATINET </w:instrText>
      </w:r>
      <w:r w:rsidR="00557C4D" w:rsidRPr="00D75452">
        <w:rPr>
          <w:sz w:val="20"/>
        </w:rPr>
        <w:fldChar w:fldCharType="separate"/>
      </w:r>
      <w:r w:rsidR="00D04624" w:rsidRPr="00D75452">
        <w:rPr>
          <w:sz w:val="20"/>
        </w:rPr>
        <w:fldChar w:fldCharType="begin"/>
      </w:r>
      <w:r w:rsidR="00D04624" w:rsidRPr="00D75452">
        <w:rPr>
          <w:sz w:val="20"/>
        </w:rPr>
        <w:instrText xml:space="preserve"> INCLUDEPICTURE  "https://ec.europa.eu/inea/sites/inea/files/download/logos/cef/en_cef__.png" \* MERGEFORMATINET </w:instrText>
      </w:r>
      <w:r w:rsidR="00D04624" w:rsidRPr="00D75452">
        <w:rPr>
          <w:sz w:val="20"/>
        </w:rPr>
        <w:fldChar w:fldCharType="separate"/>
      </w:r>
      <w:r w:rsidR="00645E41" w:rsidRPr="00D75452">
        <w:rPr>
          <w:sz w:val="20"/>
        </w:rPr>
        <w:fldChar w:fldCharType="begin"/>
      </w:r>
      <w:r w:rsidR="00645E41" w:rsidRPr="00D75452">
        <w:rPr>
          <w:sz w:val="20"/>
        </w:rPr>
        <w:instrText xml:space="preserve"> INCLUDEPICTURE  "https://ec.europa.eu/inea/sites/inea/files/download/logos/cef/en_cef__.png" \* MERGEFORMATINET </w:instrText>
      </w:r>
      <w:r w:rsidR="00645E41" w:rsidRPr="00D75452">
        <w:rPr>
          <w:sz w:val="20"/>
        </w:rPr>
        <w:fldChar w:fldCharType="separate"/>
      </w:r>
      <w:r w:rsidR="008A674F" w:rsidRPr="00D75452">
        <w:rPr>
          <w:sz w:val="20"/>
        </w:rPr>
        <w:fldChar w:fldCharType="begin"/>
      </w:r>
      <w:r w:rsidR="008A674F" w:rsidRPr="00D75452">
        <w:rPr>
          <w:sz w:val="20"/>
        </w:rPr>
        <w:instrText xml:space="preserve"> INCLUDEPICTURE  "https://ec.europa.eu/inea/sites/inea/files/download/logos/cef/en_cef__.png" \* MERGEFORMATINET </w:instrText>
      </w:r>
      <w:r w:rsidR="008A674F" w:rsidRPr="00D75452">
        <w:rPr>
          <w:sz w:val="20"/>
        </w:rPr>
        <w:fldChar w:fldCharType="separate"/>
      </w:r>
      <w:r w:rsidR="00A81225" w:rsidRPr="00D75452">
        <w:rPr>
          <w:sz w:val="20"/>
        </w:rPr>
        <w:fldChar w:fldCharType="begin"/>
      </w:r>
      <w:r w:rsidR="00A81225" w:rsidRPr="00D75452">
        <w:rPr>
          <w:sz w:val="20"/>
        </w:rPr>
        <w:instrText xml:space="preserve"> INCLUDEPICTURE  "https://ec.europa.eu/inea/sites/inea/files/download/logos/cef/en_cef__.png" \* MERGEFORMATINET </w:instrText>
      </w:r>
      <w:r w:rsidR="00A81225" w:rsidRPr="00D75452">
        <w:rPr>
          <w:sz w:val="20"/>
        </w:rPr>
        <w:fldChar w:fldCharType="separate"/>
      </w:r>
      <w:r w:rsidR="00A669B9" w:rsidRPr="00D75452">
        <w:rPr>
          <w:sz w:val="20"/>
        </w:rPr>
        <w:fldChar w:fldCharType="begin"/>
      </w:r>
      <w:r w:rsidR="00A669B9" w:rsidRPr="00D75452">
        <w:rPr>
          <w:sz w:val="20"/>
        </w:rPr>
        <w:instrText xml:space="preserve"> INCLUDEPICTURE  "https://ec.europa.eu/inea/sites/inea/files/download/logos/cef/en_cef__.png" \* MERGEFORMATINET </w:instrText>
      </w:r>
      <w:r w:rsidR="00A669B9" w:rsidRPr="00D75452">
        <w:rPr>
          <w:sz w:val="20"/>
        </w:rPr>
        <w:fldChar w:fldCharType="separate"/>
      </w:r>
      <w:r w:rsidR="00C851DD" w:rsidRPr="00D75452">
        <w:rPr>
          <w:sz w:val="20"/>
        </w:rPr>
        <w:fldChar w:fldCharType="begin"/>
      </w:r>
      <w:r w:rsidR="00C851DD" w:rsidRPr="00D75452">
        <w:rPr>
          <w:sz w:val="20"/>
        </w:rPr>
        <w:instrText xml:space="preserve"> INCLUDEPICTURE  "https://ec.europa.eu/inea/sites/inea/files/download/logos/cef/en_cef__.png" \* MERGEFORMATINET </w:instrText>
      </w:r>
      <w:r w:rsidR="00C851DD" w:rsidRPr="00D75452">
        <w:rPr>
          <w:sz w:val="20"/>
        </w:rPr>
        <w:fldChar w:fldCharType="separate"/>
      </w:r>
      <w:r w:rsidR="00FF4333" w:rsidRPr="00D75452">
        <w:rPr>
          <w:sz w:val="20"/>
        </w:rPr>
        <w:fldChar w:fldCharType="begin"/>
      </w:r>
      <w:r w:rsidR="00FF4333" w:rsidRPr="00D75452">
        <w:rPr>
          <w:sz w:val="20"/>
        </w:rPr>
        <w:instrText xml:space="preserve"> INCLUDEPICTURE  "https://ec.europa.eu/inea/sites/inea/files/download/logos/cef/en_cef__.png" \* MERGEFORMATINET </w:instrText>
      </w:r>
      <w:r w:rsidR="00FF4333" w:rsidRPr="00D75452">
        <w:rPr>
          <w:sz w:val="20"/>
        </w:rPr>
        <w:fldChar w:fldCharType="separate"/>
      </w:r>
      <w:r w:rsidR="009650B8" w:rsidRPr="00D75452">
        <w:rPr>
          <w:sz w:val="20"/>
        </w:rPr>
        <w:fldChar w:fldCharType="begin"/>
      </w:r>
      <w:r w:rsidR="009650B8" w:rsidRPr="00D75452">
        <w:rPr>
          <w:sz w:val="20"/>
        </w:rPr>
        <w:instrText xml:space="preserve"> INCLUDEPICTURE  "https://ec.europa.eu/inea/sites/inea/files/download/logos/cef/en_cef__.png" \* MERGEFORMATINET </w:instrText>
      </w:r>
      <w:r w:rsidR="009650B8" w:rsidRPr="00D75452">
        <w:rPr>
          <w:sz w:val="20"/>
        </w:rPr>
        <w:fldChar w:fldCharType="separate"/>
      </w:r>
      <w:r w:rsidR="001A3CC1" w:rsidRPr="00D75452">
        <w:rPr>
          <w:sz w:val="20"/>
        </w:rPr>
        <w:fldChar w:fldCharType="begin"/>
      </w:r>
      <w:r w:rsidR="001A3CC1" w:rsidRPr="00D75452">
        <w:rPr>
          <w:sz w:val="20"/>
        </w:rPr>
        <w:instrText xml:space="preserve"> INCLUDEPICTURE  "https://ec.europa.eu/inea/sites/inea/files/download/logos/cef/en_cef__.png" \* MERGEFORMATINET </w:instrText>
      </w:r>
      <w:r w:rsidR="001A3CC1" w:rsidRPr="00D75452">
        <w:rPr>
          <w:sz w:val="20"/>
        </w:rPr>
        <w:fldChar w:fldCharType="separate"/>
      </w:r>
      <w:r w:rsidR="001D1C70" w:rsidRPr="00D75452">
        <w:rPr>
          <w:sz w:val="20"/>
        </w:rPr>
        <w:fldChar w:fldCharType="begin"/>
      </w:r>
      <w:r w:rsidR="001D1C70" w:rsidRPr="00D75452">
        <w:rPr>
          <w:sz w:val="20"/>
        </w:rPr>
        <w:instrText xml:space="preserve"> INCLUDEPICTURE  "https://ec.europa.eu/inea/sites/inea/files/download/logos/cef/en_cef__.png" \* MERGEFORMATINET </w:instrText>
      </w:r>
      <w:r w:rsidR="001D1C70" w:rsidRPr="00D75452">
        <w:rPr>
          <w:sz w:val="20"/>
        </w:rPr>
        <w:fldChar w:fldCharType="separate"/>
      </w:r>
      <w:r w:rsidR="005B7A2C" w:rsidRPr="00D75452">
        <w:rPr>
          <w:sz w:val="20"/>
        </w:rPr>
        <w:fldChar w:fldCharType="begin"/>
      </w:r>
      <w:r w:rsidR="005B7A2C" w:rsidRPr="00D75452">
        <w:rPr>
          <w:sz w:val="20"/>
        </w:rPr>
        <w:instrText xml:space="preserve"> INCLUDEPICTURE  "https://ec.europa.eu/inea/sites/inea/files/download/logos/cef/en_cef__.png" \* MERGEFORMATINET </w:instrText>
      </w:r>
      <w:r w:rsidR="005B7A2C" w:rsidRPr="00D75452">
        <w:rPr>
          <w:sz w:val="20"/>
        </w:rPr>
        <w:fldChar w:fldCharType="separate"/>
      </w:r>
      <w:r w:rsidR="00C421C1" w:rsidRPr="00D75452">
        <w:rPr>
          <w:sz w:val="20"/>
        </w:rPr>
        <w:fldChar w:fldCharType="begin"/>
      </w:r>
      <w:r w:rsidR="00C421C1" w:rsidRPr="00D75452">
        <w:rPr>
          <w:sz w:val="20"/>
        </w:rPr>
        <w:instrText xml:space="preserve"> INCLUDEPICTURE  "https://ec.europa.eu/inea/sites/inea/files/download/logos/cef/en_cef__.png" \* MERGEFORMATINET </w:instrText>
      </w:r>
      <w:r w:rsidR="00C421C1" w:rsidRPr="00D75452">
        <w:rPr>
          <w:sz w:val="20"/>
        </w:rPr>
        <w:fldChar w:fldCharType="separate"/>
      </w:r>
      <w:r w:rsidR="007C3C96" w:rsidRPr="00D75452">
        <w:rPr>
          <w:sz w:val="20"/>
        </w:rPr>
        <w:fldChar w:fldCharType="begin"/>
      </w:r>
      <w:r w:rsidR="007C3C96" w:rsidRPr="00D75452">
        <w:rPr>
          <w:sz w:val="20"/>
        </w:rPr>
        <w:instrText xml:space="preserve"> INCLUDEPICTURE  "https://ec.europa.eu/inea/sites/inea/files/download/logos/cef/en_cef__.png" \* MERGEFORMATINET </w:instrText>
      </w:r>
      <w:r w:rsidR="007C3C96" w:rsidRPr="00D75452">
        <w:rPr>
          <w:sz w:val="20"/>
        </w:rPr>
        <w:fldChar w:fldCharType="separate"/>
      </w:r>
      <w:r w:rsidR="0049403C" w:rsidRPr="00D75452">
        <w:rPr>
          <w:sz w:val="20"/>
        </w:rPr>
        <w:fldChar w:fldCharType="begin"/>
      </w:r>
      <w:r w:rsidR="0049403C" w:rsidRPr="00D75452">
        <w:rPr>
          <w:sz w:val="20"/>
        </w:rPr>
        <w:instrText xml:space="preserve"> INCLUDEPICTURE  "https://ec.europa.eu/inea/sites/inea/files/download/logos/cef/en_cef__.png" \* MERGEFORMATINET </w:instrText>
      </w:r>
      <w:r w:rsidR="0049403C" w:rsidRPr="00D75452">
        <w:rPr>
          <w:sz w:val="20"/>
        </w:rPr>
        <w:fldChar w:fldCharType="separate"/>
      </w:r>
      <w:r w:rsidR="0095145D" w:rsidRPr="00D75452">
        <w:rPr>
          <w:sz w:val="20"/>
        </w:rPr>
        <w:fldChar w:fldCharType="begin"/>
      </w:r>
      <w:r w:rsidR="0095145D" w:rsidRPr="00D75452">
        <w:rPr>
          <w:sz w:val="20"/>
        </w:rPr>
        <w:instrText xml:space="preserve"> INCLUDEPICTURE  "https://ec.europa.eu/inea/sites/inea/files/download/logos/cef/en_cef__.png" \* MERGEFORMATINET </w:instrText>
      </w:r>
      <w:r w:rsidR="0095145D" w:rsidRPr="00D75452">
        <w:rPr>
          <w:sz w:val="20"/>
        </w:rPr>
        <w:fldChar w:fldCharType="separate"/>
      </w:r>
      <w:r w:rsidR="009350B7" w:rsidRPr="00D75452">
        <w:rPr>
          <w:sz w:val="20"/>
        </w:rPr>
        <w:fldChar w:fldCharType="begin"/>
      </w:r>
      <w:r w:rsidR="009350B7" w:rsidRPr="00D75452">
        <w:rPr>
          <w:sz w:val="20"/>
        </w:rPr>
        <w:instrText xml:space="preserve"> INCLUDEPICTURE  "https://ec.europa.eu/inea/sites/inea/files/download/logos/cef/en_cef__.png" \* MERGEFORMATINET </w:instrText>
      </w:r>
      <w:r w:rsidR="009350B7" w:rsidRPr="00D75452">
        <w:rPr>
          <w:sz w:val="20"/>
        </w:rPr>
        <w:fldChar w:fldCharType="separate"/>
      </w:r>
      <w:r w:rsidR="001B7C11" w:rsidRPr="00D75452">
        <w:rPr>
          <w:sz w:val="20"/>
        </w:rPr>
        <w:fldChar w:fldCharType="begin"/>
      </w:r>
      <w:r w:rsidR="001B7C11" w:rsidRPr="00D75452">
        <w:rPr>
          <w:sz w:val="20"/>
        </w:rPr>
        <w:instrText xml:space="preserve"> INCLUDEPICTURE  "https://ec.europa.eu/inea/sites/inea/files/download/logos/cef/en_cef__.png" \* MERGEFORMATINET </w:instrText>
      </w:r>
      <w:r w:rsidR="001B7C11" w:rsidRPr="00D75452">
        <w:rPr>
          <w:sz w:val="20"/>
        </w:rPr>
        <w:fldChar w:fldCharType="separate"/>
      </w:r>
      <w:r w:rsidR="005B50B3" w:rsidRPr="00D75452">
        <w:rPr>
          <w:sz w:val="20"/>
        </w:rPr>
        <w:fldChar w:fldCharType="begin"/>
      </w:r>
      <w:r w:rsidR="005B50B3" w:rsidRPr="00D75452">
        <w:rPr>
          <w:sz w:val="20"/>
        </w:rPr>
        <w:instrText xml:space="preserve"> INCLUDEPICTURE  "https://ec.europa.eu/inea/sites/inea/files/download/logos/cef/en_cef__.png" \* MERGEFORMATINET </w:instrText>
      </w:r>
      <w:r w:rsidR="005B50B3" w:rsidRPr="00D75452">
        <w:rPr>
          <w:sz w:val="20"/>
        </w:rPr>
        <w:fldChar w:fldCharType="separate"/>
      </w:r>
      <w:r w:rsidR="00E359DA" w:rsidRPr="00D75452">
        <w:rPr>
          <w:sz w:val="20"/>
        </w:rPr>
        <w:fldChar w:fldCharType="begin"/>
      </w:r>
      <w:r w:rsidR="00E359DA" w:rsidRPr="00D75452">
        <w:rPr>
          <w:sz w:val="20"/>
        </w:rPr>
        <w:instrText xml:space="preserve"> INCLUDEPICTURE  "https://ec.europa.eu/inea/sites/inea/files/download/logos/cef/en_cef__.png" \* MERGEFORMATINET </w:instrText>
      </w:r>
      <w:r w:rsidR="00E359DA" w:rsidRPr="00D75452">
        <w:rPr>
          <w:sz w:val="20"/>
        </w:rPr>
        <w:fldChar w:fldCharType="separate"/>
      </w:r>
      <w:r w:rsidR="0030549C" w:rsidRPr="00D75452">
        <w:rPr>
          <w:sz w:val="20"/>
        </w:rPr>
        <w:fldChar w:fldCharType="begin"/>
      </w:r>
      <w:r w:rsidR="0030549C" w:rsidRPr="00D75452">
        <w:rPr>
          <w:sz w:val="20"/>
        </w:rPr>
        <w:instrText xml:space="preserve"> INCLUDEPICTURE  "https://ec.europa.eu/inea/sites/inea/files/download/logos/cef/en_cef__.png" \* MERGEFORMATINET </w:instrText>
      </w:r>
      <w:r w:rsidR="0030549C" w:rsidRPr="00D75452">
        <w:rPr>
          <w:sz w:val="20"/>
        </w:rPr>
        <w:fldChar w:fldCharType="separate"/>
      </w:r>
      <w:r w:rsidR="004A3565" w:rsidRPr="00D75452">
        <w:rPr>
          <w:sz w:val="20"/>
        </w:rPr>
        <w:fldChar w:fldCharType="begin"/>
      </w:r>
      <w:r w:rsidR="004A3565" w:rsidRPr="00D75452">
        <w:rPr>
          <w:sz w:val="20"/>
        </w:rPr>
        <w:instrText xml:space="preserve"> INCLUDEPICTURE  "https://ec.europa.eu/inea/sites/inea/files/download/logos/cef/en_cef__.png" \* MERGEFORMATINET </w:instrText>
      </w:r>
      <w:r w:rsidR="004A3565" w:rsidRPr="00D75452">
        <w:rPr>
          <w:sz w:val="20"/>
        </w:rPr>
        <w:fldChar w:fldCharType="separate"/>
      </w:r>
      <w:r w:rsidR="00C66746" w:rsidRPr="00D75452">
        <w:rPr>
          <w:sz w:val="20"/>
        </w:rPr>
        <w:fldChar w:fldCharType="begin"/>
      </w:r>
      <w:r w:rsidR="00C66746" w:rsidRPr="00D75452">
        <w:rPr>
          <w:sz w:val="20"/>
        </w:rPr>
        <w:instrText xml:space="preserve"> INCLUDEPICTURE  "https://ec.europa.eu/inea/sites/inea/files/download/logos/cef/en_cef__.png" \* MERGEFORMATINET </w:instrText>
      </w:r>
      <w:r w:rsidR="00C66746" w:rsidRPr="00D75452">
        <w:rPr>
          <w:sz w:val="20"/>
        </w:rPr>
        <w:fldChar w:fldCharType="separate"/>
      </w:r>
      <w:r w:rsidR="00E35065" w:rsidRPr="00D75452">
        <w:rPr>
          <w:sz w:val="20"/>
        </w:rPr>
        <w:fldChar w:fldCharType="begin"/>
      </w:r>
      <w:r w:rsidR="00E35065" w:rsidRPr="00D75452">
        <w:rPr>
          <w:sz w:val="20"/>
        </w:rPr>
        <w:instrText xml:space="preserve"> INCLUDEPICTURE  "https://ec.europa.eu/inea/sites/inea/files/download/logos/cef/en_cef__.png" \* MERGEFORMATINET </w:instrText>
      </w:r>
      <w:r w:rsidR="00E35065" w:rsidRPr="00D75452">
        <w:rPr>
          <w:sz w:val="20"/>
        </w:rPr>
        <w:fldChar w:fldCharType="separate"/>
      </w:r>
      <w:r w:rsidR="004022FF" w:rsidRPr="00D75452">
        <w:rPr>
          <w:sz w:val="20"/>
        </w:rPr>
        <w:fldChar w:fldCharType="begin"/>
      </w:r>
      <w:r w:rsidR="004022FF" w:rsidRPr="00D75452">
        <w:rPr>
          <w:sz w:val="20"/>
        </w:rPr>
        <w:instrText xml:space="preserve"> INCLUDEPICTURE  "https://ec.europa.eu/inea/sites/inea/files/download/logos/cef/en_cef__.png" \* MERGEFORMATINET </w:instrText>
      </w:r>
      <w:r w:rsidR="004022FF" w:rsidRPr="00D75452">
        <w:rPr>
          <w:sz w:val="20"/>
        </w:rPr>
        <w:fldChar w:fldCharType="separate"/>
      </w:r>
      <w:r w:rsidR="005670E2" w:rsidRPr="00D75452">
        <w:rPr>
          <w:sz w:val="20"/>
        </w:rPr>
        <w:fldChar w:fldCharType="begin"/>
      </w:r>
      <w:r w:rsidR="005670E2" w:rsidRPr="00D75452">
        <w:rPr>
          <w:sz w:val="20"/>
        </w:rPr>
        <w:instrText xml:space="preserve"> INCLUDEPICTURE  "https://ec.europa.eu/inea/sites/inea/files/download/logos/cef/en_cef__.png" \* MERGEFORMATINET </w:instrText>
      </w:r>
      <w:r w:rsidR="005670E2" w:rsidRPr="00D75452">
        <w:rPr>
          <w:sz w:val="20"/>
        </w:rPr>
        <w:fldChar w:fldCharType="separate"/>
      </w:r>
      <w:r w:rsidR="002F38A1" w:rsidRPr="00D75452">
        <w:rPr>
          <w:sz w:val="20"/>
        </w:rPr>
        <w:fldChar w:fldCharType="begin"/>
      </w:r>
      <w:r w:rsidR="002F38A1" w:rsidRPr="00D75452">
        <w:rPr>
          <w:sz w:val="20"/>
        </w:rPr>
        <w:instrText xml:space="preserve"> INCLUDEPICTURE  "https://ec.europa.eu/inea/sites/inea/files/download/logos/cef/en_cef__.png" \* MERGEFORMATINET </w:instrText>
      </w:r>
      <w:r w:rsidR="002F38A1" w:rsidRPr="00D75452">
        <w:rPr>
          <w:sz w:val="20"/>
        </w:rPr>
        <w:fldChar w:fldCharType="separate"/>
      </w:r>
      <w:r w:rsidR="007B514F" w:rsidRPr="00D75452">
        <w:rPr>
          <w:sz w:val="20"/>
        </w:rPr>
        <w:fldChar w:fldCharType="begin"/>
      </w:r>
      <w:r w:rsidR="007B514F" w:rsidRPr="00D75452">
        <w:rPr>
          <w:sz w:val="20"/>
        </w:rPr>
        <w:instrText xml:space="preserve"> INCLUDEPICTURE  "https://ec.europa.eu/inea/sites/inea/files/download/logos/cef/en_cef__.png" \* MERGEFORMATINET </w:instrText>
      </w:r>
      <w:r w:rsidR="007B514F" w:rsidRPr="00D75452">
        <w:rPr>
          <w:sz w:val="20"/>
        </w:rPr>
        <w:fldChar w:fldCharType="separate"/>
      </w:r>
      <w:r w:rsidR="001641C0" w:rsidRPr="00D75452">
        <w:rPr>
          <w:sz w:val="20"/>
        </w:rPr>
        <w:fldChar w:fldCharType="begin"/>
      </w:r>
      <w:r w:rsidR="001641C0" w:rsidRPr="00D75452">
        <w:rPr>
          <w:sz w:val="20"/>
        </w:rPr>
        <w:instrText xml:space="preserve"> INCLUDEPICTURE  "https://ec.europa.eu/inea/sites/inea/files/download/logos/cef/en_cef__.png" \* MERGEFORMATINET </w:instrText>
      </w:r>
      <w:r w:rsidR="001641C0" w:rsidRPr="00D75452">
        <w:rPr>
          <w:sz w:val="20"/>
        </w:rPr>
        <w:fldChar w:fldCharType="separate"/>
      </w:r>
      <w:r w:rsidR="002142C9" w:rsidRPr="00D75452">
        <w:rPr>
          <w:sz w:val="20"/>
        </w:rPr>
        <w:fldChar w:fldCharType="begin"/>
      </w:r>
      <w:r w:rsidR="002142C9" w:rsidRPr="00D75452">
        <w:rPr>
          <w:sz w:val="20"/>
        </w:rPr>
        <w:instrText xml:space="preserve"> INCLUDEPICTURE  "https://ec.europa.eu/inea/sites/inea/files/download/logos/cef/en_cef__.png" \* MERGEFORMATINET </w:instrText>
      </w:r>
      <w:r w:rsidR="002142C9" w:rsidRPr="00D75452">
        <w:rPr>
          <w:sz w:val="20"/>
        </w:rPr>
        <w:fldChar w:fldCharType="separate"/>
      </w:r>
      <w:r w:rsidR="00F25104" w:rsidRPr="00D75452">
        <w:rPr>
          <w:sz w:val="20"/>
        </w:rPr>
        <w:fldChar w:fldCharType="begin"/>
      </w:r>
      <w:r w:rsidR="00F25104" w:rsidRPr="00D75452">
        <w:rPr>
          <w:sz w:val="20"/>
        </w:rPr>
        <w:instrText xml:space="preserve"> INCLUDEPICTURE  "https://ec.europa.eu/inea/sites/inea/files/download/logos/cef/en_cef__.png" \* MERGEFORMATINET </w:instrText>
      </w:r>
      <w:r w:rsidR="00F25104" w:rsidRPr="00D75452">
        <w:rPr>
          <w:sz w:val="20"/>
        </w:rPr>
        <w:fldChar w:fldCharType="separate"/>
      </w:r>
      <w:r w:rsidR="008935DE" w:rsidRPr="00D75452">
        <w:rPr>
          <w:sz w:val="20"/>
        </w:rPr>
        <w:fldChar w:fldCharType="begin"/>
      </w:r>
      <w:r w:rsidR="008935DE" w:rsidRPr="00D75452">
        <w:rPr>
          <w:sz w:val="20"/>
        </w:rPr>
        <w:instrText xml:space="preserve"> INCLUDEPICTURE  "https://ec.europa.eu/inea/sites/inea/files/download/logos/cef/en_cef__.png" \* MERGEFORMATINET </w:instrText>
      </w:r>
      <w:r w:rsidR="008935DE" w:rsidRPr="00D75452">
        <w:rPr>
          <w:sz w:val="20"/>
        </w:rPr>
        <w:fldChar w:fldCharType="separate"/>
      </w:r>
      <w:r w:rsidR="004913F3" w:rsidRPr="00D75452">
        <w:rPr>
          <w:sz w:val="20"/>
        </w:rPr>
        <w:fldChar w:fldCharType="begin"/>
      </w:r>
      <w:r w:rsidR="004913F3" w:rsidRPr="00D75452">
        <w:rPr>
          <w:sz w:val="20"/>
        </w:rPr>
        <w:instrText xml:space="preserve"> INCLUDEPICTURE  "https://ec.europa.eu/inea/sites/inea/files/download/logos/cef/en_cef__.png" \* MERGEFORMATINET </w:instrText>
      </w:r>
      <w:r w:rsidR="004913F3" w:rsidRPr="00D75452">
        <w:rPr>
          <w:sz w:val="20"/>
        </w:rPr>
        <w:fldChar w:fldCharType="separate"/>
      </w:r>
      <w:r w:rsidR="00F45B93" w:rsidRPr="00D75452">
        <w:rPr>
          <w:sz w:val="20"/>
        </w:rPr>
        <w:fldChar w:fldCharType="begin"/>
      </w:r>
      <w:r w:rsidR="00F45B93" w:rsidRPr="00D75452">
        <w:rPr>
          <w:sz w:val="20"/>
        </w:rPr>
        <w:instrText xml:space="preserve"> INCLUDEPICTURE  "https://ec.europa.eu/inea/sites/inea/files/download/logos/cef/en_cef__.png" \* MERGEFORMATINET </w:instrText>
      </w:r>
      <w:r w:rsidR="00F45B93" w:rsidRPr="00D75452">
        <w:rPr>
          <w:sz w:val="20"/>
        </w:rPr>
        <w:fldChar w:fldCharType="separate"/>
      </w:r>
      <w:r w:rsidR="00527FC8" w:rsidRPr="00D75452">
        <w:rPr>
          <w:sz w:val="20"/>
        </w:rPr>
        <w:fldChar w:fldCharType="begin"/>
      </w:r>
      <w:r w:rsidR="00527FC8" w:rsidRPr="00D75452">
        <w:rPr>
          <w:sz w:val="20"/>
        </w:rPr>
        <w:instrText xml:space="preserve"> INCLUDEPICTURE  "https://ec.europa.eu/inea/sites/inea/files/download/logos/cef/en_cef__.png" \* MERGEFORMATINET </w:instrText>
      </w:r>
      <w:r w:rsidR="00527FC8" w:rsidRPr="00D75452">
        <w:rPr>
          <w:sz w:val="20"/>
        </w:rPr>
        <w:fldChar w:fldCharType="separate"/>
      </w:r>
      <w:r w:rsidR="00D30D32" w:rsidRPr="00D75452">
        <w:rPr>
          <w:sz w:val="20"/>
        </w:rPr>
        <w:fldChar w:fldCharType="begin"/>
      </w:r>
      <w:r w:rsidR="00D30D32" w:rsidRPr="00D75452">
        <w:rPr>
          <w:sz w:val="20"/>
        </w:rPr>
        <w:instrText xml:space="preserve"> INCLUDEPICTURE  "https://ec.europa.eu/inea/sites/inea/files/download/logos/cef/en_cef__.png" \* MERGEFORMATINET </w:instrText>
      </w:r>
      <w:r w:rsidR="00D30D32" w:rsidRPr="00D75452">
        <w:rPr>
          <w:sz w:val="20"/>
        </w:rPr>
        <w:fldChar w:fldCharType="separate"/>
      </w:r>
      <w:r w:rsidR="002D48D9" w:rsidRPr="00D75452">
        <w:rPr>
          <w:sz w:val="20"/>
        </w:rPr>
        <w:fldChar w:fldCharType="begin"/>
      </w:r>
      <w:r w:rsidR="002D48D9" w:rsidRPr="00D75452">
        <w:rPr>
          <w:sz w:val="20"/>
        </w:rPr>
        <w:instrText xml:space="preserve"> INCLUDEPICTURE  "https://ec.europa.eu/inea/sites/inea/files/download/logos/cef/en_cef__.png" \* MERGEFORMATINET </w:instrText>
      </w:r>
      <w:r w:rsidR="002D48D9" w:rsidRPr="00D75452">
        <w:rPr>
          <w:sz w:val="20"/>
        </w:rPr>
        <w:fldChar w:fldCharType="separate"/>
      </w:r>
      <w:r w:rsidR="00A3112B" w:rsidRPr="00D75452">
        <w:rPr>
          <w:sz w:val="20"/>
        </w:rPr>
        <w:fldChar w:fldCharType="begin"/>
      </w:r>
      <w:r w:rsidR="00A3112B" w:rsidRPr="00D75452">
        <w:rPr>
          <w:sz w:val="20"/>
        </w:rPr>
        <w:instrText xml:space="preserve"> INCLUDEPICTURE  "https://ec.europa.eu/inea/sites/inea/files/download/logos/cef/en_cef__.png" \* MERGEFORMATINET </w:instrText>
      </w:r>
      <w:r w:rsidR="00A3112B" w:rsidRPr="00D75452">
        <w:rPr>
          <w:sz w:val="20"/>
        </w:rPr>
        <w:fldChar w:fldCharType="separate"/>
      </w:r>
      <w:r w:rsidR="004278BE" w:rsidRPr="00D75452">
        <w:rPr>
          <w:sz w:val="20"/>
        </w:rPr>
        <w:fldChar w:fldCharType="begin"/>
      </w:r>
      <w:r w:rsidR="004278BE" w:rsidRPr="00D75452">
        <w:rPr>
          <w:sz w:val="20"/>
        </w:rPr>
        <w:instrText xml:space="preserve"> INCLUDEPICTURE  "https://ec.europa.eu/inea/sites/inea/files/download/logos/cef/en_cef__.png" \* MERGEFORMATINET </w:instrText>
      </w:r>
      <w:r w:rsidR="004278BE" w:rsidRPr="00D75452">
        <w:rPr>
          <w:sz w:val="20"/>
        </w:rPr>
        <w:fldChar w:fldCharType="separate"/>
      </w:r>
      <w:r w:rsidR="000A6C05" w:rsidRPr="00D75452">
        <w:rPr>
          <w:sz w:val="20"/>
        </w:rPr>
        <w:fldChar w:fldCharType="begin"/>
      </w:r>
      <w:r w:rsidR="000A6C05" w:rsidRPr="00D75452">
        <w:rPr>
          <w:sz w:val="20"/>
        </w:rPr>
        <w:instrText xml:space="preserve"> INCLUDEPICTURE  "https://ec.europa.eu/inea/sites/inea/files/download/logos/cef/en_cef__.png" \* MERGEFORMATINET </w:instrText>
      </w:r>
      <w:r w:rsidR="000A6C05" w:rsidRPr="00D75452">
        <w:rPr>
          <w:sz w:val="20"/>
        </w:rPr>
        <w:fldChar w:fldCharType="separate"/>
      </w:r>
      <w:r w:rsidR="008172B4" w:rsidRPr="00D75452">
        <w:rPr>
          <w:sz w:val="20"/>
        </w:rPr>
        <w:fldChar w:fldCharType="begin"/>
      </w:r>
      <w:r w:rsidR="008172B4" w:rsidRPr="00D75452">
        <w:rPr>
          <w:sz w:val="20"/>
        </w:rPr>
        <w:instrText xml:space="preserve"> INCLUDEPICTURE  "https://ec.europa.eu/inea/sites/inea/files/download/logos/cef/en_cef__.png" \* MERGEFORMATINET </w:instrText>
      </w:r>
      <w:r w:rsidR="008172B4" w:rsidRPr="00D75452">
        <w:rPr>
          <w:sz w:val="20"/>
        </w:rPr>
        <w:fldChar w:fldCharType="separate"/>
      </w:r>
      <w:r w:rsidR="00875FAF" w:rsidRPr="00D75452">
        <w:rPr>
          <w:sz w:val="20"/>
        </w:rPr>
        <w:fldChar w:fldCharType="begin"/>
      </w:r>
      <w:r w:rsidR="00875FAF" w:rsidRPr="00D75452">
        <w:rPr>
          <w:sz w:val="20"/>
        </w:rPr>
        <w:instrText xml:space="preserve"> INCLUDEPICTURE  "https://ec.europa.eu/inea/sites/inea/files/download/logos/cef/en_cef__.png" \* MERGEFORMATINET </w:instrText>
      </w:r>
      <w:r w:rsidR="00875FAF" w:rsidRPr="00D75452">
        <w:rPr>
          <w:sz w:val="20"/>
        </w:rPr>
        <w:fldChar w:fldCharType="separate"/>
      </w:r>
      <w:r w:rsidR="004A42A8" w:rsidRPr="00D75452">
        <w:rPr>
          <w:sz w:val="20"/>
        </w:rPr>
        <w:fldChar w:fldCharType="begin"/>
      </w:r>
      <w:r w:rsidR="004A42A8" w:rsidRPr="00D75452">
        <w:rPr>
          <w:sz w:val="20"/>
        </w:rPr>
        <w:instrText xml:space="preserve"> INCLUDEPICTURE  "https://ec.europa.eu/inea/sites/inea/files/download/logos/cef/en_cef__.png" \* MERGEFORMATINET </w:instrText>
      </w:r>
      <w:r w:rsidR="004A42A8" w:rsidRPr="00D75452">
        <w:rPr>
          <w:sz w:val="20"/>
        </w:rPr>
        <w:fldChar w:fldCharType="separate"/>
      </w:r>
      <w:r w:rsidR="00861FAD" w:rsidRPr="00D75452">
        <w:rPr>
          <w:sz w:val="20"/>
        </w:rPr>
        <w:fldChar w:fldCharType="begin"/>
      </w:r>
      <w:r w:rsidR="00861FAD" w:rsidRPr="00D75452">
        <w:rPr>
          <w:sz w:val="20"/>
        </w:rPr>
        <w:instrText xml:space="preserve"> INCLUDEPICTURE  "https://ec.europa.eu/inea/sites/inea/files/download/logos/cef/en_cef__.png" \* MERGEFORMATINET </w:instrText>
      </w:r>
      <w:r w:rsidR="00861FAD" w:rsidRPr="00D75452">
        <w:rPr>
          <w:sz w:val="20"/>
        </w:rPr>
        <w:fldChar w:fldCharType="separate"/>
      </w:r>
      <w:r w:rsidR="00BB4B7E" w:rsidRPr="00D75452">
        <w:rPr>
          <w:sz w:val="20"/>
        </w:rPr>
        <w:fldChar w:fldCharType="begin"/>
      </w:r>
      <w:r w:rsidR="00BB4B7E" w:rsidRPr="00D75452">
        <w:rPr>
          <w:sz w:val="20"/>
        </w:rPr>
        <w:instrText xml:space="preserve"> INCLUDEPICTURE  "https://ec.europa.eu/inea/sites/inea/files/download/logos/cef/en_cef__.png" \* MERGEFORMATINET </w:instrText>
      </w:r>
      <w:r w:rsidR="00BB4B7E" w:rsidRPr="00D75452">
        <w:rPr>
          <w:sz w:val="20"/>
        </w:rPr>
        <w:fldChar w:fldCharType="separate"/>
      </w:r>
      <w:r w:rsidR="002218A5" w:rsidRPr="00D75452">
        <w:rPr>
          <w:sz w:val="20"/>
        </w:rPr>
        <w:fldChar w:fldCharType="begin"/>
      </w:r>
      <w:r w:rsidR="002218A5" w:rsidRPr="00D75452">
        <w:rPr>
          <w:sz w:val="20"/>
        </w:rPr>
        <w:instrText xml:space="preserve"> INCLUDEPICTURE  "https://ec.europa.eu/inea/sites/inea/files/download/logos/cef/en_cef__.png" \* MERGEFORMATINET </w:instrText>
      </w:r>
      <w:r w:rsidR="002218A5" w:rsidRPr="00D75452">
        <w:rPr>
          <w:sz w:val="20"/>
        </w:rPr>
        <w:fldChar w:fldCharType="separate"/>
      </w:r>
      <w:r w:rsidR="009C23E4" w:rsidRPr="00D75452">
        <w:rPr>
          <w:sz w:val="20"/>
        </w:rPr>
        <w:fldChar w:fldCharType="begin"/>
      </w:r>
      <w:r w:rsidR="009C23E4" w:rsidRPr="00D75452">
        <w:rPr>
          <w:sz w:val="20"/>
        </w:rPr>
        <w:instrText xml:space="preserve"> INCLUDEPICTURE  "https://ec.europa.eu/inea/sites/inea/files/download/logos/cef/en_cef__.png" \* MERGEFORMATINET </w:instrText>
      </w:r>
      <w:r w:rsidR="009C23E4" w:rsidRPr="00D75452">
        <w:rPr>
          <w:sz w:val="20"/>
        </w:rPr>
        <w:fldChar w:fldCharType="separate"/>
      </w:r>
      <w:r w:rsidR="004F0F33" w:rsidRPr="00D75452">
        <w:rPr>
          <w:sz w:val="20"/>
        </w:rPr>
        <w:fldChar w:fldCharType="begin"/>
      </w:r>
      <w:r w:rsidR="004F0F33" w:rsidRPr="00D75452">
        <w:rPr>
          <w:sz w:val="20"/>
        </w:rPr>
        <w:instrText xml:space="preserve"> INCLUDEPICTURE  "https://ec.europa.eu/inea/sites/inea/files/download/logos/cef/en_cef__.png" \* MERGEFORMATINET </w:instrText>
      </w:r>
      <w:r w:rsidR="004F0F33" w:rsidRPr="00D75452">
        <w:rPr>
          <w:sz w:val="20"/>
        </w:rPr>
        <w:fldChar w:fldCharType="separate"/>
      </w:r>
      <w:r w:rsidR="00592B22" w:rsidRPr="00D75452">
        <w:rPr>
          <w:sz w:val="20"/>
        </w:rPr>
        <w:fldChar w:fldCharType="begin"/>
      </w:r>
      <w:r w:rsidR="00592B22" w:rsidRPr="00D75452">
        <w:rPr>
          <w:sz w:val="20"/>
        </w:rPr>
        <w:instrText xml:space="preserve"> INCLUDEPICTURE  "https://ec.europa.eu/inea/sites/inea/files/download/logos/cef/en_cef__.png" \* MERGEFORMATINET </w:instrText>
      </w:r>
      <w:r w:rsidR="00592B22" w:rsidRPr="00D75452">
        <w:rPr>
          <w:sz w:val="20"/>
        </w:rPr>
        <w:fldChar w:fldCharType="separate"/>
      </w:r>
      <w:r w:rsidR="00B77DA6" w:rsidRPr="00D75452">
        <w:rPr>
          <w:sz w:val="20"/>
        </w:rPr>
        <w:fldChar w:fldCharType="begin"/>
      </w:r>
      <w:r w:rsidR="00B77DA6" w:rsidRPr="00D75452">
        <w:rPr>
          <w:sz w:val="20"/>
        </w:rPr>
        <w:instrText xml:space="preserve"> INCLUDEPICTURE  "https://ec.europa.eu/inea/sites/inea/files/download/logos/cef/en_cef__.png" \* MERGEFORMATINET </w:instrText>
      </w:r>
      <w:r w:rsidR="00B77DA6" w:rsidRPr="00D75452">
        <w:rPr>
          <w:sz w:val="20"/>
        </w:rPr>
        <w:fldChar w:fldCharType="separate"/>
      </w:r>
      <w:r w:rsidR="00261434" w:rsidRPr="00D75452">
        <w:rPr>
          <w:sz w:val="20"/>
        </w:rPr>
        <w:fldChar w:fldCharType="begin"/>
      </w:r>
      <w:r w:rsidR="00261434" w:rsidRPr="00D75452">
        <w:rPr>
          <w:sz w:val="20"/>
        </w:rPr>
        <w:instrText xml:space="preserve"> INCLUDEPICTURE  "https://ec.europa.eu/inea/sites/inea/files/download/logos/cef/en_cef__.png" \* MERGEFORMATINET </w:instrText>
      </w:r>
      <w:r w:rsidR="00261434" w:rsidRPr="00D75452">
        <w:rPr>
          <w:sz w:val="20"/>
        </w:rPr>
        <w:fldChar w:fldCharType="separate"/>
      </w:r>
      <w:r w:rsidR="00B360A3" w:rsidRPr="00D75452">
        <w:rPr>
          <w:sz w:val="20"/>
        </w:rPr>
        <w:fldChar w:fldCharType="begin"/>
      </w:r>
      <w:r w:rsidR="00B360A3" w:rsidRPr="00D75452">
        <w:rPr>
          <w:sz w:val="20"/>
        </w:rPr>
        <w:instrText xml:space="preserve"> INCLUDEPICTURE  "https://ec.europa.eu/inea/sites/inea/files/download/logos/cef/en_cef__.png" \* MERGEFORMATINET </w:instrText>
      </w:r>
      <w:r w:rsidR="00B360A3" w:rsidRPr="00D75452">
        <w:rPr>
          <w:sz w:val="20"/>
        </w:rPr>
        <w:fldChar w:fldCharType="separate"/>
      </w:r>
      <w:r w:rsidR="00A142A4" w:rsidRPr="00D75452">
        <w:rPr>
          <w:sz w:val="20"/>
        </w:rPr>
        <w:fldChar w:fldCharType="begin"/>
      </w:r>
      <w:r w:rsidR="00A142A4" w:rsidRPr="00D75452">
        <w:rPr>
          <w:sz w:val="20"/>
        </w:rPr>
        <w:instrText xml:space="preserve"> INCLUDEPICTURE  "https://ec.europa.eu/inea/sites/inea/files/download/logos/cef/en_cef__.png" \* MERGEFORMATINET </w:instrText>
      </w:r>
      <w:r w:rsidR="00A142A4" w:rsidRPr="00D75452">
        <w:rPr>
          <w:sz w:val="20"/>
        </w:rPr>
        <w:fldChar w:fldCharType="separate"/>
      </w:r>
      <w:r w:rsidR="00C06459" w:rsidRPr="00D75452">
        <w:rPr>
          <w:sz w:val="20"/>
        </w:rPr>
        <w:fldChar w:fldCharType="begin"/>
      </w:r>
      <w:r w:rsidR="00C06459" w:rsidRPr="00D75452">
        <w:rPr>
          <w:sz w:val="20"/>
        </w:rPr>
        <w:instrText xml:space="preserve"> INCLUDEPICTURE  "https://ec.europa.eu/inea/sites/inea/files/download/logos/cef/en_cef__.png" \* MERGEFORMATINET </w:instrText>
      </w:r>
      <w:r w:rsidR="00C06459" w:rsidRPr="00D75452">
        <w:rPr>
          <w:sz w:val="20"/>
        </w:rPr>
        <w:fldChar w:fldCharType="separate"/>
      </w:r>
      <w:r w:rsidR="00444DBF" w:rsidRPr="00D75452">
        <w:rPr>
          <w:sz w:val="20"/>
        </w:rPr>
        <w:fldChar w:fldCharType="begin"/>
      </w:r>
      <w:r w:rsidR="00444DBF" w:rsidRPr="00D75452">
        <w:rPr>
          <w:sz w:val="20"/>
        </w:rPr>
        <w:instrText xml:space="preserve"> INCLUDEPICTURE  "https://ec.europa.eu/inea/sites/inea/files/download/logos/cef/en_cef__.png" \* MERGEFORMATINET </w:instrText>
      </w:r>
      <w:r w:rsidR="00444DBF" w:rsidRPr="00D75452">
        <w:rPr>
          <w:sz w:val="20"/>
        </w:rPr>
        <w:fldChar w:fldCharType="separate"/>
      </w:r>
      <w:r w:rsidR="005363EE" w:rsidRPr="00D75452">
        <w:rPr>
          <w:sz w:val="20"/>
        </w:rPr>
        <w:fldChar w:fldCharType="begin"/>
      </w:r>
      <w:r w:rsidR="005363EE" w:rsidRPr="00D75452">
        <w:rPr>
          <w:sz w:val="20"/>
        </w:rPr>
        <w:instrText xml:space="preserve"> INCLUDEPICTURE  "https://ec.europa.eu/inea/sites/inea/files/download/logos/cef/en_cef__.png" \* MERGEFORMATINET </w:instrText>
      </w:r>
      <w:r w:rsidR="005363EE" w:rsidRPr="00D75452">
        <w:rPr>
          <w:sz w:val="20"/>
        </w:rPr>
        <w:fldChar w:fldCharType="separate"/>
      </w:r>
      <w:r w:rsidR="00D833F2" w:rsidRPr="00D75452">
        <w:rPr>
          <w:sz w:val="20"/>
        </w:rPr>
        <w:fldChar w:fldCharType="begin"/>
      </w:r>
      <w:r w:rsidR="00D833F2" w:rsidRPr="00D75452">
        <w:rPr>
          <w:sz w:val="20"/>
        </w:rPr>
        <w:instrText xml:space="preserve"> INCLUDEPICTURE  "https://ec.europa.eu/inea/sites/inea/files/download/logos/cef/en_cef__.png" \* MERGEFORMATINET </w:instrText>
      </w:r>
      <w:r w:rsidR="00D833F2" w:rsidRPr="00D75452">
        <w:rPr>
          <w:sz w:val="20"/>
        </w:rPr>
        <w:fldChar w:fldCharType="separate"/>
      </w:r>
      <w:r w:rsidR="00D52647" w:rsidRPr="00D75452">
        <w:rPr>
          <w:sz w:val="20"/>
        </w:rPr>
        <w:fldChar w:fldCharType="begin"/>
      </w:r>
      <w:r w:rsidR="00D52647" w:rsidRPr="00D75452">
        <w:rPr>
          <w:sz w:val="20"/>
        </w:rPr>
        <w:instrText xml:space="preserve"> INCLUDEPICTURE  "https://ec.europa.eu/inea/sites/inea/files/download/logos/cef/en_cef__.png" \* MERGEFORMATINET </w:instrText>
      </w:r>
      <w:r w:rsidR="00D52647" w:rsidRPr="00D75452">
        <w:rPr>
          <w:sz w:val="20"/>
        </w:rPr>
        <w:fldChar w:fldCharType="separate"/>
      </w:r>
      <w:r w:rsidR="00B7298A">
        <w:rPr>
          <w:sz w:val="20"/>
        </w:rPr>
        <w:fldChar w:fldCharType="begin"/>
      </w:r>
      <w:r w:rsidR="00B7298A">
        <w:rPr>
          <w:sz w:val="20"/>
        </w:rPr>
        <w:instrText xml:space="preserve"> INCLUDEPICTURE  "https://ec.europa.eu/inea/sites/inea/files/download/logos/cef/en_cef__.png" \* MERGEFORMATINET </w:instrText>
      </w:r>
      <w:r w:rsidR="00B7298A">
        <w:rPr>
          <w:sz w:val="20"/>
        </w:rPr>
        <w:fldChar w:fldCharType="separate"/>
      </w:r>
      <w:r w:rsidR="009610A9">
        <w:rPr>
          <w:sz w:val="20"/>
        </w:rPr>
        <w:fldChar w:fldCharType="begin"/>
      </w:r>
      <w:r w:rsidR="009610A9">
        <w:rPr>
          <w:sz w:val="20"/>
        </w:rPr>
        <w:instrText xml:space="preserve"> </w:instrText>
      </w:r>
      <w:r w:rsidR="009610A9">
        <w:rPr>
          <w:sz w:val="20"/>
        </w:rPr>
        <w:instrText>INCLUDEPICTURE  "https://ec.europa.eu/inea/sites/inea/files/download/logos/cef/en_cef__.png" \* MERGEFORMATINET</w:instrText>
      </w:r>
      <w:r w:rsidR="009610A9">
        <w:rPr>
          <w:sz w:val="20"/>
        </w:rPr>
        <w:instrText xml:space="preserve"> </w:instrText>
      </w:r>
      <w:r w:rsidR="009610A9">
        <w:rPr>
          <w:sz w:val="20"/>
        </w:rPr>
        <w:fldChar w:fldCharType="separate"/>
      </w:r>
      <w:r w:rsidR="00F50FDD">
        <w:rPr>
          <w:sz w:val="20"/>
        </w:rPr>
        <w:pict w14:anchorId="7C2F7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36pt">
            <v:imagedata r:id="rId11" r:href="rId12"/>
          </v:shape>
        </w:pict>
      </w:r>
      <w:r w:rsidR="009610A9">
        <w:rPr>
          <w:sz w:val="20"/>
        </w:rPr>
        <w:fldChar w:fldCharType="end"/>
      </w:r>
      <w:r w:rsidR="00B7298A">
        <w:rPr>
          <w:sz w:val="20"/>
        </w:rPr>
        <w:fldChar w:fldCharType="end"/>
      </w:r>
      <w:r w:rsidR="00D52647" w:rsidRPr="00D75452">
        <w:rPr>
          <w:sz w:val="20"/>
        </w:rPr>
        <w:fldChar w:fldCharType="end"/>
      </w:r>
      <w:r w:rsidR="00D833F2" w:rsidRPr="00D75452">
        <w:rPr>
          <w:sz w:val="20"/>
        </w:rPr>
        <w:fldChar w:fldCharType="end"/>
      </w:r>
      <w:r w:rsidR="005363EE" w:rsidRPr="00D75452">
        <w:rPr>
          <w:sz w:val="20"/>
        </w:rPr>
        <w:fldChar w:fldCharType="end"/>
      </w:r>
      <w:r w:rsidR="00444DBF" w:rsidRPr="00D75452">
        <w:rPr>
          <w:sz w:val="20"/>
        </w:rPr>
        <w:fldChar w:fldCharType="end"/>
      </w:r>
      <w:r w:rsidR="00C06459" w:rsidRPr="00D75452">
        <w:rPr>
          <w:sz w:val="20"/>
        </w:rPr>
        <w:fldChar w:fldCharType="end"/>
      </w:r>
      <w:r w:rsidR="00A142A4" w:rsidRPr="00D75452">
        <w:rPr>
          <w:sz w:val="20"/>
        </w:rPr>
        <w:fldChar w:fldCharType="end"/>
      </w:r>
      <w:r w:rsidR="00B360A3" w:rsidRPr="00D75452">
        <w:rPr>
          <w:sz w:val="20"/>
        </w:rPr>
        <w:fldChar w:fldCharType="end"/>
      </w:r>
      <w:r w:rsidR="00261434" w:rsidRPr="00D75452">
        <w:rPr>
          <w:sz w:val="20"/>
        </w:rPr>
        <w:fldChar w:fldCharType="end"/>
      </w:r>
      <w:r w:rsidR="00B77DA6" w:rsidRPr="00D75452">
        <w:rPr>
          <w:sz w:val="20"/>
        </w:rPr>
        <w:fldChar w:fldCharType="end"/>
      </w:r>
      <w:r w:rsidR="00592B22" w:rsidRPr="00D75452">
        <w:rPr>
          <w:sz w:val="20"/>
        </w:rPr>
        <w:fldChar w:fldCharType="end"/>
      </w:r>
      <w:r w:rsidR="004F0F33" w:rsidRPr="00D75452">
        <w:rPr>
          <w:sz w:val="20"/>
        </w:rPr>
        <w:fldChar w:fldCharType="end"/>
      </w:r>
      <w:r w:rsidR="009C23E4" w:rsidRPr="00D75452">
        <w:rPr>
          <w:sz w:val="20"/>
        </w:rPr>
        <w:fldChar w:fldCharType="end"/>
      </w:r>
      <w:r w:rsidR="002218A5" w:rsidRPr="00D75452">
        <w:rPr>
          <w:sz w:val="20"/>
        </w:rPr>
        <w:fldChar w:fldCharType="end"/>
      </w:r>
      <w:r w:rsidR="00BB4B7E" w:rsidRPr="00D75452">
        <w:rPr>
          <w:sz w:val="20"/>
        </w:rPr>
        <w:fldChar w:fldCharType="end"/>
      </w:r>
      <w:r w:rsidR="00861FAD" w:rsidRPr="00D75452">
        <w:rPr>
          <w:sz w:val="20"/>
        </w:rPr>
        <w:fldChar w:fldCharType="end"/>
      </w:r>
      <w:r w:rsidR="004A42A8" w:rsidRPr="00D75452">
        <w:rPr>
          <w:sz w:val="20"/>
        </w:rPr>
        <w:fldChar w:fldCharType="end"/>
      </w:r>
      <w:r w:rsidR="00875FAF" w:rsidRPr="00D75452">
        <w:rPr>
          <w:sz w:val="20"/>
        </w:rPr>
        <w:fldChar w:fldCharType="end"/>
      </w:r>
      <w:r w:rsidR="008172B4" w:rsidRPr="00D75452">
        <w:rPr>
          <w:sz w:val="20"/>
        </w:rPr>
        <w:fldChar w:fldCharType="end"/>
      </w:r>
      <w:r w:rsidR="000A6C05" w:rsidRPr="00D75452">
        <w:rPr>
          <w:sz w:val="20"/>
        </w:rPr>
        <w:fldChar w:fldCharType="end"/>
      </w:r>
      <w:r w:rsidR="004278BE" w:rsidRPr="00D75452">
        <w:rPr>
          <w:sz w:val="20"/>
        </w:rPr>
        <w:fldChar w:fldCharType="end"/>
      </w:r>
      <w:r w:rsidR="00A3112B" w:rsidRPr="00D75452">
        <w:rPr>
          <w:sz w:val="20"/>
        </w:rPr>
        <w:fldChar w:fldCharType="end"/>
      </w:r>
      <w:r w:rsidR="002D48D9" w:rsidRPr="00D75452">
        <w:rPr>
          <w:sz w:val="20"/>
        </w:rPr>
        <w:fldChar w:fldCharType="end"/>
      </w:r>
      <w:r w:rsidR="00D30D32" w:rsidRPr="00D75452">
        <w:rPr>
          <w:sz w:val="20"/>
        </w:rPr>
        <w:fldChar w:fldCharType="end"/>
      </w:r>
      <w:r w:rsidR="00527FC8" w:rsidRPr="00D75452">
        <w:rPr>
          <w:sz w:val="20"/>
        </w:rPr>
        <w:fldChar w:fldCharType="end"/>
      </w:r>
      <w:r w:rsidR="00F45B93" w:rsidRPr="00D75452">
        <w:rPr>
          <w:sz w:val="20"/>
        </w:rPr>
        <w:fldChar w:fldCharType="end"/>
      </w:r>
      <w:r w:rsidR="004913F3" w:rsidRPr="00D75452">
        <w:rPr>
          <w:sz w:val="20"/>
        </w:rPr>
        <w:fldChar w:fldCharType="end"/>
      </w:r>
      <w:r w:rsidR="008935DE" w:rsidRPr="00D75452">
        <w:rPr>
          <w:sz w:val="20"/>
        </w:rPr>
        <w:fldChar w:fldCharType="end"/>
      </w:r>
      <w:r w:rsidR="00F25104" w:rsidRPr="00D75452">
        <w:rPr>
          <w:sz w:val="20"/>
        </w:rPr>
        <w:fldChar w:fldCharType="end"/>
      </w:r>
      <w:r w:rsidR="002142C9" w:rsidRPr="00D75452">
        <w:rPr>
          <w:sz w:val="20"/>
        </w:rPr>
        <w:fldChar w:fldCharType="end"/>
      </w:r>
      <w:r w:rsidR="001641C0" w:rsidRPr="00D75452">
        <w:rPr>
          <w:sz w:val="20"/>
        </w:rPr>
        <w:fldChar w:fldCharType="end"/>
      </w:r>
      <w:r w:rsidR="007B514F" w:rsidRPr="00D75452">
        <w:rPr>
          <w:sz w:val="20"/>
        </w:rPr>
        <w:fldChar w:fldCharType="end"/>
      </w:r>
      <w:r w:rsidR="002F38A1" w:rsidRPr="00D75452">
        <w:rPr>
          <w:sz w:val="20"/>
        </w:rPr>
        <w:fldChar w:fldCharType="end"/>
      </w:r>
      <w:r w:rsidR="005670E2" w:rsidRPr="00D75452">
        <w:rPr>
          <w:sz w:val="20"/>
        </w:rPr>
        <w:fldChar w:fldCharType="end"/>
      </w:r>
      <w:r w:rsidR="004022FF" w:rsidRPr="00D75452">
        <w:rPr>
          <w:sz w:val="20"/>
        </w:rPr>
        <w:fldChar w:fldCharType="end"/>
      </w:r>
      <w:r w:rsidR="00E35065" w:rsidRPr="00D75452">
        <w:rPr>
          <w:sz w:val="20"/>
        </w:rPr>
        <w:fldChar w:fldCharType="end"/>
      </w:r>
      <w:r w:rsidR="00C66746" w:rsidRPr="00D75452">
        <w:rPr>
          <w:sz w:val="20"/>
        </w:rPr>
        <w:fldChar w:fldCharType="end"/>
      </w:r>
      <w:r w:rsidR="004A3565" w:rsidRPr="00D75452">
        <w:rPr>
          <w:sz w:val="20"/>
        </w:rPr>
        <w:fldChar w:fldCharType="end"/>
      </w:r>
      <w:r w:rsidR="0030549C" w:rsidRPr="00D75452">
        <w:rPr>
          <w:sz w:val="20"/>
        </w:rPr>
        <w:fldChar w:fldCharType="end"/>
      </w:r>
      <w:r w:rsidR="00E359DA" w:rsidRPr="00D75452">
        <w:rPr>
          <w:sz w:val="20"/>
        </w:rPr>
        <w:fldChar w:fldCharType="end"/>
      </w:r>
      <w:r w:rsidR="005B50B3" w:rsidRPr="00D75452">
        <w:rPr>
          <w:sz w:val="20"/>
        </w:rPr>
        <w:fldChar w:fldCharType="end"/>
      </w:r>
      <w:r w:rsidR="001B7C11" w:rsidRPr="00D75452">
        <w:rPr>
          <w:sz w:val="20"/>
        </w:rPr>
        <w:fldChar w:fldCharType="end"/>
      </w:r>
      <w:r w:rsidR="009350B7" w:rsidRPr="00D75452">
        <w:rPr>
          <w:sz w:val="20"/>
        </w:rPr>
        <w:fldChar w:fldCharType="end"/>
      </w:r>
      <w:r w:rsidR="0095145D" w:rsidRPr="00D75452">
        <w:rPr>
          <w:sz w:val="20"/>
        </w:rPr>
        <w:fldChar w:fldCharType="end"/>
      </w:r>
      <w:r w:rsidR="0049403C" w:rsidRPr="00D75452">
        <w:rPr>
          <w:sz w:val="20"/>
        </w:rPr>
        <w:fldChar w:fldCharType="end"/>
      </w:r>
      <w:r w:rsidR="007C3C96" w:rsidRPr="00D75452">
        <w:rPr>
          <w:sz w:val="20"/>
        </w:rPr>
        <w:fldChar w:fldCharType="end"/>
      </w:r>
      <w:r w:rsidR="00C421C1" w:rsidRPr="00D75452">
        <w:rPr>
          <w:sz w:val="20"/>
        </w:rPr>
        <w:fldChar w:fldCharType="end"/>
      </w:r>
      <w:r w:rsidR="005B7A2C" w:rsidRPr="00D75452">
        <w:rPr>
          <w:sz w:val="20"/>
        </w:rPr>
        <w:fldChar w:fldCharType="end"/>
      </w:r>
      <w:r w:rsidR="001D1C70" w:rsidRPr="00D75452">
        <w:rPr>
          <w:sz w:val="20"/>
        </w:rPr>
        <w:fldChar w:fldCharType="end"/>
      </w:r>
      <w:r w:rsidR="001A3CC1" w:rsidRPr="00D75452">
        <w:rPr>
          <w:sz w:val="20"/>
        </w:rPr>
        <w:fldChar w:fldCharType="end"/>
      </w:r>
      <w:r w:rsidR="009650B8" w:rsidRPr="00D75452">
        <w:rPr>
          <w:sz w:val="20"/>
        </w:rPr>
        <w:fldChar w:fldCharType="end"/>
      </w:r>
      <w:r w:rsidR="00FF4333" w:rsidRPr="00D75452">
        <w:rPr>
          <w:sz w:val="20"/>
        </w:rPr>
        <w:fldChar w:fldCharType="end"/>
      </w:r>
      <w:r w:rsidR="00C851DD" w:rsidRPr="00D75452">
        <w:rPr>
          <w:sz w:val="20"/>
        </w:rPr>
        <w:fldChar w:fldCharType="end"/>
      </w:r>
      <w:r w:rsidR="00A669B9" w:rsidRPr="00D75452">
        <w:rPr>
          <w:sz w:val="20"/>
        </w:rPr>
        <w:fldChar w:fldCharType="end"/>
      </w:r>
      <w:r w:rsidR="00A81225" w:rsidRPr="00D75452">
        <w:rPr>
          <w:sz w:val="20"/>
        </w:rPr>
        <w:fldChar w:fldCharType="end"/>
      </w:r>
      <w:r w:rsidR="008A674F" w:rsidRPr="00D75452">
        <w:rPr>
          <w:sz w:val="20"/>
        </w:rPr>
        <w:fldChar w:fldCharType="end"/>
      </w:r>
      <w:r w:rsidR="00645E41" w:rsidRPr="00D75452">
        <w:rPr>
          <w:sz w:val="20"/>
        </w:rPr>
        <w:fldChar w:fldCharType="end"/>
      </w:r>
      <w:r w:rsidR="00D04624" w:rsidRPr="00D75452">
        <w:rPr>
          <w:sz w:val="20"/>
        </w:rPr>
        <w:fldChar w:fldCharType="end"/>
      </w:r>
      <w:r w:rsidR="00557C4D" w:rsidRPr="00D75452">
        <w:rPr>
          <w:sz w:val="20"/>
        </w:rPr>
        <w:fldChar w:fldCharType="end"/>
      </w:r>
      <w:r w:rsidR="00DA69BB" w:rsidRPr="00D75452">
        <w:rPr>
          <w:sz w:val="20"/>
        </w:rPr>
        <w:fldChar w:fldCharType="end"/>
      </w:r>
      <w:r w:rsidR="00077484" w:rsidRPr="00D75452">
        <w:rPr>
          <w:sz w:val="20"/>
        </w:rPr>
        <w:fldChar w:fldCharType="end"/>
      </w:r>
      <w:r w:rsidR="00C220B1" w:rsidRPr="00D75452">
        <w:rPr>
          <w:sz w:val="20"/>
        </w:rPr>
        <w:fldChar w:fldCharType="end"/>
      </w:r>
      <w:r w:rsidR="00B23457" w:rsidRPr="00D75452">
        <w:rPr>
          <w:sz w:val="20"/>
        </w:rPr>
        <w:fldChar w:fldCharType="end"/>
      </w:r>
      <w:r w:rsidR="00EB77F0" w:rsidRPr="00D75452">
        <w:rPr>
          <w:sz w:val="20"/>
        </w:rPr>
        <w:fldChar w:fldCharType="end"/>
      </w:r>
      <w:r w:rsidR="00BD7274" w:rsidRPr="00D75452">
        <w:rPr>
          <w:sz w:val="20"/>
        </w:rPr>
        <w:fldChar w:fldCharType="end"/>
      </w:r>
      <w:r w:rsidR="000361E6" w:rsidRPr="00D75452">
        <w:rPr>
          <w:sz w:val="20"/>
        </w:rPr>
        <w:fldChar w:fldCharType="end"/>
      </w:r>
      <w:r w:rsidR="005E3A9E" w:rsidRPr="00D75452">
        <w:rPr>
          <w:sz w:val="20"/>
        </w:rPr>
        <w:fldChar w:fldCharType="end"/>
      </w:r>
      <w:r w:rsidR="00ED7441" w:rsidRPr="00D75452">
        <w:rPr>
          <w:sz w:val="20"/>
        </w:rPr>
        <w:fldChar w:fldCharType="end"/>
      </w:r>
      <w:r w:rsidR="00054B02" w:rsidRPr="00D75452">
        <w:rPr>
          <w:sz w:val="20"/>
        </w:rPr>
        <w:fldChar w:fldCharType="end"/>
      </w:r>
      <w:r w:rsidR="00EA37E9" w:rsidRPr="00D75452">
        <w:rPr>
          <w:sz w:val="20"/>
        </w:rPr>
        <w:fldChar w:fldCharType="end"/>
      </w:r>
      <w:r w:rsidR="0056639E" w:rsidRPr="00D75452">
        <w:rPr>
          <w:sz w:val="20"/>
        </w:rPr>
        <w:fldChar w:fldCharType="end"/>
      </w:r>
      <w:r w:rsidR="0082559E" w:rsidRPr="00D75452">
        <w:rPr>
          <w:sz w:val="20"/>
        </w:rPr>
        <w:fldChar w:fldCharType="end"/>
      </w:r>
      <w:r w:rsidR="008C7B7C" w:rsidRPr="00D75452">
        <w:rPr>
          <w:sz w:val="20"/>
        </w:rPr>
        <w:fldChar w:fldCharType="end"/>
      </w:r>
      <w:r w:rsidR="00C51E58" w:rsidRPr="00D75452">
        <w:rPr>
          <w:sz w:val="20"/>
        </w:rPr>
        <w:fldChar w:fldCharType="end"/>
      </w:r>
      <w:r w:rsidR="00394DC1" w:rsidRPr="00D75452">
        <w:rPr>
          <w:sz w:val="20"/>
        </w:rPr>
        <w:fldChar w:fldCharType="end"/>
      </w:r>
      <w:r w:rsidR="00CA1CA6" w:rsidRPr="00D75452">
        <w:rPr>
          <w:sz w:val="20"/>
        </w:rPr>
        <w:fldChar w:fldCharType="end"/>
      </w:r>
      <w:r w:rsidR="00676CCD" w:rsidRPr="00D75452">
        <w:rPr>
          <w:sz w:val="20"/>
        </w:rPr>
        <w:fldChar w:fldCharType="end"/>
      </w:r>
      <w:r w:rsidR="006D6E1D" w:rsidRPr="00D75452">
        <w:rPr>
          <w:sz w:val="20"/>
        </w:rPr>
        <w:fldChar w:fldCharType="end"/>
      </w:r>
      <w:r w:rsidR="00410679" w:rsidRPr="00D75452">
        <w:rPr>
          <w:sz w:val="20"/>
        </w:rPr>
        <w:fldChar w:fldCharType="end"/>
      </w:r>
      <w:r w:rsidR="003F0FC6" w:rsidRPr="00D75452">
        <w:rPr>
          <w:sz w:val="20"/>
        </w:rPr>
        <w:fldChar w:fldCharType="end"/>
      </w:r>
      <w:r w:rsidR="00260345" w:rsidRPr="00D75452">
        <w:rPr>
          <w:sz w:val="20"/>
        </w:rPr>
        <w:fldChar w:fldCharType="end"/>
      </w:r>
      <w:r w:rsidR="00100005" w:rsidRPr="00D75452">
        <w:rPr>
          <w:sz w:val="20"/>
        </w:rPr>
        <w:fldChar w:fldCharType="end"/>
      </w:r>
      <w:r w:rsidR="008A68B7" w:rsidRPr="00D75452">
        <w:rPr>
          <w:sz w:val="20"/>
        </w:rPr>
        <w:fldChar w:fldCharType="end"/>
      </w:r>
      <w:r w:rsidR="000D3CA3" w:rsidRPr="00D75452">
        <w:rPr>
          <w:sz w:val="20"/>
        </w:rPr>
        <w:fldChar w:fldCharType="end"/>
      </w:r>
      <w:r w:rsidR="00F44B39" w:rsidRPr="00D75452">
        <w:rPr>
          <w:sz w:val="20"/>
        </w:rPr>
        <w:fldChar w:fldCharType="end"/>
      </w:r>
      <w:r w:rsidR="00915305" w:rsidRPr="00D75452">
        <w:rPr>
          <w:sz w:val="20"/>
        </w:rPr>
        <w:fldChar w:fldCharType="end"/>
      </w:r>
      <w:r w:rsidR="00A347F3" w:rsidRPr="00D75452">
        <w:rPr>
          <w:sz w:val="20"/>
        </w:rPr>
        <w:fldChar w:fldCharType="end"/>
      </w:r>
      <w:r w:rsidR="00C30899" w:rsidRPr="00D75452">
        <w:rPr>
          <w:sz w:val="20"/>
        </w:rPr>
        <w:fldChar w:fldCharType="end"/>
      </w:r>
      <w:r w:rsidR="004711CD" w:rsidRPr="00D75452">
        <w:rPr>
          <w:sz w:val="20"/>
        </w:rPr>
        <w:fldChar w:fldCharType="end"/>
      </w:r>
      <w:r w:rsidR="003F020D" w:rsidRPr="00D75452">
        <w:rPr>
          <w:sz w:val="20"/>
        </w:rPr>
        <w:fldChar w:fldCharType="end"/>
      </w:r>
      <w:r w:rsidR="00623B95" w:rsidRPr="00D75452">
        <w:rPr>
          <w:sz w:val="20"/>
        </w:rPr>
        <w:fldChar w:fldCharType="end"/>
      </w:r>
      <w:r w:rsidR="00694CFA" w:rsidRPr="00D75452">
        <w:rPr>
          <w:sz w:val="20"/>
        </w:rPr>
        <w:fldChar w:fldCharType="end"/>
      </w:r>
      <w:r w:rsidR="009342A2" w:rsidRPr="00D75452">
        <w:rPr>
          <w:sz w:val="20"/>
        </w:rPr>
        <w:fldChar w:fldCharType="end"/>
      </w:r>
      <w:r w:rsidR="00C32FE8" w:rsidRPr="00D75452">
        <w:rPr>
          <w:sz w:val="20"/>
        </w:rPr>
        <w:fldChar w:fldCharType="end"/>
      </w:r>
      <w:r w:rsidR="00C32FE8" w:rsidRPr="00D75452">
        <w:rPr>
          <w:sz w:val="20"/>
        </w:rPr>
        <w:fldChar w:fldCharType="end"/>
      </w:r>
      <w:r w:rsidR="00A75BD0" w:rsidRPr="00D75452">
        <w:rPr>
          <w:sz w:val="20"/>
        </w:rPr>
        <w:fldChar w:fldCharType="end"/>
      </w:r>
      <w:r w:rsidR="00CF2EFA" w:rsidRPr="00D75452">
        <w:rPr>
          <w:sz w:val="20"/>
        </w:rPr>
        <w:fldChar w:fldCharType="end"/>
      </w:r>
      <w:r w:rsidR="00960E84" w:rsidRPr="00D75452">
        <w:rPr>
          <w:sz w:val="20"/>
        </w:rPr>
        <w:fldChar w:fldCharType="end"/>
      </w:r>
      <w:r w:rsidR="00BF479D" w:rsidRPr="00D75452">
        <w:rPr>
          <w:sz w:val="20"/>
        </w:rPr>
        <w:fldChar w:fldCharType="end"/>
      </w:r>
      <w:r w:rsidR="00F745C8" w:rsidRPr="00D75452">
        <w:rPr>
          <w:sz w:val="20"/>
        </w:rPr>
        <w:fldChar w:fldCharType="end"/>
      </w:r>
      <w:r w:rsidR="005243B9" w:rsidRPr="00D75452">
        <w:rPr>
          <w:sz w:val="20"/>
        </w:rPr>
        <w:fldChar w:fldCharType="end"/>
      </w:r>
      <w:r w:rsidR="00B83628" w:rsidRPr="00D75452">
        <w:rPr>
          <w:sz w:val="20"/>
        </w:rPr>
        <w:fldChar w:fldCharType="end"/>
      </w:r>
      <w:r w:rsidR="00155776" w:rsidRPr="00D75452">
        <w:rPr>
          <w:sz w:val="20"/>
        </w:rPr>
        <w:fldChar w:fldCharType="end"/>
      </w:r>
      <w:r w:rsidR="001C5DB3" w:rsidRPr="00D75452">
        <w:rPr>
          <w:sz w:val="20"/>
        </w:rPr>
        <w:fldChar w:fldCharType="end"/>
      </w:r>
      <w:r w:rsidR="00F54A5B" w:rsidRPr="00D75452">
        <w:rPr>
          <w:sz w:val="20"/>
        </w:rPr>
        <w:fldChar w:fldCharType="end"/>
      </w:r>
      <w:r w:rsidR="00F54A5B" w:rsidRPr="00D75452">
        <w:rPr>
          <w:sz w:val="20"/>
        </w:rPr>
        <w:fldChar w:fldCharType="end"/>
      </w:r>
      <w:r w:rsidR="009F3793" w:rsidRPr="00D75452">
        <w:rPr>
          <w:sz w:val="20"/>
        </w:rPr>
        <w:fldChar w:fldCharType="end"/>
      </w:r>
      <w:r w:rsidR="009F3793" w:rsidRPr="00D75452">
        <w:rPr>
          <w:sz w:val="20"/>
        </w:rPr>
        <w:fldChar w:fldCharType="end"/>
      </w:r>
      <w:r w:rsidR="00F45405" w:rsidRPr="00D75452">
        <w:rPr>
          <w:sz w:val="20"/>
        </w:rPr>
        <w:fldChar w:fldCharType="end"/>
      </w:r>
      <w:r w:rsidR="003A396C" w:rsidRPr="00D75452">
        <w:rPr>
          <w:sz w:val="20"/>
        </w:rPr>
        <w:fldChar w:fldCharType="end"/>
      </w:r>
      <w:r w:rsidR="00326CD9" w:rsidRPr="00D75452">
        <w:rPr>
          <w:sz w:val="20"/>
        </w:rPr>
        <w:fldChar w:fldCharType="end"/>
      </w:r>
      <w:r w:rsidR="002551DD" w:rsidRPr="00D75452">
        <w:rPr>
          <w:sz w:val="20"/>
        </w:rPr>
        <w:fldChar w:fldCharType="end"/>
      </w:r>
      <w:r w:rsidR="009E56D2" w:rsidRPr="00D75452">
        <w:rPr>
          <w:sz w:val="20"/>
        </w:rPr>
        <w:fldChar w:fldCharType="end"/>
      </w:r>
      <w:r w:rsidR="00997C99" w:rsidRPr="00D75452">
        <w:rPr>
          <w:sz w:val="20"/>
        </w:rPr>
        <w:fldChar w:fldCharType="end"/>
      </w:r>
      <w:r w:rsidR="002D3167" w:rsidRPr="00D75452">
        <w:rPr>
          <w:sz w:val="20"/>
        </w:rPr>
        <w:fldChar w:fldCharType="end"/>
      </w:r>
      <w:r w:rsidR="00933121" w:rsidRPr="00D75452">
        <w:rPr>
          <w:sz w:val="20"/>
        </w:rPr>
        <w:fldChar w:fldCharType="end"/>
      </w:r>
      <w:r w:rsidR="001E1227" w:rsidRPr="00D75452">
        <w:rPr>
          <w:sz w:val="20"/>
        </w:rPr>
        <w:fldChar w:fldCharType="end"/>
      </w:r>
      <w:r w:rsidR="004D1CCC" w:rsidRPr="00D75452">
        <w:rPr>
          <w:sz w:val="20"/>
        </w:rPr>
        <w:fldChar w:fldCharType="end"/>
      </w:r>
      <w:r w:rsidR="00C57413" w:rsidRPr="00D75452">
        <w:rPr>
          <w:sz w:val="20"/>
        </w:rPr>
        <w:fldChar w:fldCharType="end"/>
      </w:r>
      <w:r w:rsidR="00DD52A7" w:rsidRPr="00D75452">
        <w:rPr>
          <w:sz w:val="20"/>
        </w:rPr>
        <w:fldChar w:fldCharType="end"/>
      </w:r>
      <w:r w:rsidR="00D4007F" w:rsidRPr="00D75452">
        <w:rPr>
          <w:sz w:val="20"/>
        </w:rPr>
        <w:fldChar w:fldCharType="end"/>
      </w:r>
      <w:r w:rsidR="00AC7DEB" w:rsidRPr="00D75452">
        <w:rPr>
          <w:sz w:val="20"/>
        </w:rPr>
        <w:fldChar w:fldCharType="end"/>
      </w:r>
      <w:r w:rsidR="005839EA" w:rsidRPr="00D75452">
        <w:rPr>
          <w:sz w:val="20"/>
        </w:rPr>
        <w:fldChar w:fldCharType="end"/>
      </w:r>
      <w:r w:rsidR="007F4729" w:rsidRPr="00D75452">
        <w:rPr>
          <w:sz w:val="20"/>
        </w:rPr>
        <w:fldChar w:fldCharType="end"/>
      </w:r>
      <w:r w:rsidR="00142F36" w:rsidRPr="00D75452">
        <w:rPr>
          <w:sz w:val="20"/>
        </w:rPr>
        <w:fldChar w:fldCharType="end"/>
      </w:r>
      <w:r w:rsidR="00973B34" w:rsidRPr="00D75452">
        <w:rPr>
          <w:sz w:val="20"/>
        </w:rPr>
        <w:fldChar w:fldCharType="end"/>
      </w:r>
      <w:r w:rsidR="00A36B13" w:rsidRPr="00D75452">
        <w:rPr>
          <w:sz w:val="20"/>
        </w:rPr>
        <w:fldChar w:fldCharType="end"/>
      </w:r>
      <w:r w:rsidR="00683B73" w:rsidRPr="00D75452">
        <w:rPr>
          <w:sz w:val="20"/>
        </w:rPr>
        <w:fldChar w:fldCharType="end"/>
      </w:r>
      <w:r w:rsidR="00DE6137" w:rsidRPr="00D75452">
        <w:rPr>
          <w:sz w:val="20"/>
        </w:rPr>
        <w:fldChar w:fldCharType="end"/>
      </w:r>
      <w:r w:rsidR="00D33880" w:rsidRPr="00D75452">
        <w:rPr>
          <w:sz w:val="20"/>
        </w:rPr>
        <w:fldChar w:fldCharType="end"/>
      </w:r>
      <w:r w:rsidR="00765107" w:rsidRPr="00D75452">
        <w:rPr>
          <w:sz w:val="20"/>
        </w:rPr>
        <w:fldChar w:fldCharType="end"/>
      </w:r>
      <w:r w:rsidR="00C20EC1" w:rsidRPr="00D75452">
        <w:rPr>
          <w:sz w:val="20"/>
        </w:rPr>
        <w:fldChar w:fldCharType="end"/>
      </w:r>
      <w:r w:rsidR="007027EA" w:rsidRPr="00D75452">
        <w:rPr>
          <w:sz w:val="20"/>
        </w:rPr>
        <w:fldChar w:fldCharType="end"/>
      </w:r>
      <w:r w:rsidR="003B6BFC" w:rsidRPr="00D75452">
        <w:rPr>
          <w:sz w:val="20"/>
        </w:rPr>
        <w:fldChar w:fldCharType="end"/>
      </w:r>
      <w:r w:rsidR="00815792" w:rsidRPr="00D75452">
        <w:rPr>
          <w:sz w:val="20"/>
        </w:rPr>
        <w:fldChar w:fldCharType="end"/>
      </w:r>
      <w:r w:rsidR="00C26D20" w:rsidRPr="00D75452">
        <w:rPr>
          <w:sz w:val="20"/>
        </w:rPr>
        <w:fldChar w:fldCharType="end"/>
      </w:r>
      <w:r w:rsidR="0035132F" w:rsidRPr="00D75452">
        <w:rPr>
          <w:sz w:val="20"/>
        </w:rPr>
        <w:fldChar w:fldCharType="end"/>
      </w:r>
      <w:r w:rsidR="00FF3DCF" w:rsidRPr="00D75452">
        <w:rPr>
          <w:sz w:val="20"/>
        </w:rPr>
        <w:fldChar w:fldCharType="end"/>
      </w:r>
      <w:r w:rsidR="00630974" w:rsidRPr="00D75452">
        <w:rPr>
          <w:sz w:val="20"/>
        </w:rPr>
        <w:fldChar w:fldCharType="end"/>
      </w:r>
      <w:r w:rsidR="00F74477" w:rsidRPr="00D75452">
        <w:rPr>
          <w:sz w:val="20"/>
        </w:rPr>
        <w:fldChar w:fldCharType="end"/>
      </w:r>
      <w:r w:rsidR="00F94586" w:rsidRPr="00D75452">
        <w:rPr>
          <w:sz w:val="20"/>
        </w:rPr>
        <w:fldChar w:fldCharType="end"/>
      </w:r>
      <w:r w:rsidR="003D5382" w:rsidRPr="00D75452">
        <w:rPr>
          <w:sz w:val="20"/>
        </w:rPr>
        <w:fldChar w:fldCharType="end"/>
      </w:r>
      <w:r w:rsidR="009D545F" w:rsidRPr="00D75452">
        <w:rPr>
          <w:sz w:val="20"/>
        </w:rPr>
        <w:fldChar w:fldCharType="end"/>
      </w:r>
      <w:r w:rsidR="00EC4E0A" w:rsidRPr="00D75452">
        <w:rPr>
          <w:sz w:val="20"/>
        </w:rPr>
        <w:fldChar w:fldCharType="end"/>
      </w:r>
      <w:r w:rsidR="004431C9" w:rsidRPr="00D75452">
        <w:rPr>
          <w:sz w:val="20"/>
        </w:rPr>
        <w:fldChar w:fldCharType="end"/>
      </w:r>
      <w:r w:rsidR="00017FF2" w:rsidRPr="00D75452">
        <w:rPr>
          <w:sz w:val="20"/>
        </w:rPr>
        <w:fldChar w:fldCharType="end"/>
      </w:r>
      <w:r w:rsidR="003D586C" w:rsidRPr="00D75452">
        <w:rPr>
          <w:sz w:val="20"/>
        </w:rPr>
        <w:fldChar w:fldCharType="end"/>
      </w:r>
      <w:r w:rsidR="0000649D" w:rsidRPr="00D75452">
        <w:rPr>
          <w:sz w:val="20"/>
        </w:rPr>
        <w:fldChar w:fldCharType="end"/>
      </w:r>
      <w:r w:rsidR="00720DFD" w:rsidRPr="00D75452">
        <w:rPr>
          <w:sz w:val="20"/>
        </w:rPr>
        <w:fldChar w:fldCharType="end"/>
      </w:r>
      <w:r w:rsidR="00305712" w:rsidRPr="00D75452">
        <w:rPr>
          <w:sz w:val="20"/>
        </w:rPr>
        <w:fldChar w:fldCharType="end"/>
      </w:r>
      <w:r w:rsidR="00BA5286" w:rsidRPr="00D75452">
        <w:rPr>
          <w:sz w:val="20"/>
        </w:rPr>
        <w:fldChar w:fldCharType="end"/>
      </w:r>
      <w:r w:rsidR="008506D2" w:rsidRPr="00D75452">
        <w:rPr>
          <w:sz w:val="20"/>
        </w:rPr>
        <w:fldChar w:fldCharType="end"/>
      </w:r>
      <w:r w:rsidR="0016134E" w:rsidRPr="00D75452">
        <w:rPr>
          <w:sz w:val="20"/>
        </w:rPr>
        <w:fldChar w:fldCharType="end"/>
      </w:r>
      <w:r w:rsidR="00752BD2" w:rsidRPr="00D75452">
        <w:rPr>
          <w:sz w:val="20"/>
        </w:rPr>
        <w:fldChar w:fldCharType="end"/>
      </w:r>
      <w:r w:rsidR="00855C54" w:rsidRPr="00D75452">
        <w:rPr>
          <w:sz w:val="20"/>
        </w:rPr>
        <w:fldChar w:fldCharType="end"/>
      </w:r>
      <w:r w:rsidR="00A43AEA" w:rsidRPr="00D75452">
        <w:rPr>
          <w:sz w:val="20"/>
        </w:rPr>
        <w:fldChar w:fldCharType="end"/>
      </w:r>
      <w:r w:rsidR="00DD2E6A" w:rsidRPr="00D75452">
        <w:rPr>
          <w:sz w:val="20"/>
        </w:rPr>
        <w:fldChar w:fldCharType="end"/>
      </w:r>
      <w:r w:rsidR="000543DE" w:rsidRPr="00D75452">
        <w:rPr>
          <w:sz w:val="20"/>
        </w:rPr>
        <w:fldChar w:fldCharType="end"/>
      </w:r>
      <w:r w:rsidR="006363CE" w:rsidRPr="00D75452">
        <w:rPr>
          <w:sz w:val="20"/>
        </w:rPr>
        <w:fldChar w:fldCharType="end"/>
      </w:r>
      <w:r w:rsidR="005F7CCC" w:rsidRPr="00D75452">
        <w:rPr>
          <w:sz w:val="20"/>
        </w:rPr>
        <w:fldChar w:fldCharType="end"/>
      </w:r>
      <w:r w:rsidR="00727F43" w:rsidRPr="00D75452">
        <w:rPr>
          <w:sz w:val="20"/>
        </w:rPr>
        <w:fldChar w:fldCharType="end"/>
      </w:r>
      <w:r w:rsidR="00C235D5" w:rsidRPr="00D75452">
        <w:rPr>
          <w:sz w:val="20"/>
        </w:rPr>
        <w:fldChar w:fldCharType="end"/>
      </w:r>
      <w:r w:rsidR="002D7521" w:rsidRPr="00D75452">
        <w:rPr>
          <w:sz w:val="20"/>
        </w:rPr>
        <w:fldChar w:fldCharType="end"/>
      </w:r>
      <w:r w:rsidR="00531858" w:rsidRPr="00D75452">
        <w:rPr>
          <w:sz w:val="20"/>
        </w:rPr>
        <w:fldChar w:fldCharType="end"/>
      </w:r>
      <w:r w:rsidR="008D4B44" w:rsidRPr="00D75452">
        <w:rPr>
          <w:sz w:val="20"/>
        </w:rPr>
        <w:fldChar w:fldCharType="end"/>
      </w:r>
      <w:r w:rsidR="00247E08" w:rsidRPr="00D75452">
        <w:rPr>
          <w:sz w:val="20"/>
        </w:rPr>
        <w:fldChar w:fldCharType="end"/>
      </w:r>
      <w:r w:rsidR="00836780" w:rsidRPr="00D75452">
        <w:rPr>
          <w:sz w:val="20"/>
        </w:rPr>
        <w:fldChar w:fldCharType="end"/>
      </w:r>
      <w:r w:rsidR="004D0CC3" w:rsidRPr="00D75452">
        <w:rPr>
          <w:sz w:val="20"/>
        </w:rPr>
        <w:fldChar w:fldCharType="end"/>
      </w:r>
      <w:r w:rsidR="00F87308" w:rsidRPr="00D75452">
        <w:rPr>
          <w:sz w:val="20"/>
        </w:rPr>
        <w:fldChar w:fldCharType="end"/>
      </w:r>
      <w:r w:rsidR="00350969" w:rsidRPr="00D75452">
        <w:rPr>
          <w:sz w:val="20"/>
        </w:rPr>
        <w:fldChar w:fldCharType="end"/>
      </w:r>
      <w:r w:rsidR="00BE6A02" w:rsidRPr="00D75452">
        <w:rPr>
          <w:sz w:val="20"/>
        </w:rPr>
        <w:fldChar w:fldCharType="end"/>
      </w:r>
      <w:r w:rsidR="009C28D4" w:rsidRPr="00D75452">
        <w:rPr>
          <w:sz w:val="20"/>
        </w:rPr>
        <w:fldChar w:fldCharType="end"/>
      </w:r>
      <w:r w:rsidR="00D00D47" w:rsidRPr="00D75452">
        <w:rPr>
          <w:sz w:val="20"/>
        </w:rPr>
        <w:fldChar w:fldCharType="end"/>
      </w:r>
      <w:r w:rsidR="003D355B" w:rsidRPr="00D75452">
        <w:rPr>
          <w:sz w:val="20"/>
        </w:rPr>
        <w:fldChar w:fldCharType="end"/>
      </w:r>
      <w:r w:rsidR="00401B24" w:rsidRPr="00D75452">
        <w:rPr>
          <w:sz w:val="20"/>
        </w:rPr>
        <w:fldChar w:fldCharType="end"/>
      </w:r>
      <w:r w:rsidR="00AF21B2" w:rsidRPr="00D75452">
        <w:rPr>
          <w:sz w:val="20"/>
        </w:rPr>
        <w:fldChar w:fldCharType="end"/>
      </w:r>
      <w:r w:rsidR="00E47319" w:rsidRPr="00D75452">
        <w:rPr>
          <w:sz w:val="20"/>
        </w:rPr>
        <w:fldChar w:fldCharType="end"/>
      </w:r>
      <w:r w:rsidR="00AE4163" w:rsidRPr="00D75452">
        <w:rPr>
          <w:sz w:val="20"/>
        </w:rPr>
        <w:fldChar w:fldCharType="end"/>
      </w:r>
      <w:r w:rsidR="0019481C" w:rsidRPr="00D75452">
        <w:rPr>
          <w:sz w:val="20"/>
        </w:rPr>
        <w:fldChar w:fldCharType="end"/>
      </w:r>
      <w:r w:rsidR="003924F1" w:rsidRPr="00D75452">
        <w:rPr>
          <w:sz w:val="20"/>
        </w:rPr>
        <w:fldChar w:fldCharType="end"/>
      </w:r>
      <w:r w:rsidR="00553987" w:rsidRPr="00D75452">
        <w:rPr>
          <w:sz w:val="20"/>
        </w:rPr>
        <w:fldChar w:fldCharType="end"/>
      </w:r>
      <w:r w:rsidR="006957DB" w:rsidRPr="00D75452">
        <w:rPr>
          <w:sz w:val="20"/>
        </w:rPr>
        <w:fldChar w:fldCharType="end"/>
      </w:r>
      <w:r w:rsidR="00DD79F5" w:rsidRPr="00D75452">
        <w:rPr>
          <w:sz w:val="20"/>
        </w:rPr>
        <w:fldChar w:fldCharType="end"/>
      </w:r>
      <w:r w:rsidR="00D20AB8" w:rsidRPr="00D75452">
        <w:rPr>
          <w:sz w:val="20"/>
        </w:rPr>
        <w:fldChar w:fldCharType="end"/>
      </w:r>
      <w:r w:rsidR="00C86AED" w:rsidRPr="00D75452">
        <w:rPr>
          <w:sz w:val="20"/>
        </w:rPr>
        <w:fldChar w:fldCharType="end"/>
      </w:r>
      <w:r w:rsidR="00561D78" w:rsidRPr="00D75452">
        <w:rPr>
          <w:sz w:val="20"/>
        </w:rPr>
        <w:fldChar w:fldCharType="end"/>
      </w:r>
      <w:r w:rsidR="002D6EE4" w:rsidRPr="00D75452">
        <w:rPr>
          <w:sz w:val="20"/>
        </w:rPr>
        <w:fldChar w:fldCharType="end"/>
      </w:r>
      <w:r w:rsidR="002C0629" w:rsidRPr="00D75452">
        <w:rPr>
          <w:sz w:val="20"/>
        </w:rPr>
        <w:fldChar w:fldCharType="end"/>
      </w:r>
      <w:r w:rsidR="00492FE8" w:rsidRPr="00D75452">
        <w:rPr>
          <w:sz w:val="20"/>
        </w:rPr>
        <w:fldChar w:fldCharType="end"/>
      </w:r>
      <w:r w:rsidR="000F70F4" w:rsidRPr="00D75452">
        <w:rPr>
          <w:sz w:val="20"/>
        </w:rPr>
        <w:fldChar w:fldCharType="end"/>
      </w:r>
      <w:r w:rsidR="00D93853" w:rsidRPr="00D75452">
        <w:rPr>
          <w:sz w:val="20"/>
        </w:rPr>
        <w:fldChar w:fldCharType="end"/>
      </w:r>
      <w:r w:rsidR="00532B97" w:rsidRPr="00D75452">
        <w:rPr>
          <w:sz w:val="20"/>
        </w:rPr>
        <w:fldChar w:fldCharType="end"/>
      </w:r>
      <w:r w:rsidR="001C09A2" w:rsidRPr="00D75452">
        <w:rPr>
          <w:sz w:val="20"/>
        </w:rPr>
        <w:fldChar w:fldCharType="end"/>
      </w:r>
      <w:r w:rsidR="00E41758" w:rsidRPr="00D75452">
        <w:rPr>
          <w:sz w:val="20"/>
        </w:rPr>
        <w:fldChar w:fldCharType="end"/>
      </w:r>
      <w:r w:rsidR="00EF31BC" w:rsidRPr="00D75452">
        <w:rPr>
          <w:sz w:val="20"/>
        </w:rPr>
        <w:fldChar w:fldCharType="end"/>
      </w:r>
      <w:r w:rsidR="007C5797" w:rsidRPr="00D75452">
        <w:rPr>
          <w:sz w:val="20"/>
        </w:rPr>
        <w:fldChar w:fldCharType="end"/>
      </w:r>
      <w:r w:rsidR="00B10EF3" w:rsidRPr="00D75452">
        <w:rPr>
          <w:sz w:val="20"/>
        </w:rPr>
        <w:fldChar w:fldCharType="end"/>
      </w:r>
      <w:r w:rsidR="00C54DD7" w:rsidRPr="00D75452">
        <w:rPr>
          <w:sz w:val="20"/>
        </w:rPr>
        <w:fldChar w:fldCharType="end"/>
      </w:r>
      <w:r w:rsidR="000A6136" w:rsidRPr="00D75452">
        <w:rPr>
          <w:sz w:val="20"/>
        </w:rPr>
        <w:fldChar w:fldCharType="end"/>
      </w:r>
      <w:r w:rsidR="00EB3E56" w:rsidRPr="00D75452">
        <w:rPr>
          <w:sz w:val="20"/>
        </w:rPr>
        <w:fldChar w:fldCharType="end"/>
      </w:r>
      <w:r w:rsidR="003B3AA3" w:rsidRPr="00D75452">
        <w:rPr>
          <w:sz w:val="20"/>
        </w:rPr>
        <w:fldChar w:fldCharType="end"/>
      </w:r>
      <w:r w:rsidR="006304B6" w:rsidRPr="00D75452">
        <w:rPr>
          <w:sz w:val="20"/>
        </w:rPr>
        <w:fldChar w:fldCharType="end"/>
      </w:r>
      <w:r w:rsidR="00674BD8" w:rsidRPr="00D75452">
        <w:rPr>
          <w:sz w:val="20"/>
        </w:rPr>
        <w:fldChar w:fldCharType="end"/>
      </w:r>
      <w:r w:rsidR="00C1636D" w:rsidRPr="00D75452">
        <w:rPr>
          <w:sz w:val="20"/>
        </w:rPr>
        <w:fldChar w:fldCharType="end"/>
      </w:r>
      <w:r w:rsidR="00852081" w:rsidRPr="00D75452">
        <w:rPr>
          <w:sz w:val="20"/>
        </w:rPr>
        <w:fldChar w:fldCharType="end"/>
      </w:r>
      <w:r w:rsidR="002B5ECC" w:rsidRPr="00D75452">
        <w:rPr>
          <w:sz w:val="20"/>
        </w:rPr>
        <w:fldChar w:fldCharType="end"/>
      </w:r>
      <w:r w:rsidR="00F204B0" w:rsidRPr="00D75452">
        <w:rPr>
          <w:sz w:val="20"/>
        </w:rPr>
        <w:fldChar w:fldCharType="end"/>
      </w:r>
      <w:r w:rsidR="00463FC4" w:rsidRPr="00D75452">
        <w:rPr>
          <w:sz w:val="20"/>
        </w:rPr>
        <w:fldChar w:fldCharType="end"/>
      </w:r>
      <w:r w:rsidR="00AA21FC" w:rsidRPr="00D75452">
        <w:rPr>
          <w:sz w:val="20"/>
        </w:rPr>
        <w:fldChar w:fldCharType="end"/>
      </w:r>
      <w:r w:rsidR="002C208B" w:rsidRPr="00D75452">
        <w:rPr>
          <w:sz w:val="20"/>
        </w:rPr>
        <w:fldChar w:fldCharType="end"/>
      </w:r>
      <w:r w:rsidR="009A21F7" w:rsidRPr="00D75452">
        <w:rPr>
          <w:sz w:val="20"/>
        </w:rPr>
        <w:fldChar w:fldCharType="end"/>
      </w:r>
      <w:r w:rsidR="003E11F3" w:rsidRPr="00D75452">
        <w:rPr>
          <w:sz w:val="20"/>
        </w:rPr>
        <w:fldChar w:fldCharType="end"/>
      </w:r>
      <w:r w:rsidR="000B7E0A" w:rsidRPr="00D75452">
        <w:rPr>
          <w:sz w:val="20"/>
        </w:rPr>
        <w:fldChar w:fldCharType="end"/>
      </w:r>
      <w:r w:rsidR="00754AAB" w:rsidRPr="00D75452">
        <w:rPr>
          <w:sz w:val="20"/>
        </w:rPr>
        <w:fldChar w:fldCharType="end"/>
      </w:r>
      <w:r w:rsidR="00742048" w:rsidRPr="00D75452">
        <w:rPr>
          <w:sz w:val="20"/>
        </w:rPr>
        <w:fldChar w:fldCharType="end"/>
      </w:r>
      <w:r w:rsidR="00F95FF4" w:rsidRPr="00D75452">
        <w:rPr>
          <w:sz w:val="20"/>
        </w:rPr>
        <w:fldChar w:fldCharType="end"/>
      </w:r>
      <w:r w:rsidR="00196E4A" w:rsidRPr="00D75452">
        <w:rPr>
          <w:sz w:val="20"/>
        </w:rPr>
        <w:fldChar w:fldCharType="end"/>
      </w:r>
      <w:r w:rsidR="007A2D66" w:rsidRPr="00D75452">
        <w:rPr>
          <w:sz w:val="20"/>
        </w:rPr>
        <w:fldChar w:fldCharType="end"/>
      </w:r>
      <w:r w:rsidR="001370F6" w:rsidRPr="00D75452">
        <w:rPr>
          <w:sz w:val="20"/>
        </w:rPr>
        <w:fldChar w:fldCharType="end"/>
      </w:r>
      <w:r w:rsidR="00AF7591" w:rsidRPr="00D75452">
        <w:rPr>
          <w:sz w:val="20"/>
        </w:rPr>
        <w:fldChar w:fldCharType="end"/>
      </w:r>
      <w:r w:rsidR="006220BD" w:rsidRPr="00D75452">
        <w:rPr>
          <w:sz w:val="20"/>
        </w:rPr>
        <w:fldChar w:fldCharType="end"/>
      </w:r>
      <w:r w:rsidR="00233909" w:rsidRPr="00D75452">
        <w:rPr>
          <w:sz w:val="20"/>
        </w:rPr>
        <w:fldChar w:fldCharType="end"/>
      </w:r>
      <w:r w:rsidR="00A505AD" w:rsidRPr="00D75452">
        <w:rPr>
          <w:sz w:val="20"/>
        </w:rPr>
        <w:fldChar w:fldCharType="end"/>
      </w:r>
      <w:r w:rsidR="00914756" w:rsidRPr="00D75452">
        <w:rPr>
          <w:sz w:val="20"/>
        </w:rPr>
        <w:fldChar w:fldCharType="end"/>
      </w:r>
      <w:r w:rsidR="00EF6835" w:rsidRPr="00D75452">
        <w:rPr>
          <w:sz w:val="20"/>
        </w:rPr>
        <w:fldChar w:fldCharType="end"/>
      </w:r>
      <w:r w:rsidR="00A63F3D" w:rsidRPr="00D75452">
        <w:rPr>
          <w:sz w:val="20"/>
        </w:rPr>
        <w:fldChar w:fldCharType="end"/>
      </w:r>
      <w:r w:rsidR="007D609C" w:rsidRPr="00D75452">
        <w:rPr>
          <w:sz w:val="20"/>
        </w:rPr>
        <w:fldChar w:fldCharType="end"/>
      </w:r>
      <w:r w:rsidR="00213B4D" w:rsidRPr="00D75452">
        <w:rPr>
          <w:sz w:val="20"/>
        </w:rPr>
        <w:fldChar w:fldCharType="end"/>
      </w:r>
      <w:r w:rsidR="005232B1" w:rsidRPr="00D75452">
        <w:rPr>
          <w:sz w:val="20"/>
        </w:rPr>
        <w:fldChar w:fldCharType="end"/>
      </w:r>
      <w:r w:rsidR="0064071E" w:rsidRPr="00D75452">
        <w:rPr>
          <w:sz w:val="20"/>
        </w:rPr>
        <w:fldChar w:fldCharType="end"/>
      </w:r>
      <w:r w:rsidR="003063FF" w:rsidRPr="00D75452">
        <w:rPr>
          <w:sz w:val="20"/>
        </w:rPr>
        <w:fldChar w:fldCharType="end"/>
      </w:r>
      <w:r w:rsidR="00B9243A" w:rsidRPr="00D75452">
        <w:rPr>
          <w:sz w:val="20"/>
        </w:rPr>
        <w:fldChar w:fldCharType="end"/>
      </w:r>
      <w:r w:rsidR="00FE21C7" w:rsidRPr="00D75452">
        <w:rPr>
          <w:sz w:val="20"/>
        </w:rPr>
        <w:fldChar w:fldCharType="end"/>
      </w:r>
      <w:r w:rsidR="00622123" w:rsidRPr="00D75452">
        <w:rPr>
          <w:sz w:val="20"/>
        </w:rPr>
        <w:fldChar w:fldCharType="end"/>
      </w:r>
      <w:r w:rsidR="006D368D" w:rsidRPr="00D75452">
        <w:rPr>
          <w:sz w:val="20"/>
        </w:rPr>
        <w:fldChar w:fldCharType="end"/>
      </w:r>
      <w:r w:rsidR="00063A2D" w:rsidRPr="00D75452">
        <w:rPr>
          <w:sz w:val="20"/>
        </w:rPr>
        <w:fldChar w:fldCharType="end"/>
      </w:r>
      <w:r w:rsidR="004917DB" w:rsidRPr="00D75452">
        <w:rPr>
          <w:sz w:val="20"/>
        </w:rPr>
        <w:fldChar w:fldCharType="end"/>
      </w:r>
      <w:r w:rsidR="00C52B23" w:rsidRPr="00D75452">
        <w:rPr>
          <w:sz w:val="20"/>
        </w:rPr>
        <w:fldChar w:fldCharType="end"/>
      </w:r>
      <w:r w:rsidR="00050714" w:rsidRPr="00D75452">
        <w:rPr>
          <w:sz w:val="20"/>
        </w:rPr>
        <w:fldChar w:fldCharType="end"/>
      </w:r>
      <w:r w:rsidR="00BC6098" w:rsidRPr="00D75452">
        <w:rPr>
          <w:sz w:val="20"/>
        </w:rPr>
        <w:fldChar w:fldCharType="end"/>
      </w:r>
      <w:r w:rsidR="002A1B14" w:rsidRPr="00D75452">
        <w:rPr>
          <w:sz w:val="20"/>
        </w:rPr>
        <w:fldChar w:fldCharType="end"/>
      </w:r>
      <w:r w:rsidR="001D5893" w:rsidRPr="00D75452">
        <w:rPr>
          <w:sz w:val="20"/>
        </w:rPr>
        <w:fldChar w:fldCharType="end"/>
      </w:r>
      <w:r w:rsidRPr="00D75452">
        <w:fldChar w:fldCharType="end"/>
      </w:r>
    </w:p>
    <w:p w14:paraId="085E8268" w14:textId="61B20C05" w:rsidR="00891AC6" w:rsidRPr="00D75452" w:rsidRDefault="00891AC6" w:rsidP="3CBB0595">
      <w:pPr>
        <w:pStyle w:val="SLONormal"/>
        <w:jc w:val="center"/>
        <w:rPr>
          <w:rFonts w:ascii="Myriad Pro" w:hAnsi="Myriad Pro"/>
          <w:sz w:val="20"/>
          <w:szCs w:val="20"/>
        </w:rPr>
      </w:pPr>
    </w:p>
    <w:p w14:paraId="0683FFC6" w14:textId="77777777" w:rsidR="0038728A" w:rsidRPr="00D75452" w:rsidRDefault="0038728A" w:rsidP="3CBB0595">
      <w:pPr>
        <w:pStyle w:val="SLONormal"/>
        <w:jc w:val="center"/>
        <w:rPr>
          <w:rFonts w:ascii="Myriad Pro" w:hAnsi="Myriad Pro"/>
          <w:sz w:val="20"/>
          <w:szCs w:val="20"/>
        </w:rPr>
      </w:pPr>
    </w:p>
    <w:p w14:paraId="2CBD8522" w14:textId="11462C26" w:rsidR="009D22D3" w:rsidRPr="00D75452" w:rsidRDefault="3CBB0595" w:rsidP="3CBB0595">
      <w:pPr>
        <w:pStyle w:val="SLONormal"/>
        <w:jc w:val="center"/>
        <w:rPr>
          <w:rFonts w:ascii="Myriad Pro" w:hAnsi="Myriad Pro"/>
          <w:sz w:val="20"/>
          <w:szCs w:val="20"/>
        </w:rPr>
      </w:pPr>
      <w:r w:rsidRPr="00D75452">
        <w:rPr>
          <w:rFonts w:ascii="Myriad Pro" w:hAnsi="Myriad Pro"/>
          <w:sz w:val="20"/>
          <w:szCs w:val="20"/>
        </w:rPr>
        <w:t>2019</w:t>
      </w:r>
    </w:p>
    <w:p w14:paraId="130BCEC5" w14:textId="77777777" w:rsidR="0038728A" w:rsidRPr="00D75452" w:rsidRDefault="0038728A" w:rsidP="3CBB0595">
      <w:pPr>
        <w:pStyle w:val="BodyText4"/>
        <w:shd w:val="clear" w:color="auto" w:fill="auto"/>
        <w:spacing w:before="0" w:after="280"/>
        <w:ind w:right="84" w:firstLine="0"/>
        <w:jc w:val="center"/>
        <w:rPr>
          <w:sz w:val="20"/>
          <w:szCs w:val="20"/>
        </w:rPr>
      </w:pPr>
      <w:r w:rsidRPr="00D75452">
        <w:rPr>
          <w:sz w:val="20"/>
          <w:szCs w:val="20"/>
        </w:rPr>
        <w:br w:type="page"/>
      </w:r>
    </w:p>
    <w:p w14:paraId="678662CF" w14:textId="3DA299DA" w:rsidR="0038728A" w:rsidRPr="00D75452" w:rsidRDefault="3CBB0595" w:rsidP="3CBB0595">
      <w:pPr>
        <w:pStyle w:val="SLOAgreementTitle"/>
        <w:rPr>
          <w:rFonts w:ascii="Myriad Pro" w:hAnsi="Myriad Pro"/>
          <w:sz w:val="20"/>
          <w:szCs w:val="20"/>
        </w:rPr>
      </w:pPr>
      <w:r w:rsidRPr="00D75452">
        <w:rPr>
          <w:rFonts w:ascii="Myriad Pro" w:hAnsi="Myriad Pro"/>
          <w:sz w:val="20"/>
          <w:szCs w:val="20"/>
        </w:rPr>
        <w:lastRenderedPageBreak/>
        <w:t>TABLE OF CONTENTS</w:t>
      </w:r>
    </w:p>
    <w:p w14:paraId="7C3C37E3" w14:textId="6CF3548A" w:rsidR="00BD4637" w:rsidRPr="00D75452" w:rsidRDefault="00C451E9" w:rsidP="00BD4637">
      <w:pPr>
        <w:pStyle w:val="TOC1"/>
        <w:rPr>
          <w:rFonts w:asciiTheme="minorHAnsi" w:eastAsiaTheme="minorEastAsia" w:hAnsiTheme="minorHAnsi"/>
          <w:sz w:val="22"/>
          <w:lang w:eastAsia="lv-LV"/>
        </w:rPr>
      </w:pPr>
      <w:r w:rsidRPr="00D75452">
        <w:fldChar w:fldCharType="begin"/>
      </w:r>
      <w:r w:rsidRPr="00D75452">
        <w:instrText xml:space="preserve"> TOC \o "1-1" \b a </w:instrText>
      </w:r>
      <w:r w:rsidRPr="00D75452">
        <w:fldChar w:fldCharType="separate"/>
      </w:r>
      <w:r w:rsidR="00BD4637" w:rsidRPr="00D75452">
        <w:t>1.</w:t>
      </w:r>
      <w:r w:rsidR="00BD4637" w:rsidRPr="00D75452">
        <w:rPr>
          <w:rFonts w:asciiTheme="minorHAnsi" w:eastAsiaTheme="minorEastAsia" w:hAnsiTheme="minorHAnsi"/>
          <w:sz w:val="22"/>
          <w:lang w:eastAsia="lv-LV"/>
        </w:rPr>
        <w:tab/>
      </w:r>
      <w:r w:rsidR="00BD4637" w:rsidRPr="00D75452">
        <w:t>General information</w:t>
      </w:r>
      <w:r w:rsidR="00BD4637" w:rsidRPr="00D75452">
        <w:tab/>
      </w:r>
      <w:r w:rsidR="00BD4637" w:rsidRPr="00D75452">
        <w:fldChar w:fldCharType="begin"/>
      </w:r>
      <w:r w:rsidR="00BD4637" w:rsidRPr="00D75452">
        <w:instrText xml:space="preserve"> PAGEREF _Toc15483168 \h </w:instrText>
      </w:r>
      <w:r w:rsidR="00BD4637" w:rsidRPr="00D75452">
        <w:fldChar w:fldCharType="separate"/>
      </w:r>
      <w:r w:rsidR="00F50FDD">
        <w:rPr>
          <w:noProof/>
        </w:rPr>
        <w:t>3</w:t>
      </w:r>
      <w:r w:rsidR="00BD4637" w:rsidRPr="00D75452">
        <w:fldChar w:fldCharType="end"/>
      </w:r>
    </w:p>
    <w:p w14:paraId="2D38F148" w14:textId="52773C33" w:rsidR="00BD4637" w:rsidRPr="00D75452" w:rsidRDefault="00BD4637" w:rsidP="00BD4637">
      <w:pPr>
        <w:pStyle w:val="TOC1"/>
        <w:rPr>
          <w:rFonts w:asciiTheme="minorHAnsi" w:eastAsiaTheme="minorEastAsia" w:hAnsiTheme="minorHAnsi"/>
          <w:sz w:val="22"/>
          <w:lang w:eastAsia="lv-LV"/>
        </w:rPr>
      </w:pPr>
      <w:r w:rsidRPr="00D75452">
        <w:t>2.</w:t>
      </w:r>
      <w:r w:rsidRPr="00D75452">
        <w:rPr>
          <w:rFonts w:asciiTheme="minorHAnsi" w:eastAsiaTheme="minorEastAsia" w:hAnsiTheme="minorHAnsi"/>
          <w:sz w:val="22"/>
          <w:lang w:eastAsia="lv-LV"/>
        </w:rPr>
        <w:tab/>
      </w:r>
      <w:r w:rsidRPr="00D75452">
        <w:t>The rights of the procurement commission</w:t>
      </w:r>
      <w:r w:rsidRPr="00D75452">
        <w:tab/>
      </w:r>
      <w:r w:rsidRPr="00D75452">
        <w:fldChar w:fldCharType="begin"/>
      </w:r>
      <w:r w:rsidRPr="00D75452">
        <w:instrText xml:space="preserve"> PAGEREF _Toc15483169 \h </w:instrText>
      </w:r>
      <w:r w:rsidRPr="00D75452">
        <w:fldChar w:fldCharType="separate"/>
      </w:r>
      <w:r w:rsidR="00F50FDD">
        <w:rPr>
          <w:noProof/>
        </w:rPr>
        <w:t>3</w:t>
      </w:r>
      <w:r w:rsidRPr="00D75452">
        <w:fldChar w:fldCharType="end"/>
      </w:r>
    </w:p>
    <w:p w14:paraId="7C8D2DB2" w14:textId="05A0FB8B" w:rsidR="00BD4637" w:rsidRPr="00D75452" w:rsidRDefault="00BD4637" w:rsidP="00BD4637">
      <w:pPr>
        <w:pStyle w:val="TOC1"/>
        <w:rPr>
          <w:rFonts w:asciiTheme="minorHAnsi" w:eastAsiaTheme="minorEastAsia" w:hAnsiTheme="minorHAnsi"/>
          <w:sz w:val="22"/>
          <w:lang w:eastAsia="lv-LV"/>
        </w:rPr>
      </w:pPr>
      <w:r w:rsidRPr="00D75452">
        <w:t>3.</w:t>
      </w:r>
      <w:r w:rsidRPr="00D75452">
        <w:rPr>
          <w:rFonts w:asciiTheme="minorHAnsi" w:eastAsiaTheme="minorEastAsia" w:hAnsiTheme="minorHAnsi"/>
          <w:sz w:val="22"/>
          <w:lang w:eastAsia="lv-LV"/>
        </w:rPr>
        <w:tab/>
      </w:r>
      <w:r w:rsidRPr="00D75452">
        <w:t>The obligations of the procurement commission</w:t>
      </w:r>
      <w:r w:rsidRPr="00D75452">
        <w:tab/>
      </w:r>
      <w:r w:rsidRPr="00D75452">
        <w:fldChar w:fldCharType="begin"/>
      </w:r>
      <w:r w:rsidRPr="00D75452">
        <w:instrText xml:space="preserve"> PAGEREF _Toc15483170 \h </w:instrText>
      </w:r>
      <w:r w:rsidRPr="00D75452">
        <w:fldChar w:fldCharType="separate"/>
      </w:r>
      <w:r w:rsidR="00F50FDD">
        <w:rPr>
          <w:noProof/>
        </w:rPr>
        <w:t>4</w:t>
      </w:r>
      <w:r w:rsidRPr="00D75452">
        <w:fldChar w:fldCharType="end"/>
      </w:r>
    </w:p>
    <w:p w14:paraId="4F1EFE00" w14:textId="786C33A7" w:rsidR="00BD4637" w:rsidRPr="00D75452" w:rsidRDefault="00BD4637" w:rsidP="00BD4637">
      <w:pPr>
        <w:pStyle w:val="TOC1"/>
        <w:rPr>
          <w:rFonts w:asciiTheme="minorHAnsi" w:eastAsiaTheme="minorEastAsia" w:hAnsiTheme="minorHAnsi"/>
          <w:sz w:val="22"/>
          <w:lang w:eastAsia="lv-LV"/>
        </w:rPr>
      </w:pPr>
      <w:r w:rsidRPr="00D75452">
        <w:t>4.</w:t>
      </w:r>
      <w:r w:rsidRPr="00D75452">
        <w:rPr>
          <w:rFonts w:asciiTheme="minorHAnsi" w:eastAsiaTheme="minorEastAsia" w:hAnsiTheme="minorHAnsi"/>
          <w:sz w:val="22"/>
          <w:lang w:eastAsia="lv-LV"/>
        </w:rPr>
        <w:tab/>
      </w:r>
      <w:r w:rsidRPr="00D75452">
        <w:t>The rights of the Tenderer</w:t>
      </w:r>
      <w:r w:rsidRPr="00D75452">
        <w:tab/>
      </w:r>
      <w:r w:rsidRPr="00D75452">
        <w:fldChar w:fldCharType="begin"/>
      </w:r>
      <w:r w:rsidRPr="00D75452">
        <w:instrText xml:space="preserve"> PAGEREF _Toc15483171 \h </w:instrText>
      </w:r>
      <w:r w:rsidRPr="00D75452">
        <w:fldChar w:fldCharType="separate"/>
      </w:r>
      <w:r w:rsidR="00F50FDD">
        <w:rPr>
          <w:noProof/>
        </w:rPr>
        <w:t>4</w:t>
      </w:r>
      <w:r w:rsidRPr="00D75452">
        <w:fldChar w:fldCharType="end"/>
      </w:r>
    </w:p>
    <w:p w14:paraId="7303150C" w14:textId="19B10800" w:rsidR="00BD4637" w:rsidRPr="00D75452" w:rsidRDefault="00BD4637" w:rsidP="00BD4637">
      <w:pPr>
        <w:pStyle w:val="TOC1"/>
        <w:rPr>
          <w:rFonts w:asciiTheme="minorHAnsi" w:eastAsiaTheme="minorEastAsia" w:hAnsiTheme="minorHAnsi"/>
          <w:sz w:val="22"/>
          <w:lang w:eastAsia="lv-LV"/>
        </w:rPr>
      </w:pPr>
      <w:r w:rsidRPr="00D75452">
        <w:t>5.</w:t>
      </w:r>
      <w:r w:rsidRPr="00D75452">
        <w:rPr>
          <w:rFonts w:asciiTheme="minorHAnsi" w:eastAsiaTheme="minorEastAsia" w:hAnsiTheme="minorHAnsi"/>
          <w:sz w:val="22"/>
          <w:lang w:eastAsia="lv-LV"/>
        </w:rPr>
        <w:tab/>
      </w:r>
      <w:r w:rsidRPr="00D75452">
        <w:t>Subject-matter of the Open Competition</w:t>
      </w:r>
      <w:r w:rsidRPr="00D75452">
        <w:tab/>
      </w:r>
      <w:r w:rsidRPr="00D75452">
        <w:fldChar w:fldCharType="begin"/>
      </w:r>
      <w:r w:rsidRPr="00D75452">
        <w:instrText xml:space="preserve"> PAGEREF _Toc15483172 \h </w:instrText>
      </w:r>
      <w:r w:rsidRPr="00D75452">
        <w:fldChar w:fldCharType="separate"/>
      </w:r>
      <w:r w:rsidR="00F50FDD">
        <w:rPr>
          <w:noProof/>
        </w:rPr>
        <w:t>5</w:t>
      </w:r>
      <w:r w:rsidRPr="00D75452">
        <w:fldChar w:fldCharType="end"/>
      </w:r>
    </w:p>
    <w:p w14:paraId="584B5F66" w14:textId="2763926F" w:rsidR="00BD4637" w:rsidRPr="00D75452" w:rsidRDefault="00BD4637" w:rsidP="00BD4637">
      <w:pPr>
        <w:pStyle w:val="TOC1"/>
        <w:rPr>
          <w:rFonts w:asciiTheme="minorHAnsi" w:eastAsiaTheme="minorEastAsia" w:hAnsiTheme="minorHAnsi"/>
          <w:sz w:val="22"/>
          <w:lang w:eastAsia="lv-LV"/>
        </w:rPr>
      </w:pPr>
      <w:r w:rsidRPr="00D75452">
        <w:t>6.</w:t>
      </w:r>
      <w:r w:rsidRPr="00D75452">
        <w:rPr>
          <w:rFonts w:asciiTheme="minorHAnsi" w:eastAsiaTheme="minorEastAsia" w:hAnsiTheme="minorHAnsi"/>
          <w:sz w:val="22"/>
          <w:lang w:eastAsia="lv-LV"/>
        </w:rPr>
        <w:tab/>
      </w:r>
      <w:r w:rsidRPr="00D75452">
        <w:t>Tenderer</w:t>
      </w:r>
      <w:r w:rsidRPr="00D75452">
        <w:tab/>
      </w:r>
      <w:r w:rsidRPr="00D75452">
        <w:fldChar w:fldCharType="begin"/>
      </w:r>
      <w:r w:rsidRPr="00D75452">
        <w:instrText xml:space="preserve"> PAGEREF _Toc15483173 \h </w:instrText>
      </w:r>
      <w:r w:rsidRPr="00D75452">
        <w:fldChar w:fldCharType="separate"/>
      </w:r>
      <w:r w:rsidR="00F50FDD">
        <w:rPr>
          <w:noProof/>
        </w:rPr>
        <w:t>5</w:t>
      </w:r>
      <w:r w:rsidRPr="00D75452">
        <w:fldChar w:fldCharType="end"/>
      </w:r>
    </w:p>
    <w:p w14:paraId="5E97B793" w14:textId="322EB62F" w:rsidR="00BD4637" w:rsidRPr="00D75452" w:rsidRDefault="00BD4637" w:rsidP="00BD4637">
      <w:pPr>
        <w:pStyle w:val="TOC1"/>
        <w:rPr>
          <w:rFonts w:asciiTheme="minorHAnsi" w:eastAsiaTheme="minorEastAsia" w:hAnsiTheme="minorHAnsi"/>
          <w:sz w:val="22"/>
          <w:lang w:eastAsia="lv-LV"/>
        </w:rPr>
      </w:pPr>
      <w:r w:rsidRPr="00D75452">
        <w:t>7.</w:t>
      </w:r>
      <w:r w:rsidRPr="00D75452">
        <w:rPr>
          <w:rFonts w:asciiTheme="minorHAnsi" w:eastAsiaTheme="minorEastAsia" w:hAnsiTheme="minorHAnsi"/>
          <w:sz w:val="22"/>
          <w:lang w:eastAsia="lv-LV"/>
        </w:rPr>
        <w:tab/>
      </w:r>
      <w:r w:rsidRPr="00D75452">
        <w:t>Selection criteria for Tenderers</w:t>
      </w:r>
      <w:r w:rsidRPr="00D75452">
        <w:tab/>
      </w:r>
      <w:r w:rsidRPr="00D75452">
        <w:fldChar w:fldCharType="begin"/>
      </w:r>
      <w:r w:rsidRPr="00D75452">
        <w:instrText xml:space="preserve"> PAGEREF _Toc15483174 \h </w:instrText>
      </w:r>
      <w:r w:rsidRPr="00D75452">
        <w:fldChar w:fldCharType="separate"/>
      </w:r>
      <w:r w:rsidR="00F50FDD">
        <w:rPr>
          <w:noProof/>
        </w:rPr>
        <w:t>5</w:t>
      </w:r>
      <w:r w:rsidRPr="00D75452">
        <w:fldChar w:fldCharType="end"/>
      </w:r>
    </w:p>
    <w:p w14:paraId="7D6A7557" w14:textId="0E7868C8" w:rsidR="00BD4637" w:rsidRPr="00D75452" w:rsidRDefault="00BD4637" w:rsidP="00BD4637">
      <w:pPr>
        <w:pStyle w:val="TOC1"/>
        <w:rPr>
          <w:rFonts w:asciiTheme="minorHAnsi" w:eastAsiaTheme="minorEastAsia" w:hAnsiTheme="minorHAnsi"/>
          <w:sz w:val="22"/>
          <w:lang w:eastAsia="lv-LV"/>
        </w:rPr>
      </w:pPr>
      <w:r w:rsidRPr="00D75452">
        <w:t>8.</w:t>
      </w:r>
      <w:r w:rsidRPr="00D75452">
        <w:rPr>
          <w:rFonts w:asciiTheme="minorHAnsi" w:eastAsiaTheme="minorEastAsia" w:hAnsiTheme="minorHAnsi"/>
          <w:sz w:val="22"/>
          <w:lang w:eastAsia="lv-LV"/>
        </w:rPr>
        <w:tab/>
      </w:r>
      <w:r w:rsidRPr="00D75452">
        <w:t>Reliance on the capabilities of other persons</w:t>
      </w:r>
      <w:r w:rsidRPr="00D75452">
        <w:tab/>
      </w:r>
      <w:r w:rsidRPr="00D75452">
        <w:fldChar w:fldCharType="begin"/>
      </w:r>
      <w:r w:rsidRPr="00D75452">
        <w:instrText xml:space="preserve"> PAGEREF _Toc15483175 \h </w:instrText>
      </w:r>
      <w:r w:rsidRPr="00D75452">
        <w:fldChar w:fldCharType="separate"/>
      </w:r>
      <w:r w:rsidR="00F50FDD">
        <w:rPr>
          <w:noProof/>
        </w:rPr>
        <w:t>16</w:t>
      </w:r>
      <w:r w:rsidRPr="00D75452">
        <w:fldChar w:fldCharType="end"/>
      </w:r>
    </w:p>
    <w:p w14:paraId="78247CDE" w14:textId="2BFB4507" w:rsidR="00BD4637" w:rsidRPr="00D75452" w:rsidRDefault="00BD4637" w:rsidP="00BD4637">
      <w:pPr>
        <w:pStyle w:val="TOC1"/>
        <w:rPr>
          <w:rFonts w:asciiTheme="minorHAnsi" w:eastAsiaTheme="minorEastAsia" w:hAnsiTheme="minorHAnsi"/>
          <w:sz w:val="22"/>
          <w:lang w:eastAsia="lv-LV"/>
        </w:rPr>
      </w:pPr>
      <w:r w:rsidRPr="00D75452">
        <w:t>9.</w:t>
      </w:r>
      <w:r w:rsidRPr="00D75452">
        <w:rPr>
          <w:rFonts w:asciiTheme="minorHAnsi" w:eastAsiaTheme="minorEastAsia" w:hAnsiTheme="minorHAnsi"/>
          <w:sz w:val="22"/>
          <w:lang w:eastAsia="lv-LV"/>
        </w:rPr>
        <w:tab/>
      </w:r>
      <w:r w:rsidRPr="00D75452">
        <w:t>Subcontracting</w:t>
      </w:r>
      <w:r w:rsidRPr="00D75452">
        <w:tab/>
      </w:r>
      <w:r w:rsidRPr="00D75452">
        <w:fldChar w:fldCharType="begin"/>
      </w:r>
      <w:r w:rsidRPr="00D75452">
        <w:instrText xml:space="preserve"> PAGEREF _Toc15483176 \h </w:instrText>
      </w:r>
      <w:r w:rsidRPr="00D75452">
        <w:fldChar w:fldCharType="separate"/>
      </w:r>
      <w:r w:rsidR="00F50FDD">
        <w:rPr>
          <w:noProof/>
        </w:rPr>
        <w:t>16</w:t>
      </w:r>
      <w:r w:rsidRPr="00D75452">
        <w:fldChar w:fldCharType="end"/>
      </w:r>
    </w:p>
    <w:p w14:paraId="2AD75101" w14:textId="0427608C" w:rsidR="00BD4637" w:rsidRPr="00D75452" w:rsidRDefault="00BD4637" w:rsidP="00BD4637">
      <w:pPr>
        <w:pStyle w:val="TOC1"/>
        <w:rPr>
          <w:rFonts w:asciiTheme="minorHAnsi" w:eastAsiaTheme="minorEastAsia" w:hAnsiTheme="minorHAnsi"/>
          <w:sz w:val="22"/>
          <w:lang w:eastAsia="lv-LV"/>
        </w:rPr>
      </w:pPr>
      <w:r w:rsidRPr="00D75452">
        <w:t>10.</w:t>
      </w:r>
      <w:r w:rsidRPr="00D75452">
        <w:rPr>
          <w:rFonts w:asciiTheme="minorHAnsi" w:eastAsiaTheme="minorEastAsia" w:hAnsiTheme="minorHAnsi"/>
          <w:sz w:val="22"/>
          <w:lang w:eastAsia="lv-LV"/>
        </w:rPr>
        <w:tab/>
      </w:r>
      <w:r w:rsidRPr="00D75452">
        <w:t>Proposal (bid) security</w:t>
      </w:r>
      <w:r w:rsidRPr="00D75452">
        <w:tab/>
      </w:r>
      <w:r w:rsidRPr="00D75452">
        <w:fldChar w:fldCharType="begin"/>
      </w:r>
      <w:r w:rsidRPr="00D75452">
        <w:instrText xml:space="preserve"> PAGEREF _Toc15483177 \h </w:instrText>
      </w:r>
      <w:r w:rsidRPr="00D75452">
        <w:fldChar w:fldCharType="separate"/>
      </w:r>
      <w:r w:rsidR="00F50FDD">
        <w:rPr>
          <w:noProof/>
        </w:rPr>
        <w:t>16</w:t>
      </w:r>
      <w:r w:rsidRPr="00D75452">
        <w:fldChar w:fldCharType="end"/>
      </w:r>
    </w:p>
    <w:p w14:paraId="214B4CB0" w14:textId="684549D2" w:rsidR="00BD4637" w:rsidRPr="00D75452" w:rsidRDefault="00BD4637" w:rsidP="00BD4637">
      <w:pPr>
        <w:pStyle w:val="TOC1"/>
        <w:rPr>
          <w:rFonts w:asciiTheme="minorHAnsi" w:eastAsiaTheme="minorEastAsia" w:hAnsiTheme="minorHAnsi"/>
          <w:sz w:val="22"/>
          <w:lang w:eastAsia="lv-LV"/>
        </w:rPr>
      </w:pPr>
      <w:r w:rsidRPr="00D75452">
        <w:t>11.</w:t>
      </w:r>
      <w:r w:rsidRPr="00D75452">
        <w:rPr>
          <w:rFonts w:asciiTheme="minorHAnsi" w:eastAsiaTheme="minorEastAsia" w:hAnsiTheme="minorHAnsi"/>
          <w:sz w:val="22"/>
          <w:lang w:eastAsia="lv-LV"/>
        </w:rPr>
        <w:tab/>
      </w:r>
      <w:r w:rsidRPr="00D75452">
        <w:t>Financial proposal</w:t>
      </w:r>
      <w:r w:rsidRPr="00D75452">
        <w:tab/>
      </w:r>
      <w:r w:rsidRPr="00D75452">
        <w:fldChar w:fldCharType="begin"/>
      </w:r>
      <w:r w:rsidRPr="00D75452">
        <w:instrText xml:space="preserve"> PAGEREF _Toc15483178 \h </w:instrText>
      </w:r>
      <w:r w:rsidRPr="00D75452">
        <w:fldChar w:fldCharType="separate"/>
      </w:r>
      <w:r w:rsidR="00F50FDD">
        <w:rPr>
          <w:noProof/>
        </w:rPr>
        <w:t>18</w:t>
      </w:r>
      <w:r w:rsidRPr="00D75452">
        <w:fldChar w:fldCharType="end"/>
      </w:r>
    </w:p>
    <w:p w14:paraId="60C9ADB0" w14:textId="0E7432B1" w:rsidR="00BD4637" w:rsidRPr="00D75452" w:rsidRDefault="00BD4637" w:rsidP="00BD4637">
      <w:pPr>
        <w:pStyle w:val="TOC1"/>
        <w:rPr>
          <w:rFonts w:asciiTheme="minorHAnsi" w:eastAsiaTheme="minorEastAsia" w:hAnsiTheme="minorHAnsi"/>
          <w:sz w:val="22"/>
          <w:lang w:eastAsia="lv-LV"/>
        </w:rPr>
      </w:pPr>
      <w:r w:rsidRPr="00D75452">
        <w:t>12.</w:t>
      </w:r>
      <w:r w:rsidRPr="00D75452">
        <w:rPr>
          <w:rFonts w:asciiTheme="minorHAnsi" w:eastAsiaTheme="minorEastAsia" w:hAnsiTheme="minorHAnsi"/>
          <w:sz w:val="22"/>
          <w:lang w:eastAsia="lv-LV"/>
        </w:rPr>
        <w:tab/>
      </w:r>
      <w:r w:rsidRPr="00D75452">
        <w:t>Technical proposal</w:t>
      </w:r>
      <w:r w:rsidRPr="00D75452">
        <w:tab/>
      </w:r>
      <w:r w:rsidRPr="00D75452">
        <w:fldChar w:fldCharType="begin"/>
      </w:r>
      <w:r w:rsidRPr="00D75452">
        <w:instrText xml:space="preserve"> PAGEREF _Toc15483179 \h </w:instrText>
      </w:r>
      <w:r w:rsidRPr="00D75452">
        <w:fldChar w:fldCharType="separate"/>
      </w:r>
      <w:r w:rsidR="00F50FDD">
        <w:rPr>
          <w:noProof/>
        </w:rPr>
        <w:t>18</w:t>
      </w:r>
      <w:r w:rsidRPr="00D75452">
        <w:fldChar w:fldCharType="end"/>
      </w:r>
    </w:p>
    <w:p w14:paraId="34192A28" w14:textId="3DB1BC30" w:rsidR="00BD4637" w:rsidRPr="00D75452" w:rsidRDefault="00BD4637" w:rsidP="00BD4637">
      <w:pPr>
        <w:pStyle w:val="TOC1"/>
        <w:rPr>
          <w:rFonts w:asciiTheme="minorHAnsi" w:eastAsiaTheme="minorEastAsia" w:hAnsiTheme="minorHAnsi"/>
          <w:sz w:val="22"/>
          <w:lang w:eastAsia="lv-LV"/>
        </w:rPr>
      </w:pPr>
      <w:r w:rsidRPr="00D75452">
        <w:t>13.</w:t>
      </w:r>
      <w:r w:rsidRPr="00D75452">
        <w:rPr>
          <w:rFonts w:asciiTheme="minorHAnsi" w:eastAsiaTheme="minorEastAsia" w:hAnsiTheme="minorHAnsi"/>
          <w:sz w:val="22"/>
          <w:lang w:eastAsia="lv-LV"/>
        </w:rPr>
        <w:tab/>
      </w:r>
      <w:r w:rsidRPr="00D75452">
        <w:t>Contents and form of the Proposal</w:t>
      </w:r>
      <w:r w:rsidRPr="00D75452">
        <w:tab/>
      </w:r>
      <w:r w:rsidRPr="00D75452">
        <w:fldChar w:fldCharType="begin"/>
      </w:r>
      <w:r w:rsidRPr="00D75452">
        <w:instrText xml:space="preserve"> PAGEREF _Toc15483180 \h </w:instrText>
      </w:r>
      <w:r w:rsidRPr="00D75452">
        <w:fldChar w:fldCharType="separate"/>
      </w:r>
      <w:r w:rsidR="00F50FDD">
        <w:rPr>
          <w:noProof/>
        </w:rPr>
        <w:t>18</w:t>
      </w:r>
      <w:r w:rsidRPr="00D75452">
        <w:fldChar w:fldCharType="end"/>
      </w:r>
    </w:p>
    <w:p w14:paraId="4473059D" w14:textId="540736BF" w:rsidR="00BD4637" w:rsidRPr="00D75452" w:rsidRDefault="00BD4637" w:rsidP="00BD4637">
      <w:pPr>
        <w:pStyle w:val="TOC1"/>
        <w:rPr>
          <w:rFonts w:asciiTheme="minorHAnsi" w:eastAsiaTheme="minorEastAsia" w:hAnsiTheme="minorHAnsi"/>
          <w:sz w:val="22"/>
          <w:lang w:eastAsia="lv-LV"/>
        </w:rPr>
      </w:pPr>
      <w:r w:rsidRPr="00D75452">
        <w:t>14.</w:t>
      </w:r>
      <w:r w:rsidRPr="00D75452">
        <w:rPr>
          <w:rFonts w:asciiTheme="minorHAnsi" w:eastAsiaTheme="minorEastAsia" w:hAnsiTheme="minorHAnsi"/>
          <w:sz w:val="22"/>
          <w:lang w:eastAsia="lv-LV"/>
        </w:rPr>
        <w:tab/>
      </w:r>
      <w:r w:rsidRPr="00D75452">
        <w:rPr>
          <w:shd w:val="clear" w:color="auto" w:fill="FFFFFF"/>
        </w:rPr>
        <w:t>Encryption of the proposal information</w:t>
      </w:r>
      <w:r w:rsidRPr="00D75452">
        <w:tab/>
      </w:r>
      <w:r w:rsidRPr="00D75452">
        <w:fldChar w:fldCharType="begin"/>
      </w:r>
      <w:r w:rsidRPr="00D75452">
        <w:instrText xml:space="preserve"> PAGEREF _Toc15483181 \h </w:instrText>
      </w:r>
      <w:r w:rsidRPr="00D75452">
        <w:fldChar w:fldCharType="separate"/>
      </w:r>
      <w:r w:rsidR="00F50FDD">
        <w:rPr>
          <w:noProof/>
        </w:rPr>
        <w:t>20</w:t>
      </w:r>
      <w:r w:rsidRPr="00D75452">
        <w:fldChar w:fldCharType="end"/>
      </w:r>
    </w:p>
    <w:p w14:paraId="0BAB4403" w14:textId="3667ABF8" w:rsidR="00BD4637" w:rsidRPr="00D75452" w:rsidRDefault="00BD4637" w:rsidP="00BD4637">
      <w:pPr>
        <w:pStyle w:val="TOC1"/>
        <w:rPr>
          <w:rFonts w:asciiTheme="minorHAnsi" w:eastAsiaTheme="minorEastAsia" w:hAnsiTheme="minorHAnsi"/>
          <w:sz w:val="22"/>
          <w:lang w:eastAsia="lv-LV"/>
        </w:rPr>
      </w:pPr>
      <w:r w:rsidRPr="00D75452">
        <w:t>15.</w:t>
      </w:r>
      <w:r w:rsidRPr="00D75452">
        <w:rPr>
          <w:rFonts w:asciiTheme="minorHAnsi" w:eastAsiaTheme="minorEastAsia" w:hAnsiTheme="minorHAnsi"/>
          <w:sz w:val="22"/>
          <w:lang w:eastAsia="lv-LV"/>
        </w:rPr>
        <w:tab/>
      </w:r>
      <w:r w:rsidRPr="00D75452">
        <w:t>Submission of a Proposal</w:t>
      </w:r>
      <w:r w:rsidRPr="00D75452">
        <w:tab/>
      </w:r>
      <w:r w:rsidRPr="00D75452">
        <w:fldChar w:fldCharType="begin"/>
      </w:r>
      <w:r w:rsidRPr="00D75452">
        <w:instrText xml:space="preserve"> PAGEREF _Toc15483182 \h </w:instrText>
      </w:r>
      <w:r w:rsidRPr="00D75452">
        <w:fldChar w:fldCharType="separate"/>
      </w:r>
      <w:r w:rsidR="00F50FDD">
        <w:rPr>
          <w:noProof/>
        </w:rPr>
        <w:t>20</w:t>
      </w:r>
      <w:r w:rsidRPr="00D75452">
        <w:fldChar w:fldCharType="end"/>
      </w:r>
    </w:p>
    <w:p w14:paraId="445CD0C0" w14:textId="3D52896E" w:rsidR="00BD4637" w:rsidRPr="00D75452" w:rsidRDefault="00BD4637" w:rsidP="00BD4637">
      <w:pPr>
        <w:pStyle w:val="TOC1"/>
        <w:rPr>
          <w:rFonts w:asciiTheme="minorHAnsi" w:eastAsiaTheme="minorEastAsia" w:hAnsiTheme="minorHAnsi"/>
          <w:sz w:val="22"/>
          <w:lang w:eastAsia="lv-LV"/>
        </w:rPr>
      </w:pPr>
      <w:r w:rsidRPr="00D75452">
        <w:t>16.</w:t>
      </w:r>
      <w:r w:rsidRPr="00D75452">
        <w:rPr>
          <w:rFonts w:asciiTheme="minorHAnsi" w:eastAsiaTheme="minorEastAsia" w:hAnsiTheme="minorHAnsi"/>
          <w:sz w:val="22"/>
          <w:lang w:eastAsia="lv-LV"/>
        </w:rPr>
        <w:tab/>
      </w:r>
      <w:r w:rsidRPr="00D75452">
        <w:t>Opening of Proposals</w:t>
      </w:r>
      <w:r w:rsidRPr="00D75452">
        <w:tab/>
      </w:r>
      <w:r w:rsidRPr="00D75452">
        <w:fldChar w:fldCharType="begin"/>
      </w:r>
      <w:r w:rsidRPr="00D75452">
        <w:instrText xml:space="preserve"> PAGEREF _Toc15483183 \h </w:instrText>
      </w:r>
      <w:r w:rsidRPr="00D75452">
        <w:fldChar w:fldCharType="separate"/>
      </w:r>
      <w:r w:rsidR="00F50FDD">
        <w:rPr>
          <w:noProof/>
        </w:rPr>
        <w:t>20</w:t>
      </w:r>
      <w:r w:rsidRPr="00D75452">
        <w:fldChar w:fldCharType="end"/>
      </w:r>
    </w:p>
    <w:p w14:paraId="37C12F4A" w14:textId="19D74DFE" w:rsidR="00BD4637" w:rsidRPr="00D75452" w:rsidRDefault="00BD4637" w:rsidP="00BD4637">
      <w:pPr>
        <w:pStyle w:val="TOC1"/>
        <w:rPr>
          <w:rFonts w:asciiTheme="minorHAnsi" w:eastAsiaTheme="minorEastAsia" w:hAnsiTheme="minorHAnsi"/>
          <w:sz w:val="22"/>
          <w:lang w:eastAsia="lv-LV"/>
        </w:rPr>
      </w:pPr>
      <w:r w:rsidRPr="00D75452">
        <w:t>17.</w:t>
      </w:r>
      <w:r w:rsidRPr="00D75452">
        <w:rPr>
          <w:rFonts w:asciiTheme="minorHAnsi" w:eastAsiaTheme="minorEastAsia" w:hAnsiTheme="minorHAnsi"/>
          <w:sz w:val="22"/>
          <w:lang w:eastAsia="lv-LV"/>
        </w:rPr>
        <w:tab/>
      </w:r>
      <w:r w:rsidRPr="00D75452">
        <w:t>Verification of proposal</w:t>
      </w:r>
      <w:r w:rsidRPr="00D75452">
        <w:tab/>
      </w:r>
      <w:r w:rsidRPr="00D75452">
        <w:fldChar w:fldCharType="begin"/>
      </w:r>
      <w:r w:rsidRPr="00D75452">
        <w:instrText xml:space="preserve"> PAGEREF _Toc15483184 \h </w:instrText>
      </w:r>
      <w:r w:rsidRPr="00D75452">
        <w:fldChar w:fldCharType="separate"/>
      </w:r>
      <w:r w:rsidR="00F50FDD">
        <w:rPr>
          <w:noProof/>
        </w:rPr>
        <w:t>20</w:t>
      </w:r>
      <w:r w:rsidRPr="00D75452">
        <w:fldChar w:fldCharType="end"/>
      </w:r>
    </w:p>
    <w:p w14:paraId="0940060C" w14:textId="3B1CAD9F" w:rsidR="00BD4637" w:rsidRPr="00D75452" w:rsidRDefault="00BD4637" w:rsidP="00BD4637">
      <w:pPr>
        <w:pStyle w:val="TOC1"/>
        <w:rPr>
          <w:rFonts w:asciiTheme="minorHAnsi" w:eastAsiaTheme="minorEastAsia" w:hAnsiTheme="minorHAnsi"/>
          <w:sz w:val="22"/>
          <w:lang w:eastAsia="lv-LV"/>
        </w:rPr>
      </w:pPr>
      <w:r w:rsidRPr="00D75452">
        <w:t>18.</w:t>
      </w:r>
      <w:r w:rsidRPr="00D75452">
        <w:rPr>
          <w:rFonts w:asciiTheme="minorHAnsi" w:eastAsiaTheme="minorEastAsia" w:hAnsiTheme="minorHAnsi"/>
          <w:sz w:val="22"/>
          <w:lang w:eastAsia="lv-LV"/>
        </w:rPr>
        <w:tab/>
      </w:r>
      <w:r w:rsidRPr="00D75452">
        <w:t>Verification of financial proposals</w:t>
      </w:r>
      <w:r w:rsidRPr="00D75452">
        <w:tab/>
      </w:r>
      <w:r w:rsidRPr="00D75452">
        <w:fldChar w:fldCharType="begin"/>
      </w:r>
      <w:r w:rsidRPr="00D75452">
        <w:instrText xml:space="preserve"> PAGEREF _Toc15483185 \h </w:instrText>
      </w:r>
      <w:r w:rsidRPr="00D75452">
        <w:fldChar w:fldCharType="separate"/>
      </w:r>
      <w:r w:rsidR="00F50FDD">
        <w:rPr>
          <w:noProof/>
        </w:rPr>
        <w:t>20</w:t>
      </w:r>
      <w:r w:rsidRPr="00D75452">
        <w:fldChar w:fldCharType="end"/>
      </w:r>
    </w:p>
    <w:p w14:paraId="7834BDDE" w14:textId="1321FF72" w:rsidR="00BD4637" w:rsidRPr="00D75452" w:rsidRDefault="00BD4637" w:rsidP="00BD4637">
      <w:pPr>
        <w:pStyle w:val="TOC1"/>
        <w:rPr>
          <w:rFonts w:asciiTheme="minorHAnsi" w:eastAsiaTheme="minorEastAsia" w:hAnsiTheme="minorHAnsi"/>
          <w:sz w:val="22"/>
          <w:lang w:eastAsia="lv-LV"/>
        </w:rPr>
      </w:pPr>
      <w:r w:rsidRPr="00D75452">
        <w:t>19.</w:t>
      </w:r>
      <w:r w:rsidRPr="00D75452">
        <w:rPr>
          <w:rFonts w:asciiTheme="minorHAnsi" w:eastAsiaTheme="minorEastAsia" w:hAnsiTheme="minorHAnsi"/>
          <w:sz w:val="22"/>
          <w:lang w:eastAsia="lv-LV"/>
        </w:rPr>
        <w:tab/>
      </w:r>
      <w:r w:rsidRPr="00D75452">
        <w:t>Contract award criteria</w:t>
      </w:r>
      <w:r w:rsidRPr="00D75452">
        <w:tab/>
      </w:r>
      <w:r w:rsidRPr="00D75452">
        <w:fldChar w:fldCharType="begin"/>
      </w:r>
      <w:r w:rsidRPr="00D75452">
        <w:instrText xml:space="preserve"> PAGEREF _Toc15483186 \h </w:instrText>
      </w:r>
      <w:r w:rsidRPr="00D75452">
        <w:fldChar w:fldCharType="separate"/>
      </w:r>
      <w:r w:rsidR="00F50FDD">
        <w:rPr>
          <w:noProof/>
        </w:rPr>
        <w:t>21</w:t>
      </w:r>
      <w:r w:rsidRPr="00D75452">
        <w:fldChar w:fldCharType="end"/>
      </w:r>
    </w:p>
    <w:p w14:paraId="1A64E0BE" w14:textId="41F80C3D" w:rsidR="00BD4637" w:rsidRPr="00D75452" w:rsidRDefault="00BD4637" w:rsidP="00BD4637">
      <w:pPr>
        <w:pStyle w:val="TOC1"/>
        <w:rPr>
          <w:rFonts w:asciiTheme="minorHAnsi" w:eastAsiaTheme="minorEastAsia" w:hAnsiTheme="minorHAnsi"/>
          <w:sz w:val="22"/>
          <w:lang w:eastAsia="lv-LV"/>
        </w:rPr>
      </w:pPr>
      <w:r w:rsidRPr="00D75452">
        <w:t>20.</w:t>
      </w:r>
      <w:r w:rsidRPr="00D75452">
        <w:rPr>
          <w:rFonts w:asciiTheme="minorHAnsi" w:eastAsiaTheme="minorEastAsia" w:hAnsiTheme="minorHAnsi"/>
          <w:sz w:val="22"/>
          <w:lang w:eastAsia="lv-LV"/>
        </w:rPr>
        <w:tab/>
      </w:r>
      <w:r w:rsidRPr="00D75452">
        <w:t>Tenderer check prior to making the decision regarding the conclusion of the contract</w:t>
      </w:r>
      <w:r w:rsidRPr="00D75452">
        <w:tab/>
      </w:r>
      <w:r w:rsidRPr="00D75452">
        <w:fldChar w:fldCharType="begin"/>
      </w:r>
      <w:r w:rsidRPr="00D75452">
        <w:instrText xml:space="preserve"> PAGEREF _Toc15483187 \h </w:instrText>
      </w:r>
      <w:r w:rsidRPr="00D75452">
        <w:fldChar w:fldCharType="separate"/>
      </w:r>
      <w:r w:rsidR="00F50FDD">
        <w:rPr>
          <w:noProof/>
        </w:rPr>
        <w:t>24</w:t>
      </w:r>
      <w:r w:rsidRPr="00D75452">
        <w:fldChar w:fldCharType="end"/>
      </w:r>
    </w:p>
    <w:p w14:paraId="2B0E8C80" w14:textId="18276EFC" w:rsidR="00BD4637" w:rsidRPr="00D75452" w:rsidRDefault="00BD4637" w:rsidP="00BD4637">
      <w:pPr>
        <w:pStyle w:val="TOC1"/>
        <w:rPr>
          <w:rFonts w:asciiTheme="minorHAnsi" w:eastAsiaTheme="minorEastAsia" w:hAnsiTheme="minorHAnsi"/>
          <w:sz w:val="22"/>
          <w:lang w:eastAsia="lv-LV"/>
        </w:rPr>
      </w:pPr>
      <w:r w:rsidRPr="00D75452">
        <w:t>21.</w:t>
      </w:r>
      <w:r w:rsidRPr="00D75452">
        <w:rPr>
          <w:rFonts w:asciiTheme="minorHAnsi" w:eastAsiaTheme="minorEastAsia" w:hAnsiTheme="minorHAnsi"/>
          <w:sz w:val="22"/>
          <w:lang w:eastAsia="lv-LV"/>
        </w:rPr>
        <w:tab/>
      </w:r>
      <w:r w:rsidRPr="00D75452">
        <w:t>Decision making, Announcement of results and entering into a Contract</w:t>
      </w:r>
      <w:r w:rsidRPr="00D75452">
        <w:tab/>
      </w:r>
      <w:r w:rsidRPr="00D75452">
        <w:fldChar w:fldCharType="begin"/>
      </w:r>
      <w:r w:rsidRPr="00D75452">
        <w:instrText xml:space="preserve"> PAGEREF _Toc15483188 \h </w:instrText>
      </w:r>
      <w:r w:rsidRPr="00D75452">
        <w:fldChar w:fldCharType="separate"/>
      </w:r>
      <w:r w:rsidR="00F50FDD">
        <w:rPr>
          <w:noProof/>
        </w:rPr>
        <w:t>25</w:t>
      </w:r>
      <w:r w:rsidRPr="00D75452">
        <w:fldChar w:fldCharType="end"/>
      </w:r>
    </w:p>
    <w:p w14:paraId="6830DC2B" w14:textId="1E131E0C" w:rsidR="00BD4637" w:rsidRPr="00D75452" w:rsidRDefault="00BD4637" w:rsidP="00BD4637">
      <w:pPr>
        <w:pStyle w:val="TOC1"/>
        <w:rPr>
          <w:rFonts w:asciiTheme="minorHAnsi" w:eastAsiaTheme="minorEastAsia" w:hAnsiTheme="minorHAnsi"/>
          <w:sz w:val="22"/>
          <w:lang w:eastAsia="lv-LV"/>
        </w:rPr>
      </w:pPr>
      <w:r w:rsidRPr="00D75452">
        <w:t>22.</w:t>
      </w:r>
      <w:r w:rsidRPr="00D75452">
        <w:rPr>
          <w:rFonts w:asciiTheme="minorHAnsi" w:eastAsiaTheme="minorEastAsia" w:hAnsiTheme="minorHAnsi"/>
          <w:sz w:val="22"/>
          <w:lang w:eastAsia="lv-LV"/>
        </w:rPr>
        <w:tab/>
      </w:r>
      <w:r w:rsidRPr="00D75452">
        <w:t>Annexes:</w:t>
      </w:r>
      <w:r w:rsidRPr="00D75452">
        <w:tab/>
      </w:r>
      <w:r w:rsidRPr="00D75452">
        <w:fldChar w:fldCharType="begin"/>
      </w:r>
      <w:r w:rsidRPr="00D75452">
        <w:instrText xml:space="preserve"> PAGEREF _Toc15483189 \h </w:instrText>
      </w:r>
      <w:r w:rsidRPr="00D75452">
        <w:fldChar w:fldCharType="separate"/>
      </w:r>
      <w:r w:rsidR="00F50FDD">
        <w:rPr>
          <w:noProof/>
        </w:rPr>
        <w:t>26</w:t>
      </w:r>
      <w:r w:rsidRPr="00D75452">
        <w:fldChar w:fldCharType="end"/>
      </w:r>
    </w:p>
    <w:p w14:paraId="5E81948B" w14:textId="605A1DF5" w:rsidR="003924F1" w:rsidRPr="00D75452" w:rsidRDefault="00C451E9" w:rsidP="3CBB0595">
      <w:r w:rsidRPr="00D75452">
        <w:fldChar w:fldCharType="end"/>
      </w:r>
    </w:p>
    <w:p w14:paraId="66AA8D85" w14:textId="13511C20" w:rsidR="00015BE1" w:rsidRPr="00D75452" w:rsidRDefault="00015BE1" w:rsidP="00BD4637">
      <w:pPr>
        <w:pStyle w:val="TOC1"/>
      </w:pPr>
      <w:r w:rsidRPr="00D75452">
        <w:br w:type="page"/>
      </w:r>
    </w:p>
    <w:p w14:paraId="38040AD2" w14:textId="2343A546" w:rsidR="002A697D" w:rsidRPr="00D75452" w:rsidRDefault="3CBB0595" w:rsidP="3CBB0595">
      <w:pPr>
        <w:pStyle w:val="SLOAgreementTitle"/>
        <w:rPr>
          <w:rFonts w:ascii="Myriad Pro" w:hAnsi="Myriad Pro"/>
          <w:sz w:val="20"/>
          <w:szCs w:val="20"/>
        </w:rPr>
      </w:pPr>
      <w:bookmarkStart w:id="12" w:name="a"/>
      <w:r w:rsidRPr="00D75452">
        <w:rPr>
          <w:rFonts w:ascii="Myriad Pro" w:hAnsi="Myriad Pro"/>
          <w:sz w:val="20"/>
          <w:szCs w:val="20"/>
        </w:rPr>
        <w:lastRenderedPageBreak/>
        <w:t>Regulation</w:t>
      </w:r>
    </w:p>
    <w:p w14:paraId="7C27592C" w14:textId="3B05D311" w:rsidR="002A697D" w:rsidRPr="00D75452" w:rsidRDefault="3CBB0595" w:rsidP="00A25D9B">
      <w:pPr>
        <w:pStyle w:val="1stlevelheading"/>
      </w:pPr>
      <w:bookmarkStart w:id="13" w:name="_Toc471214447"/>
      <w:bookmarkStart w:id="14" w:name="_Toc471229313"/>
      <w:bookmarkStart w:id="15" w:name="_Toc471229466"/>
      <w:bookmarkStart w:id="16" w:name="_Toc471229619"/>
      <w:bookmarkStart w:id="17" w:name="_Toc471232218"/>
      <w:bookmarkStart w:id="18" w:name="_Toc471252290"/>
      <w:bookmarkStart w:id="19" w:name="_Toc500830366"/>
      <w:bookmarkStart w:id="20" w:name="_Toc504384057"/>
      <w:bookmarkStart w:id="21" w:name="_Toc504384133"/>
      <w:bookmarkStart w:id="22" w:name="_Toc504384515"/>
      <w:bookmarkStart w:id="23" w:name="_Toc15483168"/>
      <w:bookmarkEnd w:id="13"/>
      <w:bookmarkEnd w:id="14"/>
      <w:bookmarkEnd w:id="15"/>
      <w:bookmarkEnd w:id="16"/>
      <w:bookmarkEnd w:id="17"/>
      <w:bookmarkEnd w:id="18"/>
      <w:r w:rsidRPr="00D75452">
        <w:t>General information</w:t>
      </w:r>
      <w:bookmarkEnd w:id="19"/>
      <w:bookmarkEnd w:id="20"/>
      <w:bookmarkEnd w:id="21"/>
      <w:bookmarkEnd w:id="22"/>
      <w:bookmarkEnd w:id="23"/>
    </w:p>
    <w:p w14:paraId="0C94EB8B" w14:textId="72A2C9FC" w:rsidR="002A697D" w:rsidRPr="00D75452" w:rsidRDefault="3CBB0595">
      <w:pPr>
        <w:pStyle w:val="2ndlevelprovision"/>
      </w:pPr>
      <w:bookmarkStart w:id="24" w:name="_Toc504384516"/>
      <w:r w:rsidRPr="00D75452">
        <w:t>The identification number of this open competition is No RBR 2019/</w:t>
      </w:r>
      <w:r w:rsidR="0006578C" w:rsidRPr="00D75452">
        <w:t>9</w:t>
      </w:r>
      <w:r w:rsidRPr="00D75452">
        <w:t>.</w:t>
      </w:r>
      <w:bookmarkStart w:id="25" w:name="OLE_LINK4"/>
      <w:bookmarkEnd w:id="24"/>
      <w:bookmarkEnd w:id="25"/>
    </w:p>
    <w:p w14:paraId="1FB79653" w14:textId="77777777" w:rsidR="00271FFA" w:rsidRPr="00D75452" w:rsidRDefault="3CBB0595" w:rsidP="001069F3">
      <w:pPr>
        <w:pStyle w:val="2ndlevelprovision"/>
      </w:pPr>
      <w:bookmarkStart w:id="26" w:name="_Toc504384517"/>
      <w:r w:rsidRPr="00D75452">
        <w:t>The applicable CPV codes are:</w:t>
      </w:r>
    </w:p>
    <w:p w14:paraId="05958819" w14:textId="1432533D" w:rsidR="00271FFA" w:rsidRPr="00D75452" w:rsidRDefault="3CBB0595" w:rsidP="001569AE">
      <w:pPr>
        <w:pStyle w:val="3rdlevelsubprovision"/>
        <w:rPr>
          <w:rFonts w:cs="Arial"/>
        </w:rPr>
      </w:pPr>
      <w:r w:rsidRPr="00D75452">
        <w:t xml:space="preserve">Main CPV code: </w:t>
      </w:r>
      <w:r w:rsidRPr="00D75452">
        <w:rPr>
          <w:rFonts w:cs="Arial"/>
        </w:rPr>
        <w:t xml:space="preserve">71300000-1; </w:t>
      </w:r>
    </w:p>
    <w:p w14:paraId="481CDF07" w14:textId="330A8910" w:rsidR="002A697D" w:rsidRPr="00D75452" w:rsidRDefault="00271FFA" w:rsidP="001569AE">
      <w:pPr>
        <w:pStyle w:val="3rdlevelsubprovision"/>
      </w:pPr>
      <w:r w:rsidRPr="00D75452">
        <w:t>Additional CPV codes:</w:t>
      </w:r>
      <w:r w:rsidR="00D93853" w:rsidRPr="00D75452">
        <w:t xml:space="preserve"> </w:t>
      </w:r>
      <w:r w:rsidR="00AB7EFE" w:rsidRPr="00D75452">
        <w:t xml:space="preserve"> </w:t>
      </w:r>
      <w:r w:rsidR="00D93853" w:rsidRPr="00D75452">
        <w:t>71311230-2</w:t>
      </w:r>
      <w:bookmarkEnd w:id="26"/>
      <w:r w:rsidR="00AB7EFE" w:rsidRPr="00D75452">
        <w:t xml:space="preserve">; </w:t>
      </w:r>
      <w:r w:rsidR="00942563" w:rsidRPr="00D75452">
        <w:rPr>
          <w:color w:val="444444"/>
          <w:shd w:val="clear" w:color="auto" w:fill="FFFFFF"/>
        </w:rPr>
        <w:t>71311300-4</w:t>
      </w:r>
      <w:r w:rsidR="00AD51A3" w:rsidRPr="00D75452">
        <w:rPr>
          <w:color w:val="444444"/>
          <w:shd w:val="clear" w:color="auto" w:fill="FFFFFF"/>
        </w:rPr>
        <w:t xml:space="preserve">; </w:t>
      </w:r>
      <w:r w:rsidR="00AD51A3" w:rsidRPr="00D75452">
        <w:t>71311200-3</w:t>
      </w:r>
      <w:r w:rsidR="00942563" w:rsidRPr="00D75452">
        <w:rPr>
          <w:color w:val="444444"/>
          <w:shd w:val="clear" w:color="auto" w:fill="FFFFFF"/>
        </w:rPr>
        <w:t>.</w:t>
      </w:r>
    </w:p>
    <w:p w14:paraId="16A4FDD7" w14:textId="464C9126" w:rsidR="00CA472F" w:rsidRPr="00D75452" w:rsidRDefault="3CBB0595" w:rsidP="0096583C">
      <w:pPr>
        <w:pStyle w:val="2ndlevelprovision"/>
      </w:pPr>
      <w:bookmarkStart w:id="27" w:name="_Toc504384518"/>
      <w:r w:rsidRPr="00D75452">
        <w:t xml:space="preserve">The contracting entity is joint stock company RB Rail AS, legal address: K. Valdemara iela 8 - 7, Riga LV-1010, Latvia (hereinafter – </w:t>
      </w:r>
      <w:r w:rsidRPr="00D75452">
        <w:rPr>
          <w:b/>
        </w:rPr>
        <w:t>Contracting authority</w:t>
      </w:r>
      <w:r w:rsidRPr="00D75452">
        <w:t xml:space="preserve">). </w:t>
      </w:r>
      <w:bookmarkEnd w:id="27"/>
    </w:p>
    <w:p w14:paraId="52AAE2F7" w14:textId="36DE7865" w:rsidR="002A697D" w:rsidRPr="00D75452" w:rsidRDefault="3CBB0595" w:rsidP="0096583C">
      <w:pPr>
        <w:pStyle w:val="2ndlevelprovision"/>
      </w:pPr>
      <w:bookmarkStart w:id="28" w:name="_Toc504384519"/>
      <w:r w:rsidRPr="00D75452">
        <w:t xml:space="preserve">The open competition is co-financed by the Contracting Authority and Connecting Europe Facility (CEF). </w:t>
      </w:r>
      <w:bookmarkEnd w:id="28"/>
    </w:p>
    <w:p w14:paraId="2C1B76CF" w14:textId="77777777" w:rsidR="00516C6E" w:rsidRPr="00D75452" w:rsidRDefault="3CBB0595" w:rsidP="001069F3">
      <w:pPr>
        <w:pStyle w:val="2ndlevelprovision"/>
      </w:pPr>
      <w:bookmarkStart w:id="29" w:name="_Toc504384521"/>
      <w:r w:rsidRPr="00D75452">
        <w:t>This open competition is organised in accordance with the Public Procurement Law of Latvia in effect on the date of publishing the contract notice.</w:t>
      </w:r>
      <w:bookmarkEnd w:id="29"/>
    </w:p>
    <w:p w14:paraId="119A3ED9" w14:textId="336581EE" w:rsidR="009819A3" w:rsidRPr="00D75452" w:rsidRDefault="3CBB0595" w:rsidP="001069F3">
      <w:pPr>
        <w:pStyle w:val="2ndlevelprovision"/>
      </w:pPr>
      <w:bookmarkStart w:id="30" w:name="_Toc504384522"/>
      <w:r w:rsidRPr="00D75452">
        <w:t xml:space="preserve">This open competition is carried out using </w:t>
      </w:r>
      <w:r w:rsidR="2D25628B" w:rsidRPr="00D75452">
        <w:t xml:space="preserve">the </w:t>
      </w:r>
      <w:r w:rsidRPr="00D75452">
        <w:t>E-Tenders system which is subsystem of the Electronic Procurement System (</w:t>
      </w:r>
      <w:hyperlink r:id="rId13">
        <w:r w:rsidRPr="00D75452">
          <w:rPr>
            <w:rStyle w:val="Hyperlink"/>
          </w:rPr>
          <w:t>https://www.eis.gov.lv/EKEIS/Supplier</w:t>
        </w:r>
      </w:hyperlink>
      <w:r w:rsidRPr="00D75452">
        <w:t>).</w:t>
      </w:r>
      <w:bookmarkEnd w:id="30"/>
    </w:p>
    <w:p w14:paraId="15A2F172" w14:textId="16333333" w:rsidR="00516C6E" w:rsidRPr="00D75452" w:rsidRDefault="3CBB0595" w:rsidP="00204136">
      <w:pPr>
        <w:pStyle w:val="2ndlevelprovision"/>
      </w:pPr>
      <w:bookmarkStart w:id="31" w:name="_Toc504384523"/>
      <w:r w:rsidRPr="00D75452">
        <w:t xml:space="preserve">The open competition regulation and all its annexes are freely available in Contracting authority’s profile in the E-Tenders system at webpage </w:t>
      </w:r>
      <w:hyperlink r:id="rId14">
        <w:r w:rsidRPr="00D75452">
          <w:rPr>
            <w:rStyle w:val="Hyperlink"/>
          </w:rPr>
          <w:t>https://www.eis.gov.lv/EKEIS/Supplier</w:t>
        </w:r>
      </w:hyperlink>
      <w:r w:rsidRPr="00D75452">
        <w:t xml:space="preserve"> and the Internet webpage of the Contracting authority </w:t>
      </w:r>
      <w:hyperlink r:id="rId15">
        <w:r w:rsidRPr="00D75452">
          <w:rPr>
            <w:rStyle w:val="Hyperlink"/>
          </w:rPr>
          <w:t>http://railbaltica.org/tenders/</w:t>
        </w:r>
      </w:hyperlink>
      <w:r w:rsidRPr="00D75452">
        <w:t xml:space="preserve">. </w:t>
      </w:r>
      <w:bookmarkStart w:id="32" w:name="_Hlk485228011"/>
      <w:bookmarkEnd w:id="31"/>
      <w:bookmarkEnd w:id="32"/>
    </w:p>
    <w:p w14:paraId="271561B1" w14:textId="16155510" w:rsidR="00516C6E" w:rsidRPr="00D75452" w:rsidRDefault="3CBB0595" w:rsidP="00204136">
      <w:pPr>
        <w:pStyle w:val="2ndlevelprovision"/>
      </w:pPr>
      <w:bookmarkStart w:id="33" w:name="_Toc504384524"/>
      <w:r w:rsidRPr="00D75452">
        <w:t xml:space="preserve">Amendments to the open competition regulation and answers to suppliers’ questions shall be published on the E-Tenders system’s webpage </w:t>
      </w:r>
      <w:hyperlink r:id="rId16">
        <w:r w:rsidRPr="00D75452">
          <w:rPr>
            <w:rStyle w:val="Hyperlink"/>
          </w:rPr>
          <w:t>https://www.eis.gov.lv/EKEIS/Supplier</w:t>
        </w:r>
      </w:hyperlink>
      <w:r w:rsidRPr="00D75452">
        <w:t xml:space="preserve"> and the Contracting authority's Internet webpage </w:t>
      </w:r>
      <w:hyperlink r:id="rId17">
        <w:r w:rsidRPr="00D75452">
          <w:rPr>
            <w:rStyle w:val="Hyperlink"/>
          </w:rPr>
          <w:t>http://railbaltica.org/tenders/</w:t>
        </w:r>
      </w:hyperlink>
      <w:r w:rsidRPr="00D75452">
        <w:t xml:space="preserve">. It is the supplier’s responsibility to constantly follow the information published on the webpage and to take it into consideration in its proposal. </w:t>
      </w:r>
      <w:bookmarkStart w:id="34" w:name="_Hlk497976673"/>
      <w:bookmarkEnd w:id="33"/>
      <w:bookmarkEnd w:id="34"/>
    </w:p>
    <w:p w14:paraId="27F6101A" w14:textId="711EE1A1" w:rsidR="00912F82" w:rsidRPr="00D75452" w:rsidRDefault="00912F82" w:rsidP="00912F82">
      <w:pPr>
        <w:pStyle w:val="2ndlevelprovision"/>
      </w:pPr>
      <w:r w:rsidRPr="00D75452">
        <w:t xml:space="preserve">Contact person of the Contracting authority for this open competition   - Procurement </w:t>
      </w:r>
      <w:r w:rsidR="00FE11A0" w:rsidRPr="00D75452">
        <w:t>manager</w:t>
      </w:r>
      <w:r w:rsidRPr="00D75452">
        <w:t>, A</w:t>
      </w:r>
      <w:r w:rsidR="00995BB1" w:rsidRPr="00D75452">
        <w:t>iga Benfelde</w:t>
      </w:r>
      <w:r w:rsidRPr="00D75452">
        <w:t>, telephone: +37</w:t>
      </w:r>
      <w:r w:rsidR="00995BB1" w:rsidRPr="00D75452">
        <w:t>1</w:t>
      </w:r>
      <w:r w:rsidR="00F26FE3" w:rsidRPr="00D75452">
        <w:t xml:space="preserve"> </w:t>
      </w:r>
      <w:r w:rsidR="00D319B4" w:rsidRPr="00D75452">
        <w:t>2</w:t>
      </w:r>
      <w:r w:rsidR="00187165" w:rsidRPr="00D75452">
        <w:t>6360325</w:t>
      </w:r>
      <w:r w:rsidRPr="00D75452">
        <w:t xml:space="preserve">, e-mail address: </w:t>
      </w:r>
      <w:hyperlink r:id="rId18" w:history="1">
        <w:r w:rsidR="00995BB1" w:rsidRPr="00D75452">
          <w:rPr>
            <w:rStyle w:val="Hyperlink"/>
          </w:rPr>
          <w:t>aiga.benfelde@railbaltica.org</w:t>
        </w:r>
      </w:hyperlink>
      <w:r w:rsidRPr="00D75452">
        <w:t xml:space="preserve">; </w:t>
      </w:r>
    </w:p>
    <w:p w14:paraId="4FFE3705" w14:textId="4827B1E4" w:rsidR="00404E78" w:rsidRPr="00D75452" w:rsidRDefault="3CBB0595" w:rsidP="00404E78">
      <w:pPr>
        <w:pStyle w:val="2ndlevelprovision"/>
      </w:pPr>
      <w:bookmarkStart w:id="35" w:name="_Toc454882353"/>
      <w:bookmarkStart w:id="36" w:name="_Toc458981500"/>
      <w:bookmarkStart w:id="37" w:name="_Toc471229373"/>
      <w:bookmarkStart w:id="38" w:name="_Toc471229679"/>
      <w:bookmarkStart w:id="39" w:name="_Toc504384526"/>
      <w:bookmarkEnd w:id="35"/>
      <w:bookmarkEnd w:id="36"/>
      <w:bookmarkEnd w:id="37"/>
      <w:bookmarkEnd w:id="38"/>
      <w:r w:rsidRPr="00D75452">
        <w:t xml:space="preserve">The procurement commission and the supplier exchange information in writing in English or Latvian (accompanied by a translation in English), by sending documents electronically via e-mail or using E-Tenders system. </w:t>
      </w:r>
      <w:bookmarkEnd w:id="39"/>
    </w:p>
    <w:p w14:paraId="66919793" w14:textId="52340AEE" w:rsidR="00404E78" w:rsidRPr="00D75452" w:rsidRDefault="3CBB0595" w:rsidP="00404E78">
      <w:pPr>
        <w:pStyle w:val="2ndlevelprovision"/>
      </w:pPr>
      <w:bookmarkStart w:id="40" w:name="_Toc504384527"/>
      <w:r w:rsidRPr="00D75452">
        <w:t>The supplier can request additional information regarding the Regulation. Additional information can be requested in writing, by sending it to the procurement commission electronically via e-mail or using E-Tenders system. Additional information must be requested in a timely fashion, so that the procurement commission can give it a reply no later than 6 (six) days prior to the deadline for proposal submission. The procurement commission shall provide additional information within 5 (five) Working Days from the day of receipt of the request.</w:t>
      </w:r>
      <w:bookmarkEnd w:id="40"/>
    </w:p>
    <w:p w14:paraId="56F46E84" w14:textId="77777777" w:rsidR="00404E78" w:rsidRPr="00D75452" w:rsidRDefault="3CBB0595" w:rsidP="00404E78">
      <w:pPr>
        <w:pStyle w:val="2ndlevelprovision"/>
      </w:pPr>
      <w:bookmarkStart w:id="41" w:name="_Toc504384528"/>
      <w:r w:rsidRPr="00D75452">
        <w:t>The supplier covers all expenses, which are related to the preparation of the Proposal and its submission to the Contracting authority. The submitted proposals are not returned to the Tenderer, unless specifically envisaged in the Regulations.</w:t>
      </w:r>
      <w:bookmarkEnd w:id="41"/>
    </w:p>
    <w:p w14:paraId="7A409AC9" w14:textId="77777777" w:rsidR="00404E78" w:rsidRPr="00D75452" w:rsidRDefault="3CBB0595" w:rsidP="00404E78">
      <w:pPr>
        <w:pStyle w:val="1stlevelheading"/>
      </w:pPr>
      <w:bookmarkStart w:id="42" w:name="_Toc471229374"/>
      <w:bookmarkStart w:id="43" w:name="_Toc471229680"/>
      <w:bookmarkStart w:id="44" w:name="_Toc500830367"/>
      <w:bookmarkStart w:id="45" w:name="_Toc504384058"/>
      <w:bookmarkStart w:id="46" w:name="_Toc504384134"/>
      <w:bookmarkStart w:id="47" w:name="_Toc504384529"/>
      <w:bookmarkStart w:id="48" w:name="_Toc15483169"/>
      <w:bookmarkStart w:id="49" w:name="_Toc454882354"/>
      <w:bookmarkStart w:id="50" w:name="_Toc458981501"/>
      <w:r w:rsidRPr="00D75452">
        <w:t>The rights of the procurement commission</w:t>
      </w:r>
      <w:bookmarkEnd w:id="42"/>
      <w:bookmarkEnd w:id="43"/>
      <w:bookmarkEnd w:id="44"/>
      <w:bookmarkEnd w:id="45"/>
      <w:bookmarkEnd w:id="46"/>
      <w:bookmarkEnd w:id="47"/>
      <w:bookmarkEnd w:id="48"/>
    </w:p>
    <w:p w14:paraId="1B7F133F" w14:textId="27BB556E" w:rsidR="00404E78" w:rsidRPr="00D75452" w:rsidRDefault="3CBB0595" w:rsidP="00404E78">
      <w:pPr>
        <w:pStyle w:val="2ndlevelprovision"/>
      </w:pPr>
      <w:bookmarkStart w:id="51" w:name="_Toc504384530"/>
      <w:r w:rsidRPr="00D75452">
        <w:t xml:space="preserve">The procurement commission has the right to demand at any stage of the open competition that the Tenderer submits all or part of the documents which certify Tenderer’s compliance to the requirements for the selection of tenderers. The procurement commission does not demand documents or information which is already at its disposal or is available in public data bases. </w:t>
      </w:r>
      <w:bookmarkEnd w:id="51"/>
    </w:p>
    <w:p w14:paraId="4F343002" w14:textId="663BC9AA" w:rsidR="00404E78" w:rsidRPr="00D75452" w:rsidRDefault="3CBB0595" w:rsidP="002A748B">
      <w:pPr>
        <w:pStyle w:val="2ndlevelprovision"/>
      </w:pPr>
      <w:bookmarkStart w:id="52" w:name="_Toc504384531"/>
      <w:r w:rsidRPr="00D75452">
        <w:t xml:space="preserve">If the Tenderer submits document derivatives (e.g. copies), then in case of doubt about the authenticity of the submitted document derivation the procurement commission can demand that the Tenderer shows the original documents. </w:t>
      </w:r>
      <w:bookmarkEnd w:id="52"/>
    </w:p>
    <w:p w14:paraId="544A126B" w14:textId="7BD5DB8A" w:rsidR="00404E78" w:rsidRPr="00D75452" w:rsidRDefault="3CBB0595" w:rsidP="00404E78">
      <w:pPr>
        <w:pStyle w:val="2ndlevelprovision"/>
      </w:pPr>
      <w:bookmarkStart w:id="53" w:name="_Toc504384532"/>
      <w:r w:rsidRPr="00D75452">
        <w:t xml:space="preserve">During proposal assessment, the procurement commission has the right to demand the </w:t>
      </w:r>
      <w:r w:rsidR="00217E45" w:rsidRPr="00D75452">
        <w:t xml:space="preserve">clarification of </w:t>
      </w:r>
      <w:r w:rsidR="00DC4132" w:rsidRPr="00D75452">
        <w:t xml:space="preserve">the </w:t>
      </w:r>
      <w:r w:rsidR="00217E45" w:rsidRPr="00D75452">
        <w:t>information provided in the proposal</w:t>
      </w:r>
      <w:r w:rsidRPr="00D75452">
        <w:t xml:space="preserve">. </w:t>
      </w:r>
      <w:bookmarkEnd w:id="53"/>
    </w:p>
    <w:p w14:paraId="38B1631F" w14:textId="77777777" w:rsidR="00404E78" w:rsidRPr="00D75452" w:rsidRDefault="3CBB0595" w:rsidP="00404E78">
      <w:pPr>
        <w:pStyle w:val="1stlevelheading"/>
      </w:pPr>
      <w:bookmarkStart w:id="54" w:name="_Toc454882355"/>
      <w:bookmarkStart w:id="55" w:name="_Toc458981502"/>
      <w:bookmarkStart w:id="56" w:name="_Toc471229375"/>
      <w:bookmarkStart w:id="57" w:name="_Toc471229681"/>
      <w:bookmarkStart w:id="58" w:name="_Toc500830368"/>
      <w:bookmarkStart w:id="59" w:name="_Toc504384059"/>
      <w:bookmarkStart w:id="60" w:name="_Toc504384135"/>
      <w:bookmarkStart w:id="61" w:name="_Toc504384533"/>
      <w:bookmarkStart w:id="62" w:name="_Toc15483170"/>
      <w:bookmarkEnd w:id="49"/>
      <w:bookmarkEnd w:id="50"/>
      <w:r w:rsidRPr="00D75452">
        <w:lastRenderedPageBreak/>
        <w:t>The obligations of the procurement commission</w:t>
      </w:r>
      <w:bookmarkEnd w:id="54"/>
      <w:bookmarkEnd w:id="55"/>
      <w:bookmarkEnd w:id="56"/>
      <w:bookmarkEnd w:id="57"/>
      <w:bookmarkEnd w:id="58"/>
      <w:bookmarkEnd w:id="59"/>
      <w:bookmarkEnd w:id="60"/>
      <w:bookmarkEnd w:id="61"/>
      <w:bookmarkEnd w:id="62"/>
    </w:p>
    <w:p w14:paraId="08346459" w14:textId="77777777" w:rsidR="00404E78" w:rsidRPr="00D75452" w:rsidRDefault="3CBB0595" w:rsidP="00404E78">
      <w:pPr>
        <w:pStyle w:val="2ndlevelprovision"/>
      </w:pPr>
      <w:bookmarkStart w:id="63" w:name="_Toc504384534"/>
      <w:r w:rsidRPr="00D75452">
        <w:t>The procurement commission ensures the documentation of the process of the open competition procedure.</w:t>
      </w:r>
      <w:bookmarkEnd w:id="63"/>
    </w:p>
    <w:p w14:paraId="5CFA53C4" w14:textId="1BFA94C4" w:rsidR="00404E78" w:rsidRPr="00D75452" w:rsidRDefault="00EB3E56" w:rsidP="00204136">
      <w:pPr>
        <w:pStyle w:val="2ndlevelprovision"/>
      </w:pPr>
      <w:bookmarkStart w:id="64" w:name="_Toc504384535"/>
      <w:r w:rsidRPr="00D75452">
        <w:t>The procurement commission ensures free and direct electronic access to the open competition procedure documents</w:t>
      </w:r>
      <w:r w:rsidRPr="00D75452">
        <w:rPr>
          <w:kern w:val="24"/>
        </w:rPr>
        <w:t xml:space="preserve"> </w:t>
      </w:r>
      <w:r w:rsidRPr="00D75452">
        <w:t>in Contracting authority’s profile at the E-</w:t>
      </w:r>
      <w:r w:rsidR="00660320" w:rsidRPr="00D75452">
        <w:t>Tenders</w:t>
      </w:r>
      <w:r w:rsidRPr="00D75452">
        <w:t xml:space="preserve"> system’s webpage </w:t>
      </w:r>
      <w:bookmarkStart w:id="65" w:name="_Hlk497913384"/>
      <w:r w:rsidR="002A748B" w:rsidRPr="00D75452">
        <w:fldChar w:fldCharType="begin"/>
      </w:r>
      <w:r w:rsidR="002A748B" w:rsidRPr="00D75452">
        <w:rPr>
          <w:szCs w:val="20"/>
        </w:rPr>
        <w:instrText xml:space="preserve"> HYPERLINK "https://www.eis.gov.lv/EKEIS/Supplier" </w:instrText>
      </w:r>
      <w:r w:rsidR="002A748B" w:rsidRPr="00D75452">
        <w:rPr>
          <w:szCs w:val="20"/>
        </w:rPr>
        <w:fldChar w:fldCharType="separate"/>
      </w:r>
      <w:r w:rsidR="002A748B" w:rsidRPr="00D75452">
        <w:rPr>
          <w:rStyle w:val="Hyperlink"/>
        </w:rPr>
        <w:t>https://www.eis.gov.lv/EKEIS/Supplier</w:t>
      </w:r>
      <w:r w:rsidR="002A748B" w:rsidRPr="00D75452">
        <w:fldChar w:fldCharType="end"/>
      </w:r>
      <w:r w:rsidR="002A748B" w:rsidRPr="00D75452">
        <w:t xml:space="preserve"> </w:t>
      </w:r>
      <w:bookmarkEnd w:id="65"/>
      <w:r w:rsidRPr="00D75452">
        <w:t xml:space="preserve">and at the Internet webpage of the Joint-Stock Company RB Rail AS </w:t>
      </w:r>
      <w:hyperlink r:id="rId19" w:history="1">
        <w:r w:rsidRPr="00D75452">
          <w:rPr>
            <w:rStyle w:val="Hyperlink"/>
          </w:rPr>
          <w:t>http://railbaltica.org/tenders/</w:t>
        </w:r>
      </w:hyperlink>
      <w:r w:rsidRPr="00D75452">
        <w:t>.</w:t>
      </w:r>
      <w:bookmarkEnd w:id="64"/>
    </w:p>
    <w:p w14:paraId="0A6C7134" w14:textId="56544341" w:rsidR="00404E78" w:rsidRPr="00D75452" w:rsidRDefault="00404E78" w:rsidP="00404E78">
      <w:pPr>
        <w:pStyle w:val="2ndlevelprovision"/>
      </w:pPr>
      <w:bookmarkStart w:id="66" w:name="_Toc504384536"/>
      <w:r w:rsidRPr="00D75452">
        <w:t xml:space="preserve">If an interested </w:t>
      </w:r>
      <w:r w:rsidR="00EB3E56" w:rsidRPr="00D75452">
        <w:t xml:space="preserve">Supplier </w:t>
      </w:r>
      <w:r w:rsidRPr="00D75452">
        <w:t xml:space="preserve">has in a timely fashion in writing by post or electronically, or delivering in person, requested additional information about the requirements included in open competition procedure documents regarding the preparation and submission of the Proposal or regarding the selection of Tenderers, the procurement commission provides a response electronically within 5 (five) </w:t>
      </w:r>
      <w:r w:rsidR="004F4735" w:rsidRPr="00D75452">
        <w:t>Working Days</w:t>
      </w:r>
      <w:r w:rsidRPr="00D75452">
        <w:t>, but not later than 6 (six) days before the deadline for submitting proposals. Simultaneously</w:t>
      </w:r>
      <w:r w:rsidRPr="00D75452" w:rsidDel="00082AC9">
        <w:t xml:space="preserve"> </w:t>
      </w:r>
      <w:r w:rsidR="00082AC9" w:rsidRPr="00D75452">
        <w:t xml:space="preserve">by </w:t>
      </w:r>
      <w:r w:rsidRPr="00D75452">
        <w:t xml:space="preserve">sending this information to the supplier who had asked the question, the Contracting authority publishes this information </w:t>
      </w:r>
      <w:r w:rsidR="0026083C" w:rsidRPr="00D75452">
        <w:t xml:space="preserve">in Contracting authority’s profile </w:t>
      </w:r>
      <w:r w:rsidR="0026083C" w:rsidRPr="00D75452">
        <w:rPr>
          <w:kern w:val="24"/>
        </w:rPr>
        <w:t>on the E-</w:t>
      </w:r>
      <w:r w:rsidR="00660320" w:rsidRPr="00D75452">
        <w:rPr>
          <w:kern w:val="24"/>
        </w:rPr>
        <w:t>Tenders</w:t>
      </w:r>
      <w:r w:rsidR="0026083C" w:rsidRPr="00D75452">
        <w:rPr>
          <w:kern w:val="24"/>
        </w:rPr>
        <w:t xml:space="preserve"> system’s webpage </w:t>
      </w:r>
      <w:hyperlink r:id="rId20" w:history="1">
        <w:r w:rsidR="002A748B" w:rsidRPr="00D75452">
          <w:rPr>
            <w:rStyle w:val="Hyperlink"/>
          </w:rPr>
          <w:t>https://www.eis.gov.lv/EKEIS/Supplier</w:t>
        </w:r>
      </w:hyperlink>
      <w:r w:rsidR="002A748B" w:rsidRPr="00D75452">
        <w:t xml:space="preserve"> </w:t>
      </w:r>
      <w:r w:rsidR="0026083C" w:rsidRPr="00D75452">
        <w:t xml:space="preserve">and </w:t>
      </w:r>
      <w:r w:rsidRPr="00D75452">
        <w:t xml:space="preserve">on its Internet webpage </w:t>
      </w:r>
      <w:hyperlink r:id="rId21" w:history="1">
        <w:r w:rsidR="00AF7591" w:rsidRPr="00D75452">
          <w:rPr>
            <w:rStyle w:val="Hyperlink"/>
          </w:rPr>
          <w:t>http://railbaltica.org/tenders/</w:t>
        </w:r>
      </w:hyperlink>
      <w:r w:rsidRPr="00D75452">
        <w:t>, where open competition procedure documents are available, indicating the question asked.</w:t>
      </w:r>
      <w:bookmarkEnd w:id="66"/>
      <w:r w:rsidRPr="00D75452">
        <w:t xml:space="preserve"> </w:t>
      </w:r>
    </w:p>
    <w:p w14:paraId="7D3F9A0D" w14:textId="4CB9323B" w:rsidR="00404E78" w:rsidRPr="00D75452" w:rsidRDefault="00404E78" w:rsidP="00404E78">
      <w:pPr>
        <w:pStyle w:val="2ndlevelprovision"/>
      </w:pPr>
      <w:bookmarkStart w:id="67" w:name="_Toc504384537"/>
      <w:r w:rsidRPr="00D75452">
        <w:t>If the Contracting authority amend</w:t>
      </w:r>
      <w:r w:rsidR="00082AC9" w:rsidRPr="00D75452">
        <w:t>s</w:t>
      </w:r>
      <w:r w:rsidRPr="00D75452">
        <w:t xml:space="preserve"> the open competition procedure documents,</w:t>
      </w:r>
      <w:r w:rsidRPr="00D75452" w:rsidDel="00082AC9">
        <w:t xml:space="preserve"> </w:t>
      </w:r>
      <w:r w:rsidRPr="00D75452">
        <w:t xml:space="preserve">this information </w:t>
      </w:r>
      <w:r w:rsidR="00082AC9" w:rsidRPr="00D75452">
        <w:t xml:space="preserve">shall be published </w:t>
      </w:r>
      <w:r w:rsidR="0026083C" w:rsidRPr="00D75452">
        <w:t xml:space="preserve">in Contracting authority’s profile </w:t>
      </w:r>
      <w:r w:rsidR="0026083C" w:rsidRPr="00D75452">
        <w:rPr>
          <w:kern w:val="24"/>
        </w:rPr>
        <w:t>on the E-</w:t>
      </w:r>
      <w:r w:rsidR="0065185F" w:rsidRPr="00D75452">
        <w:rPr>
          <w:kern w:val="24"/>
        </w:rPr>
        <w:t>Tenders</w:t>
      </w:r>
      <w:r w:rsidR="0026083C" w:rsidRPr="00D75452">
        <w:rPr>
          <w:kern w:val="24"/>
        </w:rPr>
        <w:t xml:space="preserve"> system’s webpage </w:t>
      </w:r>
      <w:bookmarkStart w:id="68" w:name="_Hlk497914132"/>
      <w:r w:rsidR="002A748B" w:rsidRPr="00D75452">
        <w:fldChar w:fldCharType="begin"/>
      </w:r>
      <w:r w:rsidR="002A748B" w:rsidRPr="00D75452">
        <w:rPr>
          <w:szCs w:val="20"/>
        </w:rPr>
        <w:instrText xml:space="preserve"> HYPERLINK "https://www.eis.gov.lv/EKEIS/Supplier" </w:instrText>
      </w:r>
      <w:r w:rsidR="002A748B" w:rsidRPr="00D75452">
        <w:rPr>
          <w:szCs w:val="20"/>
        </w:rPr>
        <w:fldChar w:fldCharType="separate"/>
      </w:r>
      <w:r w:rsidR="002A748B" w:rsidRPr="00D75452">
        <w:rPr>
          <w:rStyle w:val="Hyperlink"/>
        </w:rPr>
        <w:t>https://www.eis.gov.lv/EKEIS/Supplier</w:t>
      </w:r>
      <w:r w:rsidR="002A748B" w:rsidRPr="00D75452">
        <w:fldChar w:fldCharType="end"/>
      </w:r>
      <w:r w:rsidR="002A748B" w:rsidRPr="00D75452">
        <w:t xml:space="preserve"> </w:t>
      </w:r>
      <w:bookmarkEnd w:id="68"/>
      <w:r w:rsidR="0026083C" w:rsidRPr="00D75452">
        <w:t xml:space="preserve">and </w:t>
      </w:r>
      <w:r w:rsidRPr="00D75452">
        <w:t xml:space="preserve">on the Contracting authority's Internet webpage </w:t>
      </w:r>
      <w:hyperlink r:id="rId22" w:history="1">
        <w:r w:rsidR="00AF7591" w:rsidRPr="00D75452">
          <w:rPr>
            <w:rStyle w:val="Hyperlink"/>
          </w:rPr>
          <w:t>http://railbaltica.org/tenders/</w:t>
        </w:r>
      </w:hyperlink>
      <w:r w:rsidRPr="00D75452">
        <w:t xml:space="preserve">, where </w:t>
      </w:r>
      <w:r w:rsidR="006C7F0E" w:rsidRPr="00D75452">
        <w:t xml:space="preserve">the </w:t>
      </w:r>
      <w:r w:rsidRPr="00D75452">
        <w:t>open competition procedure documents are available, no later than 1 (one) day after the notification regarding the amendments has been submitted to Procurement Monitoring Bureau for publication.</w:t>
      </w:r>
      <w:bookmarkEnd w:id="67"/>
      <w:r w:rsidRPr="00D75452">
        <w:t xml:space="preserve"> </w:t>
      </w:r>
    </w:p>
    <w:p w14:paraId="0C05CD7A" w14:textId="58AF5982" w:rsidR="00404E78" w:rsidRPr="00D75452" w:rsidRDefault="3CBB0595" w:rsidP="00404E78">
      <w:pPr>
        <w:pStyle w:val="2ndlevelprovision"/>
      </w:pPr>
      <w:bookmarkStart w:id="69" w:name="_Toc504384538"/>
      <w:r w:rsidRPr="00D75452">
        <w:t>The exchange and storage of information is carried out in such a way that all data included in the Proposals is protected and the Contracting authority can check the content of the Proposals only after the expiration of the deadline for their submission. In time between the day of the submission of Proposals till the moment of opening thereof the Contracting authority does not disclose information regarding the existence of other Proposals. In the time of Proposal assessment till the moment of the announcement of the results the Contracting authority does not disclose information regarding the assessment process.</w:t>
      </w:r>
      <w:bookmarkEnd w:id="69"/>
    </w:p>
    <w:p w14:paraId="55A87266" w14:textId="4238D90A" w:rsidR="00404E78" w:rsidRPr="00D75452" w:rsidRDefault="3CBB0595" w:rsidP="00404E78">
      <w:pPr>
        <w:pStyle w:val="2ndlevelprovision"/>
      </w:pPr>
      <w:bookmarkStart w:id="70" w:name="_Toc504384539"/>
      <w:r w:rsidRPr="00D75452">
        <w:t>The procurement commission assesses the Tenderers and their submitted Proposals based on the Public Procurement Law</w:t>
      </w:r>
      <w:r w:rsidR="00786970" w:rsidRPr="00D75452">
        <w:t xml:space="preserve"> of Latvia</w:t>
      </w:r>
      <w:r w:rsidRPr="00D75452">
        <w:t xml:space="preserve">, open competition procedure documents, as well as other regulatory enactments. </w:t>
      </w:r>
      <w:bookmarkEnd w:id="70"/>
    </w:p>
    <w:p w14:paraId="3A398BEC" w14:textId="6E350DBF" w:rsidR="00404E78" w:rsidRPr="00D75452" w:rsidRDefault="3CBB0595" w:rsidP="00404E78">
      <w:pPr>
        <w:pStyle w:val="2ndlevelprovision"/>
      </w:pPr>
      <w:bookmarkStart w:id="71" w:name="_Toc504384540"/>
      <w:r w:rsidRPr="00D75452">
        <w:t xml:space="preserve">If the procurement commission determines that the information about the Tenderer, its subcontractors and persons upon whose capabilities the Tenderer is relying that is included in the submitted documents is unclear or incomplete, it demands that the Tenderer or a competent institution </w:t>
      </w:r>
      <w:r w:rsidR="00EB702A" w:rsidRPr="00D75452">
        <w:t xml:space="preserve">to </w:t>
      </w:r>
      <w:r w:rsidRPr="00D75452">
        <w:t>clarif</w:t>
      </w:r>
      <w:r w:rsidR="00EB702A" w:rsidRPr="00D75452">
        <w:t>y</w:t>
      </w:r>
      <w:r w:rsidRPr="00D75452">
        <w:t xml:space="preserve"> or expand the information included in the Proposal. The deadline for submission of the necessary information is determined in proportion to the time which is required to prepare and submit such information. If the procurement commission has demanded to clarify or expand upon the submitted documents, but the Tenderer has not done this in accordance with the requirements stipulated by the procurement commission, the procurement commission is under no obligation to repeatedly demand that the information included in these documents be clarified or expanded upon.   </w:t>
      </w:r>
      <w:bookmarkEnd w:id="71"/>
    </w:p>
    <w:p w14:paraId="4CB9A08B" w14:textId="5458F560" w:rsidR="00404E78" w:rsidRPr="00D75452" w:rsidRDefault="00404E78" w:rsidP="00404E78">
      <w:pPr>
        <w:pStyle w:val="2ndlevelprovision"/>
      </w:pPr>
      <w:bookmarkStart w:id="72" w:name="_Toc504384541"/>
      <w:r w:rsidRPr="00D75452">
        <w:t xml:space="preserve">The procurement commission prepares a report on the open competition procedure and publishes it </w:t>
      </w:r>
      <w:r w:rsidR="0026083C" w:rsidRPr="00D75452">
        <w:t xml:space="preserve">in Contracting authority’s profile </w:t>
      </w:r>
      <w:r w:rsidR="0026083C" w:rsidRPr="00D75452">
        <w:rPr>
          <w:kern w:val="24"/>
        </w:rPr>
        <w:t>on the E-</w:t>
      </w:r>
      <w:r w:rsidR="00CA03E9" w:rsidRPr="00D75452">
        <w:rPr>
          <w:kern w:val="24"/>
        </w:rPr>
        <w:t>Tenders</w:t>
      </w:r>
      <w:r w:rsidR="0026083C" w:rsidRPr="00D75452">
        <w:rPr>
          <w:kern w:val="24"/>
        </w:rPr>
        <w:t xml:space="preserve"> system’s webpage </w:t>
      </w:r>
      <w:hyperlink r:id="rId23" w:history="1">
        <w:r w:rsidR="002A748B" w:rsidRPr="00D75452">
          <w:rPr>
            <w:rStyle w:val="Hyperlink"/>
          </w:rPr>
          <w:t>https://www.eis.gov.lv/EKEIS/Supplier</w:t>
        </w:r>
      </w:hyperlink>
      <w:r w:rsidR="002A748B" w:rsidRPr="00D75452">
        <w:t xml:space="preserve"> </w:t>
      </w:r>
      <w:r w:rsidR="0026083C" w:rsidRPr="00D75452">
        <w:t xml:space="preserve">and </w:t>
      </w:r>
      <w:r w:rsidR="00CA03E9" w:rsidRPr="00D75452">
        <w:t>on the Contracting authority's webpage</w:t>
      </w:r>
      <w:r w:rsidR="00CA03E9" w:rsidRPr="00D75452" w:rsidDel="00CA03E9">
        <w:t xml:space="preserve"> </w:t>
      </w:r>
      <w:hyperlink r:id="rId24" w:history="1">
        <w:r w:rsidR="00980E48" w:rsidRPr="00D75452">
          <w:rPr>
            <w:rStyle w:val="Hyperlink"/>
          </w:rPr>
          <w:t>http://railbaltica.org/tenders/</w:t>
        </w:r>
      </w:hyperlink>
      <w:r w:rsidRPr="00D75452">
        <w:t xml:space="preserve"> within 5 (five) </w:t>
      </w:r>
      <w:r w:rsidR="004F4735" w:rsidRPr="00D75452">
        <w:t>Working Days</w:t>
      </w:r>
      <w:r w:rsidRPr="00D75452">
        <w:t xml:space="preserve"> from day when the decision about the results of the open competition is taken.</w:t>
      </w:r>
      <w:bookmarkEnd w:id="72"/>
      <w:r w:rsidRPr="00D75452">
        <w:t xml:space="preserve"> </w:t>
      </w:r>
    </w:p>
    <w:p w14:paraId="0850DD1A" w14:textId="77777777" w:rsidR="00404E78" w:rsidRPr="00D75452" w:rsidRDefault="3CBB0595" w:rsidP="00404E78">
      <w:pPr>
        <w:pStyle w:val="1stlevelheading"/>
      </w:pPr>
      <w:bookmarkStart w:id="73" w:name="_Toc454882356"/>
      <w:bookmarkStart w:id="74" w:name="_Toc458981503"/>
      <w:bookmarkStart w:id="75" w:name="_Toc471229376"/>
      <w:bookmarkStart w:id="76" w:name="_Toc471229682"/>
      <w:bookmarkStart w:id="77" w:name="_Toc500830369"/>
      <w:bookmarkStart w:id="78" w:name="_Toc504384060"/>
      <w:bookmarkStart w:id="79" w:name="_Toc504384136"/>
      <w:bookmarkStart w:id="80" w:name="_Toc504384542"/>
      <w:bookmarkStart w:id="81" w:name="_Toc15483171"/>
      <w:r w:rsidRPr="00D75452">
        <w:t>The rights of the Tenderer</w:t>
      </w:r>
      <w:bookmarkEnd w:id="73"/>
      <w:bookmarkEnd w:id="74"/>
      <w:bookmarkEnd w:id="75"/>
      <w:bookmarkEnd w:id="76"/>
      <w:bookmarkEnd w:id="77"/>
      <w:bookmarkEnd w:id="78"/>
      <w:bookmarkEnd w:id="79"/>
      <w:bookmarkEnd w:id="80"/>
      <w:bookmarkEnd w:id="81"/>
    </w:p>
    <w:p w14:paraId="40D8A13D" w14:textId="13F6F7E6" w:rsidR="0026083C" w:rsidRPr="00D75452" w:rsidRDefault="3CBB0595" w:rsidP="000A328F">
      <w:pPr>
        <w:pStyle w:val="2ndlevelprovision"/>
      </w:pPr>
      <w:bookmarkStart w:id="82" w:name="_Toc504384543"/>
      <w:r w:rsidRPr="00D75452">
        <w:t xml:space="preserve">To submit tenderer’s Electronic Procurement System registration documents (if the tenderer is not registered in Electronic Procurement System) in State Regional Development Agency (please see information here </w:t>
      </w:r>
      <w:hyperlink r:id="rId25">
        <w:r w:rsidRPr="00D75452">
          <w:rPr>
            <w:rStyle w:val="Hyperlink"/>
          </w:rPr>
          <w:t>http://www.railbaltica.org/procurement/e-procurement-system/</w:t>
        </w:r>
      </w:hyperlink>
      <w:r w:rsidRPr="00D75452">
        <w:t>).</w:t>
      </w:r>
      <w:bookmarkStart w:id="83" w:name="OLE_LINK1"/>
      <w:bookmarkEnd w:id="82"/>
      <w:bookmarkEnd w:id="83"/>
    </w:p>
    <w:p w14:paraId="213ED170" w14:textId="24F16D12" w:rsidR="00404E78" w:rsidRPr="00D75452" w:rsidRDefault="3CBB0595" w:rsidP="00404E78">
      <w:pPr>
        <w:pStyle w:val="2ndlevelprovision"/>
      </w:pPr>
      <w:bookmarkStart w:id="84" w:name="_Toc504384544"/>
      <w:r w:rsidRPr="00D75452">
        <w:t xml:space="preserve">The Tenderer can request and within 3 (three) Working Days after submitting the request </w:t>
      </w:r>
      <w:r w:rsidR="00E30EE3" w:rsidRPr="00D75452">
        <w:t xml:space="preserve">to </w:t>
      </w:r>
      <w:r w:rsidRPr="00D75452">
        <w:t xml:space="preserve">receive a copy of the Proposal opening sheet, which is an Annex to the Proposal opening meeting minutes. </w:t>
      </w:r>
      <w:bookmarkEnd w:id="84"/>
    </w:p>
    <w:p w14:paraId="01F588DD" w14:textId="77777777" w:rsidR="00404E78" w:rsidRPr="00D75452" w:rsidRDefault="3CBB0595" w:rsidP="00404E78">
      <w:pPr>
        <w:pStyle w:val="2ndlevelprovision"/>
      </w:pPr>
      <w:bookmarkStart w:id="85" w:name="_Toc504384545"/>
      <w:r w:rsidRPr="00D75452">
        <w:lastRenderedPageBreak/>
        <w:t xml:space="preserve">If the Contracting authority gets the necessary information about the Tenderer directly from a competent institution, through data bases or other sources, the Tenderer in question has the right to submit a statement or a different document regarding the corresponding fact, if the information obtained by the Contracting authority does not conform to the factual situation. </w:t>
      </w:r>
      <w:bookmarkEnd w:id="85"/>
    </w:p>
    <w:p w14:paraId="43902B3A" w14:textId="073D945E" w:rsidR="00404E78" w:rsidRPr="00D75452" w:rsidRDefault="3CBB0595" w:rsidP="00404E78">
      <w:pPr>
        <w:pStyle w:val="2ndlevelprovision"/>
      </w:pPr>
      <w:bookmarkStart w:id="86" w:name="_Toc504384546"/>
      <w:r w:rsidRPr="00D75452">
        <w:t xml:space="preserve">If a Tenderer believes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Public Procurement Law regarding the Tenderer selection requirements, technical specifications or other requirements relating to this open competition, or relating to the activities by the Contracting authority or the procurement commission during the open competition procedure. </w:t>
      </w:r>
      <w:bookmarkEnd w:id="86"/>
    </w:p>
    <w:p w14:paraId="205C5C25" w14:textId="578CA219" w:rsidR="00BC3D18" w:rsidRPr="00D75452" w:rsidRDefault="00D57D24" w:rsidP="3CBB0595">
      <w:pPr>
        <w:pStyle w:val="1stlevelheading"/>
        <w:rPr>
          <w:rStyle w:val="BodytextBold"/>
          <w:b/>
          <w:color w:val="auto"/>
          <w:sz w:val="20"/>
          <w:szCs w:val="20"/>
          <w:lang w:eastAsia="en-US" w:bidi="ar-SA"/>
        </w:rPr>
      </w:pPr>
      <w:bookmarkStart w:id="87" w:name="_Toc471214450"/>
      <w:bookmarkStart w:id="88" w:name="_Toc471229317"/>
      <w:bookmarkStart w:id="89" w:name="_Toc471229470"/>
      <w:bookmarkStart w:id="90" w:name="_Toc471229623"/>
      <w:bookmarkStart w:id="91" w:name="_Toc471232222"/>
      <w:bookmarkStart w:id="92" w:name="_Toc471252294"/>
      <w:bookmarkStart w:id="93" w:name="_Toc471229318"/>
      <w:bookmarkStart w:id="94" w:name="_Toc471229624"/>
      <w:bookmarkStart w:id="95" w:name="_Toc500830370"/>
      <w:bookmarkStart w:id="96" w:name="_Toc504384061"/>
      <w:bookmarkStart w:id="97" w:name="_Toc504384137"/>
      <w:bookmarkStart w:id="98" w:name="_Toc504384547"/>
      <w:bookmarkStart w:id="99" w:name="_Toc15483172"/>
      <w:bookmarkEnd w:id="87"/>
      <w:bookmarkEnd w:id="88"/>
      <w:bookmarkEnd w:id="89"/>
      <w:bookmarkEnd w:id="90"/>
      <w:bookmarkEnd w:id="91"/>
      <w:bookmarkEnd w:id="92"/>
      <w:r w:rsidRPr="00D75452">
        <w:rPr>
          <w:rStyle w:val="BodytextBold"/>
          <w:b/>
          <w:color w:val="auto"/>
          <w:sz w:val="20"/>
          <w:szCs w:val="20"/>
          <w:shd w:val="clear" w:color="auto" w:fill="auto"/>
          <w:lang w:eastAsia="en-US" w:bidi="ar-SA"/>
        </w:rPr>
        <w:t>Subject</w:t>
      </w:r>
      <w:r w:rsidR="006A19F0" w:rsidRPr="00D75452">
        <w:rPr>
          <w:rStyle w:val="BodytextBold"/>
          <w:b/>
          <w:color w:val="auto"/>
          <w:sz w:val="20"/>
          <w:szCs w:val="20"/>
          <w:shd w:val="clear" w:color="auto" w:fill="auto"/>
          <w:lang w:eastAsia="en-US" w:bidi="ar-SA"/>
        </w:rPr>
        <w:t>-matter</w:t>
      </w:r>
      <w:r w:rsidRPr="00D75452">
        <w:rPr>
          <w:rStyle w:val="BodytextBold"/>
          <w:b/>
          <w:color w:val="auto"/>
          <w:sz w:val="20"/>
          <w:szCs w:val="20"/>
          <w:shd w:val="clear" w:color="auto" w:fill="auto"/>
          <w:lang w:eastAsia="en-US" w:bidi="ar-SA"/>
        </w:rPr>
        <w:t xml:space="preserve"> </w:t>
      </w:r>
      <w:r w:rsidR="00D438F8" w:rsidRPr="00D75452">
        <w:rPr>
          <w:rStyle w:val="BodytextBold"/>
          <w:b/>
          <w:color w:val="auto"/>
          <w:sz w:val="20"/>
          <w:szCs w:val="20"/>
          <w:shd w:val="clear" w:color="auto" w:fill="auto"/>
          <w:lang w:eastAsia="en-US" w:bidi="ar-SA"/>
        </w:rPr>
        <w:t xml:space="preserve">of the </w:t>
      </w:r>
      <w:r w:rsidR="00574CA4" w:rsidRPr="00D75452">
        <w:rPr>
          <w:rStyle w:val="BodytextBold"/>
          <w:b/>
          <w:color w:val="auto"/>
          <w:sz w:val="20"/>
          <w:szCs w:val="20"/>
          <w:shd w:val="clear" w:color="auto" w:fill="auto"/>
          <w:lang w:eastAsia="en-US" w:bidi="ar-SA"/>
        </w:rPr>
        <w:t>Open Competition</w:t>
      </w:r>
      <w:bookmarkEnd w:id="93"/>
      <w:bookmarkEnd w:id="94"/>
      <w:bookmarkEnd w:id="95"/>
      <w:bookmarkEnd w:id="96"/>
      <w:bookmarkEnd w:id="97"/>
      <w:bookmarkEnd w:id="98"/>
      <w:bookmarkEnd w:id="99"/>
      <w:r w:rsidR="00D438F8" w:rsidRPr="00D75452">
        <w:rPr>
          <w:rStyle w:val="BodytextBold"/>
          <w:b/>
          <w:color w:val="auto"/>
          <w:sz w:val="20"/>
          <w:szCs w:val="20"/>
          <w:shd w:val="clear" w:color="auto" w:fill="auto"/>
          <w:lang w:eastAsia="en-US" w:bidi="ar-SA"/>
        </w:rPr>
        <w:t xml:space="preserve"> </w:t>
      </w:r>
    </w:p>
    <w:p w14:paraId="35681CA9" w14:textId="57A591F2" w:rsidR="0086025A" w:rsidRPr="00D75452" w:rsidRDefault="3CBB0595">
      <w:pPr>
        <w:pStyle w:val="2ndlevelprovision"/>
      </w:pPr>
      <w:bookmarkStart w:id="100" w:name="_Toc504384548"/>
      <w:r w:rsidRPr="00D75452">
        <w:t xml:space="preserve">The subject-matter of the open competition is </w:t>
      </w:r>
      <w:r w:rsidR="001569AE" w:rsidRPr="00D75452">
        <w:t>Riga node operation optimization sudy.</w:t>
      </w:r>
      <w:bookmarkEnd w:id="100"/>
    </w:p>
    <w:p w14:paraId="56AE121D" w14:textId="2E0EE99F" w:rsidR="00ED0001" w:rsidRPr="00D75452" w:rsidRDefault="3CBB0595" w:rsidP="008036D5">
      <w:pPr>
        <w:pStyle w:val="2ndlevelprovision"/>
      </w:pPr>
      <w:bookmarkStart w:id="101" w:name="_Toc504384549"/>
      <w:r w:rsidRPr="00D75452">
        <w:t xml:space="preserve">Technical specification of the open competition is provided in Annex </w:t>
      </w:r>
      <w:r w:rsidR="00220F32" w:rsidRPr="00D75452">
        <w:t xml:space="preserve">No </w:t>
      </w:r>
      <w:r w:rsidRPr="00D75452">
        <w:t>3</w:t>
      </w:r>
      <w:r w:rsidR="00B57B2F" w:rsidRPr="00D75452">
        <w:t xml:space="preserve"> of the Regulations</w:t>
      </w:r>
      <w:r w:rsidRPr="00D75452">
        <w:t>.</w:t>
      </w:r>
      <w:bookmarkEnd w:id="101"/>
    </w:p>
    <w:p w14:paraId="2C345351" w14:textId="50FF677D" w:rsidR="002D580D" w:rsidRPr="00D75452" w:rsidRDefault="3CBB0595" w:rsidP="008036D5">
      <w:pPr>
        <w:pStyle w:val="2ndlevelprovision"/>
      </w:pPr>
      <w:bookmarkStart w:id="102" w:name="_Toc504384550"/>
      <w:r w:rsidRPr="00D75452">
        <w:t xml:space="preserve">The study will have to cover </w:t>
      </w:r>
      <w:r w:rsidR="00A20DA8" w:rsidRPr="00D75452">
        <w:t>area</w:t>
      </w:r>
      <w:r w:rsidR="00126909" w:rsidRPr="00D75452">
        <w:t xml:space="preserve"> of the Riga node</w:t>
      </w:r>
      <w:r w:rsidRPr="00D75452">
        <w:t>. The delivery of the study will take place in Latvia.</w:t>
      </w:r>
      <w:bookmarkEnd w:id="102"/>
    </w:p>
    <w:p w14:paraId="1A2F2F19" w14:textId="796298D4" w:rsidR="00860F59" w:rsidRPr="00D75452" w:rsidRDefault="3CBB0595" w:rsidP="008036D5">
      <w:pPr>
        <w:pStyle w:val="1stlevelheading"/>
      </w:pPr>
      <w:bookmarkStart w:id="103" w:name="_Toc458981493"/>
      <w:bookmarkStart w:id="104" w:name="_Toc471229319"/>
      <w:bookmarkStart w:id="105" w:name="_Toc471229625"/>
      <w:bookmarkStart w:id="106" w:name="_Toc500830371"/>
      <w:bookmarkStart w:id="107" w:name="_Toc504384062"/>
      <w:bookmarkStart w:id="108" w:name="_Toc504384138"/>
      <w:bookmarkStart w:id="109" w:name="_Toc504384551"/>
      <w:bookmarkStart w:id="110" w:name="_Toc15483173"/>
      <w:r w:rsidRPr="00D75452">
        <w:t>Tenderer</w:t>
      </w:r>
      <w:bookmarkEnd w:id="103"/>
      <w:bookmarkEnd w:id="104"/>
      <w:bookmarkEnd w:id="105"/>
      <w:bookmarkEnd w:id="106"/>
      <w:bookmarkEnd w:id="107"/>
      <w:bookmarkEnd w:id="108"/>
      <w:bookmarkEnd w:id="109"/>
      <w:bookmarkEnd w:id="110"/>
    </w:p>
    <w:p w14:paraId="1F2E8423" w14:textId="77777777" w:rsidR="00860F59" w:rsidRPr="00D75452" w:rsidRDefault="3CBB0595" w:rsidP="001069F3">
      <w:pPr>
        <w:pStyle w:val="2ndlevelprovision"/>
      </w:pPr>
      <w:bookmarkStart w:id="111" w:name="_Ref455956715"/>
      <w:bookmarkStart w:id="112" w:name="_Toc504384552"/>
      <w:r w:rsidRPr="00D75452">
        <w:t>The proposal can be submitted by:</w:t>
      </w:r>
      <w:bookmarkEnd w:id="111"/>
      <w:bookmarkEnd w:id="112"/>
    </w:p>
    <w:p w14:paraId="568FF314" w14:textId="1A3BB03A" w:rsidR="00860F59" w:rsidRPr="00D75452" w:rsidRDefault="3CBB0595" w:rsidP="002835C1">
      <w:pPr>
        <w:pStyle w:val="3rdlevelsubprovision"/>
      </w:pPr>
      <w:r w:rsidRPr="00D75452">
        <w:t>A supplier, who is a legal or natural person (hereinafter – Tenderer) and who complies with the selection criteria for tenderers;</w:t>
      </w:r>
    </w:p>
    <w:p w14:paraId="455FFF0B" w14:textId="7BE15AF2" w:rsidR="00867EA3" w:rsidRPr="00D75452" w:rsidRDefault="3CBB0595" w:rsidP="008F62DA">
      <w:pPr>
        <w:pStyle w:val="3rdlevelsubprovision"/>
      </w:pPr>
      <w:bookmarkStart w:id="113" w:name="_Ref455957861"/>
      <w:r w:rsidRPr="00D75452">
        <w:t>A group of suppliers (hereinafter also – Tenderer, partnership) which complies with the selection criteria for tenderers:</w:t>
      </w:r>
    </w:p>
    <w:p w14:paraId="6B6D213A" w14:textId="6BA6FC63" w:rsidR="00860F59" w:rsidRPr="00D75452" w:rsidRDefault="3CBB0595" w:rsidP="001E0640">
      <w:pPr>
        <w:pStyle w:val="4thlevellist"/>
      </w:pPr>
      <w:r w:rsidRPr="00D75452">
        <w:t>A group of suppliers who have formed a partnership for this particular open competition. In this case all the members of the partnership shall be listed in Annex</w:t>
      </w:r>
      <w:r w:rsidR="009E7061" w:rsidRPr="00D75452">
        <w:t xml:space="preserve"> No</w:t>
      </w:r>
      <w:r w:rsidRPr="00D75452">
        <w:t xml:space="preserve"> 1 “Application”</w:t>
      </w:r>
      <w:r w:rsidR="009E7061" w:rsidRPr="00D75452">
        <w:t xml:space="preserve"> of the Regulations</w:t>
      </w:r>
      <w:r w:rsidRPr="00D75452">
        <w:t xml:space="preserve">. If it will be decided to award contracting rights to such partnership, then prior to concluding the Contract the partnership shall at its discretion either enter into a partnership agreement (within the meaning of Latvian Civil Law Sections 2241-2280) and shall submit one copy of this agreement to the Contracting authority or establish a general or limited partnership (within the meaning of Latvian Commercial Law, Chapter IX and X) and notify the Contracting authority in writing. </w:t>
      </w:r>
      <w:bookmarkEnd w:id="113"/>
    </w:p>
    <w:p w14:paraId="2A7740DD" w14:textId="494BB5A6" w:rsidR="00AC3E6A" w:rsidRPr="00D75452" w:rsidRDefault="3CBB0595" w:rsidP="00AC3E6A">
      <w:pPr>
        <w:pStyle w:val="4thlevellist"/>
      </w:pPr>
      <w:r w:rsidRPr="00D75452">
        <w:t xml:space="preserve">An established and registered partnership (a general partnership or a limited partnership, within the meaning of Latvian Commercial Law, Chapter IX and X) (hereinafter also – Tenderer) which complies with the selection criteria for tenderers. </w:t>
      </w:r>
    </w:p>
    <w:p w14:paraId="0B08280D" w14:textId="41E6E561" w:rsidR="00AC3E6A" w:rsidRPr="00D75452" w:rsidRDefault="3CBB0595" w:rsidP="3CBB0595">
      <w:pPr>
        <w:pStyle w:val="2ndlevelheading"/>
        <w:autoSpaceDE w:val="0"/>
        <w:autoSpaceDN w:val="0"/>
        <w:spacing w:before="40" w:after="40"/>
        <w:rPr>
          <w:rFonts w:cs="Segoe UI"/>
          <w:b w:val="0"/>
          <w:color w:val="000000" w:themeColor="text1"/>
        </w:rPr>
      </w:pPr>
      <w:r w:rsidRPr="00D75452">
        <w:rPr>
          <w:rFonts w:cs="Segoe UI"/>
          <w:b w:val="0"/>
          <w:color w:val="000000" w:themeColor="text1"/>
        </w:rPr>
        <w:t xml:space="preserve">A Supplier before applying for this procurement procedure </w:t>
      </w:r>
      <w:r w:rsidR="6D30480D" w:rsidRPr="00D75452">
        <w:rPr>
          <w:rFonts w:cs="Segoe UI"/>
          <w:b w:val="0"/>
          <w:color w:val="000000" w:themeColor="text1"/>
        </w:rPr>
        <w:t>must</w:t>
      </w:r>
      <w:r w:rsidRPr="00D75452">
        <w:rPr>
          <w:rFonts w:cs="Segoe UI"/>
          <w:b w:val="0"/>
          <w:color w:val="000000" w:themeColor="text1"/>
        </w:rPr>
        <w:t xml:space="preserve"> consider its applicability to the condition set out by Clause 5.1.3 of the Technical specification (Annex No 3</w:t>
      </w:r>
      <w:r w:rsidR="00AB7E64" w:rsidRPr="00D75452">
        <w:rPr>
          <w:rFonts w:cs="Segoe UI"/>
          <w:b w:val="0"/>
          <w:color w:val="000000" w:themeColor="text1"/>
        </w:rPr>
        <w:t xml:space="preserve"> of the Regulations</w:t>
      </w:r>
      <w:r w:rsidRPr="00D75452">
        <w:rPr>
          <w:rFonts w:cs="Segoe UI"/>
          <w:b w:val="0"/>
          <w:color w:val="000000" w:themeColor="text1"/>
        </w:rPr>
        <w:t>).</w:t>
      </w:r>
    </w:p>
    <w:p w14:paraId="4EC7246B" w14:textId="2C0E4B26" w:rsidR="007E4AF5" w:rsidRPr="00D75452" w:rsidRDefault="3CBB0595" w:rsidP="007E4AF5">
      <w:pPr>
        <w:pStyle w:val="1stlevelheading"/>
      </w:pPr>
      <w:bookmarkStart w:id="114" w:name="_Toc500830372"/>
      <w:bookmarkStart w:id="115" w:name="_Toc504384063"/>
      <w:bookmarkStart w:id="116" w:name="_Toc504384139"/>
      <w:bookmarkStart w:id="117" w:name="_Toc504384553"/>
      <w:bookmarkStart w:id="118" w:name="_Toc15483174"/>
      <w:bookmarkStart w:id="119" w:name="_Ref471226083"/>
      <w:bookmarkStart w:id="120" w:name="_Toc471229320"/>
      <w:bookmarkStart w:id="121" w:name="_Toc471229626"/>
      <w:r w:rsidRPr="00D75452">
        <w:t>Selection criteria for Tenderers</w:t>
      </w:r>
      <w:bookmarkEnd w:id="114"/>
      <w:bookmarkEnd w:id="115"/>
      <w:bookmarkEnd w:id="116"/>
      <w:bookmarkEnd w:id="117"/>
      <w:bookmarkEnd w:id="118"/>
    </w:p>
    <w:p w14:paraId="48CD0625" w14:textId="10B713B2" w:rsidR="007E4AF5" w:rsidRPr="00D75452" w:rsidRDefault="3CBB0595" w:rsidP="007E4AF5">
      <w:pPr>
        <w:pStyle w:val="2ndlevelheading"/>
      </w:pPr>
      <w:bookmarkStart w:id="122" w:name="_Ref480285143"/>
      <w:bookmarkStart w:id="123" w:name="_Toc504384554"/>
      <w:r w:rsidRPr="00D75452">
        <w:t>Exclusion grounds</w:t>
      </w:r>
      <w:bookmarkEnd w:id="122"/>
      <w:bookmarkEnd w:id="123"/>
    </w:p>
    <w:p w14:paraId="70D1CD6C" w14:textId="61304081" w:rsidR="00085D27" w:rsidRPr="00D75452" w:rsidRDefault="3CBB0595" w:rsidP="3CBB0595">
      <w:pPr>
        <w:pStyle w:val="4thlevellist"/>
        <w:numPr>
          <w:ilvl w:val="3"/>
          <w:numId w:val="0"/>
        </w:numPr>
        <w:ind w:left="964"/>
      </w:pPr>
      <w:r w:rsidRPr="00D75452">
        <w:t>The contracting authority shall exclude the tenderer from further participation in the open competition in any of the following circumstances:</w:t>
      </w:r>
    </w:p>
    <w:tbl>
      <w:tblPr>
        <w:tblStyle w:val="ListTable3-Accent1"/>
        <w:tblW w:w="9067" w:type="dxa"/>
        <w:tblLook w:val="04A0" w:firstRow="1" w:lastRow="0" w:firstColumn="1" w:lastColumn="0" w:noHBand="0" w:noVBand="1"/>
      </w:tblPr>
      <w:tblGrid>
        <w:gridCol w:w="704"/>
        <w:gridCol w:w="4111"/>
        <w:gridCol w:w="4252"/>
      </w:tblGrid>
      <w:tr w:rsidR="00F66F40" w:rsidRPr="00D75452" w14:paraId="03B934A4" w14:textId="77777777" w:rsidTr="00814F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Pr>
          <w:p w14:paraId="02A73172" w14:textId="77777777" w:rsidR="00F66F40" w:rsidRPr="00D75452" w:rsidRDefault="3CBB0595" w:rsidP="3CBB0595">
            <w:pPr>
              <w:pStyle w:val="SLONormal"/>
              <w:rPr>
                <w:rFonts w:ascii="Myriad Pro" w:hAnsi="Myriad Pro"/>
                <w:sz w:val="22"/>
                <w:szCs w:val="22"/>
              </w:rPr>
            </w:pPr>
            <w:bookmarkStart w:id="124" w:name="_Ref480286685"/>
            <w:r w:rsidRPr="00D75452">
              <w:rPr>
                <w:rFonts w:ascii="Myriad Pro" w:hAnsi="Myriad Pro"/>
                <w:sz w:val="22"/>
                <w:szCs w:val="22"/>
              </w:rPr>
              <w:t>No</w:t>
            </w:r>
          </w:p>
        </w:tc>
        <w:tc>
          <w:tcPr>
            <w:tcW w:w="4111" w:type="dxa"/>
          </w:tcPr>
          <w:p w14:paraId="6320A732" w14:textId="77777777" w:rsidR="00F66F40"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00D75452">
              <w:rPr>
                <w:rFonts w:ascii="Myriad Pro" w:hAnsi="Myriad Pro"/>
                <w:sz w:val="22"/>
                <w:szCs w:val="22"/>
              </w:rPr>
              <w:t>Requirement</w:t>
            </w:r>
          </w:p>
        </w:tc>
        <w:tc>
          <w:tcPr>
            <w:tcW w:w="4252" w:type="dxa"/>
          </w:tcPr>
          <w:p w14:paraId="76BB1FA0" w14:textId="18A32919" w:rsidR="00F66F40"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00D75452">
              <w:rPr>
                <w:rFonts w:ascii="Myriad Pro" w:hAnsi="Myriad Pro"/>
                <w:sz w:val="22"/>
                <w:szCs w:val="22"/>
              </w:rPr>
              <w:t xml:space="preserve">Documents to be submitted </w:t>
            </w:r>
            <w:r w:rsidRPr="00D75452">
              <w:rPr>
                <w:rFonts w:ascii="Myriad Pro" w:hAnsi="Myriad Pro"/>
                <w:i/>
                <w:sz w:val="20"/>
                <w:szCs w:val="20"/>
              </w:rPr>
              <w:t>(no obligation to submit documents, unless specifically requested by the procurement commission)</w:t>
            </w:r>
          </w:p>
        </w:tc>
      </w:tr>
      <w:tr w:rsidR="00F66F40" w:rsidRPr="00D75452" w14:paraId="66987C94"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3252043"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72539C61"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Within previous 3 (three) years before submission of the Proposal the Tenderer or a person who is the tenderer’s board or council member, person with representation rights or a procura holder, or a person who is authorised </w:t>
            </w:r>
            <w:r w:rsidRPr="00D75452">
              <w:rPr>
                <w:rFonts w:ascii="Myriad Pro" w:hAnsi="Myriad Pro"/>
                <w:sz w:val="20"/>
                <w:szCs w:val="20"/>
              </w:rPr>
              <w:lastRenderedPageBreak/>
              <w:t>to represent the Tenderer in operations in relation to a branch, has been found guilty of or has been subjected to coercive measures for committing any of the following criminal offences by such a public prosecutor’s order regarding punishment or a court judgement that has entered into force and may not be challenged and appealed:</w:t>
            </w:r>
          </w:p>
          <w:p w14:paraId="0CA320C4"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a) establishment, management of, involvement in a criminal organisation or in an organised group included in the criminal organisation or other criminal formation, or participation in criminal offences committed by such an organisation,</w:t>
            </w:r>
          </w:p>
          <w:p w14:paraId="692CA57D"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b) bribe-taking, bribery, bribe misappropriation, intermediation in bribery, unauthorised participation in property transactions, taking of prohibited benefit, commercial bribing, unlawful claiming of benefits, accepting and providing of benefits, trading influences,</w:t>
            </w:r>
          </w:p>
          <w:p w14:paraId="70D5A5A4"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c) fraud, misappropriation or money-laundering,</w:t>
            </w:r>
          </w:p>
          <w:p w14:paraId="4F4080BC" w14:textId="5ADB39CC"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d) </w:t>
            </w:r>
            <w:r w:rsidR="00B00539" w:rsidRPr="00D75452">
              <w:rPr>
                <w:rFonts w:ascii="Myriad Pro" w:hAnsi="Myriad Pro"/>
                <w:sz w:val="20"/>
                <w:szCs w:val="20"/>
              </w:rPr>
              <w:t>terrorism, terrorism funding, creation or organization of a terrorist group, traveling for terrorist purposes, justification of terrorism, calling to terrorism, terrorism threats or recruiting or training a person in performance of acts of terrorism,</w:t>
            </w:r>
          </w:p>
          <w:p w14:paraId="78978562"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e) human trafficking,</w:t>
            </w:r>
          </w:p>
          <w:p w14:paraId="67E4FFAE"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f) evasion from payment of taxes and similar payments.</w:t>
            </w:r>
          </w:p>
        </w:tc>
        <w:tc>
          <w:tcPr>
            <w:tcW w:w="4252" w:type="dxa"/>
          </w:tcPr>
          <w:p w14:paraId="57319272" w14:textId="77777777" w:rsidR="00F66F4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 xml:space="preserve">For a Tenderer and a person who is the tenderer’s board or council member, person with representation rights or a procura holder, or a person who is authorised to represent the Tenderer in operations in relation to a branch, which </w:t>
            </w:r>
            <w:r w:rsidRPr="00D75452">
              <w:rPr>
                <w:rFonts w:ascii="Myriad Pro" w:hAnsi="Myriad Pro"/>
                <w:sz w:val="20"/>
                <w:szCs w:val="20"/>
              </w:rPr>
              <w:lastRenderedPageBreak/>
              <w:t>are registered or residing in Latvia, the Contracting authority shall verify the information itself in publicly available databases.</w:t>
            </w:r>
          </w:p>
          <w:p w14:paraId="23CC1042" w14:textId="77777777" w:rsidR="00F66F4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66F40" w:rsidRPr="00D75452" w14:paraId="4D5D174F"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02F03A59"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54FB101E" w14:textId="77777777" w:rsidR="00F66F40"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It has been detected that on the last day of Proposal submission term or on the day when a decision has been made on possible granting of rights to conclude the procurement contract, the Tenderer has tax debts in Latvia or a country where it has been incorporated or is permanently residing, including debts of mandatory state social insurance contributions exceeding 150 euro in total in any of the countries. </w:t>
            </w:r>
          </w:p>
        </w:tc>
        <w:tc>
          <w:tcPr>
            <w:tcW w:w="4252" w:type="dxa"/>
          </w:tcPr>
          <w:p w14:paraId="3EA63A0C"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0A0DC577"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66F40" w:rsidRPr="00D75452" w14:paraId="3CAB5091"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7540A91"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3E26207C"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Tenderer’s insolvency proceedings have been announced, the tenderer’s business activities have been suspended, the tenderer is under liquidation.</w:t>
            </w:r>
          </w:p>
        </w:tc>
        <w:tc>
          <w:tcPr>
            <w:tcW w:w="4252" w:type="dxa"/>
          </w:tcPr>
          <w:p w14:paraId="57B91DA5" w14:textId="77777777" w:rsidR="00F66F4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73B332A8" w14:textId="77777777" w:rsidR="00F66F4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66F40" w:rsidRPr="00D75452" w14:paraId="4B5D20E3"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133E9622"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63124674" w14:textId="77777777" w:rsidR="00F66F40"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A person who drafted the procurement procedure documents (contracting authority’s official or employee), procurement commission member or expert is related to the tenderer, or is interested in selection of some tenderer, and the contracting authority cannot prevent this situation by measures that cause less restrictions on tenderers. A person who drafted the procurement procedure documents (contracting authority’s official or employee), procurement commission member or expert is presumed to be related to the tenderer in any of the following cases:</w:t>
            </w:r>
          </w:p>
          <w:p w14:paraId="4F25C182"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If he or she is a current or and ex-employee, official, shareholder, procura holder or member of a tenderer or a subcontractor which are legal persons and if such relationship with the legal person terminated within the last 24 months.</w:t>
            </w:r>
          </w:p>
          <w:p w14:paraId="767D6B3E"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official.</w:t>
            </w:r>
          </w:p>
          <w:p w14:paraId="4488339E"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If he or she is a relative of a tenderer or a subcontractor which is a natural person.</w:t>
            </w:r>
          </w:p>
          <w:p w14:paraId="3831053F" w14:textId="607EADEA" w:rsidR="00F66F40" w:rsidRPr="00D75452" w:rsidRDefault="3CBB0595" w:rsidP="3CBB059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If the tenderer is a partnership, consisting of natural or legal persons, a relation to the tenderer is presumed also if a person who drafted the procurement procedure documents (contracting authority’s official or employee), procurement commission member or expert is related to a member of a partnership in any of the above-mentioned ways.</w:t>
            </w:r>
          </w:p>
        </w:tc>
        <w:tc>
          <w:tcPr>
            <w:tcW w:w="4252" w:type="dxa"/>
          </w:tcPr>
          <w:p w14:paraId="4BA31B5A" w14:textId="77777777" w:rsidR="00F66F40"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No obligation to submit documents, unless specifically requested by the procurement commission.</w:t>
            </w:r>
          </w:p>
        </w:tc>
      </w:tr>
      <w:tr w:rsidR="00F66F40" w:rsidRPr="00D75452" w14:paraId="5425E9AB"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C39276"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3FD68538"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The tenderer has an advantage that limits competition in the procurement procedure if it or its related legal person consulted the contracting authority or otherwise was involved in preparing the open competition, and the advantage cannot be prevented by less restrictive measures, and the tenderer cannot prove that its or its related legal person’s participation in preparing the procurement procedure does not restrict competition.</w:t>
            </w:r>
          </w:p>
        </w:tc>
        <w:tc>
          <w:tcPr>
            <w:tcW w:w="4252" w:type="dxa"/>
          </w:tcPr>
          <w:p w14:paraId="23C192B5"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No obligation to submit documents, unless specifically requested by the procurement commission.</w:t>
            </w:r>
          </w:p>
        </w:tc>
      </w:tr>
      <w:tr w:rsidR="00F66F40" w:rsidRPr="00D75452" w14:paraId="5E4A7B18"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4D821CA3"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1391790D" w14:textId="77777777" w:rsidR="00F66F40"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Within previous 12 (twelve) months before submission of the Proposal, by such a decision of a competent authority or a court judgment which has entered into force and may not be challenged and appealed, the tenderer has been found guilty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252" w:type="dxa"/>
          </w:tcPr>
          <w:p w14:paraId="4EDDA769"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286C501F"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66F40" w:rsidRPr="00D75452" w14:paraId="447DC00E"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A612CA5"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2CFAA97B" w14:textId="77777777" w:rsidR="00F66F40"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Within previous 3 (three) years before submission of the Proposal, by such a decision of a competent authority or a court judgment which has entered into force and may not be challenged and appealed, the tenderer has been found guilty of a violation manifested as employment of one or more persons which do not possess the required employment permit or if it is illegal for such persons to reside in a Member State of the European Union. </w:t>
            </w:r>
          </w:p>
        </w:tc>
        <w:tc>
          <w:tcPr>
            <w:tcW w:w="4252" w:type="dxa"/>
          </w:tcPr>
          <w:p w14:paraId="2744B0F9" w14:textId="77777777" w:rsidR="00F66F4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1145F968" w14:textId="77777777" w:rsidR="00F66F4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For a Tenderer and a person who is the tenderer’s board or council member, person with representation rights or a procura holder, or a person who is authorised to represent the Tenderer in operations in relation to a branch, which </w:t>
            </w:r>
            <w:r w:rsidRPr="00D75452">
              <w:rPr>
                <w:rFonts w:ascii="Myriad Pro" w:hAnsi="Myriad Pro"/>
                <w:sz w:val="20"/>
                <w:szCs w:val="20"/>
              </w:rPr>
              <w:lastRenderedPageBreak/>
              <w:t>are registered or residing outside of Latvia the Tenderer should submit an appropriate statement from the competent authority of the country of registration or residence.</w:t>
            </w:r>
          </w:p>
        </w:tc>
      </w:tr>
      <w:tr w:rsidR="00F66F40" w:rsidRPr="00D75452" w14:paraId="79EFD5DC"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273DB88C"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05DD9613" w14:textId="77777777" w:rsidR="00F66F40"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Within previous 12 (twelve) months before submission of the Proposal, by such a decision of a competent authority or a court judgment which has entered into force and may not be challenged and appealed, the tenderer has been found guilty of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252" w:type="dxa"/>
          </w:tcPr>
          <w:p w14:paraId="20D307C2"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in Latvia, the Contracting authority shall verify the information itself in publicly available databases.</w:t>
            </w:r>
          </w:p>
          <w:p w14:paraId="5ADD616F" w14:textId="77777777" w:rsidR="00F66F4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and a person who is the tenderer’s board or council member, person with representation rights or a procura holder, or a person who is authorised to represent the Tenderer in operations in relation to a branch, which are registered or residing outside of Latvia the Tenderer should submit an appropriate statement from the competent authority of the country of registration or residence.</w:t>
            </w:r>
          </w:p>
        </w:tc>
      </w:tr>
      <w:tr w:rsidR="00F66F40" w:rsidRPr="00D75452" w14:paraId="23B30BB4"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EC4067" w14:textId="77777777" w:rsidR="00F66F40" w:rsidRPr="00D75452" w:rsidRDefault="00F66F40" w:rsidP="00C51E58">
            <w:pPr>
              <w:pStyle w:val="SLONormal"/>
              <w:numPr>
                <w:ilvl w:val="0"/>
                <w:numId w:val="16"/>
              </w:numPr>
              <w:rPr>
                <w:rFonts w:ascii="Myriad Pro" w:hAnsi="Myriad Pro"/>
                <w:b w:val="0"/>
                <w:sz w:val="22"/>
                <w:szCs w:val="22"/>
              </w:rPr>
            </w:pPr>
          </w:p>
        </w:tc>
        <w:tc>
          <w:tcPr>
            <w:tcW w:w="4111" w:type="dxa"/>
          </w:tcPr>
          <w:p w14:paraId="026F5D0E" w14:textId="6E8B0AD6" w:rsidR="00F66F40" w:rsidRPr="00D75452" w:rsidRDefault="00F66F40"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The tenderer has provided false information to prove its compliance with provisions of this Section </w:t>
            </w:r>
            <w:r w:rsidRPr="00D75452">
              <w:fldChar w:fldCharType="begin"/>
            </w:r>
            <w:r w:rsidRPr="00D75452">
              <w:rPr>
                <w:rFonts w:ascii="Myriad Pro" w:hAnsi="Myriad Pro"/>
                <w:sz w:val="20"/>
                <w:szCs w:val="22"/>
              </w:rPr>
              <w:instrText xml:space="preserve"> REF _Ref480285143 \r \h  \* MERGEFORMAT </w:instrText>
            </w:r>
            <w:r w:rsidRPr="00D75452">
              <w:rPr>
                <w:rFonts w:ascii="Myriad Pro" w:hAnsi="Myriad Pro"/>
                <w:sz w:val="20"/>
                <w:szCs w:val="22"/>
              </w:rPr>
              <w:fldChar w:fldCharType="separate"/>
            </w:r>
            <w:r w:rsidR="00F50FDD" w:rsidRPr="00F50FDD">
              <w:rPr>
                <w:rFonts w:ascii="Myriad Pro" w:hAnsi="Myriad Pro"/>
                <w:sz w:val="20"/>
                <w:szCs w:val="20"/>
              </w:rPr>
              <w:t>7.1</w:t>
            </w:r>
            <w:r w:rsidRPr="00D75452">
              <w:fldChar w:fldCharType="end"/>
            </w:r>
            <w:r w:rsidRPr="00D75452">
              <w:rPr>
                <w:rFonts w:ascii="Myriad Pro" w:hAnsi="Myriad Pro"/>
                <w:sz w:val="20"/>
                <w:szCs w:val="20"/>
              </w:rPr>
              <w:t>,</w:t>
            </w:r>
            <w:r w:rsidR="003910FE" w:rsidRPr="00D75452">
              <w:rPr>
                <w:rFonts w:ascii="Myriad Pro" w:hAnsi="Myriad Pro"/>
                <w:sz w:val="20"/>
                <w:szCs w:val="20"/>
              </w:rPr>
              <w:t xml:space="preserve"> or qualification criteria,</w:t>
            </w:r>
            <w:r w:rsidRPr="00D75452">
              <w:rPr>
                <w:rFonts w:ascii="Myriad Pro" w:hAnsi="Myriad Pro"/>
                <w:sz w:val="20"/>
                <w:szCs w:val="20"/>
              </w:rPr>
              <w:t xml:space="preserve"> or has not provided the required information at all.</w:t>
            </w:r>
          </w:p>
        </w:tc>
        <w:tc>
          <w:tcPr>
            <w:tcW w:w="4252" w:type="dxa"/>
          </w:tcPr>
          <w:p w14:paraId="055186F5" w14:textId="77777777" w:rsidR="00F66F40" w:rsidRPr="00D75452" w:rsidRDefault="3CBB0595" w:rsidP="00EF3534">
            <w:pPr>
              <w:pStyle w:val="SLONormal"/>
              <w:ind w:left="31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No obligation to submit documents, unless specifically requested by the procurement commission.</w:t>
            </w:r>
          </w:p>
        </w:tc>
      </w:tr>
      <w:tr w:rsidR="001E4B41" w:rsidRPr="00D75452" w14:paraId="539D1BD0"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1B503297" w14:textId="77777777" w:rsidR="001E4B41" w:rsidRPr="00D75452" w:rsidRDefault="001E4B41" w:rsidP="001E4B41">
            <w:pPr>
              <w:numPr>
                <w:ilvl w:val="0"/>
                <w:numId w:val="16"/>
              </w:numPr>
              <w:spacing w:before="120" w:after="120" w:line="240" w:lineRule="auto"/>
              <w:jc w:val="both"/>
              <w:rPr>
                <w:rFonts w:ascii="Myriad Pro" w:hAnsi="Myriad Pro" w:cstheme="majorBidi"/>
                <w:kern w:val="24"/>
                <w:sz w:val="20"/>
                <w:szCs w:val="20"/>
              </w:rPr>
            </w:pPr>
            <w:bookmarkStart w:id="125" w:name="_Toc504384555"/>
          </w:p>
        </w:tc>
        <w:tc>
          <w:tcPr>
            <w:tcW w:w="4111" w:type="dxa"/>
          </w:tcPr>
          <w:p w14:paraId="6EB17EA1" w14:textId="10BEE4C4" w:rsidR="001E4B41" w:rsidRPr="00D75452" w:rsidRDefault="001E4B41" w:rsidP="001B7C11">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bookmarkStart w:id="126" w:name="_Hlk515377443"/>
            <w:r w:rsidRPr="00D75452">
              <w:rPr>
                <w:rFonts w:ascii="Myriad Pro" w:hAnsi="Myriad Pro"/>
                <w:sz w:val="20"/>
                <w:szCs w:val="20"/>
              </w:rPr>
              <w:t>The tenderer is a registered offshore</w:t>
            </w:r>
            <w:r w:rsidRPr="00D75452">
              <w:rPr>
                <w:rStyle w:val="FootnoteReference"/>
                <w:rFonts w:ascii="Myriad Pro" w:hAnsi="Myriad Pro"/>
                <w:sz w:val="20"/>
                <w:szCs w:val="20"/>
              </w:rPr>
              <w:footnoteReference w:id="2"/>
            </w:r>
            <w:r w:rsidRPr="00D75452">
              <w:rPr>
                <w:rFonts w:ascii="Myriad Pro" w:hAnsi="Myriad Pro"/>
                <w:sz w:val="20"/>
                <w:szCs w:val="20"/>
              </w:rPr>
              <w:t xml:space="preserve"> company (legal person) or offshore </w:t>
            </w:r>
            <w:bookmarkEnd w:id="126"/>
            <w:r w:rsidRPr="00D75452">
              <w:rPr>
                <w:rFonts w:ascii="Myriad Pro" w:hAnsi="Myriad Pro"/>
                <w:sz w:val="20"/>
                <w:szCs w:val="20"/>
              </w:rPr>
              <w:t>association of persons.</w:t>
            </w:r>
          </w:p>
        </w:tc>
        <w:tc>
          <w:tcPr>
            <w:tcW w:w="4252" w:type="dxa"/>
          </w:tcPr>
          <w:p w14:paraId="2A53D409" w14:textId="4A9F5105" w:rsidR="001E4B41" w:rsidRPr="00D75452" w:rsidRDefault="001E4B41" w:rsidP="001E4B41">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For a </w:t>
            </w:r>
            <w:r w:rsidR="00A91767" w:rsidRPr="00D75452">
              <w:rPr>
                <w:rFonts w:ascii="Myriad Pro" w:hAnsi="Myriad Pro"/>
                <w:sz w:val="20"/>
                <w:szCs w:val="20"/>
              </w:rPr>
              <w:t>tenderer</w:t>
            </w:r>
            <w:r w:rsidRPr="00D75452">
              <w:rPr>
                <w:rFonts w:ascii="Myriad Pro" w:hAnsi="Myriad Pro"/>
                <w:sz w:val="20"/>
                <w:szCs w:val="20"/>
              </w:rPr>
              <w:t xml:space="preserve"> which is registered in Latvia the Contracting Authority shall verify the information itself in publicly available databases.</w:t>
            </w:r>
          </w:p>
          <w:p w14:paraId="6CFA2652" w14:textId="15D9CEEB" w:rsidR="001E4B41" w:rsidRPr="00D75452" w:rsidRDefault="001E4B41" w:rsidP="001E4B41">
            <w:pPr>
              <w:pStyle w:val="SLOList"/>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D75452">
              <w:rPr>
                <w:rFonts w:ascii="Myriad Pro" w:hAnsi="Myriad Pro"/>
                <w:sz w:val="20"/>
                <w:szCs w:val="20"/>
              </w:rPr>
              <w:t xml:space="preserve">For the </w:t>
            </w:r>
            <w:r w:rsidR="00A91767" w:rsidRPr="00D75452">
              <w:rPr>
                <w:rFonts w:ascii="Myriad Pro" w:hAnsi="Myriad Pro"/>
                <w:sz w:val="20"/>
                <w:szCs w:val="20"/>
              </w:rPr>
              <w:t>tenderer</w:t>
            </w:r>
            <w:r w:rsidRPr="00D75452">
              <w:rPr>
                <w:rFonts w:ascii="Myriad Pro" w:hAnsi="Myriad Pro"/>
                <w:sz w:val="20"/>
                <w:szCs w:val="20"/>
              </w:rPr>
              <w:t xml:space="preserve"> and each member of the partnership (if </w:t>
            </w:r>
            <w:r w:rsidR="00A91767" w:rsidRPr="00D75452">
              <w:rPr>
                <w:rFonts w:ascii="Myriad Pro" w:hAnsi="Myriad Pro"/>
                <w:sz w:val="20"/>
                <w:szCs w:val="20"/>
              </w:rPr>
              <w:t>tenderer</w:t>
            </w:r>
            <w:r w:rsidRPr="00D75452">
              <w:rPr>
                <w:rFonts w:ascii="Myriad Pro" w:hAnsi="Myriad Pro"/>
                <w:sz w:val="20"/>
                <w:szCs w:val="20"/>
              </w:rPr>
              <w:t xml:space="preserve"> is a unregistered partnership) which is a legal person registered abroad – a copy of a valid registration certificate or a similar document issued by a foreign authority in charge of the registration of legal persons in the country of their residence wherefrom at least the fact of registration</w:t>
            </w:r>
          </w:p>
        </w:tc>
      </w:tr>
      <w:tr w:rsidR="001E4B41" w:rsidRPr="00D75452" w14:paraId="6E8D8DBD"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D40D680" w14:textId="77777777" w:rsidR="001E4B41" w:rsidRPr="00D75452" w:rsidRDefault="001E4B41" w:rsidP="001E4B41">
            <w:pPr>
              <w:numPr>
                <w:ilvl w:val="0"/>
                <w:numId w:val="16"/>
              </w:numPr>
              <w:spacing w:before="120" w:after="120" w:line="240" w:lineRule="auto"/>
              <w:jc w:val="both"/>
              <w:rPr>
                <w:rFonts w:ascii="Myriad Pro" w:hAnsi="Myriad Pro" w:cstheme="majorBidi"/>
                <w:kern w:val="24"/>
                <w:sz w:val="20"/>
                <w:szCs w:val="20"/>
              </w:rPr>
            </w:pPr>
          </w:p>
        </w:tc>
        <w:tc>
          <w:tcPr>
            <w:tcW w:w="4111" w:type="dxa"/>
          </w:tcPr>
          <w:p w14:paraId="4B71C178" w14:textId="659B258B" w:rsidR="001E4B41" w:rsidRPr="00D75452" w:rsidRDefault="001E4B41" w:rsidP="001B7C11">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bookmarkStart w:id="127" w:name="_Hlk515377466"/>
            <w:r w:rsidRPr="00D75452">
              <w:rPr>
                <w:rFonts w:ascii="Myriad Pro" w:hAnsi="Myriad Pro"/>
                <w:sz w:val="20"/>
                <w:szCs w:val="20"/>
              </w:rPr>
              <w:t xml:space="preserve">The owner or shareholder (with more than 25% of share capital) of the </w:t>
            </w:r>
            <w:r w:rsidR="00A91767" w:rsidRPr="00D75452">
              <w:rPr>
                <w:rFonts w:ascii="Myriad Pro" w:hAnsi="Myriad Pro"/>
                <w:sz w:val="20"/>
                <w:szCs w:val="20"/>
              </w:rPr>
              <w:t>tenderer</w:t>
            </w:r>
            <w:r w:rsidRPr="00D75452">
              <w:rPr>
                <w:rFonts w:ascii="Myriad Pro" w:hAnsi="Myriad Pro"/>
                <w:sz w:val="20"/>
                <w:szCs w:val="20"/>
              </w:rPr>
              <w:t xml:space="preserve"> which is registered in Republic of Latvia, is a registered </w:t>
            </w:r>
            <w:r w:rsidRPr="00D75452">
              <w:rPr>
                <w:rFonts w:ascii="Myriad Pro" w:hAnsi="Myriad Pro"/>
                <w:sz w:val="20"/>
                <w:szCs w:val="20"/>
              </w:rPr>
              <w:lastRenderedPageBreak/>
              <w:t>offshore company (legal person) or offshore association of persons</w:t>
            </w:r>
            <w:bookmarkEnd w:id="127"/>
            <w:r w:rsidRPr="00D75452">
              <w:rPr>
                <w:rFonts w:ascii="Myriad Pro" w:hAnsi="Myriad Pro"/>
                <w:sz w:val="20"/>
                <w:szCs w:val="20"/>
              </w:rPr>
              <w:t>.</w:t>
            </w:r>
          </w:p>
        </w:tc>
        <w:tc>
          <w:tcPr>
            <w:tcW w:w="4252" w:type="dxa"/>
          </w:tcPr>
          <w:p w14:paraId="6617F1AE" w14:textId="0D6D2E9E" w:rsidR="001E4B41" w:rsidRPr="00D75452" w:rsidRDefault="001E4B41" w:rsidP="001E4B41">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kern w:val="0"/>
                <w:sz w:val="20"/>
                <w:szCs w:val="20"/>
              </w:rPr>
              <w:lastRenderedPageBreak/>
              <w:t xml:space="preserve">For a </w:t>
            </w:r>
            <w:r w:rsidR="00A91767" w:rsidRPr="00D75452">
              <w:rPr>
                <w:rFonts w:ascii="Myriad Pro" w:hAnsi="Myriad Pro"/>
                <w:kern w:val="0"/>
                <w:sz w:val="20"/>
                <w:szCs w:val="20"/>
              </w:rPr>
              <w:t>tenderer</w:t>
            </w:r>
            <w:r w:rsidRPr="00D75452">
              <w:rPr>
                <w:rFonts w:ascii="Myriad Pro" w:hAnsi="Myriad Pro"/>
                <w:kern w:val="0"/>
                <w:sz w:val="20"/>
                <w:szCs w:val="20"/>
              </w:rPr>
              <w:t xml:space="preserve"> which is registered in Latvia:</w:t>
            </w:r>
          </w:p>
          <w:p w14:paraId="3F9F9F4A" w14:textId="77777777" w:rsidR="001E4B41" w:rsidRPr="00D75452" w:rsidRDefault="001E4B41" w:rsidP="001E4B41">
            <w:pPr>
              <w:pStyle w:val="SLOList"/>
              <w:numPr>
                <w:ilvl w:val="1"/>
                <w:numId w:val="6"/>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the Contracting Authority shall verify the information itself in publicly available databases;</w:t>
            </w:r>
          </w:p>
          <w:p w14:paraId="69AEB61E" w14:textId="37C2F45D" w:rsidR="001E4B41" w:rsidRPr="00D75452" w:rsidRDefault="001E4B41" w:rsidP="001E4B41">
            <w:pPr>
              <w:pStyle w:val="SLOList"/>
              <w:numPr>
                <w:ilvl w:val="1"/>
                <w:numId w:val="6"/>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D75452">
              <w:rPr>
                <w:rFonts w:ascii="Myriad Pro" w:hAnsi="Myriad Pro"/>
                <w:sz w:val="20"/>
                <w:szCs w:val="20"/>
              </w:rPr>
              <w:t xml:space="preserve">if such information by publicly available data bases isn’t provided, </w:t>
            </w:r>
            <w:r w:rsidR="00A91767" w:rsidRPr="00D75452">
              <w:rPr>
                <w:rFonts w:ascii="Myriad Pro" w:hAnsi="Myriad Pro"/>
                <w:sz w:val="20"/>
                <w:szCs w:val="20"/>
              </w:rPr>
              <w:t>tenderer</w:t>
            </w:r>
            <w:r w:rsidRPr="00D75452">
              <w:rPr>
                <w:rFonts w:ascii="Myriad Pro" w:hAnsi="Myriad Pro"/>
                <w:sz w:val="20"/>
                <w:szCs w:val="20"/>
              </w:rPr>
              <w:t xml:space="preserve"> shall submit self – declaration which approves fact that there are no registered owners or shareholders of the </w:t>
            </w:r>
            <w:r w:rsidR="00A91767" w:rsidRPr="00D75452">
              <w:rPr>
                <w:rFonts w:ascii="Myriad Pro" w:hAnsi="Myriad Pro"/>
                <w:sz w:val="20"/>
                <w:szCs w:val="20"/>
              </w:rPr>
              <w:t>tenderer</w:t>
            </w:r>
            <w:r w:rsidRPr="00D75452">
              <w:rPr>
                <w:rFonts w:ascii="Myriad Pro" w:hAnsi="Myriad Pro"/>
                <w:sz w:val="20"/>
                <w:szCs w:val="20"/>
              </w:rPr>
              <w:t xml:space="preserve"> (with more than 25% of share capital) which are registered offshore.</w:t>
            </w:r>
          </w:p>
        </w:tc>
      </w:tr>
      <w:tr w:rsidR="001E4B41" w:rsidRPr="00D75452" w14:paraId="02E1E037"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47837AA1" w14:textId="77777777" w:rsidR="001E4B41" w:rsidRPr="00D75452" w:rsidRDefault="001E4B41" w:rsidP="001E4B41">
            <w:pPr>
              <w:numPr>
                <w:ilvl w:val="0"/>
                <w:numId w:val="16"/>
              </w:numPr>
              <w:spacing w:before="120" w:after="120" w:line="240" w:lineRule="auto"/>
              <w:jc w:val="both"/>
              <w:rPr>
                <w:rFonts w:ascii="Myriad Pro" w:hAnsi="Myriad Pro" w:cstheme="majorBidi"/>
                <w:kern w:val="24"/>
                <w:sz w:val="20"/>
                <w:szCs w:val="20"/>
              </w:rPr>
            </w:pPr>
            <w:bookmarkStart w:id="128" w:name="_Ref529998808"/>
          </w:p>
        </w:tc>
        <w:tc>
          <w:tcPr>
            <w:tcW w:w="4111" w:type="dxa"/>
          </w:tcPr>
          <w:p w14:paraId="1A044CC8" w14:textId="2A1FA4BB" w:rsidR="001E4B41" w:rsidRPr="00D75452" w:rsidRDefault="001E4B41" w:rsidP="001B7C11">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kern w:val="24"/>
                <w:sz w:val="20"/>
                <w:szCs w:val="20"/>
              </w:rPr>
            </w:pPr>
            <w:bookmarkStart w:id="129" w:name="_Hlk515377487"/>
            <w:bookmarkEnd w:id="128"/>
            <w:r w:rsidRPr="00D75452">
              <w:rPr>
                <w:rFonts w:ascii="Myriad Pro" w:hAnsi="Myriad Pro"/>
                <w:sz w:val="20"/>
                <w:szCs w:val="20"/>
              </w:rPr>
              <w:t xml:space="preserve">The subcontractors indicated by the Tenderer whose share of work is equal to or exceeds 10% of the Contract price or person on whose capabilities </w:t>
            </w:r>
            <w:r w:rsidR="00A91767" w:rsidRPr="00D75452">
              <w:rPr>
                <w:rFonts w:ascii="Myriad Pro" w:hAnsi="Myriad Pro"/>
                <w:sz w:val="20"/>
                <w:szCs w:val="20"/>
              </w:rPr>
              <w:t>tenderer</w:t>
            </w:r>
            <w:r w:rsidRPr="00D75452">
              <w:rPr>
                <w:rFonts w:ascii="Myriad Pro" w:hAnsi="Myriad Pro"/>
                <w:sz w:val="20"/>
                <w:szCs w:val="20"/>
              </w:rPr>
              <w:t xml:space="preserve"> is relying, is a registered offshore company (legal person) or offshore association of persons.</w:t>
            </w:r>
            <w:bookmarkEnd w:id="129"/>
          </w:p>
        </w:tc>
        <w:tc>
          <w:tcPr>
            <w:tcW w:w="4252" w:type="dxa"/>
          </w:tcPr>
          <w:p w14:paraId="3202436A" w14:textId="77777777" w:rsidR="001E4B41" w:rsidRPr="00D75452" w:rsidRDefault="001E4B41" w:rsidP="001E4B41">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kern w:val="0"/>
                <w:sz w:val="20"/>
                <w:szCs w:val="20"/>
              </w:rPr>
              <w:t>For entities which are registered in Latvia:</w:t>
            </w:r>
          </w:p>
          <w:p w14:paraId="1BE0FA2C" w14:textId="5C67C8A4" w:rsidR="001E4B41" w:rsidRPr="00D75452" w:rsidRDefault="001E4B41" w:rsidP="001E4B41">
            <w:pPr>
              <w:pStyle w:val="SLOList"/>
              <w:numPr>
                <w:ilvl w:val="1"/>
                <w:numId w:val="6"/>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kern w:val="0"/>
                <w:sz w:val="20"/>
                <w:szCs w:val="20"/>
              </w:rPr>
              <w:t xml:space="preserve">For a subcontractor </w:t>
            </w:r>
            <w:r w:rsidRPr="00D75452">
              <w:rPr>
                <w:rFonts w:ascii="Myriad Pro" w:hAnsi="Myriad Pro"/>
                <w:sz w:val="20"/>
                <w:szCs w:val="20"/>
              </w:rPr>
              <w:t>whose share of work is equal to or exceeds 10% of the Contract price</w:t>
            </w:r>
            <w:r w:rsidRPr="00D75452">
              <w:rPr>
                <w:rFonts w:ascii="Myriad Pro" w:hAnsi="Myriad Pro"/>
                <w:kern w:val="0"/>
                <w:sz w:val="20"/>
                <w:szCs w:val="20"/>
              </w:rPr>
              <w:t xml:space="preserve"> </w:t>
            </w:r>
            <w:r w:rsidRPr="00D75452">
              <w:rPr>
                <w:rFonts w:ascii="Myriad Pro" w:hAnsi="Myriad Pro"/>
                <w:sz w:val="20"/>
                <w:szCs w:val="20"/>
              </w:rPr>
              <w:t xml:space="preserve">or person, on whose capabilities </w:t>
            </w:r>
            <w:r w:rsidR="00A91767" w:rsidRPr="00D75452">
              <w:rPr>
                <w:rFonts w:ascii="Myriad Pro" w:hAnsi="Myriad Pro"/>
                <w:sz w:val="20"/>
                <w:szCs w:val="20"/>
              </w:rPr>
              <w:t>tenderer</w:t>
            </w:r>
            <w:r w:rsidRPr="00D75452">
              <w:rPr>
                <w:rFonts w:ascii="Myriad Pro" w:hAnsi="Myriad Pro"/>
                <w:sz w:val="20"/>
                <w:szCs w:val="20"/>
              </w:rPr>
              <w:t xml:space="preserve"> is relying,</w:t>
            </w:r>
            <w:r w:rsidRPr="00D75452">
              <w:rPr>
                <w:rFonts w:ascii="Myriad Pro" w:hAnsi="Myriad Pro"/>
                <w:kern w:val="0"/>
                <w:sz w:val="20"/>
                <w:szCs w:val="20"/>
              </w:rPr>
              <w:t xml:space="preserve"> which is registered in Latvia, the Contracting Authority shall verify the information itself in publicly available databases;</w:t>
            </w:r>
          </w:p>
          <w:p w14:paraId="20EA3A76" w14:textId="78E35B20" w:rsidR="001E4B41" w:rsidRPr="00D75452" w:rsidRDefault="001E4B41" w:rsidP="001E4B41">
            <w:pPr>
              <w:pStyle w:val="SLOList"/>
              <w:numPr>
                <w:ilvl w:val="1"/>
                <w:numId w:val="6"/>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if such information by publicly available data bases isn’t provided, a subcontractor whose share of work is equal to or exceeds 10% of the Contract price</w:t>
            </w:r>
            <w:r w:rsidRPr="00D75452">
              <w:rPr>
                <w:rFonts w:ascii="Myriad Pro" w:hAnsi="Myriad Pro"/>
                <w:kern w:val="0"/>
                <w:sz w:val="20"/>
                <w:szCs w:val="20"/>
              </w:rPr>
              <w:t xml:space="preserve"> </w:t>
            </w:r>
            <w:r w:rsidRPr="00D75452">
              <w:rPr>
                <w:rFonts w:ascii="Myriad Pro" w:hAnsi="Myriad Pro"/>
                <w:sz w:val="20"/>
                <w:szCs w:val="20"/>
              </w:rPr>
              <w:t xml:space="preserve">or person, on whose capabilities </w:t>
            </w:r>
            <w:r w:rsidR="00A91767" w:rsidRPr="00D75452">
              <w:rPr>
                <w:rFonts w:ascii="Myriad Pro" w:hAnsi="Myriad Pro"/>
                <w:sz w:val="20"/>
                <w:szCs w:val="20"/>
              </w:rPr>
              <w:t>tenderer</w:t>
            </w:r>
            <w:r w:rsidRPr="00D75452">
              <w:rPr>
                <w:rFonts w:ascii="Myriad Pro" w:hAnsi="Myriad Pro"/>
                <w:sz w:val="20"/>
                <w:szCs w:val="20"/>
              </w:rPr>
              <w:t xml:space="preserve"> is relying, shall submit self – declaration which approves fact that person isn’t registered offshore company.</w:t>
            </w:r>
          </w:p>
          <w:p w14:paraId="54D1777D" w14:textId="09E28B36" w:rsidR="001E4B41" w:rsidRPr="00D75452" w:rsidRDefault="001E4B41" w:rsidP="00823515">
            <w:pPr>
              <w:pStyle w:val="SLOList"/>
              <w:tabs>
                <w:tab w:val="clear" w:pos="714"/>
              </w:tabs>
              <w:ind w:left="742" w:hanging="42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D75452">
              <w:rPr>
                <w:rFonts w:ascii="Myriad Pro" w:hAnsi="Myriad Pro"/>
                <w:sz w:val="20"/>
                <w:szCs w:val="20"/>
              </w:rPr>
              <w:t xml:space="preserve">For </w:t>
            </w:r>
            <w:r w:rsidRPr="00D75452">
              <w:rPr>
                <w:rFonts w:ascii="Myriad Pro" w:hAnsi="Myriad Pro"/>
                <w:kern w:val="0"/>
                <w:sz w:val="20"/>
                <w:szCs w:val="20"/>
              </w:rPr>
              <w:t xml:space="preserve">a subcontractor </w:t>
            </w:r>
            <w:r w:rsidRPr="00D75452">
              <w:rPr>
                <w:rFonts w:ascii="Myriad Pro" w:hAnsi="Myriad Pro"/>
                <w:sz w:val="20"/>
                <w:szCs w:val="20"/>
              </w:rPr>
              <w:t xml:space="preserve">or person on whose capabilities </w:t>
            </w:r>
            <w:r w:rsidR="00A91767" w:rsidRPr="00D75452">
              <w:rPr>
                <w:rFonts w:ascii="Myriad Pro" w:hAnsi="Myriad Pro"/>
                <w:sz w:val="20"/>
                <w:szCs w:val="20"/>
              </w:rPr>
              <w:t>tenderer</w:t>
            </w:r>
            <w:r w:rsidRPr="00D75452">
              <w:rPr>
                <w:rFonts w:ascii="Myriad Pro" w:hAnsi="Myriad Pro"/>
                <w:sz w:val="20"/>
                <w:szCs w:val="20"/>
              </w:rPr>
              <w:t xml:space="preserve"> is relying,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w:t>
            </w:r>
          </w:p>
        </w:tc>
      </w:tr>
      <w:tr w:rsidR="009635BA" w:rsidRPr="00D75452" w14:paraId="632F8ABD"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A64443B" w14:textId="77777777" w:rsidR="009635BA" w:rsidRPr="00D75452" w:rsidRDefault="009635BA" w:rsidP="009635BA">
            <w:pPr>
              <w:numPr>
                <w:ilvl w:val="0"/>
                <w:numId w:val="16"/>
              </w:numPr>
              <w:spacing w:before="120" w:after="120" w:line="240" w:lineRule="auto"/>
              <w:jc w:val="both"/>
              <w:rPr>
                <w:rFonts w:ascii="Myriad Pro" w:hAnsi="Myriad Pro" w:cstheme="majorBidi"/>
                <w:kern w:val="24"/>
                <w:sz w:val="20"/>
                <w:szCs w:val="20"/>
              </w:rPr>
            </w:pPr>
            <w:bookmarkStart w:id="130" w:name="_Ref530085942"/>
          </w:p>
        </w:tc>
        <w:bookmarkEnd w:id="130"/>
        <w:tc>
          <w:tcPr>
            <w:tcW w:w="4111" w:type="dxa"/>
          </w:tcPr>
          <w:p w14:paraId="1F06CAF7" w14:textId="77777777" w:rsidR="008E3BB5" w:rsidRPr="00D75452" w:rsidRDefault="008E3BB5" w:rsidP="008E3BB5">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Calibri"/>
                <w:sz w:val="20"/>
                <w:szCs w:val="20"/>
              </w:rPr>
            </w:pPr>
            <w:r w:rsidRPr="00D75452">
              <w:rPr>
                <w:rFonts w:ascii="Myriad Pro" w:hAnsi="Myriad Pro"/>
                <w:sz w:val="20"/>
                <w:szCs w:val="20"/>
              </w:rPr>
              <w:t>International or national sanctions or substantial sanctions by the European Union (EU) or the North Atlantic Treaty Organization (NATO) Member State affecting the interests of the financial and capital market has been imposed to the:</w:t>
            </w:r>
          </w:p>
          <w:p w14:paraId="62A5250B" w14:textId="0A671163" w:rsidR="008E3BB5" w:rsidRPr="00D75452" w:rsidRDefault="008E3BB5" w:rsidP="008E3BB5">
            <w:pPr>
              <w:pStyle w:val="ListParagraph"/>
              <w:numPr>
                <w:ilvl w:val="0"/>
                <w:numId w:val="85"/>
              </w:numPr>
              <w:spacing w:before="120" w:after="120" w:line="240" w:lineRule="auto"/>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Tenderer or a person who is the Tenderer’s management board or supervisory board member, beneficial owner</w:t>
            </w:r>
            <w:r w:rsidRPr="00D75452">
              <w:rPr>
                <w:rStyle w:val="FootnoteReference"/>
                <w:rFonts w:ascii="Myriad Pro" w:hAnsi="Myriad Pro"/>
                <w:b/>
                <w:bCs/>
                <w:color w:val="FFFFFF"/>
                <w:sz w:val="20"/>
                <w:szCs w:val="20"/>
              </w:rPr>
              <w:t>]</w:t>
            </w:r>
            <w:r w:rsidRPr="00D75452">
              <w:rPr>
                <w:rFonts w:ascii="Myriad Pro" w:hAnsi="Myriad Pro"/>
                <w:sz w:val="20"/>
                <w:szCs w:val="20"/>
              </w:rPr>
              <w:t>, person with representation rights or a procura holder, or a person who is authorised to represent the Tenderer in operations in relation to a branch,</w:t>
            </w:r>
          </w:p>
          <w:p w14:paraId="748B037D" w14:textId="77777777" w:rsidR="008E3BB5" w:rsidRPr="00D75452" w:rsidRDefault="008E3BB5" w:rsidP="008E3BB5">
            <w:pPr>
              <w:pStyle w:val="ListParagraph"/>
              <w:numPr>
                <w:ilvl w:val="0"/>
                <w:numId w:val="85"/>
              </w:numPr>
              <w:spacing w:before="120" w:after="120" w:line="240" w:lineRule="auto"/>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member of the partnership or a person who is the partnership’s management board or supervisory board member, beneficial owner</w:t>
            </w:r>
            <w:r w:rsidRPr="00D75452">
              <w:rPr>
                <w:rStyle w:val="FootnoteReference"/>
                <w:rFonts w:ascii="Myriad Pro" w:hAnsi="Myriad Pro"/>
                <w:b/>
                <w:bCs/>
                <w:color w:val="FFFFFF"/>
                <w:sz w:val="20"/>
                <w:szCs w:val="20"/>
              </w:rPr>
              <w:footnoteReference w:customMarkFollows="1" w:id="3"/>
              <w:t>[2]</w:t>
            </w:r>
            <w:r w:rsidRPr="00D75452">
              <w:rPr>
                <w:rFonts w:ascii="Myriad Pro" w:hAnsi="Myriad Pro"/>
                <w:sz w:val="20"/>
                <w:szCs w:val="20"/>
              </w:rPr>
              <w:t xml:space="preserve">, person with representation rights or a procura holder (if the Tenderer is a partnership), </w:t>
            </w:r>
          </w:p>
          <w:p w14:paraId="1411D337" w14:textId="77777777" w:rsidR="008E3BB5" w:rsidRPr="00D75452" w:rsidRDefault="008E3BB5" w:rsidP="008E3B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lv-LV"/>
              </w:rPr>
            </w:pPr>
            <w:r w:rsidRPr="00D75452">
              <w:rPr>
                <w:rFonts w:ascii="Myriad Pro" w:hAnsi="Myriad Pro"/>
                <w:sz w:val="20"/>
                <w:szCs w:val="20"/>
              </w:rPr>
              <w:t>and such sanctions can affect the execution of the Procurement contract.</w:t>
            </w:r>
            <w:r w:rsidRPr="00D75452">
              <w:rPr>
                <w:rFonts w:ascii="Times New Roman" w:eastAsia="Times New Roman" w:hAnsi="Times New Roman" w:cs="Times New Roman"/>
                <w:sz w:val="20"/>
                <w:szCs w:val="20"/>
                <w:lang w:eastAsia="lv-LV"/>
              </w:rPr>
              <w:t xml:space="preserve"> </w:t>
            </w:r>
          </w:p>
          <w:p w14:paraId="717B7264" w14:textId="795F07E3" w:rsidR="009635BA" w:rsidRPr="00D75452" w:rsidRDefault="009635BA" w:rsidP="00BD23DE">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p>
        </w:tc>
        <w:tc>
          <w:tcPr>
            <w:tcW w:w="4252" w:type="dxa"/>
          </w:tcPr>
          <w:p w14:paraId="34A3114C" w14:textId="77777777" w:rsidR="00BD23DE" w:rsidRPr="00D75452" w:rsidRDefault="00BD23DE" w:rsidP="00BD23DE">
            <w:pPr>
              <w:pStyle w:val="ListParagraph"/>
              <w:numPr>
                <w:ilvl w:val="0"/>
                <w:numId w:val="87"/>
              </w:num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D75452">
              <w:rPr>
                <w:rFonts w:ascii="Myriad Pro" w:hAnsi="Myriad Pro" w:cstheme="majorBidi"/>
                <w:sz w:val="20"/>
                <w:szCs w:val="20"/>
              </w:rPr>
              <w:lastRenderedPageBreak/>
              <w:t>For a Tenderer registered or residing in Latvia Contracting authority shall verify the information itself from the Register of Enterprises of the Republic of Latvia. </w:t>
            </w:r>
          </w:p>
          <w:p w14:paraId="27E04E7B" w14:textId="6EDB7323" w:rsidR="009635BA" w:rsidRPr="00D75452" w:rsidRDefault="00BD23DE" w:rsidP="00BD23DE">
            <w:pPr>
              <w:pStyle w:val="ListParagraph"/>
              <w:numPr>
                <w:ilvl w:val="0"/>
                <w:numId w:val="87"/>
              </w:num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D75452">
              <w:rPr>
                <w:rFonts w:ascii="Myriad Pro" w:hAnsi="Myriad Pro" w:cstheme="majorBidi"/>
                <w:sz w:val="20"/>
                <w:szCs w:val="20"/>
              </w:rPr>
              <w:t xml:space="preserve">For a Tenderer registered or residing outside of Latvia Tenderer shall submit an appropriate statement from the competent authority of the country of registration or residence with all the information necessary for the examination regarding the Tenderer or a member of the partnership if the Tenderer is a partnership), including but </w:t>
            </w:r>
            <w:r w:rsidRPr="00D75452">
              <w:rPr>
                <w:rFonts w:ascii="Myriad Pro" w:hAnsi="Myriad Pro" w:cstheme="majorBidi"/>
                <w:sz w:val="20"/>
                <w:szCs w:val="20"/>
              </w:rPr>
              <w:lastRenderedPageBreak/>
              <w:t>not limited, information about beneficial owner or the fact that there is no possibility to find out the beneficial owner.</w:t>
            </w:r>
          </w:p>
        </w:tc>
      </w:tr>
    </w:tbl>
    <w:p w14:paraId="2D59D540" w14:textId="77777777" w:rsidR="007E4AF5" w:rsidRPr="00D75452" w:rsidRDefault="3CBB0595" w:rsidP="007E4AF5">
      <w:pPr>
        <w:pStyle w:val="2ndlevelheading"/>
      </w:pPr>
      <w:r w:rsidRPr="00D75452">
        <w:lastRenderedPageBreak/>
        <w:t>Legal standing and suitability to pursue the professional activity</w:t>
      </w:r>
      <w:bookmarkEnd w:id="124"/>
      <w:bookmarkEnd w:id="125"/>
    </w:p>
    <w:tbl>
      <w:tblPr>
        <w:tblStyle w:val="ListTable3-Accent1"/>
        <w:tblW w:w="9067" w:type="dxa"/>
        <w:tblLook w:val="04A0" w:firstRow="1" w:lastRow="0" w:firstColumn="1" w:lastColumn="0" w:noHBand="0" w:noVBand="1"/>
      </w:tblPr>
      <w:tblGrid>
        <w:gridCol w:w="704"/>
        <w:gridCol w:w="3969"/>
        <w:gridCol w:w="4394"/>
      </w:tblGrid>
      <w:tr w:rsidR="00902F31" w:rsidRPr="00D75452" w14:paraId="62A69887" w14:textId="77777777" w:rsidTr="00814F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Pr>
          <w:p w14:paraId="5577C09F" w14:textId="77777777" w:rsidR="00902F31" w:rsidRPr="00D75452" w:rsidRDefault="3CBB0595" w:rsidP="3CBB0595">
            <w:pPr>
              <w:pStyle w:val="SLONormal"/>
              <w:rPr>
                <w:rFonts w:ascii="Myriad Pro" w:hAnsi="Myriad Pro"/>
                <w:sz w:val="20"/>
                <w:szCs w:val="20"/>
              </w:rPr>
            </w:pPr>
            <w:r w:rsidRPr="00D75452">
              <w:rPr>
                <w:rFonts w:ascii="Myriad Pro" w:hAnsi="Myriad Pro"/>
                <w:sz w:val="20"/>
                <w:szCs w:val="20"/>
              </w:rPr>
              <w:t>No</w:t>
            </w:r>
          </w:p>
        </w:tc>
        <w:tc>
          <w:tcPr>
            <w:tcW w:w="3969" w:type="dxa"/>
          </w:tcPr>
          <w:p w14:paraId="6E25643B" w14:textId="77777777" w:rsidR="00902F31"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Requirement</w:t>
            </w:r>
          </w:p>
        </w:tc>
        <w:tc>
          <w:tcPr>
            <w:tcW w:w="4394" w:type="dxa"/>
          </w:tcPr>
          <w:p w14:paraId="2B832EC9" w14:textId="77777777" w:rsidR="00902F31"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Documents to be submitted</w:t>
            </w:r>
          </w:p>
        </w:tc>
      </w:tr>
      <w:tr w:rsidR="00902F31" w:rsidRPr="00D75452" w14:paraId="6D08E058" w14:textId="77777777" w:rsidTr="00814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C366622" w14:textId="77777777" w:rsidR="00902F31" w:rsidRPr="00D75452" w:rsidRDefault="00902F31" w:rsidP="00C51E58">
            <w:pPr>
              <w:pStyle w:val="SLONormal"/>
              <w:numPr>
                <w:ilvl w:val="0"/>
                <w:numId w:val="17"/>
              </w:numPr>
              <w:rPr>
                <w:rFonts w:ascii="Myriad Pro" w:hAnsi="Myriad Pro"/>
                <w:b w:val="0"/>
                <w:sz w:val="20"/>
                <w:szCs w:val="20"/>
              </w:rPr>
            </w:pPr>
          </w:p>
        </w:tc>
        <w:tc>
          <w:tcPr>
            <w:tcW w:w="3969" w:type="dxa"/>
          </w:tcPr>
          <w:p w14:paraId="3DF90031" w14:textId="1FAF2CC8" w:rsidR="00902F31"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The Tenderer or all members of the partnership (if the Tenderer is a partnership) must be registered in the Registry of Enterprises or Registry of Inhabitants, or an equivalent register in their country of residence, if the legislation of the respective country requires registration of natural or legal persons.</w:t>
            </w:r>
          </w:p>
        </w:tc>
        <w:tc>
          <w:tcPr>
            <w:tcW w:w="4394" w:type="dxa"/>
          </w:tcPr>
          <w:p w14:paraId="5B85783A" w14:textId="6FA5F453" w:rsidR="000D516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For a Tenderer which is a legal person (or a member of a partnership, a person on whose abilities a Tenderer relies, a subcontractor whose share of work is equal to or exceeds 10% of the contract value) registered in Latvia the Contracting authority shall verify the information itself in publicly available databases. </w:t>
            </w:r>
          </w:p>
          <w:p w14:paraId="38A5394C" w14:textId="55E17EB9" w:rsidR="000D516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For a Tenderer which is a natural person (or a member of a partnership, a person on whose abilities a Tenderer relies, a subcontractor whose share of work is equal to or exceeds 10% of the contract value) – a copy of an identification card or passport. </w:t>
            </w:r>
          </w:p>
          <w:p w14:paraId="5430840D" w14:textId="221FFFE3" w:rsidR="008E0BC9"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For a Tenderer (or a member of a partnership, a person on whose abilities a Tenderer relies, a subcontractor whose share of work is equal to or exceeds 10% of the contract value) which is a legal person registered abroad (with its permanent place of residence abroad) – a copy of a valid registration certificate or a similar document issued by a foreign authority in charge of the registration of legal persons in the country of their residence wherefrom at least the fact of registration, shareholders, officials and procura holders (if any) can be determined.</w:t>
            </w:r>
          </w:p>
          <w:p w14:paraId="0B8E967B" w14:textId="167BF84D" w:rsidR="00902F31"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id="131" w:name="_Ref471232985"/>
            <w:r w:rsidRPr="00D75452">
              <w:rPr>
                <w:rFonts w:ascii="Myriad Pro" w:hAnsi="Myriad Pro"/>
                <w:sz w:val="20"/>
                <w:szCs w:val="20"/>
              </w:rPr>
              <w:t xml:space="preserve">If a proposals is submitted by a partnership, the Proposal shall include an agreement (or letter of intention to enter into agreement) signed by all members on the participation in the procurement, which lists responsibilities of each and </w:t>
            </w:r>
            <w:r w:rsidRPr="00D75452">
              <w:rPr>
                <w:rFonts w:ascii="Myriad Pro" w:hAnsi="Myriad Pro"/>
                <w:sz w:val="20"/>
                <w:szCs w:val="20"/>
              </w:rPr>
              <w:lastRenderedPageBreak/>
              <w:t>every partnership members and a joint commitment to fulfil the procurement contract, and which authorises one key member to sign the proposal and other documents, to receive and issue orders on behalf of the partnership members, and with whom all payments will be made.</w:t>
            </w:r>
            <w:bookmarkEnd w:id="131"/>
          </w:p>
          <w:p w14:paraId="1489297A" w14:textId="2CF16B8E" w:rsidR="00451050"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If the Proposal or any other document, including any agreement, is not signed by the legal representative of the Tenderer, members of the partnership, person on whose capabilities the Tenderer relies or sub-contractors, then a document certifying the rights of the persons who have signed the Proposal or any other documents, to represent the Tenderer, a member of the partnership, a person on whose capabilities the Tenderer is relying, or a sub-contractor (powers of attorney, authorization agreements etc.) must be included.</w:t>
            </w:r>
          </w:p>
        </w:tc>
      </w:tr>
      <w:tr w:rsidR="008D100E" w:rsidRPr="00D75452" w14:paraId="484F5DA0" w14:textId="77777777" w:rsidTr="00814F82">
        <w:tc>
          <w:tcPr>
            <w:cnfStyle w:val="001000000000" w:firstRow="0" w:lastRow="0" w:firstColumn="1" w:lastColumn="0" w:oddVBand="0" w:evenVBand="0" w:oddHBand="0" w:evenHBand="0" w:firstRowFirstColumn="0" w:firstRowLastColumn="0" w:lastRowFirstColumn="0" w:lastRowLastColumn="0"/>
            <w:tcW w:w="704" w:type="dxa"/>
          </w:tcPr>
          <w:p w14:paraId="79ED3CDC" w14:textId="77777777" w:rsidR="008D100E" w:rsidRPr="00D75452" w:rsidRDefault="008D100E" w:rsidP="00C51E58">
            <w:pPr>
              <w:pStyle w:val="SLONormal"/>
              <w:numPr>
                <w:ilvl w:val="0"/>
                <w:numId w:val="17"/>
              </w:numPr>
              <w:rPr>
                <w:rFonts w:ascii="Myriad Pro" w:hAnsi="Myriad Pro"/>
                <w:b w:val="0"/>
                <w:sz w:val="20"/>
                <w:szCs w:val="20"/>
              </w:rPr>
            </w:pPr>
          </w:p>
        </w:tc>
        <w:tc>
          <w:tcPr>
            <w:tcW w:w="3969" w:type="dxa"/>
          </w:tcPr>
          <w:p w14:paraId="1D44CC85" w14:textId="4FF0CC17" w:rsidR="008D100E"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The representative of the Tenderer, or a member of a partnership, or a person on whose abilities a Tenderer relies, who has signed documents contained in the proposal, has the right of signature, i.e., it is an official having the right of signature or a person authorized by the Tenderer.</w:t>
            </w:r>
          </w:p>
        </w:tc>
        <w:tc>
          <w:tcPr>
            <w:tcW w:w="4394" w:type="dxa"/>
          </w:tcPr>
          <w:p w14:paraId="0F2B4F30" w14:textId="7AEE3B70" w:rsidR="0055218D"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A document confirming the right of signature (representation) of the representative of the Tenderer, or a member of a partnership, or a person on whose abilities a Tenderer relies, who signs the proposal. For a Tenderer which is a legal person (or a member of a partnership, a person on whose abilities a Tenderer relies, registered in Latvia the Contracting authority shall verify the information itself in publicly available databases.</w:t>
            </w:r>
          </w:p>
          <w:p w14:paraId="7366C2E2" w14:textId="30033D33" w:rsidR="008D100E"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If the Tenderer, or a member of a partnership, or a person on whose abilities a Tenderer relies, submits a power of attorney (original or a copy certified by the Tenderer) there shall be additionally submitted documents confirming that the issuer of the power of attorney has the right of signature (representation) of the Tenderer.</w:t>
            </w:r>
          </w:p>
        </w:tc>
      </w:tr>
    </w:tbl>
    <w:p w14:paraId="01A6004C" w14:textId="77777777" w:rsidR="001E6043" w:rsidRPr="00D75452" w:rsidRDefault="001E6043" w:rsidP="3CBB0595">
      <w:pPr>
        <w:pStyle w:val="2ndlevelheading"/>
        <w:numPr>
          <w:ilvl w:val="1"/>
          <w:numId w:val="0"/>
        </w:numPr>
        <w:ind w:left="964"/>
      </w:pPr>
      <w:bookmarkStart w:id="132" w:name="_Toc504384556"/>
    </w:p>
    <w:p w14:paraId="1E1D212C" w14:textId="68362E95" w:rsidR="007E4AF5" w:rsidRPr="00D75452" w:rsidRDefault="3CBB0595" w:rsidP="007E4AF5">
      <w:pPr>
        <w:pStyle w:val="2ndlevelheading"/>
      </w:pPr>
      <w:r w:rsidRPr="00D75452">
        <w:t>Economic and financial standing</w:t>
      </w:r>
      <w:bookmarkEnd w:id="132"/>
    </w:p>
    <w:tbl>
      <w:tblPr>
        <w:tblStyle w:val="ListTable3-Accent1"/>
        <w:tblW w:w="9067" w:type="dxa"/>
        <w:tblLook w:val="04A0" w:firstRow="1" w:lastRow="0" w:firstColumn="1" w:lastColumn="0" w:noHBand="0" w:noVBand="1"/>
      </w:tblPr>
      <w:tblGrid>
        <w:gridCol w:w="704"/>
        <w:gridCol w:w="3796"/>
        <w:gridCol w:w="4567"/>
      </w:tblGrid>
      <w:tr w:rsidR="00902F31" w:rsidRPr="00D75452" w14:paraId="63FBCA6B" w14:textId="77777777" w:rsidTr="005D51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Pr>
          <w:p w14:paraId="308D4F6C" w14:textId="77777777" w:rsidR="00902F31" w:rsidRPr="00D75452" w:rsidRDefault="3CBB0595" w:rsidP="3CBB0595">
            <w:pPr>
              <w:pStyle w:val="SLONormal"/>
              <w:rPr>
                <w:rFonts w:ascii="Myriad Pro" w:hAnsi="Myriad Pro"/>
                <w:sz w:val="20"/>
                <w:szCs w:val="20"/>
              </w:rPr>
            </w:pPr>
            <w:r w:rsidRPr="00D75452">
              <w:rPr>
                <w:rFonts w:ascii="Myriad Pro" w:hAnsi="Myriad Pro"/>
                <w:sz w:val="20"/>
                <w:szCs w:val="20"/>
              </w:rPr>
              <w:t>No</w:t>
            </w:r>
          </w:p>
        </w:tc>
        <w:tc>
          <w:tcPr>
            <w:tcW w:w="3796" w:type="dxa"/>
          </w:tcPr>
          <w:p w14:paraId="382CBF12" w14:textId="77777777" w:rsidR="00902F31"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Requirement</w:t>
            </w:r>
          </w:p>
        </w:tc>
        <w:tc>
          <w:tcPr>
            <w:tcW w:w="4567" w:type="dxa"/>
          </w:tcPr>
          <w:p w14:paraId="27AAF167" w14:textId="77777777" w:rsidR="00902F31"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Documents to be submitted</w:t>
            </w:r>
          </w:p>
        </w:tc>
      </w:tr>
      <w:tr w:rsidR="00902F31" w:rsidRPr="00D75452" w14:paraId="161DDC48" w14:textId="77777777" w:rsidTr="005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D914815" w14:textId="77777777" w:rsidR="00902F31" w:rsidRPr="00D75452" w:rsidRDefault="00902F31" w:rsidP="00C51E58">
            <w:pPr>
              <w:pStyle w:val="SLONormal"/>
              <w:numPr>
                <w:ilvl w:val="0"/>
                <w:numId w:val="18"/>
              </w:numPr>
              <w:rPr>
                <w:rFonts w:ascii="Myriad Pro" w:hAnsi="Myriad Pro"/>
                <w:b w:val="0"/>
                <w:sz w:val="20"/>
                <w:szCs w:val="20"/>
              </w:rPr>
            </w:pPr>
          </w:p>
        </w:tc>
        <w:tc>
          <w:tcPr>
            <w:tcW w:w="3796" w:type="dxa"/>
          </w:tcPr>
          <w:p w14:paraId="7FAC6BDB" w14:textId="44E6A0F6" w:rsidR="00C7728D"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The Tenderer’s or all members of the partnership together (if the Tenderer is a partnership and confirms the average financial turnover jointly), average financial turnover within the last 3 (three) financial years, i.e.  2016, 2017, 2018, is not less than </w:t>
            </w:r>
            <w:r w:rsidR="00630A4E" w:rsidRPr="00D75452">
              <w:rPr>
                <w:rFonts w:ascii="Myriad Pro" w:hAnsi="Myriad Pro"/>
                <w:sz w:val="20"/>
                <w:szCs w:val="20"/>
              </w:rPr>
              <w:t>2</w:t>
            </w:r>
            <w:r w:rsidR="004913F3" w:rsidRPr="00D75452">
              <w:rPr>
                <w:rFonts w:ascii="Myriad Pro" w:hAnsi="Myriad Pro"/>
                <w:sz w:val="20"/>
                <w:szCs w:val="20"/>
              </w:rPr>
              <w:t>00 </w:t>
            </w:r>
            <w:r w:rsidRPr="00D75452">
              <w:rPr>
                <w:rFonts w:ascii="Myriad Pro" w:hAnsi="Myriad Pro"/>
                <w:sz w:val="20"/>
                <w:szCs w:val="20"/>
              </w:rPr>
              <w:t>000,00 EUR (</w:t>
            </w:r>
            <w:r w:rsidR="00630A4E" w:rsidRPr="00D75452">
              <w:rPr>
                <w:rFonts w:ascii="Myriad Pro" w:hAnsi="Myriad Pro"/>
                <w:sz w:val="20"/>
                <w:szCs w:val="20"/>
              </w:rPr>
              <w:t>two</w:t>
            </w:r>
            <w:r w:rsidR="004913F3" w:rsidRPr="00D75452">
              <w:rPr>
                <w:rFonts w:ascii="Myriad Pro" w:hAnsi="Myriad Pro"/>
                <w:sz w:val="20"/>
                <w:szCs w:val="20"/>
              </w:rPr>
              <w:t xml:space="preserve"> </w:t>
            </w:r>
            <w:r w:rsidRPr="00D75452">
              <w:rPr>
                <w:rFonts w:ascii="Myriad Pro" w:hAnsi="Myriad Pro"/>
                <w:sz w:val="20"/>
                <w:szCs w:val="20"/>
              </w:rPr>
              <w:t xml:space="preserve">hundred thousand </w:t>
            </w:r>
            <w:r w:rsidRPr="00D75452">
              <w:rPr>
                <w:rFonts w:ascii="Myriad Pro" w:hAnsi="Myriad Pro"/>
                <w:i/>
                <w:sz w:val="20"/>
                <w:szCs w:val="20"/>
              </w:rPr>
              <w:t>euros</w:t>
            </w:r>
            <w:r w:rsidRPr="00D75452">
              <w:rPr>
                <w:rFonts w:ascii="Myriad Pro" w:hAnsi="Myriad Pro"/>
                <w:sz w:val="20"/>
                <w:szCs w:val="20"/>
              </w:rPr>
              <w:t xml:space="preserve">). </w:t>
            </w:r>
          </w:p>
          <w:p w14:paraId="14B2A4ED" w14:textId="77777777" w:rsidR="00C7728D"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In the event the average financial turnover of a limited liability member of a limited partnership (within the meaning of Latvian Commercial Law, Chapter X) exceeds its investment in the limited partnership, the average financial turnover shall be recognised in the amount of the investment in the limited partnership.</w:t>
            </w:r>
          </w:p>
          <w:p w14:paraId="598725F8" w14:textId="246DCF06" w:rsidR="00C7728D"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In the event the Tenderer or a member of a partnership (if the Tenderer is a partnership) has operated in the market for less than 3 (three) financial years, the requirement shall be met during the Tenderer’s actual operation period.</w:t>
            </w:r>
          </w:p>
        </w:tc>
        <w:tc>
          <w:tcPr>
            <w:tcW w:w="4567" w:type="dxa"/>
          </w:tcPr>
          <w:p w14:paraId="03D9C359" w14:textId="03FE36D8" w:rsidR="005E1A54" w:rsidRPr="00D75452" w:rsidRDefault="005E1A54" w:rsidP="005E1A54">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Filled in and signed Annex No 6 of the Regulations.</w:t>
            </w:r>
          </w:p>
          <w:p w14:paraId="273D909C" w14:textId="2504B9CF" w:rsidR="00C3755A"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Audited or self-approved by a Tenderer (if the audited Annual report is not required by the law of the country of residence of the Tenderer) Annual reports for financial years 201</w:t>
            </w:r>
            <w:r w:rsidR="001F1D43" w:rsidRPr="00D75452">
              <w:rPr>
                <w:rFonts w:ascii="Myriad Pro" w:hAnsi="Myriad Pro"/>
                <w:sz w:val="20"/>
                <w:szCs w:val="20"/>
              </w:rPr>
              <w:t>6</w:t>
            </w:r>
            <w:r w:rsidRPr="00D75452">
              <w:rPr>
                <w:rFonts w:ascii="Myriad Pro" w:hAnsi="Myriad Pro"/>
                <w:sz w:val="20"/>
                <w:szCs w:val="20"/>
              </w:rPr>
              <w:t>, 201</w:t>
            </w:r>
            <w:r w:rsidR="001F1D43" w:rsidRPr="00D75452">
              <w:rPr>
                <w:rFonts w:ascii="Myriad Pro" w:hAnsi="Myriad Pro"/>
                <w:sz w:val="20"/>
                <w:szCs w:val="20"/>
              </w:rPr>
              <w:t>7</w:t>
            </w:r>
            <w:r w:rsidRPr="00D75452">
              <w:rPr>
                <w:rFonts w:ascii="Myriad Pro" w:hAnsi="Myriad Pro"/>
                <w:sz w:val="20"/>
                <w:szCs w:val="20"/>
              </w:rPr>
              <w:t>, 201</w:t>
            </w:r>
            <w:r w:rsidR="001F1D43" w:rsidRPr="00D75452">
              <w:rPr>
                <w:rFonts w:ascii="Myriad Pro" w:hAnsi="Myriad Pro"/>
                <w:sz w:val="20"/>
                <w:szCs w:val="20"/>
              </w:rPr>
              <w:t>8</w:t>
            </w:r>
            <w:r w:rsidRPr="00D75452">
              <w:rPr>
                <w:rFonts w:ascii="Myriad Pro" w:hAnsi="Myriad Pro"/>
                <w:sz w:val="20"/>
                <w:szCs w:val="20"/>
              </w:rPr>
              <w:t xml:space="preserve">. </w:t>
            </w:r>
          </w:p>
          <w:p w14:paraId="7FE182F1" w14:textId="77777777" w:rsidR="00C3755A"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For a limited partnership (within the meaning of Latvian Commercial Law, </w:t>
            </w:r>
            <w:r w:rsidRPr="00D75452">
              <w:rPr>
                <w:rFonts w:ascii="Myriad Pro" w:hAnsi="Myriad Pro"/>
                <w:sz w:val="20"/>
                <w:szCs w:val="20"/>
              </w:rPr>
              <w:lastRenderedPageBreak/>
              <w:t>Chapter X) an additional document evidencing the amount of the investment by the limited liability partner (the partnership agreement or a document with a similarly binding legal effect).</w:t>
            </w:r>
          </w:p>
          <w:p w14:paraId="30C87ADA" w14:textId="43E77D3D" w:rsidR="00233EBE"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If the Tenderer is a partnership, it indicates the member of the partnership on whose abilities it relies to certify it`s financial and economic performance and who will be financially and economically responsible for the fulfilment of the procurement contract, including this information in the agreement of cooperation or letter of intention to enter into agreement.</w:t>
            </w:r>
          </w:p>
        </w:tc>
      </w:tr>
      <w:tr w:rsidR="00902F31" w:rsidRPr="00D75452" w14:paraId="3DD06007" w14:textId="77777777" w:rsidTr="005D516C">
        <w:tc>
          <w:tcPr>
            <w:cnfStyle w:val="001000000000" w:firstRow="0" w:lastRow="0" w:firstColumn="1" w:lastColumn="0" w:oddVBand="0" w:evenVBand="0" w:oddHBand="0" w:evenHBand="0" w:firstRowFirstColumn="0" w:firstRowLastColumn="0" w:lastRowFirstColumn="0" w:lastRowLastColumn="0"/>
            <w:tcW w:w="704" w:type="dxa"/>
          </w:tcPr>
          <w:p w14:paraId="12987CE4" w14:textId="77777777" w:rsidR="00902F31" w:rsidRPr="00D75452" w:rsidRDefault="00902F31" w:rsidP="00C51E58">
            <w:pPr>
              <w:pStyle w:val="SLONormal"/>
              <w:numPr>
                <w:ilvl w:val="0"/>
                <w:numId w:val="18"/>
              </w:numPr>
              <w:rPr>
                <w:rFonts w:ascii="Myriad Pro" w:hAnsi="Myriad Pro"/>
                <w:b w:val="0"/>
                <w:sz w:val="20"/>
                <w:szCs w:val="20"/>
              </w:rPr>
            </w:pPr>
          </w:p>
        </w:tc>
        <w:tc>
          <w:tcPr>
            <w:tcW w:w="3796" w:type="dxa"/>
          </w:tcPr>
          <w:p w14:paraId="7EFBFC48" w14:textId="7A8F8688" w:rsidR="00731C9E"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The Tenderer or member of the partnership (if the Tenderer is a partnership) on whose abilities the Tenderer is relying to certify it`s financial and economic performance and who will be financially and economically responsible for the fulfilment of the contract and entity on whose abilities the Tenderer is relying to certify it`s financial and economic performance and who will be financially and economically responsible for the fulfilment of the contract, shall have stable financial and economic performance, namely, in the last audited financial year liquidity ratio (current assets divided by short-term liabilities) shall be equal to or exceed 1 and shall have positive equity.</w:t>
            </w:r>
          </w:p>
        </w:tc>
        <w:tc>
          <w:tcPr>
            <w:tcW w:w="4567" w:type="dxa"/>
          </w:tcPr>
          <w:p w14:paraId="58540924" w14:textId="07A222E7" w:rsidR="00D95760" w:rsidRPr="00D75452" w:rsidRDefault="3CBB0595" w:rsidP="00EF3534">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Audited or self-approved (if audit is not required by the law of the country of residence of the Tenderer) by a Tenderer or each member of the partnership (if the Tenderer is a partnership) on whose abilities the partnership is relying to certify it`s financial and economic performance and who will be financially responsible for the fulfilment of the contract, Annual report for previous audited financial year, showing the balance and calculation that proves liquidity ratio and positive equity. </w:t>
            </w:r>
          </w:p>
          <w:p w14:paraId="240A64F9" w14:textId="7F75A0BA" w:rsidR="00D95760"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If the Tenderer is a partnership, it indicates the member of the partnership on whose abilities it relies to certify it`s financial and economic performance and who will be financially and economically responsible for the fulfilment of the procurement contract, including this information in the agreement of cooperation or letter of intention to enter into agreement.</w:t>
            </w:r>
          </w:p>
        </w:tc>
      </w:tr>
    </w:tbl>
    <w:p w14:paraId="37B0763D" w14:textId="77777777" w:rsidR="00E90E2F" w:rsidRPr="00D75452" w:rsidRDefault="00E90E2F" w:rsidP="00E90E2F">
      <w:pPr>
        <w:pStyle w:val="SLONormal"/>
      </w:pPr>
      <w:bookmarkStart w:id="133" w:name="_Toc504384557"/>
    </w:p>
    <w:p w14:paraId="12D7F00B" w14:textId="5E019CE2" w:rsidR="007E4AF5" w:rsidRPr="00D75452" w:rsidRDefault="3CBB0595" w:rsidP="007E4AF5">
      <w:pPr>
        <w:pStyle w:val="2ndlevelheading"/>
      </w:pPr>
      <w:r w:rsidRPr="00D75452">
        <w:t>Technical and professional ability</w:t>
      </w:r>
      <w:bookmarkEnd w:id="133"/>
      <w:r w:rsidR="007C7227" w:rsidRPr="00D75452">
        <w:t xml:space="preserve"> of the tenderer</w:t>
      </w:r>
    </w:p>
    <w:tbl>
      <w:tblPr>
        <w:tblStyle w:val="ListTable3-Accent1"/>
        <w:tblW w:w="9067" w:type="dxa"/>
        <w:tblLook w:val="04A0" w:firstRow="1" w:lastRow="0" w:firstColumn="1" w:lastColumn="0" w:noHBand="0" w:noVBand="1"/>
      </w:tblPr>
      <w:tblGrid>
        <w:gridCol w:w="704"/>
        <w:gridCol w:w="4244"/>
        <w:gridCol w:w="4119"/>
      </w:tblGrid>
      <w:tr w:rsidR="00902F31" w:rsidRPr="00D75452" w14:paraId="3DC07212" w14:textId="77777777" w:rsidTr="005D51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Pr>
          <w:p w14:paraId="260FEC03" w14:textId="77777777" w:rsidR="00902F31" w:rsidRPr="00D75452" w:rsidRDefault="3CBB0595" w:rsidP="3CBB0595">
            <w:pPr>
              <w:pStyle w:val="SLONormal"/>
              <w:rPr>
                <w:rFonts w:ascii="Myriad Pro" w:hAnsi="Myriad Pro"/>
                <w:sz w:val="20"/>
                <w:szCs w:val="20"/>
              </w:rPr>
            </w:pPr>
            <w:r w:rsidRPr="00D75452">
              <w:rPr>
                <w:rFonts w:ascii="Myriad Pro" w:hAnsi="Myriad Pro"/>
                <w:sz w:val="20"/>
                <w:szCs w:val="20"/>
              </w:rPr>
              <w:t>No</w:t>
            </w:r>
          </w:p>
        </w:tc>
        <w:tc>
          <w:tcPr>
            <w:tcW w:w="4244" w:type="dxa"/>
          </w:tcPr>
          <w:p w14:paraId="4BDDE7CF" w14:textId="77777777" w:rsidR="00902F31"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Requirement</w:t>
            </w:r>
          </w:p>
        </w:tc>
        <w:tc>
          <w:tcPr>
            <w:tcW w:w="4119" w:type="dxa"/>
          </w:tcPr>
          <w:p w14:paraId="1B12DD4C" w14:textId="77777777" w:rsidR="00902F31"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Documents to be submitted</w:t>
            </w:r>
          </w:p>
        </w:tc>
      </w:tr>
      <w:tr w:rsidR="00902F31" w:rsidRPr="00D75452" w14:paraId="45958338" w14:textId="77777777" w:rsidTr="00E354ED">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704" w:type="dxa"/>
          </w:tcPr>
          <w:p w14:paraId="1AE4DEA1" w14:textId="77777777" w:rsidR="00902F31" w:rsidRPr="00D75452" w:rsidRDefault="00902F31" w:rsidP="00C51E58">
            <w:pPr>
              <w:pStyle w:val="SLONormal"/>
              <w:numPr>
                <w:ilvl w:val="0"/>
                <w:numId w:val="19"/>
              </w:numPr>
              <w:rPr>
                <w:rFonts w:ascii="Myriad Pro" w:hAnsi="Myriad Pro"/>
                <w:b w:val="0"/>
                <w:sz w:val="20"/>
                <w:szCs w:val="20"/>
              </w:rPr>
            </w:pPr>
          </w:p>
        </w:tc>
        <w:tc>
          <w:tcPr>
            <w:tcW w:w="4244" w:type="dxa"/>
          </w:tcPr>
          <w:p w14:paraId="727A2EE3" w14:textId="5E46D858" w:rsidR="00F56206" w:rsidRPr="00D75452" w:rsidRDefault="00F25104" w:rsidP="00C84D24">
            <w:pPr>
              <w:pStyle w:val="SLONormal"/>
              <w:tabs>
                <w:tab w:val="left" w:pos="319"/>
              </w:tabs>
              <w:ind w:left="36"/>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Within the previous </w:t>
            </w:r>
            <w:r w:rsidR="00C84D24" w:rsidRPr="00D75452">
              <w:rPr>
                <w:rFonts w:ascii="Myriad Pro" w:hAnsi="Myriad Pro"/>
                <w:sz w:val="20"/>
                <w:szCs w:val="20"/>
              </w:rPr>
              <w:t>7</w:t>
            </w:r>
            <w:r w:rsidRPr="00D75452">
              <w:rPr>
                <w:rFonts w:ascii="Myriad Pro" w:hAnsi="Myriad Pro"/>
                <w:sz w:val="20"/>
                <w:szCs w:val="20"/>
              </w:rPr>
              <w:t xml:space="preserve"> </w:t>
            </w:r>
            <w:r w:rsidR="00956F0D" w:rsidRPr="00D75452">
              <w:rPr>
                <w:rFonts w:ascii="Myriad Pro" w:hAnsi="Myriad Pro"/>
                <w:sz w:val="20"/>
                <w:szCs w:val="20"/>
              </w:rPr>
              <w:t>(seven)</w:t>
            </w:r>
            <w:r w:rsidRPr="00D75452">
              <w:rPr>
                <w:rFonts w:ascii="Myriad Pro" w:hAnsi="Myriad Pro"/>
                <w:sz w:val="20"/>
                <w:szCs w:val="20"/>
              </w:rPr>
              <w:t xml:space="preserve"> years (</w:t>
            </w:r>
            <w:r w:rsidR="00C84D24" w:rsidRPr="00D75452">
              <w:rPr>
                <w:rFonts w:ascii="Myriad Pro" w:hAnsi="Myriad Pro"/>
                <w:sz w:val="20"/>
                <w:szCs w:val="20"/>
              </w:rPr>
              <w:t>fr</w:t>
            </w:r>
            <w:r w:rsidR="006A6ED2" w:rsidRPr="00D75452">
              <w:rPr>
                <w:rFonts w:ascii="Myriad Pro" w:hAnsi="Myriad Pro"/>
                <w:sz w:val="20"/>
                <w:szCs w:val="20"/>
              </w:rPr>
              <w:t xml:space="preserve">om </w:t>
            </w:r>
            <w:r w:rsidR="00C84D24" w:rsidRPr="00D75452">
              <w:rPr>
                <w:rFonts w:ascii="Myriad Pro" w:hAnsi="Myriad Pro"/>
                <w:sz w:val="20"/>
                <w:szCs w:val="20"/>
              </w:rPr>
              <w:t>2</w:t>
            </w:r>
            <w:r w:rsidRPr="00D75452">
              <w:rPr>
                <w:rFonts w:ascii="Myriad Pro" w:hAnsi="Myriad Pro"/>
                <w:sz w:val="20"/>
                <w:szCs w:val="20"/>
              </w:rPr>
              <w:t>012</w:t>
            </w:r>
            <w:r w:rsidR="00C84D24" w:rsidRPr="00D75452">
              <w:rPr>
                <w:rFonts w:ascii="Myriad Pro" w:hAnsi="Myriad Pro"/>
                <w:sz w:val="20"/>
                <w:szCs w:val="20"/>
              </w:rPr>
              <w:t xml:space="preserve">) </w:t>
            </w:r>
            <w:r w:rsidRPr="00D75452">
              <w:rPr>
                <w:rFonts w:ascii="Myriad Pro" w:hAnsi="Myriad Pro"/>
                <w:sz w:val="20"/>
                <w:szCs w:val="20"/>
              </w:rPr>
              <w:t xml:space="preserve">until the date of submission of the Proposal </w:t>
            </w:r>
            <w:r w:rsidR="00C84D24" w:rsidRPr="00D75452">
              <w:rPr>
                <w:rFonts w:ascii="Myriad Pro" w:hAnsi="Myriad Pro"/>
                <w:sz w:val="20"/>
                <w:szCs w:val="20"/>
              </w:rPr>
              <w:t xml:space="preserve">the Tenderer </w:t>
            </w:r>
            <w:r w:rsidRPr="00D75452">
              <w:rPr>
                <w:rFonts w:ascii="Myriad Pro" w:hAnsi="Myriad Pro"/>
                <w:sz w:val="20"/>
                <w:szCs w:val="20"/>
              </w:rPr>
              <w:t>has completed</w:t>
            </w:r>
            <w:r w:rsidR="007950BE" w:rsidRPr="00D75452">
              <w:rPr>
                <w:rFonts w:ascii="Myriad Pro" w:hAnsi="Myriad Pro"/>
                <w:sz w:val="20"/>
                <w:szCs w:val="20"/>
              </w:rPr>
              <w:t xml:space="preserve"> </w:t>
            </w:r>
            <w:r w:rsidR="007950BE" w:rsidRPr="00D75452">
              <w:rPr>
                <w:rFonts w:ascii="Myriad Pro" w:hAnsi="Myriad Pro"/>
                <w:b/>
                <w:sz w:val="20"/>
                <w:szCs w:val="20"/>
              </w:rPr>
              <w:t xml:space="preserve">at least </w:t>
            </w:r>
            <w:r w:rsidR="006D6EC9" w:rsidRPr="00D75452">
              <w:rPr>
                <w:rFonts w:ascii="Myriad Pro" w:hAnsi="Myriad Pro"/>
                <w:b/>
                <w:sz w:val="20"/>
                <w:szCs w:val="20"/>
              </w:rPr>
              <w:t>2 (</w:t>
            </w:r>
            <w:r w:rsidR="00C84D24" w:rsidRPr="00D75452">
              <w:rPr>
                <w:rFonts w:ascii="Myriad Pro" w:hAnsi="Myriad Pro"/>
                <w:b/>
                <w:sz w:val="20"/>
                <w:szCs w:val="20"/>
              </w:rPr>
              <w:t>two</w:t>
            </w:r>
            <w:r w:rsidR="006D6EC9" w:rsidRPr="00D75452">
              <w:rPr>
                <w:rFonts w:ascii="Myriad Pro" w:hAnsi="Myriad Pro"/>
                <w:b/>
                <w:sz w:val="20"/>
                <w:szCs w:val="20"/>
              </w:rPr>
              <w:t>)</w:t>
            </w:r>
            <w:r w:rsidRPr="00D75452">
              <w:rPr>
                <w:rFonts w:ascii="Myriad Pro" w:hAnsi="Myriad Pro"/>
                <w:b/>
                <w:sz w:val="20"/>
                <w:szCs w:val="20"/>
              </w:rPr>
              <w:t xml:space="preserve"> </w:t>
            </w:r>
            <w:r w:rsidRPr="00D75452">
              <w:rPr>
                <w:rFonts w:ascii="Myriad Pro" w:hAnsi="Myriad Pro"/>
                <w:sz w:val="20"/>
                <w:szCs w:val="20"/>
              </w:rPr>
              <w:t xml:space="preserve">projects with minimum amount for each project at least EUR </w:t>
            </w:r>
            <w:r w:rsidR="00C84D24" w:rsidRPr="00D75452">
              <w:rPr>
                <w:rFonts w:ascii="Myriad Pro" w:hAnsi="Myriad Pro"/>
                <w:sz w:val="20"/>
                <w:szCs w:val="20"/>
              </w:rPr>
              <w:t>1</w:t>
            </w:r>
            <w:r w:rsidRPr="00D75452">
              <w:rPr>
                <w:rFonts w:ascii="Myriad Pro" w:hAnsi="Myriad Pro"/>
                <w:sz w:val="20"/>
                <w:szCs w:val="20"/>
              </w:rPr>
              <w:t xml:space="preserve">00 000 </w:t>
            </w:r>
            <w:r w:rsidR="006E1A09" w:rsidRPr="00D75452">
              <w:rPr>
                <w:rFonts w:ascii="Myriad Pro" w:hAnsi="Myriad Pro"/>
                <w:sz w:val="20"/>
                <w:szCs w:val="20"/>
              </w:rPr>
              <w:t xml:space="preserve">(one hundred thousand euros) </w:t>
            </w:r>
            <w:r w:rsidRPr="00D75452">
              <w:rPr>
                <w:rFonts w:ascii="Myriad Pro" w:hAnsi="Myriad Pro"/>
                <w:sz w:val="20"/>
                <w:szCs w:val="20"/>
              </w:rPr>
              <w:t>without VAT related to provision of consulting services for infrastructure optimi</w:t>
            </w:r>
            <w:r w:rsidR="009C23E4" w:rsidRPr="00D75452">
              <w:rPr>
                <w:rFonts w:ascii="Myriad Pro" w:hAnsi="Myriad Pro"/>
                <w:sz w:val="20"/>
                <w:szCs w:val="20"/>
              </w:rPr>
              <w:t>z</w:t>
            </w:r>
            <w:r w:rsidRPr="00D75452">
              <w:rPr>
                <w:rFonts w:ascii="Myriad Pro" w:hAnsi="Myriad Pro"/>
                <w:sz w:val="20"/>
                <w:szCs w:val="20"/>
              </w:rPr>
              <w:t>ation study for a railway node</w:t>
            </w:r>
            <w:r w:rsidR="00197955" w:rsidRPr="00D75452">
              <w:rPr>
                <w:rStyle w:val="FootnoteReference"/>
                <w:rFonts w:ascii="Myriad Pro" w:hAnsi="Myriad Pro"/>
                <w:sz w:val="20"/>
                <w:szCs w:val="20"/>
              </w:rPr>
              <w:footnoteReference w:id="4"/>
            </w:r>
            <w:r w:rsidR="00C84D24" w:rsidRPr="00D75452">
              <w:rPr>
                <w:rFonts w:ascii="Myriad Pro" w:hAnsi="Myriad Pro"/>
                <w:sz w:val="20"/>
                <w:szCs w:val="20"/>
              </w:rPr>
              <w:t>, including software simulation of train operation timetable</w:t>
            </w:r>
            <w:r w:rsidR="00715383" w:rsidRPr="00D75452">
              <w:rPr>
                <w:rFonts w:ascii="Myriad Pro" w:hAnsi="Myriad Pro"/>
                <w:sz w:val="20"/>
                <w:szCs w:val="20"/>
              </w:rPr>
              <w:t>.</w:t>
            </w:r>
            <w:r w:rsidR="004B161F" w:rsidRPr="00D75452">
              <w:rPr>
                <w:rFonts w:ascii="Myriad Pro" w:hAnsi="Myriad Pro"/>
                <w:sz w:val="20"/>
                <w:szCs w:val="20"/>
              </w:rPr>
              <w:t xml:space="preserve"> </w:t>
            </w:r>
            <w:r w:rsidR="00715383" w:rsidRPr="00D75452">
              <w:rPr>
                <w:rFonts w:ascii="Myriad Pro" w:hAnsi="Myriad Pro"/>
                <w:sz w:val="20"/>
                <w:szCs w:val="20"/>
              </w:rPr>
              <w:t xml:space="preserve"> The minimum paramete</w:t>
            </w:r>
            <w:r w:rsidR="00E150B4" w:rsidRPr="00D75452">
              <w:rPr>
                <w:rFonts w:ascii="Myriad Pro" w:hAnsi="Myriad Pro"/>
                <w:sz w:val="20"/>
                <w:szCs w:val="20"/>
              </w:rPr>
              <w:t>rs</w:t>
            </w:r>
            <w:r w:rsidR="00715383" w:rsidRPr="00D75452">
              <w:rPr>
                <w:rFonts w:ascii="Myriad Pro" w:hAnsi="Myriad Pro"/>
                <w:sz w:val="20"/>
                <w:szCs w:val="20"/>
              </w:rPr>
              <w:t xml:space="preserve"> of the railway node</w:t>
            </w:r>
            <w:r w:rsidR="00F41B97" w:rsidRPr="00D75452">
              <w:rPr>
                <w:rFonts w:ascii="Myriad Pro" w:hAnsi="Myriad Pro"/>
                <w:sz w:val="20"/>
                <w:szCs w:val="20"/>
              </w:rPr>
              <w:t xml:space="preserve"> </w:t>
            </w:r>
            <w:r w:rsidR="00E150B4" w:rsidRPr="00D75452">
              <w:rPr>
                <w:rFonts w:ascii="Myriad Pro" w:hAnsi="Myriad Pro"/>
                <w:sz w:val="20"/>
                <w:szCs w:val="20"/>
              </w:rPr>
              <w:t>are:</w:t>
            </w:r>
          </w:p>
          <w:p w14:paraId="53659CC1" w14:textId="71A4EB57" w:rsidR="00215F83" w:rsidRPr="00D75452" w:rsidRDefault="00A24395" w:rsidP="00376D85">
            <w:pPr>
              <w:pStyle w:val="SLONormal"/>
              <w:numPr>
                <w:ilvl w:val="0"/>
                <w:numId w:val="77"/>
              </w:numPr>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freight and passenger traffic</w:t>
            </w:r>
            <w:r w:rsidR="00EA3CEB" w:rsidRPr="00D75452">
              <w:rPr>
                <w:rFonts w:ascii="Myriad Pro" w:hAnsi="Myriad Pro"/>
                <w:sz w:val="20"/>
                <w:szCs w:val="20"/>
              </w:rPr>
              <w:t>;</w:t>
            </w:r>
          </w:p>
          <w:p w14:paraId="5C46BEFF" w14:textId="2759FD64" w:rsidR="00802488" w:rsidRPr="00D75452" w:rsidRDefault="009641AD" w:rsidP="00376D85">
            <w:pPr>
              <w:pStyle w:val="SLONormal"/>
              <w:numPr>
                <w:ilvl w:val="0"/>
                <w:numId w:val="77"/>
              </w:numPr>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include one station </w:t>
            </w:r>
            <w:r w:rsidR="003F756A" w:rsidRPr="00D75452">
              <w:rPr>
                <w:rFonts w:ascii="Myriad Pro" w:hAnsi="Myriad Pro"/>
                <w:sz w:val="20"/>
                <w:szCs w:val="20"/>
              </w:rPr>
              <w:t xml:space="preserve">having </w:t>
            </w:r>
            <w:r w:rsidR="003F756A" w:rsidRPr="00D75452">
              <w:rPr>
                <w:rFonts w:ascii="Myriad Pro" w:hAnsi="Myriad Pro"/>
                <w:b/>
                <w:sz w:val="20"/>
                <w:szCs w:val="20"/>
              </w:rPr>
              <w:t xml:space="preserve">at least </w:t>
            </w:r>
            <w:r w:rsidR="00261D07" w:rsidRPr="00D75452">
              <w:rPr>
                <w:rFonts w:ascii="Myriad Pro" w:hAnsi="Myriad Pro"/>
                <w:b/>
                <w:sz w:val="20"/>
                <w:szCs w:val="20"/>
              </w:rPr>
              <w:t>8</w:t>
            </w:r>
            <w:r w:rsidR="00CE1505" w:rsidRPr="00D75452">
              <w:rPr>
                <w:rFonts w:ascii="Myriad Pro" w:hAnsi="Myriad Pro"/>
                <w:b/>
                <w:sz w:val="20"/>
                <w:szCs w:val="20"/>
              </w:rPr>
              <w:t xml:space="preserve"> (eight)</w:t>
            </w:r>
            <w:r w:rsidR="00261D07" w:rsidRPr="00D75452">
              <w:rPr>
                <w:rFonts w:ascii="Myriad Pro" w:hAnsi="Myriad Pro"/>
                <w:b/>
                <w:sz w:val="20"/>
                <w:szCs w:val="20"/>
              </w:rPr>
              <w:t xml:space="preserve"> tracks </w:t>
            </w:r>
            <w:r w:rsidR="007F3E59" w:rsidRPr="00D75452">
              <w:rPr>
                <w:rFonts w:ascii="Myriad Pro" w:hAnsi="Myriad Pro"/>
                <w:b/>
                <w:sz w:val="20"/>
                <w:szCs w:val="20"/>
              </w:rPr>
              <w:t>with passenger platform</w:t>
            </w:r>
            <w:r w:rsidR="00695F14" w:rsidRPr="00D75452">
              <w:rPr>
                <w:rFonts w:ascii="Myriad Pro" w:hAnsi="Myriad Pro"/>
                <w:b/>
                <w:sz w:val="20"/>
                <w:szCs w:val="20"/>
              </w:rPr>
              <w:t>s</w:t>
            </w:r>
            <w:r w:rsidR="009E1846" w:rsidRPr="00D75452">
              <w:rPr>
                <w:rFonts w:ascii="Myriad Pro" w:hAnsi="Myriad Pro"/>
                <w:sz w:val="20"/>
                <w:szCs w:val="20"/>
              </w:rPr>
              <w:t>: the station must not be terminus type of station</w:t>
            </w:r>
            <w:r w:rsidR="00EA3CEB" w:rsidRPr="00D75452">
              <w:rPr>
                <w:rFonts w:ascii="Myriad Pro" w:hAnsi="Myriad Pro"/>
                <w:sz w:val="20"/>
                <w:szCs w:val="20"/>
              </w:rPr>
              <w:t>;</w:t>
            </w:r>
          </w:p>
          <w:p w14:paraId="09109514" w14:textId="47922A26" w:rsidR="002E6810" w:rsidRPr="00D75452" w:rsidRDefault="007562C4" w:rsidP="00376D85">
            <w:pPr>
              <w:pStyle w:val="SLONormal"/>
              <w:numPr>
                <w:ilvl w:val="0"/>
                <w:numId w:val="77"/>
              </w:numPr>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the number of </w:t>
            </w:r>
            <w:r w:rsidR="00E32056" w:rsidRPr="00D75452">
              <w:rPr>
                <w:rFonts w:ascii="Myriad Pro" w:hAnsi="Myriad Pro"/>
                <w:sz w:val="20"/>
                <w:szCs w:val="20"/>
              </w:rPr>
              <w:t xml:space="preserve">trains </w:t>
            </w:r>
            <w:r w:rsidR="00A62729" w:rsidRPr="00D75452">
              <w:rPr>
                <w:rFonts w:ascii="Myriad Pro" w:hAnsi="Myriad Pro"/>
                <w:sz w:val="20"/>
                <w:szCs w:val="20"/>
              </w:rPr>
              <w:t>arriving in</w:t>
            </w:r>
            <w:r w:rsidR="00972FF1" w:rsidRPr="00D75452">
              <w:rPr>
                <w:rFonts w:ascii="Myriad Pro" w:hAnsi="Myriad Pro"/>
                <w:sz w:val="20"/>
                <w:szCs w:val="20"/>
              </w:rPr>
              <w:t xml:space="preserve"> the </w:t>
            </w:r>
            <w:r w:rsidR="00BA2DF5" w:rsidRPr="00D75452">
              <w:rPr>
                <w:rFonts w:ascii="Myriad Pro" w:hAnsi="Myriad Pro"/>
                <w:sz w:val="20"/>
                <w:szCs w:val="20"/>
              </w:rPr>
              <w:t xml:space="preserve">node should be </w:t>
            </w:r>
            <w:r w:rsidR="00BA2DF5" w:rsidRPr="00D75452">
              <w:rPr>
                <w:rFonts w:ascii="Myriad Pro" w:hAnsi="Myriad Pro"/>
                <w:b/>
                <w:sz w:val="20"/>
                <w:szCs w:val="20"/>
              </w:rPr>
              <w:t xml:space="preserve">not less than </w:t>
            </w:r>
            <w:r w:rsidR="00F91D1F" w:rsidRPr="00D75452">
              <w:rPr>
                <w:rFonts w:ascii="Myriad Pro" w:hAnsi="Myriad Pro"/>
                <w:b/>
                <w:sz w:val="20"/>
                <w:szCs w:val="20"/>
              </w:rPr>
              <w:t>20</w:t>
            </w:r>
            <w:r w:rsidR="00CE1505" w:rsidRPr="00D75452">
              <w:rPr>
                <w:rFonts w:ascii="Myriad Pro" w:hAnsi="Myriad Pro"/>
                <w:b/>
                <w:sz w:val="20"/>
                <w:szCs w:val="20"/>
              </w:rPr>
              <w:t xml:space="preserve"> (twenty)</w:t>
            </w:r>
            <w:r w:rsidR="00B31E3A" w:rsidRPr="00D75452">
              <w:rPr>
                <w:rFonts w:ascii="Myriad Pro" w:hAnsi="Myriad Pro"/>
                <w:b/>
                <w:sz w:val="20"/>
                <w:szCs w:val="20"/>
              </w:rPr>
              <w:t xml:space="preserve"> trains during peak </w:t>
            </w:r>
            <w:r w:rsidR="00502557" w:rsidRPr="00D75452">
              <w:rPr>
                <w:rFonts w:ascii="Myriad Pro" w:hAnsi="Myriad Pro"/>
                <w:b/>
                <w:sz w:val="20"/>
                <w:szCs w:val="20"/>
              </w:rPr>
              <w:t>hour</w:t>
            </w:r>
            <w:r w:rsidR="00EA3CEB" w:rsidRPr="00D75452">
              <w:rPr>
                <w:rFonts w:ascii="Myriad Pro" w:hAnsi="Myriad Pro"/>
                <w:b/>
                <w:sz w:val="20"/>
                <w:szCs w:val="20"/>
              </w:rPr>
              <w:t>;</w:t>
            </w:r>
          </w:p>
          <w:p w14:paraId="593D81E8" w14:textId="001171FA" w:rsidR="000A2692" w:rsidRPr="00D75452" w:rsidRDefault="00E15FB8" w:rsidP="002A2253">
            <w:pPr>
              <w:pStyle w:val="SLONormal"/>
              <w:numPr>
                <w:ilvl w:val="0"/>
                <w:numId w:val="77"/>
              </w:numPr>
              <w:tabs>
                <w:tab w:val="left" w:pos="319"/>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the number of the </w:t>
            </w:r>
            <w:r w:rsidR="000A2692" w:rsidRPr="00D75452">
              <w:rPr>
                <w:rFonts w:ascii="Myriad Pro" w:hAnsi="Myriad Pro"/>
                <w:sz w:val="20"/>
                <w:szCs w:val="20"/>
              </w:rPr>
              <w:t>railway lines entering into the node must be no less than 4</w:t>
            </w:r>
            <w:r w:rsidR="00CE1505" w:rsidRPr="00D75452">
              <w:rPr>
                <w:rFonts w:ascii="Myriad Pro" w:hAnsi="Myriad Pro"/>
                <w:sz w:val="20"/>
                <w:szCs w:val="20"/>
              </w:rPr>
              <w:t xml:space="preserve"> (four)</w:t>
            </w:r>
            <w:r w:rsidR="00EA3CEB" w:rsidRPr="00D75452">
              <w:rPr>
                <w:rFonts w:ascii="Myriad Pro" w:hAnsi="Myriad Pro"/>
                <w:sz w:val="20"/>
                <w:szCs w:val="20"/>
              </w:rPr>
              <w:t>.</w:t>
            </w:r>
          </w:p>
        </w:tc>
        <w:tc>
          <w:tcPr>
            <w:tcW w:w="4119" w:type="dxa"/>
          </w:tcPr>
          <w:p w14:paraId="4C828246" w14:textId="501AD767" w:rsidR="009548E7"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 xml:space="preserve">Filled in and signed Annex </w:t>
            </w:r>
            <w:r w:rsidR="007D4518" w:rsidRPr="00D75452">
              <w:rPr>
                <w:rFonts w:ascii="Myriad Pro" w:hAnsi="Myriad Pro"/>
                <w:sz w:val="20"/>
                <w:szCs w:val="20"/>
              </w:rPr>
              <w:t xml:space="preserve">No </w:t>
            </w:r>
            <w:r w:rsidR="00010D21" w:rsidRPr="00D75452">
              <w:rPr>
                <w:rFonts w:ascii="Myriad Pro" w:hAnsi="Myriad Pro"/>
                <w:sz w:val="20"/>
                <w:szCs w:val="20"/>
              </w:rPr>
              <w:t>7</w:t>
            </w:r>
            <w:r w:rsidR="007D4518" w:rsidRPr="00D75452">
              <w:rPr>
                <w:rFonts w:ascii="Myriad Pro" w:hAnsi="Myriad Pro"/>
                <w:sz w:val="20"/>
                <w:szCs w:val="20"/>
              </w:rPr>
              <w:t xml:space="preserve"> of the Regulations.</w:t>
            </w:r>
            <w:r w:rsidR="006B21E5" w:rsidRPr="00D75452">
              <w:rPr>
                <w:rFonts w:ascii="Myriad Pro" w:hAnsi="Myriad Pro"/>
                <w:sz w:val="20"/>
                <w:szCs w:val="20"/>
              </w:rPr>
              <w:t xml:space="preserve"> A description including the schematic track layout and schedule for peak hour of the railway node shall be </w:t>
            </w:r>
            <w:r w:rsidR="007E78FF" w:rsidRPr="00D75452">
              <w:rPr>
                <w:rFonts w:ascii="Myriad Pro" w:hAnsi="Myriad Pro"/>
                <w:sz w:val="20"/>
                <w:szCs w:val="20"/>
              </w:rPr>
              <w:t>submitted</w:t>
            </w:r>
            <w:r w:rsidR="00F73CFC" w:rsidRPr="00D75452">
              <w:rPr>
                <w:rFonts w:ascii="Myriad Pro" w:hAnsi="Myriad Pro"/>
                <w:sz w:val="20"/>
                <w:szCs w:val="20"/>
              </w:rPr>
              <w:t>.</w:t>
            </w:r>
          </w:p>
          <w:p w14:paraId="05FAE98E" w14:textId="291D9B85" w:rsidR="00DD701A"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The procurement commission shall be entitled to request the Tenderer to submit written references in order to verify the correctness of information provided by the Tenderer set out in the form.</w:t>
            </w:r>
          </w:p>
          <w:p w14:paraId="6FE415E1" w14:textId="05CD7F31" w:rsidR="001454EE"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The procurement commission shall make an assessment of reference projects relevance in each separate case.</w:t>
            </w:r>
          </w:p>
          <w:p w14:paraId="27AD7CB2" w14:textId="2D6FE89E" w:rsidR="00FD76BA" w:rsidRPr="00D75452" w:rsidRDefault="3CBB0595" w:rsidP="00E354ED">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The procurement commission reserves the right to contact clients </w:t>
            </w:r>
            <w:r w:rsidR="00126EE9" w:rsidRPr="00D75452">
              <w:rPr>
                <w:rFonts w:ascii="Myriad Pro" w:hAnsi="Myriad Pro"/>
                <w:sz w:val="20"/>
                <w:szCs w:val="20"/>
              </w:rPr>
              <w:t xml:space="preserve">of the tenderer </w:t>
            </w:r>
            <w:r w:rsidRPr="00D75452">
              <w:rPr>
                <w:rFonts w:ascii="Myriad Pro" w:hAnsi="Myriad Pro"/>
                <w:sz w:val="20"/>
                <w:szCs w:val="20"/>
              </w:rPr>
              <w:t xml:space="preserve">for </w:t>
            </w:r>
            <w:r w:rsidR="00262B2D" w:rsidRPr="00D75452">
              <w:rPr>
                <w:rFonts w:ascii="Myriad Pro" w:hAnsi="Myriad Pro"/>
                <w:sz w:val="20"/>
                <w:szCs w:val="20"/>
              </w:rPr>
              <w:t xml:space="preserve">the provision of </w:t>
            </w:r>
            <w:r w:rsidRPr="00D75452">
              <w:rPr>
                <w:rFonts w:ascii="Myriad Pro" w:hAnsi="Myriad Pro"/>
                <w:sz w:val="20"/>
                <w:szCs w:val="20"/>
              </w:rPr>
              <w:t xml:space="preserve">further </w:t>
            </w:r>
            <w:r w:rsidR="00262B2D" w:rsidRPr="00D75452">
              <w:rPr>
                <w:rFonts w:ascii="Myriad Pro" w:hAnsi="Myriad Pro"/>
                <w:sz w:val="20"/>
                <w:szCs w:val="20"/>
              </w:rPr>
              <w:t xml:space="preserve">details </w:t>
            </w:r>
            <w:r w:rsidRPr="00D75452">
              <w:rPr>
                <w:rFonts w:ascii="Myriad Pro" w:hAnsi="Myriad Pro"/>
                <w:sz w:val="20"/>
                <w:szCs w:val="20"/>
              </w:rPr>
              <w:t>and verification</w:t>
            </w:r>
            <w:r w:rsidR="00262B2D" w:rsidRPr="00D75452">
              <w:rPr>
                <w:rFonts w:ascii="Myriad Pro" w:hAnsi="Myriad Pro"/>
                <w:sz w:val="20"/>
                <w:szCs w:val="20"/>
              </w:rPr>
              <w:t xml:space="preserve"> of the provided </w:t>
            </w:r>
            <w:r w:rsidR="00485E66" w:rsidRPr="00D75452">
              <w:rPr>
                <w:rFonts w:ascii="Myriad Pro" w:hAnsi="Myriad Pro"/>
                <w:sz w:val="20"/>
                <w:szCs w:val="20"/>
              </w:rPr>
              <w:t>information</w:t>
            </w:r>
            <w:r w:rsidRPr="00D75452">
              <w:rPr>
                <w:rFonts w:ascii="Myriad Pro" w:hAnsi="Myriad Pro"/>
                <w:sz w:val="20"/>
                <w:szCs w:val="20"/>
              </w:rPr>
              <w:t>.</w:t>
            </w:r>
          </w:p>
        </w:tc>
      </w:tr>
      <w:tr w:rsidR="00203B65" w:rsidRPr="00D75452" w14:paraId="43F71777" w14:textId="77777777" w:rsidTr="00D7225C">
        <w:tc>
          <w:tcPr>
            <w:cnfStyle w:val="001000000000" w:firstRow="0" w:lastRow="0" w:firstColumn="1" w:lastColumn="0" w:oddVBand="0" w:evenVBand="0" w:oddHBand="0" w:evenHBand="0" w:firstRowFirstColumn="0" w:firstRowLastColumn="0" w:lastRowFirstColumn="0" w:lastRowLastColumn="0"/>
            <w:tcW w:w="704" w:type="dxa"/>
          </w:tcPr>
          <w:p w14:paraId="69F4EC9E" w14:textId="77777777" w:rsidR="00203B65" w:rsidRPr="00D75452" w:rsidRDefault="00203B65" w:rsidP="00C51E58">
            <w:pPr>
              <w:pStyle w:val="SLONormal"/>
              <w:numPr>
                <w:ilvl w:val="0"/>
                <w:numId w:val="19"/>
              </w:numPr>
              <w:rPr>
                <w:rFonts w:ascii="Myriad Pro" w:hAnsi="Myriad Pro"/>
                <w:b w:val="0"/>
                <w:sz w:val="20"/>
                <w:szCs w:val="20"/>
              </w:rPr>
            </w:pPr>
          </w:p>
        </w:tc>
        <w:tc>
          <w:tcPr>
            <w:tcW w:w="4244" w:type="dxa"/>
          </w:tcPr>
          <w:p w14:paraId="742658BD" w14:textId="77121566" w:rsidR="00203B65" w:rsidRPr="00D75452" w:rsidRDefault="00203B6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The tenderer shall have a certified quality management system.</w:t>
            </w:r>
          </w:p>
        </w:tc>
        <w:tc>
          <w:tcPr>
            <w:tcW w:w="4119" w:type="dxa"/>
          </w:tcPr>
          <w:p w14:paraId="7E2747B6" w14:textId="29A3C544" w:rsidR="00203B65" w:rsidRPr="00D75452" w:rsidRDefault="00203B65" w:rsidP="006B6492">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Provide a certificate or a statement that the tenderer has a quality management system compliant with ISO 9001:2015 (or newer version) or equivalent. </w:t>
            </w:r>
          </w:p>
        </w:tc>
      </w:tr>
    </w:tbl>
    <w:p w14:paraId="2F7B1A3F" w14:textId="43E08528" w:rsidR="00666BD1" w:rsidRPr="00D75452" w:rsidRDefault="007C7227" w:rsidP="00666BD1">
      <w:pPr>
        <w:pStyle w:val="2ndlevelheading"/>
      </w:pPr>
      <w:bookmarkStart w:id="134" w:name="_Ref480286708"/>
      <w:bookmarkStart w:id="135" w:name="_Toc504384558"/>
      <w:r w:rsidRPr="00D75452">
        <w:t xml:space="preserve">Technical and professional ability of the </w:t>
      </w:r>
      <w:r w:rsidR="3CBB0595" w:rsidRPr="00D75452">
        <w:t>key experts</w:t>
      </w:r>
      <w:bookmarkEnd w:id="134"/>
      <w:bookmarkEnd w:id="135"/>
    </w:p>
    <w:tbl>
      <w:tblPr>
        <w:tblStyle w:val="ListTable3-Accent1"/>
        <w:tblW w:w="9132" w:type="dxa"/>
        <w:tblLook w:val="04A0" w:firstRow="1" w:lastRow="0" w:firstColumn="1" w:lastColumn="0" w:noHBand="0" w:noVBand="1"/>
      </w:tblPr>
      <w:tblGrid>
        <w:gridCol w:w="481"/>
        <w:gridCol w:w="4802"/>
        <w:gridCol w:w="3849"/>
      </w:tblGrid>
      <w:tr w:rsidR="00763C89" w:rsidRPr="00D75452" w14:paraId="55F85962" w14:textId="77777777" w:rsidTr="008023D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5822DFBE" w14:textId="77777777" w:rsidR="00763C89" w:rsidRPr="00D75452" w:rsidRDefault="3CBB0595" w:rsidP="3CBB0595">
            <w:pPr>
              <w:pStyle w:val="SLONormal"/>
              <w:rPr>
                <w:rFonts w:ascii="Myriad Pro" w:hAnsi="Myriad Pro"/>
                <w:sz w:val="20"/>
                <w:szCs w:val="20"/>
              </w:rPr>
            </w:pPr>
            <w:r w:rsidRPr="00D75452">
              <w:rPr>
                <w:rFonts w:ascii="Myriad Pro" w:hAnsi="Myriad Pro"/>
                <w:sz w:val="20"/>
                <w:szCs w:val="20"/>
              </w:rPr>
              <w:t>No</w:t>
            </w:r>
          </w:p>
        </w:tc>
        <w:tc>
          <w:tcPr>
            <w:tcW w:w="4678" w:type="dxa"/>
          </w:tcPr>
          <w:p w14:paraId="4CEE5EC7" w14:textId="77777777" w:rsidR="00763C89"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Requirement</w:t>
            </w:r>
          </w:p>
        </w:tc>
        <w:tc>
          <w:tcPr>
            <w:tcW w:w="3750" w:type="dxa"/>
          </w:tcPr>
          <w:p w14:paraId="6FB6E191" w14:textId="77777777" w:rsidR="00763C89" w:rsidRPr="00D75452" w:rsidRDefault="3CBB0595" w:rsidP="3CBB0595">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Documents to be submitted</w:t>
            </w:r>
          </w:p>
        </w:tc>
      </w:tr>
      <w:tr w:rsidR="00763C89" w:rsidRPr="00D75452" w14:paraId="43534D35" w14:textId="77777777" w:rsidTr="008023D3">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0" w:type="dxa"/>
          </w:tcPr>
          <w:p w14:paraId="3389D90C" w14:textId="77777777" w:rsidR="00763C89" w:rsidRPr="00D75452" w:rsidRDefault="00763C89" w:rsidP="00C51E58">
            <w:pPr>
              <w:pStyle w:val="SLONormal"/>
              <w:numPr>
                <w:ilvl w:val="0"/>
                <w:numId w:val="20"/>
              </w:numPr>
              <w:rPr>
                <w:rFonts w:ascii="Myriad Pro" w:hAnsi="Myriad Pro"/>
                <w:b w:val="0"/>
                <w:sz w:val="20"/>
                <w:szCs w:val="20"/>
              </w:rPr>
            </w:pPr>
          </w:p>
        </w:tc>
        <w:tc>
          <w:tcPr>
            <w:tcW w:w="4678" w:type="dxa"/>
          </w:tcPr>
          <w:p w14:paraId="4A587009" w14:textId="6F749F1B" w:rsidR="00ED3699" w:rsidRPr="00D75452" w:rsidRDefault="3CBB0595" w:rsidP="00F555B9">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The Tenderer </w:t>
            </w:r>
            <w:r w:rsidR="00656D94" w:rsidRPr="00D75452">
              <w:rPr>
                <w:rFonts w:ascii="Myriad Pro" w:hAnsi="Myriad Pro"/>
                <w:sz w:val="20"/>
                <w:szCs w:val="20"/>
              </w:rPr>
              <w:t xml:space="preserve">shall </w:t>
            </w:r>
            <w:r w:rsidRPr="00D75452">
              <w:rPr>
                <w:rFonts w:ascii="Myriad Pro" w:hAnsi="Myriad Pro"/>
                <w:sz w:val="20"/>
                <w:szCs w:val="20"/>
              </w:rPr>
              <w:t xml:space="preserve">propose the </w:t>
            </w:r>
            <w:r w:rsidR="00656D94" w:rsidRPr="00D75452">
              <w:rPr>
                <w:rFonts w:ascii="Myriad Pro" w:hAnsi="Myriad Pro"/>
                <w:sz w:val="20"/>
                <w:szCs w:val="20"/>
              </w:rPr>
              <w:t xml:space="preserve">following </w:t>
            </w:r>
            <w:r w:rsidRPr="00D75452">
              <w:rPr>
                <w:rFonts w:ascii="Myriad Pro" w:hAnsi="Myriad Pro"/>
                <w:sz w:val="20"/>
                <w:szCs w:val="20"/>
              </w:rPr>
              <w:t>persons for the positions of the following key experts</w:t>
            </w:r>
            <w:r w:rsidR="00EE077F" w:rsidRPr="00D75452">
              <w:rPr>
                <w:rStyle w:val="FootnoteReference"/>
                <w:rFonts w:ascii="Myriad Pro" w:hAnsi="Myriad Pro"/>
                <w:sz w:val="20"/>
                <w:szCs w:val="20"/>
              </w:rPr>
              <w:footnoteReference w:id="5"/>
            </w:r>
            <w:r w:rsidR="00ED3699" w:rsidRPr="00D75452">
              <w:rPr>
                <w:rFonts w:ascii="Myriad Pro" w:hAnsi="Myriad Pro"/>
                <w:sz w:val="20"/>
                <w:szCs w:val="20"/>
              </w:rPr>
              <w:t>.</w:t>
            </w:r>
          </w:p>
        </w:tc>
        <w:tc>
          <w:tcPr>
            <w:tcW w:w="3750" w:type="dxa"/>
          </w:tcPr>
          <w:p w14:paraId="76379EF3" w14:textId="497851DA" w:rsidR="00950AF3" w:rsidRPr="00D75452" w:rsidRDefault="00950AF3" w:rsidP="3CBB0595">
            <w:pPr>
              <w:pStyle w:val="SLONormal"/>
              <w:cnfStyle w:val="000000100000" w:firstRow="0" w:lastRow="0" w:firstColumn="0" w:lastColumn="0" w:oddVBand="0" w:evenVBand="0" w:oddHBand="1" w:evenHBand="0" w:firstRowFirstColumn="0" w:firstRowLastColumn="0" w:lastRowFirstColumn="0" w:lastRowLastColumn="0"/>
            </w:pPr>
          </w:p>
          <w:p w14:paraId="3DCED878" w14:textId="77777777" w:rsidR="00763C89" w:rsidRPr="00D75452" w:rsidRDefault="00763C89"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F204B0" w:rsidRPr="00D75452" w14:paraId="7977AE24" w14:textId="77777777" w:rsidTr="008023D3">
        <w:tc>
          <w:tcPr>
            <w:cnfStyle w:val="001000000000" w:firstRow="0" w:lastRow="0" w:firstColumn="1" w:lastColumn="0" w:oddVBand="0" w:evenVBand="0" w:oddHBand="0" w:evenHBand="0" w:firstRowFirstColumn="0" w:firstRowLastColumn="0" w:lastRowFirstColumn="0" w:lastRowLastColumn="0"/>
            <w:tcW w:w="0" w:type="dxa"/>
          </w:tcPr>
          <w:p w14:paraId="4A315887" w14:textId="77777777" w:rsidR="00F204B0" w:rsidRPr="00D75452" w:rsidRDefault="00F204B0" w:rsidP="00C51E58">
            <w:pPr>
              <w:pStyle w:val="SLONormal"/>
              <w:numPr>
                <w:ilvl w:val="1"/>
                <w:numId w:val="29"/>
              </w:numPr>
              <w:ind w:left="306" w:hanging="306"/>
              <w:rPr>
                <w:rFonts w:ascii="Myriad Pro" w:hAnsi="Myriad Pro"/>
                <w:b w:val="0"/>
                <w:sz w:val="20"/>
                <w:szCs w:val="20"/>
              </w:rPr>
            </w:pPr>
            <w:bookmarkStart w:id="136" w:name="_Hlk486942729"/>
          </w:p>
        </w:tc>
        <w:tc>
          <w:tcPr>
            <w:tcW w:w="4678" w:type="dxa"/>
          </w:tcPr>
          <w:p w14:paraId="621E218F" w14:textId="54B5F2BC" w:rsidR="00F204B0" w:rsidRPr="00D75452" w:rsidRDefault="0038571B"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All</w:t>
            </w:r>
            <w:r w:rsidR="007E1CB6" w:rsidRPr="00D75452">
              <w:rPr>
                <w:rFonts w:ascii="Myriad Pro" w:hAnsi="Myriad Pro"/>
                <w:sz w:val="20"/>
                <w:szCs w:val="20"/>
              </w:rPr>
              <w:t xml:space="preserve"> </w:t>
            </w:r>
            <w:r w:rsidR="00394A22" w:rsidRPr="00D75452">
              <w:rPr>
                <w:rFonts w:ascii="Myriad Pro" w:hAnsi="Myriad Pro"/>
                <w:sz w:val="20"/>
                <w:szCs w:val="20"/>
              </w:rPr>
              <w:t>key</w:t>
            </w:r>
            <w:r w:rsidR="007E1CB6" w:rsidRPr="00D75452">
              <w:rPr>
                <w:rFonts w:ascii="Myriad Pro" w:hAnsi="Myriad Pro"/>
                <w:sz w:val="20"/>
                <w:szCs w:val="20"/>
              </w:rPr>
              <w:t xml:space="preserve"> </w:t>
            </w:r>
            <w:r w:rsidR="00F204B0" w:rsidRPr="00D75452">
              <w:rPr>
                <w:rFonts w:ascii="Myriad Pro" w:hAnsi="Myriad Pro"/>
                <w:sz w:val="20"/>
                <w:szCs w:val="20"/>
              </w:rPr>
              <w:t>expert</w:t>
            </w:r>
            <w:r w:rsidR="006F0346" w:rsidRPr="00D75452">
              <w:rPr>
                <w:rFonts w:ascii="Myriad Pro" w:hAnsi="Myriad Pro"/>
                <w:sz w:val="20"/>
                <w:szCs w:val="20"/>
              </w:rPr>
              <w:t>s</w:t>
            </w:r>
            <w:r w:rsidR="00F204B0" w:rsidRPr="00D75452">
              <w:rPr>
                <w:rFonts w:ascii="Myriad Pro" w:hAnsi="Myriad Pro"/>
                <w:sz w:val="20"/>
                <w:szCs w:val="20"/>
              </w:rPr>
              <w:t xml:space="preserve"> </w:t>
            </w:r>
            <w:r w:rsidR="006F0346" w:rsidRPr="00D75452">
              <w:rPr>
                <w:rFonts w:ascii="Myriad Pro" w:hAnsi="Myriad Pro"/>
                <w:sz w:val="20"/>
                <w:szCs w:val="20"/>
              </w:rPr>
              <w:t>shall</w:t>
            </w:r>
            <w:r w:rsidR="00F204B0" w:rsidRPr="00D75452">
              <w:rPr>
                <w:rFonts w:ascii="Myriad Pro" w:hAnsi="Myriad Pro"/>
                <w:sz w:val="20"/>
                <w:szCs w:val="20"/>
              </w:rPr>
              <w:t xml:space="preserve"> have a very good</w:t>
            </w:r>
            <w:r w:rsidR="000D3080" w:rsidRPr="00D75452">
              <w:rPr>
                <w:rFonts w:ascii="Myriad Pro" w:hAnsi="Myriad Pro"/>
                <w:sz w:val="20"/>
                <w:szCs w:val="20"/>
              </w:rPr>
              <w:t xml:space="preserve"> (at least </w:t>
            </w:r>
            <w:r w:rsidR="009879A4" w:rsidRPr="00D75452">
              <w:rPr>
                <w:rFonts w:ascii="Myriad Pro" w:hAnsi="Myriad Pro"/>
                <w:sz w:val="20"/>
                <w:szCs w:val="20"/>
              </w:rPr>
              <w:t xml:space="preserve">C1 </w:t>
            </w:r>
            <w:r w:rsidR="000D3080" w:rsidRPr="00D75452">
              <w:rPr>
                <w:rFonts w:ascii="Myriad Pro" w:hAnsi="Myriad Pro"/>
                <w:sz w:val="20"/>
                <w:szCs w:val="20"/>
              </w:rPr>
              <w:t>Level)</w:t>
            </w:r>
            <w:r w:rsidR="00F204B0" w:rsidRPr="00D75452">
              <w:rPr>
                <w:rFonts w:ascii="Myriad Pro" w:hAnsi="Myriad Pro"/>
                <w:sz w:val="20"/>
                <w:szCs w:val="20"/>
              </w:rPr>
              <w:t xml:space="preserve"> English language skills</w:t>
            </w:r>
            <w:r w:rsidR="006F0346" w:rsidRPr="00D75452">
              <w:rPr>
                <w:rFonts w:ascii="Myriad Pro" w:hAnsi="Myriad Pro"/>
                <w:sz w:val="20"/>
                <w:szCs w:val="20"/>
              </w:rPr>
              <w:t xml:space="preserve"> </w:t>
            </w:r>
            <w:r w:rsidR="00F204B0" w:rsidRPr="00D75452">
              <w:rPr>
                <w:rFonts w:ascii="Myriad Pro" w:hAnsi="Myriad Pro"/>
                <w:sz w:val="20"/>
                <w:szCs w:val="20"/>
              </w:rPr>
              <w:t xml:space="preserve">– </w:t>
            </w:r>
            <w:r w:rsidR="00E85C63" w:rsidRPr="00D75452">
              <w:rPr>
                <w:rFonts w:ascii="Myriad Pro" w:hAnsi="Myriad Pro"/>
                <w:sz w:val="20"/>
                <w:szCs w:val="20"/>
              </w:rPr>
              <w:t>(</w:t>
            </w:r>
            <w:r w:rsidR="00F204B0" w:rsidRPr="00D75452">
              <w:rPr>
                <w:rFonts w:ascii="Myriad Pro" w:hAnsi="Myriad Pro"/>
                <w:sz w:val="20"/>
                <w:szCs w:val="20"/>
              </w:rPr>
              <w:t>based on Common European Framework of Reference for Languages</w:t>
            </w:r>
            <w:r w:rsidR="00F204B0" w:rsidRPr="00D75452">
              <w:rPr>
                <w:rStyle w:val="FootnoteReference"/>
                <w:rFonts w:ascii="Myriad Pro" w:hAnsi="Myriad Pro"/>
                <w:sz w:val="20"/>
                <w:szCs w:val="20"/>
              </w:rPr>
              <w:footnoteReference w:id="6"/>
            </w:r>
            <w:r w:rsidR="00F204B0" w:rsidRPr="00D75452">
              <w:rPr>
                <w:rFonts w:ascii="Myriad Pro" w:hAnsi="Myriad Pro"/>
                <w:sz w:val="20"/>
                <w:szCs w:val="20"/>
              </w:rPr>
              <w:t>) in</w:t>
            </w:r>
            <w:r w:rsidR="00A0599F" w:rsidRPr="00D75452">
              <w:rPr>
                <w:rFonts w:ascii="Myriad Pro" w:hAnsi="Myriad Pro"/>
                <w:sz w:val="20"/>
                <w:szCs w:val="20"/>
              </w:rPr>
              <w:t xml:space="preserve"> understanding, speaking and writing</w:t>
            </w:r>
            <w:r w:rsidR="00F204B0" w:rsidRPr="00D75452">
              <w:rPr>
                <w:rFonts w:ascii="Myriad Pro" w:hAnsi="Myriad Pro"/>
                <w:sz w:val="20"/>
                <w:szCs w:val="20"/>
              </w:rPr>
              <w:t>.</w:t>
            </w:r>
          </w:p>
        </w:tc>
        <w:tc>
          <w:tcPr>
            <w:tcW w:w="3750" w:type="dxa"/>
          </w:tcPr>
          <w:p w14:paraId="38FA6815" w14:textId="792496B3" w:rsidR="00F204B0" w:rsidRPr="00D75452" w:rsidRDefault="008921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S</w:t>
            </w:r>
            <w:r w:rsidR="3CBB0595" w:rsidRPr="00D75452">
              <w:rPr>
                <w:rFonts w:ascii="Myriad Pro" w:hAnsi="Myriad Pro"/>
                <w:sz w:val="20"/>
                <w:szCs w:val="20"/>
              </w:rPr>
              <w:t>elf-declared information about each key experts’ language skills in Annex</w:t>
            </w:r>
            <w:r w:rsidR="004E52D4" w:rsidRPr="00D75452">
              <w:rPr>
                <w:rFonts w:ascii="Myriad Pro" w:hAnsi="Myriad Pro"/>
                <w:sz w:val="20"/>
                <w:szCs w:val="20"/>
              </w:rPr>
              <w:t xml:space="preserve"> No</w:t>
            </w:r>
            <w:r w:rsidR="3CBB0595" w:rsidRPr="00D75452">
              <w:rPr>
                <w:rFonts w:ascii="Myriad Pro" w:hAnsi="Myriad Pro"/>
                <w:sz w:val="20"/>
                <w:szCs w:val="20"/>
              </w:rPr>
              <w:t xml:space="preserve"> </w:t>
            </w:r>
            <w:r w:rsidR="00010D21" w:rsidRPr="00D75452">
              <w:rPr>
                <w:rFonts w:ascii="Myriad Pro" w:hAnsi="Myriad Pro"/>
                <w:sz w:val="20"/>
                <w:szCs w:val="20"/>
              </w:rPr>
              <w:t>8</w:t>
            </w:r>
            <w:r w:rsidR="004E52D4" w:rsidRPr="00D75452">
              <w:rPr>
                <w:rFonts w:ascii="Myriad Pro" w:hAnsi="Myriad Pro"/>
                <w:sz w:val="20"/>
                <w:szCs w:val="20"/>
              </w:rPr>
              <w:t xml:space="preserve"> of the Regulations</w:t>
            </w:r>
            <w:r w:rsidR="3CBB0595" w:rsidRPr="00D75452">
              <w:rPr>
                <w:rFonts w:ascii="Myriad Pro" w:hAnsi="Myriad Pro"/>
                <w:color w:val="000000" w:themeColor="text1"/>
                <w:sz w:val="20"/>
                <w:szCs w:val="20"/>
              </w:rPr>
              <w:t>.</w:t>
            </w:r>
          </w:p>
        </w:tc>
      </w:tr>
      <w:bookmarkEnd w:id="136"/>
      <w:tr w:rsidR="00763C89" w:rsidRPr="00D75452" w14:paraId="550168F4" w14:textId="77777777" w:rsidTr="0080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DC5CD62" w14:textId="6C9C7AF4" w:rsidR="00763C89" w:rsidRPr="00D75452" w:rsidRDefault="00763C89" w:rsidP="00C51E58">
            <w:pPr>
              <w:pStyle w:val="SLONormal"/>
              <w:numPr>
                <w:ilvl w:val="0"/>
                <w:numId w:val="20"/>
              </w:numPr>
              <w:rPr>
                <w:rFonts w:ascii="Myriad Pro" w:hAnsi="Myriad Pro"/>
                <w:b w:val="0"/>
                <w:sz w:val="20"/>
                <w:szCs w:val="20"/>
              </w:rPr>
            </w:pPr>
          </w:p>
        </w:tc>
        <w:tc>
          <w:tcPr>
            <w:tcW w:w="4678" w:type="dxa"/>
            <w:tcBorders>
              <w:right w:val="nil"/>
            </w:tcBorders>
            <w:shd w:val="clear" w:color="auto" w:fill="FFFFFF" w:themeFill="background1"/>
          </w:tcPr>
          <w:p w14:paraId="195F68D9" w14:textId="12BBEA32" w:rsidR="00763C89" w:rsidRPr="00D75452" w:rsidRDefault="009B60C1" w:rsidP="3CBB0595">
            <w:pPr>
              <w:pStyle w:val="SLOList"/>
              <w:numPr>
                <w:ilvl w:val="0"/>
                <w:numId w:val="0"/>
              </w:numPr>
              <w:ind w:left="33"/>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b/>
                <w:kern w:val="0"/>
                <w:sz w:val="20"/>
                <w:szCs w:val="20"/>
              </w:rPr>
              <w:t>Team l</w:t>
            </w:r>
            <w:r w:rsidR="00C32FE8" w:rsidRPr="00D75452">
              <w:rPr>
                <w:rFonts w:ascii="Myriad Pro" w:hAnsi="Myriad Pro"/>
                <w:b/>
                <w:kern w:val="0"/>
                <w:sz w:val="20"/>
                <w:szCs w:val="20"/>
              </w:rPr>
              <w:t>ead</w:t>
            </w:r>
            <w:r w:rsidR="00927C15" w:rsidRPr="00D75452">
              <w:rPr>
                <w:rFonts w:ascii="Myriad Pro" w:hAnsi="Myriad Pro"/>
                <w:b/>
                <w:kern w:val="0"/>
                <w:sz w:val="20"/>
                <w:szCs w:val="20"/>
              </w:rPr>
              <w:t>er</w:t>
            </w:r>
            <w:r w:rsidR="00285B4B" w:rsidRPr="00D75452">
              <w:rPr>
                <w:rFonts w:ascii="Myriad Pro" w:hAnsi="Myriad Pro"/>
                <w:b/>
                <w:kern w:val="0"/>
                <w:sz w:val="20"/>
                <w:szCs w:val="20"/>
              </w:rPr>
              <w:t>, railway operation</w:t>
            </w:r>
            <w:r w:rsidR="008A303C" w:rsidRPr="00D75452">
              <w:rPr>
                <w:rFonts w:ascii="Myriad Pro" w:hAnsi="Myriad Pro"/>
                <w:b/>
                <w:kern w:val="0"/>
                <w:sz w:val="20"/>
                <w:szCs w:val="20"/>
              </w:rPr>
              <w:t xml:space="preserve"> </w:t>
            </w:r>
            <w:r w:rsidR="00A348E3" w:rsidRPr="00D75452">
              <w:rPr>
                <w:rFonts w:ascii="Myriad Pro" w:hAnsi="Myriad Pro"/>
                <w:b/>
                <w:kern w:val="0"/>
                <w:sz w:val="20"/>
                <w:szCs w:val="20"/>
              </w:rPr>
              <w:t>expert</w:t>
            </w:r>
            <w:r w:rsidR="008A303C" w:rsidRPr="00D75452">
              <w:rPr>
                <w:rFonts w:ascii="Myriad Pro" w:hAnsi="Myriad Pro"/>
                <w:b/>
                <w:kern w:val="0"/>
                <w:sz w:val="20"/>
                <w:szCs w:val="20"/>
              </w:rPr>
              <w:t xml:space="preserve"> </w:t>
            </w:r>
            <w:r w:rsidR="006D331A" w:rsidRPr="00D75452">
              <w:rPr>
                <w:rFonts w:ascii="Myriad Pro" w:hAnsi="Myriad Pro"/>
                <w:kern w:val="0"/>
                <w:sz w:val="20"/>
                <w:szCs w:val="20"/>
              </w:rPr>
              <w:t xml:space="preserve">meeting </w:t>
            </w:r>
            <w:r w:rsidR="00327041" w:rsidRPr="00D75452">
              <w:rPr>
                <w:rFonts w:ascii="Myriad Pro" w:hAnsi="Myriad Pro"/>
                <w:kern w:val="0"/>
                <w:sz w:val="20"/>
                <w:szCs w:val="20"/>
              </w:rPr>
              <w:t xml:space="preserve">the following </w:t>
            </w:r>
            <w:r w:rsidR="00047BF0" w:rsidRPr="00D75452">
              <w:rPr>
                <w:rFonts w:ascii="Myriad Pro" w:hAnsi="Myriad Pro"/>
                <w:kern w:val="0"/>
                <w:sz w:val="20"/>
                <w:szCs w:val="20"/>
              </w:rPr>
              <w:t xml:space="preserve">minimal </w:t>
            </w:r>
            <w:r w:rsidR="00327041" w:rsidRPr="00D75452">
              <w:rPr>
                <w:rFonts w:ascii="Myriad Pro" w:hAnsi="Myriad Pro"/>
                <w:kern w:val="0"/>
                <w:sz w:val="20"/>
                <w:szCs w:val="20"/>
              </w:rPr>
              <w:t>requirements:</w:t>
            </w:r>
          </w:p>
          <w:p w14:paraId="55D96FCA" w14:textId="398E61CD" w:rsidR="00A50DC6" w:rsidRPr="00D75452" w:rsidRDefault="3CBB0595" w:rsidP="008023D3">
            <w:pPr>
              <w:pStyle w:val="SLOList"/>
              <w:numPr>
                <w:ilvl w:val="0"/>
                <w:numId w:val="89"/>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sidDel="00CA36CE">
              <w:rPr>
                <w:rFonts w:ascii="Myriad Pro" w:hAnsi="Myriad Pro"/>
                <w:sz w:val="20"/>
                <w:szCs w:val="20"/>
              </w:rPr>
              <w:t xml:space="preserve">Experience in the position of </w:t>
            </w:r>
            <w:r w:rsidR="004E27A5" w:rsidRPr="00D75452">
              <w:rPr>
                <w:rFonts w:ascii="Myriad Pro" w:hAnsi="Myriad Pro"/>
                <w:sz w:val="20"/>
                <w:szCs w:val="20"/>
              </w:rPr>
              <w:t>project ma</w:t>
            </w:r>
            <w:r w:rsidR="005B03D3" w:rsidRPr="00D75452">
              <w:rPr>
                <w:rFonts w:ascii="Myriad Pro" w:hAnsi="Myriad Pro"/>
                <w:sz w:val="20"/>
                <w:szCs w:val="20"/>
              </w:rPr>
              <w:t xml:space="preserve">nager </w:t>
            </w:r>
            <w:r w:rsidR="007926CA" w:rsidRPr="00D75452">
              <w:rPr>
                <w:rFonts w:ascii="Myriad Pro" w:hAnsi="Myriad Pro"/>
                <w:sz w:val="20"/>
                <w:szCs w:val="20"/>
              </w:rPr>
              <w:t xml:space="preserve">within last </w:t>
            </w:r>
            <w:r w:rsidR="00753E7E" w:rsidRPr="00D75452">
              <w:rPr>
                <w:rFonts w:ascii="Myriad Pro" w:hAnsi="Myriad Pro"/>
                <w:sz w:val="20"/>
                <w:szCs w:val="20"/>
              </w:rPr>
              <w:t>10</w:t>
            </w:r>
            <w:r w:rsidR="007926CA" w:rsidRPr="00D75452">
              <w:rPr>
                <w:rFonts w:ascii="Myriad Pro" w:hAnsi="Myriad Pro"/>
                <w:sz w:val="20"/>
                <w:szCs w:val="20"/>
              </w:rPr>
              <w:t xml:space="preserve"> (</w:t>
            </w:r>
            <w:r w:rsidR="00753E7E" w:rsidRPr="00D75452">
              <w:rPr>
                <w:rFonts w:ascii="Myriad Pro" w:hAnsi="Myriad Pro"/>
                <w:sz w:val="20"/>
                <w:szCs w:val="20"/>
              </w:rPr>
              <w:t>ten</w:t>
            </w:r>
            <w:r w:rsidR="007926CA" w:rsidRPr="00D75452">
              <w:rPr>
                <w:rFonts w:ascii="Myriad Pro" w:hAnsi="Myriad Pro"/>
                <w:sz w:val="20"/>
                <w:szCs w:val="20"/>
              </w:rPr>
              <w:t>) years</w:t>
            </w:r>
            <w:r w:rsidR="00D1247A" w:rsidRPr="00D75452">
              <w:rPr>
                <w:rFonts w:ascii="Myriad Pro" w:hAnsi="Myriad Pro"/>
                <w:sz w:val="20"/>
                <w:szCs w:val="20"/>
              </w:rPr>
              <w:t xml:space="preserve"> for </w:t>
            </w:r>
            <w:r w:rsidR="00BE6DA3" w:rsidRPr="00D75452">
              <w:rPr>
                <w:rFonts w:ascii="Myriad Pro" w:hAnsi="Myriad Pro"/>
                <w:sz w:val="20"/>
                <w:szCs w:val="20"/>
              </w:rPr>
              <w:t xml:space="preserve">at least </w:t>
            </w:r>
            <w:r w:rsidR="00796317" w:rsidRPr="00D75452">
              <w:rPr>
                <w:rFonts w:ascii="Myriad Pro" w:hAnsi="Myriad Pro"/>
                <w:sz w:val="20"/>
                <w:szCs w:val="20"/>
              </w:rPr>
              <w:t>3 (three)</w:t>
            </w:r>
            <w:r w:rsidR="00D1247A" w:rsidRPr="00D75452">
              <w:rPr>
                <w:rFonts w:ascii="Myriad Pro" w:hAnsi="Myriad Pro"/>
                <w:sz w:val="20"/>
                <w:szCs w:val="20"/>
              </w:rPr>
              <w:t xml:space="preserve"> </w:t>
            </w:r>
            <w:r w:rsidR="004429DD" w:rsidRPr="00D75452">
              <w:rPr>
                <w:rFonts w:ascii="Myriad Pro" w:hAnsi="Myriad Pro"/>
                <w:sz w:val="20"/>
                <w:szCs w:val="20"/>
              </w:rPr>
              <w:t>railway operational studies</w:t>
            </w:r>
            <w:r w:rsidR="00AE28FE" w:rsidRPr="00D75452">
              <w:rPr>
                <w:rFonts w:ascii="Myriad Pro" w:hAnsi="Myriad Pro"/>
                <w:sz w:val="20"/>
                <w:szCs w:val="20"/>
              </w:rPr>
              <w:t xml:space="preserve"> from which at least</w:t>
            </w:r>
            <w:r w:rsidR="004C4ED3" w:rsidRPr="00D75452">
              <w:rPr>
                <w:rFonts w:ascii="Myriad Pro" w:hAnsi="Myriad Pro"/>
                <w:sz w:val="20"/>
                <w:szCs w:val="20"/>
              </w:rPr>
              <w:t xml:space="preserve"> </w:t>
            </w:r>
            <w:r w:rsidR="005F4ACC" w:rsidRPr="00D75452">
              <w:rPr>
                <w:rFonts w:ascii="Myriad Pro" w:hAnsi="Myriad Pro"/>
                <w:sz w:val="20"/>
                <w:szCs w:val="20"/>
              </w:rPr>
              <w:t xml:space="preserve">2 </w:t>
            </w:r>
            <w:r w:rsidR="004C4ED3" w:rsidRPr="00D75452">
              <w:rPr>
                <w:rFonts w:ascii="Myriad Pro" w:hAnsi="Myriad Pro"/>
                <w:sz w:val="20"/>
                <w:szCs w:val="20"/>
              </w:rPr>
              <w:t>(</w:t>
            </w:r>
            <w:r w:rsidR="005F4ACC" w:rsidRPr="00D75452">
              <w:rPr>
                <w:rFonts w:ascii="Myriad Pro" w:hAnsi="Myriad Pro"/>
                <w:sz w:val="20"/>
                <w:szCs w:val="20"/>
              </w:rPr>
              <w:t>two</w:t>
            </w:r>
            <w:r w:rsidR="004C4ED3" w:rsidRPr="00D75452">
              <w:rPr>
                <w:rFonts w:ascii="Myriad Pro" w:hAnsi="Myriad Pro"/>
                <w:sz w:val="20"/>
                <w:szCs w:val="20"/>
              </w:rPr>
              <w:t xml:space="preserve">) </w:t>
            </w:r>
            <w:r w:rsidR="00AE28FE" w:rsidRPr="00D75452">
              <w:rPr>
                <w:rFonts w:ascii="Myriad Pro" w:hAnsi="Myriad Pro"/>
                <w:sz w:val="20"/>
                <w:szCs w:val="20"/>
              </w:rPr>
              <w:t xml:space="preserve">should be in </w:t>
            </w:r>
            <w:r w:rsidR="004C4ED3" w:rsidRPr="00D75452">
              <w:rPr>
                <w:rFonts w:ascii="Myriad Pro" w:hAnsi="Myriad Pro"/>
                <w:sz w:val="20"/>
                <w:szCs w:val="20"/>
              </w:rPr>
              <w:t>different countries</w:t>
            </w:r>
            <w:r w:rsidR="009B76F8" w:rsidRPr="00D75452">
              <w:rPr>
                <w:rFonts w:ascii="Myriad Pro" w:hAnsi="Myriad Pro"/>
                <w:sz w:val="20"/>
                <w:szCs w:val="20"/>
              </w:rPr>
              <w:t>.</w:t>
            </w:r>
          </w:p>
          <w:p w14:paraId="536BE4B1" w14:textId="77777777" w:rsidR="00145B0C" w:rsidRPr="00D75452" w:rsidRDefault="00C91F7C" w:rsidP="00C91F7C">
            <w:pPr>
              <w:pStyle w:val="SLOList"/>
              <w:numPr>
                <w:ilvl w:val="0"/>
                <w:numId w:val="89"/>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Experience in development of operational plan within last 10 (ten) years at least for 3 (three) railway stations including:</w:t>
            </w:r>
          </w:p>
          <w:p w14:paraId="6D313543" w14:textId="77777777" w:rsidR="00C91F7C" w:rsidRPr="00D75452" w:rsidRDefault="00C91F7C" w:rsidP="008023D3">
            <w:pPr>
              <w:pStyle w:val="SLOList"/>
              <w:numPr>
                <w:ilvl w:val="0"/>
                <w:numId w:val="9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train movements to the adjacent stations</w:t>
            </w:r>
          </w:p>
          <w:p w14:paraId="1EFC3781" w14:textId="13D538D0" w:rsidR="00C91F7C" w:rsidRPr="00D75452" w:rsidRDefault="00C91F7C" w:rsidP="008023D3">
            <w:pPr>
              <w:pStyle w:val="SLOList"/>
              <w:numPr>
                <w:ilvl w:val="0"/>
                <w:numId w:val="9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having at least 12 (twelve) arrivals of trains per peak hour</w:t>
            </w:r>
          </w:p>
        </w:tc>
        <w:tc>
          <w:tcPr>
            <w:tcW w:w="3750" w:type="dxa"/>
          </w:tcPr>
          <w:p w14:paraId="4F99F06D" w14:textId="50B646C5" w:rsidR="00D3489C"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Filled in and signed Annex </w:t>
            </w:r>
            <w:r w:rsidR="004E52D4" w:rsidRPr="00D75452">
              <w:rPr>
                <w:rFonts w:ascii="Myriad Pro" w:hAnsi="Myriad Pro"/>
                <w:sz w:val="20"/>
                <w:szCs w:val="20"/>
              </w:rPr>
              <w:t xml:space="preserve">No </w:t>
            </w:r>
            <w:r w:rsidR="00010D21" w:rsidRPr="00D75452">
              <w:rPr>
                <w:rFonts w:ascii="Myriad Pro" w:hAnsi="Myriad Pro"/>
                <w:sz w:val="20"/>
                <w:szCs w:val="20"/>
              </w:rPr>
              <w:t>8</w:t>
            </w:r>
            <w:r w:rsidR="004E52D4" w:rsidRPr="00D75452">
              <w:rPr>
                <w:rFonts w:ascii="Myriad Pro" w:hAnsi="Myriad Pro"/>
                <w:sz w:val="20"/>
                <w:szCs w:val="20"/>
              </w:rPr>
              <w:t xml:space="preserve"> of the Regulations</w:t>
            </w:r>
            <w:r w:rsidRPr="00D75452">
              <w:rPr>
                <w:rFonts w:ascii="Myriad Pro" w:hAnsi="Myriad Pro"/>
                <w:sz w:val="20"/>
                <w:szCs w:val="20"/>
              </w:rPr>
              <w:t>.</w:t>
            </w:r>
          </w:p>
          <w:p w14:paraId="37E4864F" w14:textId="2E682B71" w:rsidR="00290E8B" w:rsidRPr="00D75452" w:rsidRDefault="00290E8B" w:rsidP="00C04499">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310E3B" w:rsidRPr="00D75452" w14:paraId="58BE47AF" w14:textId="77777777" w:rsidTr="008023D3">
        <w:tc>
          <w:tcPr>
            <w:cnfStyle w:val="001000000000" w:firstRow="0" w:lastRow="0" w:firstColumn="1" w:lastColumn="0" w:oddVBand="0" w:evenVBand="0" w:oddHBand="0" w:evenHBand="0" w:firstRowFirstColumn="0" w:firstRowLastColumn="0" w:lastRowFirstColumn="0" w:lastRowLastColumn="0"/>
            <w:tcW w:w="0" w:type="dxa"/>
          </w:tcPr>
          <w:p w14:paraId="1FFEF389" w14:textId="77777777" w:rsidR="00310E3B" w:rsidRPr="00D75452" w:rsidRDefault="00310E3B" w:rsidP="00C51E58">
            <w:pPr>
              <w:pStyle w:val="SLONormal"/>
              <w:numPr>
                <w:ilvl w:val="0"/>
                <w:numId w:val="20"/>
              </w:numPr>
              <w:rPr>
                <w:rFonts w:ascii="Myriad Pro" w:hAnsi="Myriad Pro"/>
                <w:b w:val="0"/>
                <w:sz w:val="20"/>
                <w:szCs w:val="20"/>
              </w:rPr>
            </w:pPr>
          </w:p>
        </w:tc>
        <w:tc>
          <w:tcPr>
            <w:tcW w:w="4678" w:type="dxa"/>
            <w:tcBorders>
              <w:right w:val="nil"/>
            </w:tcBorders>
            <w:shd w:val="clear" w:color="auto" w:fill="FFFFFF" w:themeFill="background1"/>
          </w:tcPr>
          <w:p w14:paraId="562BF774" w14:textId="264AC8A5" w:rsidR="00FA7A03" w:rsidRPr="00D75452" w:rsidRDefault="00657419" w:rsidP="00EC2A83">
            <w:pPr>
              <w:pStyle w:val="SLOList"/>
              <w:numPr>
                <w:ilvl w:val="0"/>
                <w:numId w:val="0"/>
              </w:numPr>
              <w:ind w:left="33"/>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b/>
                <w:sz w:val="20"/>
                <w:szCs w:val="20"/>
              </w:rPr>
              <w:t>Railway infrastructure development</w:t>
            </w:r>
            <w:r w:rsidR="00D5706D" w:rsidRPr="00D75452">
              <w:rPr>
                <w:rFonts w:ascii="Myriad Pro" w:hAnsi="Myriad Pro"/>
                <w:b/>
                <w:sz w:val="20"/>
                <w:szCs w:val="20"/>
              </w:rPr>
              <w:t xml:space="preserve"> expert</w:t>
            </w:r>
            <w:r w:rsidR="00875626" w:rsidRPr="00D75452">
              <w:rPr>
                <w:rFonts w:ascii="Myriad Pro" w:hAnsi="Myriad Pro"/>
                <w:sz w:val="20"/>
                <w:szCs w:val="20"/>
              </w:rPr>
              <w:t xml:space="preserve"> </w:t>
            </w:r>
            <w:r w:rsidR="00875626" w:rsidRPr="00D75452">
              <w:rPr>
                <w:rFonts w:ascii="Myriad Pro" w:hAnsi="Myriad Pro"/>
                <w:kern w:val="0"/>
                <w:sz w:val="20"/>
                <w:szCs w:val="20"/>
              </w:rPr>
              <w:t>meeting the following minimal requirements:</w:t>
            </w:r>
          </w:p>
          <w:p w14:paraId="782B8521" w14:textId="22676598" w:rsidR="00852069" w:rsidRPr="00D75452" w:rsidRDefault="00E329D3" w:rsidP="00D112EC">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w:t>
            </w:r>
            <w:r w:rsidR="00B57AB7" w:rsidRPr="00D75452">
              <w:rPr>
                <w:rFonts w:ascii="Myriad Pro" w:hAnsi="Myriad Pro"/>
                <w:sz w:val="20"/>
                <w:szCs w:val="20"/>
              </w:rPr>
              <w:t>i</w:t>
            </w:r>
            <w:r w:rsidRPr="00D75452">
              <w:rPr>
                <w:rFonts w:ascii="Myriad Pro" w:hAnsi="Myriad Pro"/>
                <w:sz w:val="20"/>
                <w:szCs w:val="20"/>
              </w:rPr>
              <w:t xml:space="preserve">) </w:t>
            </w:r>
            <w:r w:rsidR="000E1940" w:rsidRPr="00D75452">
              <w:rPr>
                <w:rFonts w:ascii="Myriad Pro" w:hAnsi="Myriad Pro"/>
                <w:sz w:val="20"/>
                <w:szCs w:val="20"/>
              </w:rPr>
              <w:t xml:space="preserve">Experience in development of </w:t>
            </w:r>
            <w:r w:rsidR="00E848E7" w:rsidRPr="00D75452">
              <w:rPr>
                <w:rFonts w:ascii="Myriad Pro" w:hAnsi="Myriad Pro"/>
                <w:sz w:val="20"/>
                <w:szCs w:val="20"/>
              </w:rPr>
              <w:t xml:space="preserve">railway infrastructure </w:t>
            </w:r>
            <w:r w:rsidR="00FF7B1A" w:rsidRPr="00D75452">
              <w:rPr>
                <w:rFonts w:ascii="Myriad Pro" w:hAnsi="Myriad Pro"/>
                <w:sz w:val="20"/>
                <w:szCs w:val="20"/>
              </w:rPr>
              <w:t xml:space="preserve">in </w:t>
            </w:r>
            <w:r w:rsidR="0085055B" w:rsidRPr="00D75452">
              <w:rPr>
                <w:rFonts w:ascii="Myriad Pro" w:hAnsi="Myriad Pro"/>
                <w:sz w:val="20"/>
                <w:szCs w:val="20"/>
              </w:rPr>
              <w:t xml:space="preserve">urban agglomerations </w:t>
            </w:r>
            <w:r w:rsidR="00E928A2" w:rsidRPr="00D75452">
              <w:rPr>
                <w:rFonts w:ascii="Myriad Pro" w:hAnsi="Myriad Pro"/>
                <w:sz w:val="20"/>
                <w:szCs w:val="20"/>
              </w:rPr>
              <w:t xml:space="preserve">comparable to Riga </w:t>
            </w:r>
            <w:r w:rsidR="00291327" w:rsidRPr="00D75452">
              <w:rPr>
                <w:rFonts w:ascii="Myriad Pro" w:hAnsi="Myriad Pro"/>
                <w:sz w:val="20"/>
                <w:szCs w:val="20"/>
              </w:rPr>
              <w:t xml:space="preserve">within last </w:t>
            </w:r>
            <w:r w:rsidR="00291327" w:rsidRPr="00D75452">
              <w:rPr>
                <w:rFonts w:ascii="Myriad Pro" w:hAnsi="Myriad Pro"/>
                <w:sz w:val="20"/>
                <w:szCs w:val="20"/>
              </w:rPr>
              <w:lastRenderedPageBreak/>
              <w:t>10 (ten) years</w:t>
            </w:r>
            <w:r w:rsidR="002E4AF3" w:rsidRPr="00D75452">
              <w:rPr>
                <w:rFonts w:ascii="Myriad Pro" w:hAnsi="Myriad Pro"/>
                <w:sz w:val="20"/>
                <w:szCs w:val="20"/>
              </w:rPr>
              <w:t xml:space="preserve"> at least for </w:t>
            </w:r>
            <w:r w:rsidR="00434A72" w:rsidRPr="00D75452">
              <w:rPr>
                <w:rFonts w:ascii="Myriad Pro" w:hAnsi="Myriad Pro"/>
                <w:sz w:val="20"/>
                <w:szCs w:val="20"/>
              </w:rPr>
              <w:t xml:space="preserve">3 </w:t>
            </w:r>
            <w:r w:rsidR="003B35E1" w:rsidRPr="00D75452">
              <w:rPr>
                <w:rFonts w:ascii="Myriad Pro" w:hAnsi="Myriad Pro"/>
                <w:sz w:val="20"/>
                <w:szCs w:val="20"/>
              </w:rPr>
              <w:t>(</w:t>
            </w:r>
            <w:r w:rsidR="00434A72" w:rsidRPr="00D75452">
              <w:rPr>
                <w:rFonts w:ascii="Myriad Pro" w:hAnsi="Myriad Pro"/>
                <w:sz w:val="20"/>
                <w:szCs w:val="20"/>
              </w:rPr>
              <w:t>three</w:t>
            </w:r>
            <w:r w:rsidR="003B35E1" w:rsidRPr="00D75452">
              <w:rPr>
                <w:rFonts w:ascii="Myriad Pro" w:hAnsi="Myriad Pro"/>
                <w:sz w:val="20"/>
                <w:szCs w:val="20"/>
              </w:rPr>
              <w:t xml:space="preserve">) railway </w:t>
            </w:r>
            <w:r w:rsidR="0035067D" w:rsidRPr="00D75452">
              <w:rPr>
                <w:rFonts w:ascii="Myriad Pro" w:hAnsi="Myriad Pro"/>
                <w:sz w:val="20"/>
                <w:szCs w:val="20"/>
              </w:rPr>
              <w:t xml:space="preserve">nodes </w:t>
            </w:r>
            <w:r w:rsidR="00852069" w:rsidRPr="00D75452">
              <w:rPr>
                <w:rFonts w:ascii="Myriad Pro" w:hAnsi="Myriad Pro"/>
                <w:sz w:val="20"/>
                <w:szCs w:val="20"/>
              </w:rPr>
              <w:t>including</w:t>
            </w:r>
            <w:r w:rsidR="000E3C24" w:rsidRPr="00D75452">
              <w:rPr>
                <w:rFonts w:ascii="Myriad Pro" w:hAnsi="Myriad Pro"/>
                <w:sz w:val="20"/>
                <w:szCs w:val="20"/>
              </w:rPr>
              <w:t>5</w:t>
            </w:r>
            <w:r w:rsidR="000E3C24" w:rsidRPr="00D75452">
              <w:rPr>
                <w:rStyle w:val="FootnoteReference"/>
                <w:rFonts w:ascii="Myriad Pro" w:hAnsi="Myriad Pro"/>
                <w:sz w:val="20"/>
                <w:szCs w:val="20"/>
              </w:rPr>
              <w:footnoteReference w:id="7"/>
            </w:r>
            <w:r w:rsidR="00852069" w:rsidRPr="00D75452">
              <w:rPr>
                <w:rFonts w:ascii="Myriad Pro" w:hAnsi="Myriad Pro"/>
                <w:sz w:val="20"/>
                <w:szCs w:val="20"/>
              </w:rPr>
              <w:t>:</w:t>
            </w:r>
          </w:p>
          <w:p w14:paraId="015C3BED" w14:textId="00946A10" w:rsidR="00D832ED" w:rsidRPr="00D75452" w:rsidRDefault="00AD446B" w:rsidP="00EC2A83">
            <w:pPr>
              <w:pStyle w:val="SLOList"/>
              <w:numPr>
                <w:ilvl w:val="0"/>
                <w:numId w:val="80"/>
              </w:numPr>
              <w:ind w:left="6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Development </w:t>
            </w:r>
            <w:r w:rsidR="00C917FB" w:rsidRPr="00D75452">
              <w:rPr>
                <w:rFonts w:ascii="Myriad Pro" w:hAnsi="Myriad Pro"/>
                <w:sz w:val="20"/>
                <w:szCs w:val="20"/>
              </w:rPr>
              <w:t xml:space="preserve">of </w:t>
            </w:r>
            <w:r w:rsidR="00F35CE8" w:rsidRPr="00D75452">
              <w:rPr>
                <w:rFonts w:ascii="Myriad Pro" w:hAnsi="Myriad Pro"/>
                <w:sz w:val="20"/>
                <w:szCs w:val="20"/>
              </w:rPr>
              <w:t>stations</w:t>
            </w:r>
            <w:r w:rsidR="00663A9E" w:rsidRPr="00D75452">
              <w:rPr>
                <w:rFonts w:ascii="Myriad Pro" w:hAnsi="Myriad Pro"/>
                <w:sz w:val="20"/>
                <w:szCs w:val="20"/>
              </w:rPr>
              <w:t xml:space="preserve">, </w:t>
            </w:r>
            <w:r w:rsidR="008668AF" w:rsidRPr="00D75452">
              <w:rPr>
                <w:rFonts w:ascii="Myriad Pro" w:hAnsi="Myriad Pro"/>
                <w:sz w:val="20"/>
                <w:szCs w:val="20"/>
              </w:rPr>
              <w:t>track layout</w:t>
            </w:r>
            <w:r w:rsidR="00F35CE8" w:rsidRPr="00D75452">
              <w:rPr>
                <w:rFonts w:ascii="Myriad Pro" w:hAnsi="Myriad Pro"/>
                <w:sz w:val="20"/>
                <w:szCs w:val="20"/>
              </w:rPr>
              <w:t xml:space="preserve"> and</w:t>
            </w:r>
            <w:r w:rsidR="00663A9E" w:rsidRPr="00D75452">
              <w:rPr>
                <w:rFonts w:ascii="Myriad Pro" w:hAnsi="Myriad Pro"/>
                <w:sz w:val="20"/>
                <w:szCs w:val="20"/>
              </w:rPr>
              <w:t xml:space="preserve"> platforms</w:t>
            </w:r>
            <w:r w:rsidR="00F35CE8" w:rsidRPr="00D75452">
              <w:rPr>
                <w:rFonts w:ascii="Myriad Pro" w:hAnsi="Myriad Pro"/>
                <w:sz w:val="20"/>
                <w:szCs w:val="20"/>
              </w:rPr>
              <w:t xml:space="preserve"> </w:t>
            </w:r>
          </w:p>
          <w:p w14:paraId="5E559216" w14:textId="3D93FE6C" w:rsidR="008668AF" w:rsidRPr="00D75452" w:rsidDel="00327041" w:rsidRDefault="00AD446B" w:rsidP="00EC2A83">
            <w:pPr>
              <w:pStyle w:val="SLOList"/>
              <w:numPr>
                <w:ilvl w:val="0"/>
                <w:numId w:val="80"/>
              </w:numPr>
              <w:ind w:left="615"/>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Development</w:t>
            </w:r>
            <w:r w:rsidR="00C917FB" w:rsidRPr="00D75452">
              <w:rPr>
                <w:rFonts w:ascii="Myriad Pro" w:hAnsi="Myriad Pro"/>
                <w:sz w:val="20"/>
                <w:szCs w:val="20"/>
              </w:rPr>
              <w:t xml:space="preserve"> of</w:t>
            </w:r>
            <w:r w:rsidRPr="00D75452">
              <w:rPr>
                <w:rFonts w:ascii="Myriad Pro" w:hAnsi="Myriad Pro"/>
                <w:sz w:val="20"/>
                <w:szCs w:val="20"/>
              </w:rPr>
              <w:t xml:space="preserve"> </w:t>
            </w:r>
            <w:r w:rsidR="008668AF" w:rsidRPr="00D75452">
              <w:rPr>
                <w:rFonts w:ascii="Myriad Pro" w:hAnsi="Myriad Pro"/>
                <w:sz w:val="20"/>
                <w:szCs w:val="20"/>
              </w:rPr>
              <w:t xml:space="preserve">intermodality </w:t>
            </w:r>
            <w:r w:rsidR="00C917FB" w:rsidRPr="00D75452">
              <w:rPr>
                <w:rFonts w:ascii="Myriad Pro" w:hAnsi="Myriad Pro"/>
                <w:sz w:val="20"/>
                <w:szCs w:val="20"/>
              </w:rPr>
              <w:t>with other modes of</w:t>
            </w:r>
            <w:r w:rsidR="00F35CE8" w:rsidRPr="00D75452">
              <w:rPr>
                <w:rFonts w:ascii="Myriad Pro" w:hAnsi="Myriad Pro"/>
                <w:sz w:val="20"/>
                <w:szCs w:val="20"/>
              </w:rPr>
              <w:t xml:space="preserve"> public transport</w:t>
            </w:r>
          </w:p>
        </w:tc>
        <w:tc>
          <w:tcPr>
            <w:tcW w:w="3750" w:type="dxa"/>
          </w:tcPr>
          <w:p w14:paraId="48A7C972" w14:textId="71935BDA" w:rsidR="00742048"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 xml:space="preserve">Filled in and signed </w:t>
            </w:r>
            <w:r w:rsidR="00AA6455" w:rsidRPr="00D75452">
              <w:rPr>
                <w:rFonts w:ascii="Myriad Pro" w:hAnsi="Myriad Pro"/>
                <w:sz w:val="20"/>
                <w:szCs w:val="20"/>
              </w:rPr>
              <w:t xml:space="preserve">Annex No </w:t>
            </w:r>
            <w:r w:rsidR="00010D21" w:rsidRPr="00D75452">
              <w:rPr>
                <w:rFonts w:ascii="Myriad Pro" w:hAnsi="Myriad Pro"/>
                <w:sz w:val="20"/>
                <w:szCs w:val="20"/>
              </w:rPr>
              <w:t>8</w:t>
            </w:r>
            <w:r w:rsidR="00AA6455" w:rsidRPr="00D75452">
              <w:rPr>
                <w:rFonts w:ascii="Myriad Pro" w:hAnsi="Myriad Pro"/>
                <w:sz w:val="20"/>
                <w:szCs w:val="20"/>
              </w:rPr>
              <w:t xml:space="preserve"> of the Regulations</w:t>
            </w:r>
            <w:r w:rsidRPr="00D75452">
              <w:rPr>
                <w:rFonts w:ascii="Myriad Pro" w:hAnsi="Myriad Pro"/>
                <w:sz w:val="20"/>
                <w:szCs w:val="20"/>
              </w:rPr>
              <w:t>.</w:t>
            </w:r>
          </w:p>
          <w:p w14:paraId="0B47B382" w14:textId="6815FFC3" w:rsidR="00310E3B" w:rsidRPr="00D75452" w:rsidRDefault="00310E3B" w:rsidP="00700805">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8A303C" w:rsidRPr="00D75452" w14:paraId="5C844361" w14:textId="77777777" w:rsidTr="00802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043BB4" w14:textId="77777777" w:rsidR="008A303C" w:rsidRPr="00D75452" w:rsidRDefault="008A303C" w:rsidP="00C51E58">
            <w:pPr>
              <w:pStyle w:val="SLONormal"/>
              <w:numPr>
                <w:ilvl w:val="0"/>
                <w:numId w:val="20"/>
              </w:numPr>
              <w:rPr>
                <w:rFonts w:ascii="Myriad Pro" w:hAnsi="Myriad Pro"/>
                <w:b w:val="0"/>
                <w:sz w:val="20"/>
                <w:szCs w:val="20"/>
              </w:rPr>
            </w:pPr>
          </w:p>
        </w:tc>
        <w:tc>
          <w:tcPr>
            <w:tcW w:w="4678" w:type="dxa"/>
          </w:tcPr>
          <w:p w14:paraId="4F7023E0" w14:textId="47951444" w:rsidR="00EF427E" w:rsidRPr="00D75452" w:rsidRDefault="00E04807" w:rsidP="007A5BD1">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b/>
                <w:sz w:val="20"/>
                <w:szCs w:val="20"/>
              </w:rPr>
              <w:t>Railway traffic simulation</w:t>
            </w:r>
            <w:r w:rsidR="00EF427E" w:rsidRPr="00D75452">
              <w:rPr>
                <w:rFonts w:ascii="Myriad Pro" w:hAnsi="Myriad Pro"/>
                <w:b/>
                <w:sz w:val="20"/>
                <w:szCs w:val="20"/>
              </w:rPr>
              <w:t xml:space="preserve"> exp</w:t>
            </w:r>
            <w:r w:rsidR="00A742F2" w:rsidRPr="00D75452">
              <w:rPr>
                <w:rFonts w:ascii="Myriad Pro" w:hAnsi="Myriad Pro"/>
                <w:b/>
                <w:sz w:val="20"/>
                <w:szCs w:val="20"/>
              </w:rPr>
              <w:t>ert</w:t>
            </w:r>
            <w:r w:rsidR="00754445" w:rsidRPr="00D75452">
              <w:rPr>
                <w:rFonts w:ascii="Myriad Pro" w:hAnsi="Myriad Pro"/>
                <w:kern w:val="0"/>
                <w:sz w:val="20"/>
                <w:szCs w:val="20"/>
              </w:rPr>
              <w:t xml:space="preserve"> meeting the following minimal requirements:</w:t>
            </w:r>
          </w:p>
          <w:p w14:paraId="1073679F" w14:textId="325781D2" w:rsidR="00D35A36" w:rsidRPr="00D75452" w:rsidRDefault="00754C36" w:rsidP="008023D3">
            <w:pPr>
              <w:pStyle w:val="CommentText"/>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sidRPr="00D75452">
              <w:rPr>
                <w:rFonts w:ascii="Times New Roman" w:eastAsia="Times New Roman" w:hAnsi="Times New Roman" w:cs="Times New Roman"/>
                <w:kern w:val="24"/>
                <w:sz w:val="24"/>
                <w:szCs w:val="24"/>
              </w:rPr>
              <w:t xml:space="preserve"> </w:t>
            </w:r>
            <w:r w:rsidRPr="00D75452">
              <w:rPr>
                <w:rFonts w:ascii="Myriad Pro" w:eastAsia="Times New Roman" w:hAnsi="Myriad Pro" w:cs="Times New Roman"/>
                <w:kern w:val="24"/>
                <w:szCs w:val="20"/>
              </w:rPr>
              <w:t>(i)</w:t>
            </w:r>
            <w:r w:rsidR="00E322A0" w:rsidRPr="00D75452">
              <w:rPr>
                <w:rFonts w:ascii="Myriad Pro" w:eastAsia="Times New Roman" w:hAnsi="Myriad Pro" w:cs="Times New Roman"/>
                <w:kern w:val="24"/>
                <w:szCs w:val="20"/>
              </w:rPr>
              <w:t xml:space="preserve"> expierence w</w:t>
            </w:r>
            <w:r w:rsidRPr="00D75452">
              <w:rPr>
                <w:rFonts w:ascii="Myriad Pro" w:eastAsia="Times New Roman" w:hAnsi="Myriad Pro" w:cs="Times New Roman"/>
                <w:kern w:val="24"/>
                <w:szCs w:val="20"/>
              </w:rPr>
              <w:t xml:space="preserve">ithin </w:t>
            </w:r>
            <w:r w:rsidR="00DE4C8C" w:rsidRPr="00D75452">
              <w:rPr>
                <w:rFonts w:ascii="Myriad Pro" w:eastAsia="Times New Roman" w:hAnsi="Myriad Pro" w:cs="Times New Roman"/>
                <w:kern w:val="24"/>
                <w:szCs w:val="20"/>
              </w:rPr>
              <w:t xml:space="preserve">last </w:t>
            </w:r>
            <w:r w:rsidRPr="00D75452">
              <w:rPr>
                <w:rFonts w:ascii="Myriad Pro" w:eastAsia="Times New Roman" w:hAnsi="Myriad Pro" w:cs="Times New Roman"/>
                <w:kern w:val="24"/>
                <w:szCs w:val="20"/>
              </w:rPr>
              <w:t xml:space="preserve">10 (ten) years </w:t>
            </w:r>
            <w:r w:rsidR="00E322A0" w:rsidRPr="00D75452">
              <w:rPr>
                <w:rFonts w:ascii="Myriad Pro" w:eastAsia="Times New Roman" w:hAnsi="Myriad Pro" w:cs="Times New Roman"/>
                <w:kern w:val="24"/>
                <w:szCs w:val="20"/>
              </w:rPr>
              <w:t xml:space="preserve">in </w:t>
            </w:r>
            <w:r w:rsidRPr="00D75452">
              <w:rPr>
                <w:rFonts w:ascii="Myriad Pro" w:eastAsia="Times New Roman" w:hAnsi="Myriad Pro" w:cs="Times New Roman"/>
                <w:kern w:val="24"/>
                <w:szCs w:val="20"/>
              </w:rPr>
              <w:t>at least 3 (three</w:t>
            </w:r>
            <w:r w:rsidR="00F67CF5" w:rsidRPr="00D75452">
              <w:rPr>
                <w:rFonts w:ascii="Myriad Pro" w:eastAsia="Times New Roman" w:hAnsi="Myriad Pro" w:cs="Times New Roman"/>
                <w:kern w:val="24"/>
                <w:szCs w:val="20"/>
              </w:rPr>
              <w:t>)</w:t>
            </w:r>
            <w:r w:rsidRPr="00D75452">
              <w:rPr>
                <w:rFonts w:ascii="Myriad Pro" w:eastAsia="Times New Roman" w:hAnsi="Myriad Pro" w:cs="Times New Roman"/>
                <w:kern w:val="24"/>
                <w:szCs w:val="20"/>
              </w:rPr>
              <w:t xml:space="preserve"> railway operational plans development</w:t>
            </w:r>
            <w:r w:rsidR="00967BAF" w:rsidRPr="00D75452">
              <w:rPr>
                <w:rFonts w:ascii="Myriad Pro" w:eastAsia="Times New Roman" w:hAnsi="Myriad Pro" w:cs="Times New Roman"/>
                <w:kern w:val="24"/>
                <w:szCs w:val="20"/>
              </w:rPr>
              <w:t xml:space="preserve"> projects</w:t>
            </w:r>
            <w:r w:rsidRPr="00D75452">
              <w:rPr>
                <w:rFonts w:ascii="Myriad Pro" w:eastAsia="Times New Roman" w:hAnsi="Myriad Pro" w:cs="Times New Roman"/>
                <w:kern w:val="24"/>
                <w:szCs w:val="20"/>
              </w:rPr>
              <w:t xml:space="preserve"> covering</w:t>
            </w:r>
            <w:r w:rsidR="00E322A0" w:rsidRPr="00D75452">
              <w:rPr>
                <w:rFonts w:ascii="Myriad Pro" w:eastAsia="Times New Roman" w:hAnsi="Myriad Pro" w:cs="Times New Roman"/>
                <w:kern w:val="24"/>
                <w:szCs w:val="20"/>
              </w:rPr>
              <w:t xml:space="preserve"> both</w:t>
            </w:r>
            <w:r w:rsidRPr="00D75452">
              <w:rPr>
                <w:rFonts w:ascii="Myriad Pro" w:eastAsia="Times New Roman" w:hAnsi="Myriad Pro" w:cs="Times New Roman"/>
                <w:kern w:val="24"/>
                <w:szCs w:val="20"/>
              </w:rPr>
              <w:t xml:space="preserve"> passenger and freight traffic modeling usign railway traffic modeling software.</w:t>
            </w:r>
          </w:p>
        </w:tc>
        <w:tc>
          <w:tcPr>
            <w:tcW w:w="3750" w:type="dxa"/>
          </w:tcPr>
          <w:p w14:paraId="5F30D873" w14:textId="1B9B07F6" w:rsidR="000A448F" w:rsidRPr="00D75452" w:rsidRDefault="3CBB0595" w:rsidP="3CBB0595">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Filled in and signed </w:t>
            </w:r>
            <w:r w:rsidR="00AA6455" w:rsidRPr="00D75452">
              <w:rPr>
                <w:rFonts w:ascii="Myriad Pro" w:hAnsi="Myriad Pro"/>
                <w:sz w:val="20"/>
                <w:szCs w:val="20"/>
              </w:rPr>
              <w:t xml:space="preserve">Annex No </w:t>
            </w:r>
            <w:r w:rsidR="00010D21" w:rsidRPr="00D75452">
              <w:rPr>
                <w:rFonts w:ascii="Myriad Pro" w:hAnsi="Myriad Pro"/>
                <w:sz w:val="20"/>
                <w:szCs w:val="20"/>
              </w:rPr>
              <w:t>8</w:t>
            </w:r>
            <w:r w:rsidR="00AA6455" w:rsidRPr="00D75452">
              <w:rPr>
                <w:rFonts w:ascii="Myriad Pro" w:hAnsi="Myriad Pro"/>
                <w:sz w:val="20"/>
                <w:szCs w:val="20"/>
              </w:rPr>
              <w:t xml:space="preserve"> of the Regulations</w:t>
            </w:r>
            <w:r w:rsidRPr="00D75452">
              <w:rPr>
                <w:rFonts w:ascii="Myriad Pro" w:hAnsi="Myriad Pro"/>
                <w:sz w:val="20"/>
                <w:szCs w:val="20"/>
              </w:rPr>
              <w:t>.</w:t>
            </w:r>
          </w:p>
          <w:p w14:paraId="365B02B9" w14:textId="42AF38DD" w:rsidR="008A303C" w:rsidRPr="00D75452" w:rsidDel="00BE704A" w:rsidRDefault="008A303C" w:rsidP="00C04499">
            <w:pPr>
              <w:pStyle w:val="SLOList"/>
              <w:numPr>
                <w:ilvl w:val="0"/>
                <w:numId w:val="0"/>
              </w:numPr>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8A303C" w:rsidRPr="00D75452" w14:paraId="5C84D35B" w14:textId="77777777" w:rsidTr="008023D3">
        <w:tc>
          <w:tcPr>
            <w:cnfStyle w:val="001000000000" w:firstRow="0" w:lastRow="0" w:firstColumn="1" w:lastColumn="0" w:oddVBand="0" w:evenVBand="0" w:oddHBand="0" w:evenHBand="0" w:firstRowFirstColumn="0" w:firstRowLastColumn="0" w:lastRowFirstColumn="0" w:lastRowLastColumn="0"/>
            <w:tcW w:w="0" w:type="dxa"/>
          </w:tcPr>
          <w:p w14:paraId="70F93742" w14:textId="77777777" w:rsidR="008A303C" w:rsidRPr="00D75452" w:rsidRDefault="008A303C" w:rsidP="00C51E58">
            <w:pPr>
              <w:pStyle w:val="SLONormal"/>
              <w:numPr>
                <w:ilvl w:val="0"/>
                <w:numId w:val="20"/>
              </w:numPr>
              <w:rPr>
                <w:rFonts w:ascii="Myriad Pro" w:hAnsi="Myriad Pro"/>
                <w:b w:val="0"/>
                <w:sz w:val="20"/>
                <w:szCs w:val="20"/>
              </w:rPr>
            </w:pPr>
          </w:p>
        </w:tc>
        <w:tc>
          <w:tcPr>
            <w:tcW w:w="4678" w:type="dxa"/>
          </w:tcPr>
          <w:p w14:paraId="03D0A4A1" w14:textId="10D7C1D4" w:rsidR="00754445" w:rsidRPr="00D75452" w:rsidRDefault="00754445" w:rsidP="00754445">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b/>
                <w:sz w:val="20"/>
                <w:szCs w:val="20"/>
              </w:rPr>
              <w:t>1520 mm signalling expert</w:t>
            </w:r>
            <w:r w:rsidRPr="00D75452">
              <w:rPr>
                <w:rFonts w:ascii="Myriad Pro" w:hAnsi="Myriad Pro"/>
                <w:kern w:val="0"/>
                <w:sz w:val="20"/>
                <w:szCs w:val="20"/>
              </w:rPr>
              <w:t xml:space="preserve"> meeting the following minimal requirements:</w:t>
            </w:r>
          </w:p>
          <w:p w14:paraId="2E215269" w14:textId="77777777" w:rsidR="00374FDC" w:rsidRPr="00D75452" w:rsidRDefault="00B447CA" w:rsidP="00EF6987">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(i) </w:t>
            </w:r>
            <w:r w:rsidR="00754445" w:rsidRPr="00D75452">
              <w:rPr>
                <w:rFonts w:ascii="Myriad Pro" w:hAnsi="Myriad Pro"/>
                <w:sz w:val="20"/>
                <w:szCs w:val="20"/>
              </w:rPr>
              <w:t xml:space="preserve">At least </w:t>
            </w:r>
            <w:r w:rsidR="00F773DD" w:rsidRPr="00D75452">
              <w:rPr>
                <w:rFonts w:ascii="Myriad Pro" w:hAnsi="Myriad Pro"/>
                <w:sz w:val="20"/>
                <w:szCs w:val="20"/>
              </w:rPr>
              <w:t>5</w:t>
            </w:r>
            <w:r w:rsidR="00754445" w:rsidRPr="00D75452">
              <w:rPr>
                <w:rFonts w:ascii="Myriad Pro" w:hAnsi="Myriad Pro"/>
                <w:sz w:val="20"/>
                <w:szCs w:val="20"/>
              </w:rPr>
              <w:t xml:space="preserve"> (</w:t>
            </w:r>
            <w:r w:rsidR="00F773DD" w:rsidRPr="00D75452">
              <w:rPr>
                <w:rFonts w:ascii="Myriad Pro" w:hAnsi="Myriad Pro"/>
                <w:sz w:val="20"/>
                <w:szCs w:val="20"/>
              </w:rPr>
              <w:t>five</w:t>
            </w:r>
            <w:r w:rsidR="00754445" w:rsidRPr="00D75452">
              <w:rPr>
                <w:rFonts w:ascii="Myriad Pro" w:hAnsi="Myriad Pro"/>
                <w:sz w:val="20"/>
                <w:szCs w:val="20"/>
              </w:rPr>
              <w:t xml:space="preserve">) years experience in the period of last </w:t>
            </w:r>
            <w:r w:rsidR="00F773DD" w:rsidRPr="00D75452">
              <w:rPr>
                <w:rFonts w:ascii="Myriad Pro" w:hAnsi="Myriad Pro"/>
                <w:sz w:val="20"/>
                <w:szCs w:val="20"/>
              </w:rPr>
              <w:t>1</w:t>
            </w:r>
            <w:r w:rsidR="00754445" w:rsidRPr="00D75452">
              <w:rPr>
                <w:rFonts w:ascii="Myriad Pro" w:hAnsi="Myriad Pro"/>
                <w:sz w:val="20"/>
                <w:szCs w:val="20"/>
              </w:rPr>
              <w:t>5</w:t>
            </w:r>
            <w:r w:rsidR="00B23697" w:rsidRPr="00D75452">
              <w:rPr>
                <w:rFonts w:ascii="Myriad Pro" w:hAnsi="Myriad Pro"/>
                <w:sz w:val="20"/>
                <w:szCs w:val="20"/>
              </w:rPr>
              <w:t xml:space="preserve"> (fifteen)</w:t>
            </w:r>
            <w:r w:rsidR="00754445" w:rsidRPr="00D75452">
              <w:rPr>
                <w:rFonts w:ascii="Myriad Pro" w:hAnsi="Myriad Pro"/>
                <w:sz w:val="20"/>
                <w:szCs w:val="20"/>
              </w:rPr>
              <w:t xml:space="preserve"> years </w:t>
            </w:r>
            <w:r w:rsidR="00F773DD" w:rsidRPr="00D75452">
              <w:rPr>
                <w:rFonts w:ascii="Myriad Pro" w:hAnsi="Myriad Pro"/>
                <w:sz w:val="20"/>
                <w:szCs w:val="20"/>
              </w:rPr>
              <w:t>as</w:t>
            </w:r>
            <w:r w:rsidR="00374FDC" w:rsidRPr="00D75452">
              <w:rPr>
                <w:rFonts w:ascii="Myriad Pro" w:hAnsi="Myriad Pro"/>
                <w:sz w:val="20"/>
                <w:szCs w:val="20"/>
              </w:rPr>
              <w:t>:</w:t>
            </w:r>
          </w:p>
          <w:p w14:paraId="42FF94C5" w14:textId="77777777" w:rsidR="00374FDC" w:rsidRPr="00D75452" w:rsidRDefault="007B7496" w:rsidP="00374FDC">
            <w:pPr>
              <w:pStyle w:val="SLOList"/>
              <w:numPr>
                <w:ilvl w:val="0"/>
                <w:numId w:val="80"/>
              </w:numPr>
              <w:ind w:left="615"/>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sz w:val="20"/>
                <w:szCs w:val="20"/>
              </w:rPr>
              <w:t>1520</w:t>
            </w:r>
            <w:r w:rsidR="00FB277E" w:rsidRPr="00D75452">
              <w:rPr>
                <w:rFonts w:ascii="Myriad Pro" w:hAnsi="Myriad Pro"/>
                <w:sz w:val="20"/>
                <w:szCs w:val="20"/>
              </w:rPr>
              <w:t xml:space="preserve"> mm</w:t>
            </w:r>
            <w:r w:rsidRPr="00D75452">
              <w:rPr>
                <w:rFonts w:ascii="Myriad Pro" w:hAnsi="Myriad Pro"/>
                <w:sz w:val="20"/>
                <w:szCs w:val="20"/>
              </w:rPr>
              <w:t xml:space="preserve"> </w:t>
            </w:r>
            <w:r w:rsidR="00F773DD" w:rsidRPr="00D75452">
              <w:rPr>
                <w:rFonts w:ascii="Myriad Pro" w:hAnsi="Myriad Pro"/>
                <w:sz w:val="20"/>
                <w:szCs w:val="20"/>
              </w:rPr>
              <w:t xml:space="preserve">signalling expert </w:t>
            </w:r>
            <w:r w:rsidR="00311168" w:rsidRPr="00D75452">
              <w:rPr>
                <w:rFonts w:ascii="Myriad Pro" w:hAnsi="Myriad Pro"/>
                <w:sz w:val="20"/>
                <w:szCs w:val="20"/>
              </w:rPr>
              <w:t xml:space="preserve">for design or </w:t>
            </w:r>
            <w:r w:rsidRPr="00D75452">
              <w:rPr>
                <w:rFonts w:ascii="Myriad Pro" w:hAnsi="Myriad Pro"/>
                <w:sz w:val="20"/>
                <w:szCs w:val="20"/>
              </w:rPr>
              <w:t xml:space="preserve">design </w:t>
            </w:r>
            <w:r w:rsidR="00311168" w:rsidRPr="00D75452">
              <w:rPr>
                <w:rFonts w:ascii="Myriad Pro" w:hAnsi="Myriad Pro"/>
                <w:sz w:val="20"/>
                <w:szCs w:val="20"/>
              </w:rPr>
              <w:t xml:space="preserve">supervision </w:t>
            </w:r>
            <w:r w:rsidR="00F73318" w:rsidRPr="00D75452">
              <w:rPr>
                <w:rFonts w:ascii="Myriad Pro" w:hAnsi="Myriad Pro"/>
                <w:sz w:val="20"/>
                <w:szCs w:val="20"/>
              </w:rPr>
              <w:t>for 1520 mm railway signalling systems</w:t>
            </w:r>
            <w:r w:rsidR="002035CA" w:rsidRPr="00D75452">
              <w:rPr>
                <w:rFonts w:ascii="Myriad Pro" w:hAnsi="Myriad Pro"/>
                <w:sz w:val="20"/>
                <w:szCs w:val="20"/>
              </w:rPr>
              <w:t xml:space="preserve">, </w:t>
            </w:r>
            <w:r w:rsidR="002035CA" w:rsidRPr="00D75452">
              <w:rPr>
                <w:rFonts w:ascii="Myriad Pro" w:hAnsi="Myriad Pro"/>
                <w:b/>
                <w:sz w:val="20"/>
                <w:szCs w:val="20"/>
                <w:u w:val="single"/>
              </w:rPr>
              <w:t>or</w:t>
            </w:r>
          </w:p>
          <w:p w14:paraId="23C9D30B" w14:textId="61FB1012" w:rsidR="005A1F43" w:rsidRPr="00D75452" w:rsidRDefault="002035CA" w:rsidP="00374FDC">
            <w:pPr>
              <w:pStyle w:val="SLOList"/>
              <w:numPr>
                <w:ilvl w:val="0"/>
                <w:numId w:val="80"/>
              </w:numPr>
              <w:ind w:left="615"/>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sz w:val="20"/>
                <w:szCs w:val="20"/>
              </w:rPr>
              <w:t xml:space="preserve">as main 1520 signalling expert </w:t>
            </w:r>
            <w:r w:rsidR="005611BE" w:rsidRPr="00D75452">
              <w:rPr>
                <w:rFonts w:ascii="Myriad Pro" w:hAnsi="Myriad Pro"/>
                <w:sz w:val="20"/>
                <w:szCs w:val="20"/>
              </w:rPr>
              <w:t>working for</w:t>
            </w:r>
            <w:r w:rsidRPr="00D75452">
              <w:rPr>
                <w:rFonts w:ascii="Myriad Pro" w:hAnsi="Myriad Pro"/>
                <w:sz w:val="20"/>
                <w:szCs w:val="20"/>
              </w:rPr>
              <w:t xml:space="preserve"> 1520</w:t>
            </w:r>
            <w:r w:rsidR="005611BE" w:rsidRPr="00D75452">
              <w:rPr>
                <w:rFonts w:ascii="Myriad Pro" w:hAnsi="Myriad Pro"/>
                <w:sz w:val="20"/>
                <w:szCs w:val="20"/>
              </w:rPr>
              <w:t xml:space="preserve"> mm railway</w:t>
            </w:r>
            <w:r w:rsidRPr="00D75452">
              <w:rPr>
                <w:rFonts w:ascii="Myriad Pro" w:hAnsi="Myriad Pro"/>
                <w:sz w:val="20"/>
                <w:szCs w:val="20"/>
              </w:rPr>
              <w:t xml:space="preserve"> infrastructure manager.</w:t>
            </w:r>
          </w:p>
        </w:tc>
        <w:tc>
          <w:tcPr>
            <w:tcW w:w="3750" w:type="dxa"/>
          </w:tcPr>
          <w:p w14:paraId="658B03D2" w14:textId="258D37CB" w:rsidR="000A448F" w:rsidRPr="00D75452" w:rsidRDefault="3CBB0595" w:rsidP="3CBB0595">
            <w:pPr>
              <w:pStyle w:val="SLOList"/>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 xml:space="preserve">Filled in and signed </w:t>
            </w:r>
            <w:r w:rsidR="00AA6455" w:rsidRPr="00D75452">
              <w:rPr>
                <w:rFonts w:ascii="Myriad Pro" w:hAnsi="Myriad Pro"/>
                <w:sz w:val="20"/>
                <w:szCs w:val="20"/>
              </w:rPr>
              <w:t xml:space="preserve">Annex No </w:t>
            </w:r>
            <w:r w:rsidR="00010D21" w:rsidRPr="00D75452">
              <w:rPr>
                <w:rFonts w:ascii="Myriad Pro" w:hAnsi="Myriad Pro"/>
                <w:sz w:val="20"/>
                <w:szCs w:val="20"/>
              </w:rPr>
              <w:t>8</w:t>
            </w:r>
            <w:r w:rsidR="00AA6455" w:rsidRPr="00D75452">
              <w:rPr>
                <w:rFonts w:ascii="Myriad Pro" w:hAnsi="Myriad Pro"/>
                <w:sz w:val="20"/>
                <w:szCs w:val="20"/>
              </w:rPr>
              <w:t xml:space="preserve"> of the Regulations</w:t>
            </w:r>
            <w:r w:rsidRPr="00D75452">
              <w:rPr>
                <w:rFonts w:ascii="Myriad Pro" w:hAnsi="Myriad Pro"/>
                <w:sz w:val="20"/>
                <w:szCs w:val="20"/>
              </w:rPr>
              <w:t>.</w:t>
            </w:r>
          </w:p>
          <w:p w14:paraId="51CA64AB" w14:textId="6B32FB4D" w:rsidR="008A303C" w:rsidRPr="00D75452" w:rsidRDefault="008A303C" w:rsidP="00700805">
            <w:pPr>
              <w:pStyle w:val="SLOList"/>
              <w:numPr>
                <w:ilvl w:val="0"/>
                <w:numId w:val="0"/>
              </w:numPr>
              <w:ind w:left="714"/>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bl>
    <w:p w14:paraId="08D0E19C" w14:textId="0891B062" w:rsidR="00D22A02" w:rsidRPr="00D75452" w:rsidRDefault="3CBB0595" w:rsidP="00D22A02">
      <w:pPr>
        <w:pStyle w:val="2ndlevelprovision"/>
      </w:pPr>
      <w:bookmarkStart w:id="137" w:name="_Toc504384559"/>
      <w:r w:rsidRPr="00D75452">
        <w:t>Information, provided in the Proposal to prove the compliance with above-mentioned requirements for Economic and financial standing (Section 7.3</w:t>
      </w:r>
      <w:r w:rsidR="00F0438D" w:rsidRPr="00D75452">
        <w:t xml:space="preserve"> of the Regulations</w:t>
      </w:r>
      <w:r w:rsidRPr="00D75452">
        <w:t>), Technical and professional ability</w:t>
      </w:r>
      <w:r w:rsidR="00D025B5" w:rsidRPr="00D75452">
        <w:t xml:space="preserve"> of the Tenderer</w:t>
      </w:r>
      <w:r w:rsidRPr="00D75452">
        <w:t xml:space="preserve"> (Section 7.4</w:t>
      </w:r>
      <w:r w:rsidR="00F0438D" w:rsidRPr="00D75452">
        <w:t xml:space="preserve"> of the Regulations</w:t>
      </w:r>
      <w:r w:rsidRPr="00D75452">
        <w:t xml:space="preserve">), </w:t>
      </w:r>
      <w:r w:rsidR="00D025B5" w:rsidRPr="00D75452">
        <w:t xml:space="preserve">Technical and professional ability of the key </w:t>
      </w:r>
      <w:r w:rsidRPr="00D75452">
        <w:t>experts (Section 7.5</w:t>
      </w:r>
      <w:r w:rsidR="00F0438D" w:rsidRPr="00D75452">
        <w:t xml:space="preserve"> of the Regulations</w:t>
      </w:r>
      <w:r w:rsidRPr="00D75452">
        <w:t>) shall be clear and understandable without any additional analysis or external proof of the submitted information. The Contracting authority shall not be obliged to use additional sources of information in order to decide regarding Tenderer’s compliance with the qualification requirements. The Tenderer shall remain fully responsible for the provision of sufficiently detailed information in the Proposal required to confirm clearly the compliance with qualification requirements set in the Regulation.</w:t>
      </w:r>
      <w:bookmarkEnd w:id="137"/>
    </w:p>
    <w:p w14:paraId="1E4D879C" w14:textId="7BA0634E" w:rsidR="00111588" w:rsidRPr="00D75452" w:rsidRDefault="3CBB0595" w:rsidP="00111588">
      <w:pPr>
        <w:pStyle w:val="2ndlevelprovision"/>
      </w:pPr>
      <w:bookmarkStart w:id="138" w:name="_Toc504384560"/>
      <w:r w:rsidRPr="00D75452">
        <w:t>Notices and other documents, which are issued by Latvian competent institutions, are accepted and recognized by the procurement commission, if they are issued no earlier than 1 (one) month prior to the date of submission of the Proposals. Notices and other documents, which are issued by foreign competent institutions, are accepted and recognized by the procurement commission, if they are issued no earlier than 6 (six) month prior to the date of opening of Proposals.</w:t>
      </w:r>
      <w:bookmarkEnd w:id="138"/>
    </w:p>
    <w:p w14:paraId="42179D2A" w14:textId="44F14489" w:rsidR="000E3C24" w:rsidRPr="00D75452" w:rsidRDefault="00242022" w:rsidP="3CBB0595">
      <w:pPr>
        <w:pStyle w:val="2ndlevelprovision"/>
        <w:rPr>
          <w:rFonts w:cstheme="majorBidi"/>
          <w:b/>
        </w:rPr>
      </w:pPr>
      <w:bookmarkStart w:id="139" w:name="_Toc504384561"/>
      <w:r w:rsidRPr="00D75452">
        <w:rPr>
          <w:rFonts w:cstheme="majorBidi"/>
        </w:rPr>
        <w:t xml:space="preserve">If the documents, with which a Tenderer registered or permanently residing abroad can certify its compliance with the requirements of Section </w:t>
      </w:r>
      <w:r w:rsidR="008E6FA5" w:rsidRPr="00D75452">
        <w:fldChar w:fldCharType="begin"/>
      </w:r>
      <w:r w:rsidR="008E6FA5" w:rsidRPr="00D75452">
        <w:rPr>
          <w:rFonts w:cstheme="majorHAnsi"/>
          <w:szCs w:val="20"/>
        </w:rPr>
        <w:instrText xml:space="preserve"> REF _Ref480285143 \r \h </w:instrText>
      </w:r>
      <w:r w:rsidR="00D03536" w:rsidRPr="00D75452">
        <w:rPr>
          <w:rFonts w:cstheme="majorHAnsi"/>
          <w:szCs w:val="20"/>
        </w:rPr>
        <w:instrText xml:space="preserve"> \* MERGEFORMAT </w:instrText>
      </w:r>
      <w:r w:rsidR="008E6FA5" w:rsidRPr="00D75452">
        <w:rPr>
          <w:rFonts w:cstheme="majorHAnsi"/>
          <w:szCs w:val="20"/>
        </w:rPr>
        <w:fldChar w:fldCharType="separate"/>
      </w:r>
      <w:r w:rsidR="00F50FDD" w:rsidRPr="00F50FDD">
        <w:rPr>
          <w:rFonts w:cstheme="majorBidi"/>
        </w:rPr>
        <w:t>7.1</w:t>
      </w:r>
      <w:r w:rsidR="008E6FA5" w:rsidRPr="00D75452">
        <w:fldChar w:fldCharType="end"/>
      </w:r>
      <w:r w:rsidR="00F0438D" w:rsidRPr="00D75452">
        <w:t xml:space="preserve"> of the Regulations</w:t>
      </w:r>
      <w:r w:rsidRPr="00D75452">
        <w:rPr>
          <w:rFonts w:cstheme="majorBidi"/>
        </w:rPr>
        <w:t xml:space="preserve">, are not issued or these documents are insufficient, such documents can be replaced with an oath or, if the regulatory enactments of the country in question do not allow for an oath, - with a certification by the Tenderer or by another person mentioned in Section </w:t>
      </w:r>
      <w:r w:rsidR="00585205" w:rsidRPr="00D75452">
        <w:fldChar w:fldCharType="begin"/>
      </w:r>
      <w:r w:rsidR="00585205" w:rsidRPr="00D75452">
        <w:rPr>
          <w:rFonts w:cstheme="majorHAnsi"/>
          <w:szCs w:val="20"/>
        </w:rPr>
        <w:instrText xml:space="preserve"> REF _Ref480285143 \r \h </w:instrText>
      </w:r>
      <w:r w:rsidR="00585205" w:rsidRPr="00D75452">
        <w:rPr>
          <w:rFonts w:cstheme="majorHAnsi"/>
          <w:szCs w:val="20"/>
        </w:rPr>
        <w:fldChar w:fldCharType="separate"/>
      </w:r>
      <w:r w:rsidR="00F50FDD">
        <w:rPr>
          <w:rFonts w:cstheme="majorHAnsi"/>
          <w:szCs w:val="20"/>
        </w:rPr>
        <w:t>7.1</w:t>
      </w:r>
      <w:r w:rsidR="00585205" w:rsidRPr="00D75452">
        <w:fldChar w:fldCharType="end"/>
      </w:r>
      <w:r w:rsidR="005F2603" w:rsidRPr="00D75452">
        <w:rPr>
          <w:rFonts w:cstheme="majorBidi"/>
        </w:rPr>
        <w:t>(1)</w:t>
      </w:r>
      <w:r w:rsidRPr="00D75452">
        <w:rPr>
          <w:rFonts w:cstheme="majorBidi"/>
        </w:rPr>
        <w:t xml:space="preserve"> </w:t>
      </w:r>
      <w:r w:rsidR="001827C2" w:rsidRPr="00D75452">
        <w:rPr>
          <w:rFonts w:cstheme="majorBidi"/>
        </w:rPr>
        <w:t xml:space="preserve">of the Regulations </w:t>
      </w:r>
      <w:r w:rsidRPr="00D75452">
        <w:rPr>
          <w:rFonts w:cstheme="majorBidi"/>
        </w:rPr>
        <w:t>before a competent executive governmental or judicial institution, a sworn notary or a competent organization of a corresponding industry in their country of registration (permanent residence).</w:t>
      </w:r>
      <w:bookmarkEnd w:id="139"/>
      <w:r w:rsidRPr="00D75452">
        <w:rPr>
          <w:rFonts w:cstheme="majorBidi"/>
        </w:rPr>
        <w:t xml:space="preserve"> </w:t>
      </w:r>
      <w:r w:rsidR="009026BD" w:rsidRPr="00D75452">
        <w:rPr>
          <w:rFonts w:cstheme="majorBidi"/>
          <w:b/>
        </w:rPr>
        <w:t>Regarding all documents submitted based on an oath given under law (e.g. self-statements, sworn-statements/declarations on oath), the Tenderer has</w:t>
      </w:r>
    </w:p>
    <w:p w14:paraId="4442DB23" w14:textId="1DDCFE61" w:rsidR="00242022" w:rsidRPr="00D75452" w:rsidRDefault="009026BD" w:rsidP="3CBB0595">
      <w:pPr>
        <w:pStyle w:val="2ndlevelprovision"/>
        <w:rPr>
          <w:rFonts w:cstheme="majorBidi"/>
          <w:b/>
        </w:rPr>
      </w:pPr>
      <w:r w:rsidRPr="00D75452">
        <w:rPr>
          <w:rFonts w:cstheme="majorBidi"/>
          <w:b/>
        </w:rPr>
        <w:t xml:space="preserve"> to provide (indicate) legal grounds to law or enactment in accordance with such self-statements or declarations on oath have been given. </w:t>
      </w:r>
    </w:p>
    <w:p w14:paraId="29ABB6BF" w14:textId="675572F4" w:rsidR="00FD1E66" w:rsidRPr="00D75452" w:rsidRDefault="002C79DE" w:rsidP="004E2E64">
      <w:pPr>
        <w:pStyle w:val="2ndlevelprovision"/>
      </w:pPr>
      <w:bookmarkStart w:id="140" w:name="_Toc504384562"/>
      <w:r w:rsidRPr="00D75452">
        <w:t xml:space="preserve">If the Tenderer complies with any of the exclusion grounds mention in Section </w:t>
      </w:r>
      <w:r w:rsidR="004F2C45" w:rsidRPr="00D75452">
        <w:fldChar w:fldCharType="begin"/>
      </w:r>
      <w:r w:rsidR="004F2C45" w:rsidRPr="00D75452">
        <w:rPr>
          <w:szCs w:val="20"/>
        </w:rPr>
        <w:instrText xml:space="preserve"> REF _Ref480285143 \r \h </w:instrText>
      </w:r>
      <w:r w:rsidR="00D26138" w:rsidRPr="00D75452">
        <w:rPr>
          <w:szCs w:val="20"/>
        </w:rPr>
        <w:instrText xml:space="preserve"> \* MERGEFORMAT </w:instrText>
      </w:r>
      <w:r w:rsidR="004F2C45" w:rsidRPr="00D75452">
        <w:rPr>
          <w:szCs w:val="20"/>
        </w:rPr>
        <w:fldChar w:fldCharType="separate"/>
      </w:r>
      <w:r w:rsidR="00F50FDD" w:rsidRPr="00F50FDD">
        <w:t>7.1</w:t>
      </w:r>
      <w:r w:rsidR="004F2C45" w:rsidRPr="00D75452">
        <w:fldChar w:fldCharType="end"/>
      </w:r>
      <w:r w:rsidR="00DA169B" w:rsidRPr="00D75452">
        <w:t xml:space="preserve"> (except tax debts)</w:t>
      </w:r>
      <w:r w:rsidR="001827C2" w:rsidRPr="00D75452">
        <w:t xml:space="preserve"> of the Regulations</w:t>
      </w:r>
      <w:r w:rsidR="00DA169B" w:rsidRPr="00D75452">
        <w:t>, t</w:t>
      </w:r>
      <w:r w:rsidR="00FD1E66" w:rsidRPr="00D75452">
        <w:t xml:space="preserve">he Tenderer indicates this fact in </w:t>
      </w:r>
      <w:r w:rsidR="00012D59" w:rsidRPr="00D75452">
        <w:t>Annex No 1</w:t>
      </w:r>
      <w:r w:rsidR="003D74CD" w:rsidRPr="00D75452">
        <w:t xml:space="preserve"> of the Regulations</w:t>
      </w:r>
      <w:r w:rsidR="00965DC4" w:rsidRPr="00D75452">
        <w:t>.</w:t>
      </w:r>
      <w:bookmarkEnd w:id="140"/>
    </w:p>
    <w:p w14:paraId="436E60B0" w14:textId="66110E28" w:rsidR="009B4220" w:rsidRPr="00D75452" w:rsidRDefault="3CBB0595" w:rsidP="00C04419">
      <w:pPr>
        <w:pStyle w:val="2ndlevelprovision"/>
      </w:pPr>
      <w:bookmarkStart w:id="141" w:name="_Toc504384563"/>
      <w:r w:rsidRPr="00D75452">
        <w:lastRenderedPageBreak/>
        <w:t xml:space="preserve">The Tenderer, in order to certify that it complies with the selection criteria for Tenderers, may submit the European single procurement document as initial proof. This document must be submitted in paper format, and for each person upon whose capabilities the Tenderer relies, and for each of their indicated subcontractors, the share of whose work is equal to or exceeds 10 % (ten per cent) of the value of the Contract, but if the Tenderer is a partnership – for each member thereof. </w:t>
      </w:r>
      <w:bookmarkEnd w:id="141"/>
      <w:r w:rsidR="00810DB5" w:rsidRPr="00D75452">
        <w:t xml:space="preserve">To fill in the ESPD the Tenderer uses the "ESPD.xml" file at the Internet webpage </w:t>
      </w:r>
      <w:hyperlink r:id="rId26" w:history="1">
        <w:r w:rsidR="00810DB5" w:rsidRPr="00D75452">
          <w:rPr>
            <w:rStyle w:val="Hyperlink"/>
          </w:rPr>
          <w:t>http://espd.eis.gov.lv/</w:t>
        </w:r>
      </w:hyperlink>
      <w:r w:rsidR="00810DB5" w:rsidRPr="00D75452">
        <w:t>.</w:t>
      </w:r>
    </w:p>
    <w:p w14:paraId="070E415B" w14:textId="61E12060" w:rsidR="00656F8F" w:rsidRPr="00D75452" w:rsidRDefault="3CBB0595" w:rsidP="00230971">
      <w:pPr>
        <w:pStyle w:val="1stlevelheading"/>
      </w:pPr>
      <w:bookmarkStart w:id="142" w:name="_Toc500830373"/>
      <w:bookmarkStart w:id="143" w:name="_Toc504384064"/>
      <w:bookmarkStart w:id="144" w:name="_Toc504384140"/>
      <w:bookmarkStart w:id="145" w:name="_Toc504384564"/>
      <w:bookmarkStart w:id="146" w:name="_Toc15483175"/>
      <w:r w:rsidRPr="00D75452">
        <w:t>Reliance on the capabilities of other persons</w:t>
      </w:r>
      <w:bookmarkEnd w:id="142"/>
      <w:bookmarkEnd w:id="143"/>
      <w:bookmarkEnd w:id="144"/>
      <w:bookmarkEnd w:id="145"/>
      <w:bookmarkEnd w:id="146"/>
    </w:p>
    <w:p w14:paraId="50DCCA49" w14:textId="7CFC1F8B" w:rsidR="00B07844" w:rsidRPr="00D75452" w:rsidRDefault="3CBB0595" w:rsidP="00B07844">
      <w:pPr>
        <w:pStyle w:val="2ndlevelprovision"/>
      </w:pPr>
      <w:bookmarkStart w:id="147" w:name="_Toc504384565"/>
      <w:r w:rsidRPr="00D75452">
        <w:t>For the fulfilment of the specific contract, in order to comply with the selection requirements for the Tenderers relating to the economic and financial standing and technical and professional ability (including regarding the team of key experts), the Tenderer may rely upon the capabilities of other persons, regardless of the legal nature of their mutual relationship. In this case:</w:t>
      </w:r>
      <w:bookmarkEnd w:id="147"/>
    </w:p>
    <w:p w14:paraId="414940BD" w14:textId="7C373135" w:rsidR="00B07844" w:rsidRPr="00D75452" w:rsidRDefault="3CBB0595" w:rsidP="00B07844">
      <w:pPr>
        <w:pStyle w:val="3rdlevelsubprovision"/>
      </w:pPr>
      <w:r w:rsidRPr="00D75452">
        <w:t xml:space="preserve">The Tenderer indicates in the Proposal all persons upon whose capabilities it relies by filling in the table which is attached as Annex </w:t>
      </w:r>
      <w:r w:rsidR="00511952" w:rsidRPr="00D75452">
        <w:t xml:space="preserve">No </w:t>
      </w:r>
      <w:r w:rsidRPr="00D75452">
        <w:t>4</w:t>
      </w:r>
      <w:r w:rsidR="00511952" w:rsidRPr="00D75452">
        <w:t xml:space="preserve"> of the Regulations</w:t>
      </w:r>
      <w:r w:rsidRPr="00D75452">
        <w:t xml:space="preserve"> and proves to the Contracting authority that the Tenderer shall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by the Tenderer with any other type of documents with which the Tenderer is able to prove that the necessary resources will be available to the Tenderer and will be used during the term of fulfilment of the contract.</w:t>
      </w:r>
    </w:p>
    <w:p w14:paraId="404A7E32" w14:textId="1D01CAA2" w:rsidR="00F113BC" w:rsidRPr="00D75452" w:rsidRDefault="3CBB0595" w:rsidP="00570362">
      <w:pPr>
        <w:pStyle w:val="3rdlevelsubprovision"/>
      </w:pPr>
      <w:r w:rsidRPr="00D75452">
        <w:t xml:space="preserve">Documents on cooperation and passing of resources have to be sufficient to prove to the Contracting authority that the Tenderer will have the ability to fulfil the contract, as well as that during the validity of the contract the Tenderer will in fact use the resources of such person upon whose capabilities the Tenderer relies. </w:t>
      </w:r>
    </w:p>
    <w:p w14:paraId="68C76338" w14:textId="0F7D935B" w:rsidR="00614289" w:rsidRPr="00D75452" w:rsidRDefault="3CBB0595" w:rsidP="00570362">
      <w:pPr>
        <w:pStyle w:val="3rdlevelsubprovision"/>
      </w:pPr>
      <w:r w:rsidRPr="00D75452">
        <w:t>The Contracting authority may require joint and several liabilities for the execution of the Contract between the tenderer and a person on whose capabilities the Tenderer is relying.</w:t>
      </w:r>
    </w:p>
    <w:p w14:paraId="59C2CA92" w14:textId="66489F59" w:rsidR="001F601F" w:rsidRPr="00D75452" w:rsidRDefault="001F601F" w:rsidP="001F601F">
      <w:pPr>
        <w:pStyle w:val="2ndlevelprovision"/>
      </w:pPr>
      <w:bookmarkStart w:id="148" w:name="_Ref480302444"/>
      <w:bookmarkStart w:id="149" w:name="_Toc504384566"/>
      <w:r w:rsidRPr="00D75452">
        <w:t xml:space="preserve">The Contracting authority shall evaluate the </w:t>
      </w:r>
      <w:r w:rsidR="00344666" w:rsidRPr="00D75452">
        <w:t>person</w:t>
      </w:r>
      <w:r w:rsidR="000A0787" w:rsidRPr="00D75452">
        <w:t>,</w:t>
      </w:r>
      <w:r w:rsidR="00D66AAF" w:rsidRPr="00D75452">
        <w:t xml:space="preserve"> on whose capabilities the Tenderer </w:t>
      </w:r>
      <w:r w:rsidR="008E062A" w:rsidRPr="00D75452">
        <w:t xml:space="preserve">to whom the rights to conclude the Contract should be assigned </w:t>
      </w:r>
      <w:r w:rsidR="00D66AAF" w:rsidRPr="00D75452">
        <w:t>is relying</w:t>
      </w:r>
      <w:r w:rsidR="00837388" w:rsidRPr="00D75452">
        <w:t xml:space="preserve">. In case such </w:t>
      </w:r>
      <w:r w:rsidR="00344666" w:rsidRPr="00D75452">
        <w:t>person</w:t>
      </w:r>
      <w:r w:rsidR="00837388" w:rsidRPr="00D75452">
        <w:t xml:space="preserve"> will comply with </w:t>
      </w:r>
      <w:r w:rsidR="003774AE" w:rsidRPr="00D75452">
        <w:t xml:space="preserve">any of the </w:t>
      </w:r>
      <w:r w:rsidR="00837388" w:rsidRPr="00D75452">
        <w:t xml:space="preserve">exclusion grounds which are mentioned in Section </w:t>
      </w:r>
      <w:r w:rsidR="00585205" w:rsidRPr="00D75452">
        <w:fldChar w:fldCharType="begin"/>
      </w:r>
      <w:r w:rsidR="00585205" w:rsidRPr="00D75452">
        <w:rPr>
          <w:szCs w:val="20"/>
        </w:rPr>
        <w:instrText xml:space="preserve"> REF _Ref480285143 \r \h </w:instrText>
      </w:r>
      <w:r w:rsidR="00585205" w:rsidRPr="00D75452">
        <w:rPr>
          <w:szCs w:val="20"/>
        </w:rPr>
        <w:fldChar w:fldCharType="separate"/>
      </w:r>
      <w:r w:rsidR="00F50FDD">
        <w:rPr>
          <w:szCs w:val="20"/>
        </w:rPr>
        <w:t>7.1</w:t>
      </w:r>
      <w:r w:rsidR="00585205" w:rsidRPr="00D75452">
        <w:fldChar w:fldCharType="end"/>
      </w:r>
      <w:r w:rsidR="00AA4B79" w:rsidRPr="00D75452">
        <w:t xml:space="preserve">(1) to </w:t>
      </w:r>
      <w:r w:rsidR="00585205" w:rsidRPr="00D75452">
        <w:fldChar w:fldCharType="begin"/>
      </w:r>
      <w:r w:rsidR="00585205" w:rsidRPr="00D75452">
        <w:rPr>
          <w:szCs w:val="20"/>
        </w:rPr>
        <w:instrText xml:space="preserve"> REF _Ref480285143 \r \h </w:instrText>
      </w:r>
      <w:r w:rsidR="00585205" w:rsidRPr="00D75452">
        <w:rPr>
          <w:szCs w:val="20"/>
        </w:rPr>
        <w:fldChar w:fldCharType="separate"/>
      </w:r>
      <w:r w:rsidR="00F50FDD">
        <w:rPr>
          <w:szCs w:val="20"/>
        </w:rPr>
        <w:t>7.1</w:t>
      </w:r>
      <w:r w:rsidR="00585205" w:rsidRPr="00D75452">
        <w:fldChar w:fldCharType="end"/>
      </w:r>
      <w:r w:rsidR="00AA4B79" w:rsidRPr="00D75452">
        <w:t>(8)</w:t>
      </w:r>
      <w:r w:rsidR="00B77988" w:rsidRPr="00D75452">
        <w:t xml:space="preserve"> and 7.1.(12) to 7.1.(13) of the Regulations</w:t>
      </w:r>
      <w:r w:rsidR="00AA4B79" w:rsidRPr="00D75452">
        <w:t>,</w:t>
      </w:r>
      <w:r w:rsidR="00837388" w:rsidRPr="00D75452">
        <w:t xml:space="preserve"> the Co</w:t>
      </w:r>
      <w:r w:rsidR="003774AE" w:rsidRPr="00D75452">
        <w:t xml:space="preserve">ntracting authority </w:t>
      </w:r>
      <w:r w:rsidR="00251116" w:rsidRPr="00D75452">
        <w:t>shall</w:t>
      </w:r>
      <w:r w:rsidR="003774AE" w:rsidRPr="00D75452">
        <w:t xml:space="preserve"> request the Tenderer to change such </w:t>
      </w:r>
      <w:r w:rsidR="00344666" w:rsidRPr="00D75452">
        <w:t>person</w:t>
      </w:r>
      <w:r w:rsidR="003774AE" w:rsidRPr="00D75452">
        <w:t xml:space="preserve">. If the Tenderer </w:t>
      </w:r>
      <w:r w:rsidR="00251116" w:rsidRPr="00D75452">
        <w:t>shall</w:t>
      </w:r>
      <w:r w:rsidR="003774AE" w:rsidRPr="00D75452">
        <w:t xml:space="preserve"> not submit </w:t>
      </w:r>
      <w:r w:rsidR="00974850" w:rsidRPr="00D75452">
        <w:t xml:space="preserve">documents about another </w:t>
      </w:r>
      <w:r w:rsidR="00344666" w:rsidRPr="00D75452">
        <w:t>person</w:t>
      </w:r>
      <w:r w:rsidR="00974850" w:rsidRPr="00D75452">
        <w:t xml:space="preserve"> which complies with the selection criteria within 10 (ten) </w:t>
      </w:r>
      <w:r w:rsidR="004F4735" w:rsidRPr="00D75452">
        <w:t>Working Days</w:t>
      </w:r>
      <w:r w:rsidR="00974850" w:rsidRPr="00D75452">
        <w:t xml:space="preserve"> from the date when the request was issued or sent to the Tender, the Contracting authority </w:t>
      </w:r>
      <w:r w:rsidR="00251116" w:rsidRPr="00D75452">
        <w:t>shall</w:t>
      </w:r>
      <w:r w:rsidR="00974850" w:rsidRPr="00D75452">
        <w:t xml:space="preserve"> exclude such Tenderer from further participation in the open competition.</w:t>
      </w:r>
      <w:bookmarkEnd w:id="148"/>
      <w:bookmarkEnd w:id="149"/>
    </w:p>
    <w:p w14:paraId="37305A27" w14:textId="5503E2B1" w:rsidR="002A1B14" w:rsidRPr="00D75452" w:rsidRDefault="3CBB0595" w:rsidP="002A1B14">
      <w:pPr>
        <w:pStyle w:val="1stlevelheading"/>
      </w:pPr>
      <w:bookmarkStart w:id="150" w:name="_Toc500830374"/>
      <w:bookmarkStart w:id="151" w:name="_Toc504384065"/>
      <w:bookmarkStart w:id="152" w:name="_Toc504384141"/>
      <w:bookmarkStart w:id="153" w:name="_Toc504384567"/>
      <w:bookmarkStart w:id="154" w:name="_Toc15483176"/>
      <w:r w:rsidRPr="00D75452">
        <w:t>Subcontracting</w:t>
      </w:r>
      <w:bookmarkEnd w:id="150"/>
      <w:bookmarkEnd w:id="151"/>
      <w:bookmarkEnd w:id="152"/>
      <w:bookmarkEnd w:id="153"/>
      <w:bookmarkEnd w:id="154"/>
    </w:p>
    <w:p w14:paraId="41596DD7" w14:textId="0BC0350C" w:rsidR="00F17E7D" w:rsidRPr="00D75452" w:rsidRDefault="3CBB0595" w:rsidP="00F17E7D">
      <w:pPr>
        <w:pStyle w:val="2ndlevelprovision"/>
      </w:pPr>
      <w:bookmarkStart w:id="155" w:name="_Ref471223368"/>
      <w:bookmarkStart w:id="156" w:name="_Toc504384568"/>
      <w:r w:rsidRPr="00D75452">
        <w:t xml:space="preserve">The Tenderer shall indicate in the Proposal all subcontractors of the Tenderer by filling in the table which is attached as Annex </w:t>
      </w:r>
      <w:r w:rsidR="003429B9" w:rsidRPr="00D75452">
        <w:t xml:space="preserve">No </w:t>
      </w:r>
      <w:r w:rsidRPr="00D75452">
        <w:t>5</w:t>
      </w:r>
      <w:r w:rsidR="003429B9" w:rsidRPr="00D75452">
        <w:t xml:space="preserve"> of the Regulations</w:t>
      </w:r>
      <w:r w:rsidRPr="00D75452">
        <w:t>.</w:t>
      </w:r>
      <w:bookmarkEnd w:id="155"/>
      <w:bookmarkEnd w:id="156"/>
    </w:p>
    <w:p w14:paraId="36ED90AF" w14:textId="43379432" w:rsidR="00283794" w:rsidRPr="00D75452" w:rsidRDefault="00283794" w:rsidP="009E44D7">
      <w:pPr>
        <w:pStyle w:val="2ndlevelprovision"/>
      </w:pPr>
      <w:bookmarkStart w:id="157" w:name="_Ref480302453"/>
      <w:bookmarkStart w:id="158" w:name="_Toc504384569"/>
      <w:r w:rsidRPr="00D75452">
        <w:t xml:space="preserve">The Contracting authority shall evaluate the </w:t>
      </w:r>
      <w:r w:rsidR="009C6BFD" w:rsidRPr="00D75452">
        <w:t>subcontractor</w:t>
      </w:r>
      <w:r w:rsidR="000A0787" w:rsidRPr="00D75452">
        <w:t>,</w:t>
      </w:r>
      <w:r w:rsidR="009C6BFD" w:rsidRPr="00D75452">
        <w:t xml:space="preserve"> whose share of </w:t>
      </w:r>
      <w:r w:rsidR="000A0787" w:rsidRPr="00D75452">
        <w:t xml:space="preserve">work is equal to or exceeds 10% of the Contract price, </w:t>
      </w:r>
      <w:r w:rsidR="009C6BFD" w:rsidRPr="00D75452">
        <w:t>of</w:t>
      </w:r>
      <w:r w:rsidRPr="00D75452">
        <w:t xml:space="preserve"> the Tenderer to whom the rights to conclude the Contract should be assigned. In case such </w:t>
      </w:r>
      <w:r w:rsidR="000D55D3" w:rsidRPr="00D75452">
        <w:t>subcontractor</w:t>
      </w:r>
      <w:r w:rsidRPr="00D75452">
        <w:t xml:space="preserve"> will comply with any of the exclusion grounds which are mentioned in Section </w:t>
      </w:r>
      <w:r w:rsidR="00034F40" w:rsidRPr="00D75452">
        <w:fldChar w:fldCharType="begin"/>
      </w:r>
      <w:r w:rsidR="00034F40" w:rsidRPr="00D75452">
        <w:rPr>
          <w:szCs w:val="20"/>
        </w:rPr>
        <w:instrText xml:space="preserve"> REF _Ref480285143 \r \h </w:instrText>
      </w:r>
      <w:r w:rsidR="00034F40" w:rsidRPr="00D75452">
        <w:rPr>
          <w:szCs w:val="20"/>
        </w:rPr>
        <w:fldChar w:fldCharType="separate"/>
      </w:r>
      <w:r w:rsidR="00F50FDD">
        <w:rPr>
          <w:szCs w:val="20"/>
        </w:rPr>
        <w:t>7.1</w:t>
      </w:r>
      <w:r w:rsidR="00034F40" w:rsidRPr="00D75452">
        <w:fldChar w:fldCharType="end"/>
      </w:r>
      <w:r w:rsidR="003C4FB5" w:rsidRPr="00D75452">
        <w:t xml:space="preserve">(2) to </w:t>
      </w:r>
      <w:r w:rsidR="00034F40" w:rsidRPr="00D75452">
        <w:fldChar w:fldCharType="begin"/>
      </w:r>
      <w:r w:rsidR="00034F40" w:rsidRPr="00D75452">
        <w:rPr>
          <w:szCs w:val="20"/>
        </w:rPr>
        <w:instrText xml:space="preserve"> REF _Ref480285143 \r \h </w:instrText>
      </w:r>
      <w:r w:rsidR="00034F40" w:rsidRPr="00D75452">
        <w:rPr>
          <w:szCs w:val="20"/>
        </w:rPr>
        <w:fldChar w:fldCharType="separate"/>
      </w:r>
      <w:r w:rsidR="00F50FDD">
        <w:rPr>
          <w:szCs w:val="20"/>
        </w:rPr>
        <w:t>7.1</w:t>
      </w:r>
      <w:r w:rsidR="00034F40" w:rsidRPr="00D75452">
        <w:fldChar w:fldCharType="end"/>
      </w:r>
      <w:r w:rsidR="003C4FB5" w:rsidRPr="00D75452">
        <w:t>(8)</w:t>
      </w:r>
      <w:r w:rsidR="009E44D7" w:rsidRPr="00D75452">
        <w:t xml:space="preserve"> and 7.1.(12) to 7.1.(13) of the Regulations</w:t>
      </w:r>
      <w:r w:rsidR="003C4FB5" w:rsidRPr="00D75452">
        <w:t>,</w:t>
      </w:r>
      <w:r w:rsidRPr="00D75452">
        <w:t xml:space="preserve"> the Contracting authority shall request the Tenderer to change such </w:t>
      </w:r>
      <w:r w:rsidR="000D55D3" w:rsidRPr="00D75452">
        <w:t>subcontractor</w:t>
      </w:r>
      <w:r w:rsidRPr="00D75452">
        <w:t xml:space="preserve">. If the Tenderer shall not submit documents about another </w:t>
      </w:r>
      <w:r w:rsidR="000D55D3" w:rsidRPr="00D75452">
        <w:t>subcontractor</w:t>
      </w:r>
      <w:r w:rsidRPr="00D75452">
        <w:t xml:space="preserve"> which complies with the selection criteria within 10 (ten) </w:t>
      </w:r>
      <w:r w:rsidR="004F4735" w:rsidRPr="00D75452">
        <w:t>Working Days</w:t>
      </w:r>
      <w:r w:rsidRPr="00D75452">
        <w:t xml:space="preserve"> from the date when the request was issued or sent to the Tender, the Contracting authority shall exclude such Tenderer from further participation in the open competition.</w:t>
      </w:r>
      <w:bookmarkEnd w:id="157"/>
      <w:bookmarkEnd w:id="158"/>
    </w:p>
    <w:p w14:paraId="595ADEB6" w14:textId="69FD748F" w:rsidR="00DD7355" w:rsidRPr="00D75452" w:rsidRDefault="3CBB0595" w:rsidP="00B83628">
      <w:pPr>
        <w:pStyle w:val="1stlevelheading"/>
      </w:pPr>
      <w:bookmarkStart w:id="159" w:name="_Toc15483177"/>
      <w:bookmarkStart w:id="160" w:name="_Toc500830375"/>
      <w:bookmarkStart w:id="161" w:name="_Toc504384066"/>
      <w:bookmarkStart w:id="162" w:name="_Toc504384142"/>
      <w:bookmarkStart w:id="163" w:name="_Toc504384570"/>
      <w:r w:rsidRPr="00D75452">
        <w:t>Proposal (bid) security</w:t>
      </w:r>
      <w:bookmarkEnd w:id="159"/>
      <w:r w:rsidRPr="00D75452">
        <w:t xml:space="preserve"> </w:t>
      </w:r>
      <w:bookmarkEnd w:id="160"/>
      <w:bookmarkEnd w:id="161"/>
      <w:bookmarkEnd w:id="162"/>
      <w:bookmarkEnd w:id="163"/>
    </w:p>
    <w:p w14:paraId="06EE3962" w14:textId="35F2FB85" w:rsidR="003B513D" w:rsidRPr="00D75452" w:rsidRDefault="3CBB0595" w:rsidP="06D17E7D">
      <w:pPr>
        <w:pStyle w:val="2ndlevelprovision"/>
      </w:pPr>
      <w:bookmarkStart w:id="164" w:name="_Ref481059232"/>
      <w:bookmarkStart w:id="165" w:name="_Toc504384571"/>
      <w:r w:rsidRPr="00D75452">
        <w:t>The Tenderer shall submit a proposal (bid) security in the amount of</w:t>
      </w:r>
      <w:r w:rsidR="2160B4DC" w:rsidRPr="00D75452">
        <w:rPr>
          <w:b/>
          <w:caps/>
        </w:rPr>
        <w:t xml:space="preserve"> </w:t>
      </w:r>
      <w:r w:rsidRPr="00D75452">
        <w:rPr>
          <w:b/>
          <w:caps/>
        </w:rPr>
        <w:t>5</w:t>
      </w:r>
      <w:r w:rsidR="001827C2" w:rsidRPr="00D75452">
        <w:rPr>
          <w:b/>
          <w:caps/>
        </w:rPr>
        <w:t xml:space="preserve"> </w:t>
      </w:r>
      <w:r w:rsidRPr="00D75452">
        <w:rPr>
          <w:b/>
          <w:caps/>
        </w:rPr>
        <w:t>000,00 EUR</w:t>
      </w:r>
      <w:r w:rsidRPr="00D75452">
        <w:t xml:space="preserve"> (five thousand</w:t>
      </w:r>
      <w:r w:rsidRPr="00D75452">
        <w:rPr>
          <w:b/>
        </w:rPr>
        <w:t xml:space="preserve"> </w:t>
      </w:r>
      <w:r w:rsidRPr="00D75452">
        <w:rPr>
          <w:i/>
        </w:rPr>
        <w:t>euros</w:t>
      </w:r>
      <w:r w:rsidRPr="00D75452">
        <w:t xml:space="preserve">) (hereinafter – Security) which should be valid </w:t>
      </w:r>
      <w:r w:rsidR="00136CF5" w:rsidRPr="00D75452">
        <w:t xml:space="preserve">until the </w:t>
      </w:r>
      <w:r w:rsidR="00002DBE" w:rsidRPr="00D75452">
        <w:t xml:space="preserve">conclusion </w:t>
      </w:r>
      <w:r w:rsidR="00136CF5" w:rsidRPr="00D75452">
        <w:t xml:space="preserve">of the contract but not less than </w:t>
      </w:r>
      <w:r w:rsidRPr="00D75452">
        <w:t xml:space="preserve">3 (three) months from the day of opening of the Proposal. </w:t>
      </w:r>
      <w:bookmarkEnd w:id="164"/>
      <w:bookmarkEnd w:id="165"/>
    </w:p>
    <w:p w14:paraId="7C1C1347" w14:textId="77777777" w:rsidR="003B513D" w:rsidRPr="00D75452" w:rsidRDefault="3CBB0595" w:rsidP="0065569C">
      <w:pPr>
        <w:pStyle w:val="2ndlevelprovision"/>
      </w:pPr>
      <w:bookmarkStart w:id="166" w:name="_Toc504384572"/>
      <w:r w:rsidRPr="00D75452">
        <w:t>The Security may be:</w:t>
      </w:r>
      <w:bookmarkEnd w:id="166"/>
    </w:p>
    <w:p w14:paraId="5C1C9137" w14:textId="77777777" w:rsidR="003B513D" w:rsidRPr="00D75452" w:rsidRDefault="3CBB0595" w:rsidP="0024797C">
      <w:pPr>
        <w:pStyle w:val="3rdlevelsubprovision"/>
        <w:ind w:hanging="680"/>
      </w:pPr>
      <w:r w:rsidRPr="00D75452">
        <w:lastRenderedPageBreak/>
        <w:t>A bank guarantee;</w:t>
      </w:r>
    </w:p>
    <w:p w14:paraId="4EFBBFB9" w14:textId="77777777" w:rsidR="003B513D" w:rsidRPr="00D75452" w:rsidRDefault="3CBB0595" w:rsidP="0024797C">
      <w:pPr>
        <w:pStyle w:val="3rdlevelsubprovision"/>
        <w:ind w:hanging="680"/>
      </w:pPr>
      <w:r w:rsidRPr="00D75452">
        <w:t>An insurance policy.</w:t>
      </w:r>
    </w:p>
    <w:p w14:paraId="2AF706C2" w14:textId="77777777" w:rsidR="003B513D" w:rsidRPr="00D75452" w:rsidRDefault="3CBB0595" w:rsidP="0065569C">
      <w:pPr>
        <w:pStyle w:val="2ndlevelprovision"/>
      </w:pPr>
      <w:bookmarkStart w:id="167" w:name="_Toc504384573"/>
      <w:r w:rsidRPr="00D75452">
        <w:t xml:space="preserve">The bank guarantee must comply with the following requirements: </w:t>
      </w:r>
      <w:bookmarkEnd w:id="167"/>
    </w:p>
    <w:p w14:paraId="61CAFF31" w14:textId="33E64753" w:rsidR="003B513D" w:rsidRPr="00D75452" w:rsidRDefault="003B513D" w:rsidP="00231F72">
      <w:pPr>
        <w:pStyle w:val="3rdlevelsubprovision"/>
        <w:ind w:hanging="680"/>
      </w:pPr>
      <w:r w:rsidRPr="00D75452">
        <w:t xml:space="preserve">The guarantor must pledge to pay the </w:t>
      </w:r>
      <w:r w:rsidR="0065569C" w:rsidRPr="00D75452">
        <w:t>Contracting authority</w:t>
      </w:r>
      <w:r w:rsidRPr="00D75452">
        <w:t xml:space="preserve"> the sum of the Security in cases stipulated in Section </w:t>
      </w:r>
      <w:r w:rsidR="009312A7" w:rsidRPr="00D75452">
        <w:fldChar w:fldCharType="begin"/>
      </w:r>
      <w:r w:rsidR="009312A7" w:rsidRPr="00D75452">
        <w:rPr>
          <w:szCs w:val="20"/>
        </w:rPr>
        <w:instrText xml:space="preserve"> REF _Ref481059098 \r \h </w:instrText>
      </w:r>
      <w:r w:rsidR="00D03536" w:rsidRPr="00D75452">
        <w:rPr>
          <w:szCs w:val="20"/>
        </w:rPr>
        <w:instrText xml:space="preserve"> \* MERGEFORMAT </w:instrText>
      </w:r>
      <w:r w:rsidR="009312A7" w:rsidRPr="00D75452">
        <w:rPr>
          <w:szCs w:val="20"/>
        </w:rPr>
        <w:fldChar w:fldCharType="separate"/>
      </w:r>
      <w:r w:rsidR="00F50FDD" w:rsidRPr="00F50FDD">
        <w:t>10.7</w:t>
      </w:r>
      <w:r w:rsidR="009312A7" w:rsidRPr="00D75452">
        <w:fldChar w:fldCharType="end"/>
      </w:r>
      <w:r w:rsidR="003C2C72" w:rsidRPr="00D75452">
        <w:t xml:space="preserve"> of the Regulations</w:t>
      </w:r>
      <w:r w:rsidRPr="00D75452">
        <w:t>.</w:t>
      </w:r>
    </w:p>
    <w:p w14:paraId="43ACD5EA" w14:textId="70401CA2" w:rsidR="003B513D" w:rsidRPr="00D75452" w:rsidRDefault="003B513D" w:rsidP="00231F72">
      <w:pPr>
        <w:pStyle w:val="3rdlevelsubprovision"/>
        <w:ind w:hanging="680"/>
      </w:pPr>
      <w:r w:rsidRPr="00D75452">
        <w:t xml:space="preserve">The guarantee must be in force </w:t>
      </w:r>
      <w:r w:rsidR="0017216D" w:rsidRPr="00D75452">
        <w:t xml:space="preserve">and effective </w:t>
      </w:r>
      <w:r w:rsidRPr="00D75452">
        <w:t xml:space="preserve">for the term stipulated in </w:t>
      </w:r>
      <w:r w:rsidR="0065569C" w:rsidRPr="00D75452">
        <w:t xml:space="preserve">Section </w:t>
      </w:r>
      <w:r w:rsidR="00C859FC" w:rsidRPr="00D75452">
        <w:fldChar w:fldCharType="begin"/>
      </w:r>
      <w:r w:rsidR="00C859FC" w:rsidRPr="00D75452">
        <w:rPr>
          <w:szCs w:val="20"/>
        </w:rPr>
        <w:instrText xml:space="preserve"> REF _Ref481059138 \r \h </w:instrText>
      </w:r>
      <w:r w:rsidR="00D03536" w:rsidRPr="00D75452">
        <w:rPr>
          <w:szCs w:val="20"/>
        </w:rPr>
        <w:instrText xml:space="preserve"> \* MERGEFORMAT </w:instrText>
      </w:r>
      <w:r w:rsidR="00C859FC" w:rsidRPr="00D75452">
        <w:rPr>
          <w:szCs w:val="20"/>
        </w:rPr>
        <w:fldChar w:fldCharType="separate"/>
      </w:r>
      <w:r w:rsidR="00F50FDD" w:rsidRPr="00F50FDD">
        <w:t>10.6</w:t>
      </w:r>
      <w:r w:rsidR="00C859FC" w:rsidRPr="00D75452">
        <w:fldChar w:fldCharType="end"/>
      </w:r>
      <w:r w:rsidR="003C2C72" w:rsidRPr="00D75452">
        <w:t xml:space="preserve"> of the Regulations</w:t>
      </w:r>
      <w:r w:rsidRPr="00D75452">
        <w:t>;</w:t>
      </w:r>
    </w:p>
    <w:p w14:paraId="5897470D" w14:textId="77777777" w:rsidR="003B513D" w:rsidRPr="00D75452" w:rsidRDefault="3CBB0595" w:rsidP="00231F72">
      <w:pPr>
        <w:pStyle w:val="3rdlevelsubprovision"/>
        <w:ind w:hanging="680"/>
      </w:pPr>
      <w:r w:rsidRPr="00D75452">
        <w:t>The guarantee must be irrevocable;</w:t>
      </w:r>
    </w:p>
    <w:p w14:paraId="3E8D9DC8" w14:textId="599CC56E" w:rsidR="003B513D" w:rsidRPr="00D75452" w:rsidRDefault="3CBB0595" w:rsidP="00231F72">
      <w:pPr>
        <w:pStyle w:val="3rdlevelsubprovision"/>
        <w:ind w:hanging="680"/>
      </w:pPr>
      <w:r w:rsidRPr="00D75452">
        <w:t>The Contracting authority shall not be obliged to demand the Security from the Tenderer prior to submitting the request to the guarantor;</w:t>
      </w:r>
    </w:p>
    <w:p w14:paraId="59EAD640" w14:textId="77777777" w:rsidR="003B513D" w:rsidRPr="00D75452" w:rsidRDefault="3CBB0595" w:rsidP="00231F72">
      <w:pPr>
        <w:pStyle w:val="3rdlevelsubprovision"/>
        <w:ind w:hanging="680"/>
      </w:pPr>
      <w:r w:rsidRPr="00D75452">
        <w:t xml:space="preserve">The Uniform Rules for Demand Guaranties, ICC Publication No.758, issued by the International Chamber of Commerce (ICC), are applicable to the guarantee, but in matters which are not regulated by the aforementioned International Chamber of Commerce (ICC) Rules, the regulatory enactments of the Republic of Latvia are applicable to the guarantee. Claims and disputes in relation to this guarantee shall be examined in the court of the Republic of Latvia, in accordance with the laws of the Republic of Latvia. </w:t>
      </w:r>
    </w:p>
    <w:p w14:paraId="212A31DD" w14:textId="77777777" w:rsidR="003B513D" w:rsidRPr="00D75452" w:rsidRDefault="3CBB0595" w:rsidP="0041681A">
      <w:pPr>
        <w:pStyle w:val="2ndlevelprovision"/>
      </w:pPr>
      <w:bookmarkStart w:id="168" w:name="_Toc504384574"/>
      <w:r w:rsidRPr="00D75452">
        <w:t>The insurance policy must comply with the following requirements:</w:t>
      </w:r>
      <w:bookmarkEnd w:id="168"/>
    </w:p>
    <w:p w14:paraId="6AC7B23D" w14:textId="3AA88073" w:rsidR="003B513D" w:rsidRPr="00D75452" w:rsidRDefault="3CBB0595" w:rsidP="00231F72">
      <w:pPr>
        <w:pStyle w:val="3rdlevelsubprovision"/>
        <w:ind w:hanging="538"/>
      </w:pPr>
      <w:r w:rsidRPr="00D75452">
        <w:t>The insurer must pledge to pay the Company the sum of the Security in cases stipulated in Section 10.7.</w:t>
      </w:r>
    </w:p>
    <w:p w14:paraId="0A0DCEE4" w14:textId="56DBA33C" w:rsidR="003B513D" w:rsidRPr="00D75452" w:rsidRDefault="003B513D" w:rsidP="00231F72">
      <w:pPr>
        <w:pStyle w:val="3rdlevelsubprovision"/>
        <w:ind w:hanging="538"/>
      </w:pPr>
      <w:r w:rsidRPr="00D75452">
        <w:t xml:space="preserve">The insurance policy must be in force for the term stipulated in </w:t>
      </w:r>
      <w:r w:rsidR="0041681A" w:rsidRPr="00D75452">
        <w:t xml:space="preserve">Section </w:t>
      </w:r>
      <w:r w:rsidR="00C859FC" w:rsidRPr="00D75452">
        <w:fldChar w:fldCharType="begin"/>
      </w:r>
      <w:r w:rsidR="00C859FC" w:rsidRPr="00D75452">
        <w:rPr>
          <w:szCs w:val="20"/>
        </w:rPr>
        <w:instrText xml:space="preserve"> REF _Ref481059138 \r \h </w:instrText>
      </w:r>
      <w:r w:rsidR="00D03536" w:rsidRPr="00D75452">
        <w:rPr>
          <w:szCs w:val="20"/>
        </w:rPr>
        <w:instrText xml:space="preserve"> \* MERGEFORMAT </w:instrText>
      </w:r>
      <w:r w:rsidR="00C859FC" w:rsidRPr="00D75452">
        <w:rPr>
          <w:szCs w:val="20"/>
        </w:rPr>
        <w:fldChar w:fldCharType="separate"/>
      </w:r>
      <w:r w:rsidR="00F50FDD" w:rsidRPr="00F50FDD">
        <w:t>10.6</w:t>
      </w:r>
      <w:r w:rsidR="00C859FC" w:rsidRPr="00D75452">
        <w:fldChar w:fldCharType="end"/>
      </w:r>
      <w:r w:rsidRPr="00D75452">
        <w:t xml:space="preserve"> and be subject to realization from the opening of the </w:t>
      </w:r>
      <w:r w:rsidR="0041681A" w:rsidRPr="00D75452">
        <w:t>P</w:t>
      </w:r>
      <w:r w:rsidRPr="00D75452">
        <w:t xml:space="preserve">roposal, that is, the insurance premium must be paid by the moment of submitting the </w:t>
      </w:r>
      <w:r w:rsidR="0041681A" w:rsidRPr="00D75452">
        <w:t>P</w:t>
      </w:r>
      <w:r w:rsidRPr="00D75452">
        <w:t xml:space="preserve">roposal, which is proved by a payment certificate enclosed to the </w:t>
      </w:r>
      <w:r w:rsidR="0041681A" w:rsidRPr="00D75452">
        <w:t>P</w:t>
      </w:r>
      <w:r w:rsidRPr="00D75452">
        <w:t>roposal;</w:t>
      </w:r>
    </w:p>
    <w:p w14:paraId="78C1A1D1" w14:textId="27F6274F" w:rsidR="004A670E" w:rsidRPr="00D75452" w:rsidRDefault="004A670E" w:rsidP="00231F72">
      <w:pPr>
        <w:pStyle w:val="3rdlevelsubprovision"/>
        <w:ind w:hanging="538"/>
      </w:pPr>
      <w:r w:rsidRPr="00D75452">
        <w:t xml:space="preserve">The insurance policy must pledge to pay the Contracting authority the sum of the Security in cases stipulated in Section </w:t>
      </w:r>
      <w:r w:rsidR="00C859FC" w:rsidRPr="00D75452">
        <w:fldChar w:fldCharType="begin"/>
      </w:r>
      <w:r w:rsidR="00C859FC" w:rsidRPr="00D75452">
        <w:rPr>
          <w:szCs w:val="20"/>
        </w:rPr>
        <w:instrText xml:space="preserve"> REF _Ref481059098 \r \h </w:instrText>
      </w:r>
      <w:r w:rsidR="00D03536" w:rsidRPr="00D75452">
        <w:rPr>
          <w:szCs w:val="20"/>
        </w:rPr>
        <w:instrText xml:space="preserve"> \* MERGEFORMAT </w:instrText>
      </w:r>
      <w:r w:rsidR="00C859FC" w:rsidRPr="00D75452">
        <w:rPr>
          <w:szCs w:val="20"/>
        </w:rPr>
        <w:fldChar w:fldCharType="separate"/>
      </w:r>
      <w:r w:rsidR="00F50FDD" w:rsidRPr="00F50FDD">
        <w:t>10.7</w:t>
      </w:r>
      <w:r w:rsidR="00C859FC" w:rsidRPr="00D75452">
        <w:fldChar w:fldCharType="end"/>
      </w:r>
      <w:r w:rsidR="007172C1" w:rsidRPr="00D75452">
        <w:t xml:space="preserve"> of the Regulations</w:t>
      </w:r>
      <w:r w:rsidRPr="00D75452">
        <w:t>.</w:t>
      </w:r>
    </w:p>
    <w:p w14:paraId="4EC6B6B3" w14:textId="77777777" w:rsidR="003B513D" w:rsidRPr="00D75452" w:rsidRDefault="3CBB0595" w:rsidP="00231F72">
      <w:pPr>
        <w:pStyle w:val="3rdlevelsubprovision"/>
        <w:ind w:hanging="538"/>
      </w:pPr>
      <w:r w:rsidRPr="00D75452">
        <w:t>The insurance policy must be irrevocable;</w:t>
      </w:r>
    </w:p>
    <w:p w14:paraId="385BE1DF" w14:textId="7EEC6A12" w:rsidR="003B513D" w:rsidRPr="00D75452" w:rsidRDefault="3CBB0595" w:rsidP="00231F72">
      <w:pPr>
        <w:pStyle w:val="3rdlevelsubprovision"/>
        <w:ind w:hanging="538"/>
      </w:pPr>
      <w:r w:rsidRPr="00D75452">
        <w:t>The Contracting authority shall not be obliged to demand the Security from the Tenderer prior to submitting the request to the insurer;</w:t>
      </w:r>
    </w:p>
    <w:p w14:paraId="37F4F09E" w14:textId="77777777" w:rsidR="003B513D" w:rsidRPr="00D75452" w:rsidRDefault="3CBB0595" w:rsidP="00231F72">
      <w:pPr>
        <w:pStyle w:val="3rdlevelsubprovision"/>
        <w:ind w:hanging="538"/>
      </w:pPr>
      <w:r w:rsidRPr="00D75452">
        <w:t>Claims and disputes in relation to this insurance policy shall be examined in the court of the Republic of Latvia in accordance with the laws of the Republic of Latvia.</w:t>
      </w:r>
    </w:p>
    <w:p w14:paraId="4ABFB79D" w14:textId="035FB4BA" w:rsidR="003B513D" w:rsidRPr="00D75452" w:rsidRDefault="3CBB0595" w:rsidP="00265D53">
      <w:pPr>
        <w:pStyle w:val="2ndlevelprovision"/>
      </w:pPr>
      <w:bookmarkStart w:id="169" w:name="_Toc504384575"/>
      <w:r w:rsidRPr="00D75452">
        <w:t xml:space="preserve">If the Tenderer is a partnership, then the Security must be formalized in such a way that it applies to all the members of the Tenderer (the name of the Tenderer in the Security must be the same as the name of the Tenderer in the proposal). </w:t>
      </w:r>
      <w:bookmarkEnd w:id="169"/>
    </w:p>
    <w:p w14:paraId="37F3D030" w14:textId="77777777" w:rsidR="003B513D" w:rsidRPr="00D75452" w:rsidRDefault="3CBB0595" w:rsidP="00F034B1">
      <w:pPr>
        <w:pStyle w:val="2ndlevelprovision"/>
      </w:pPr>
      <w:bookmarkStart w:id="170" w:name="_Ref481059138"/>
      <w:bookmarkStart w:id="171" w:name="_Toc504384576"/>
      <w:r w:rsidRPr="00D75452">
        <w:t>The Security shall be in force for the shortest of the terms listed below:</w:t>
      </w:r>
      <w:bookmarkEnd w:id="170"/>
      <w:bookmarkEnd w:id="171"/>
    </w:p>
    <w:p w14:paraId="1F868639" w14:textId="4F9CC213" w:rsidR="003B513D" w:rsidRPr="00D75452" w:rsidRDefault="003B513D" w:rsidP="003671A5">
      <w:pPr>
        <w:pStyle w:val="3rdlevelsubprovision"/>
        <w:ind w:hanging="538"/>
      </w:pPr>
      <w:r w:rsidRPr="00D75452">
        <w:t xml:space="preserve">the term of validity of the Security stipulated in Section </w:t>
      </w:r>
      <w:r w:rsidR="003B66DE" w:rsidRPr="00D75452">
        <w:fldChar w:fldCharType="begin"/>
      </w:r>
      <w:r w:rsidR="003B66DE" w:rsidRPr="00D75452">
        <w:rPr>
          <w:szCs w:val="20"/>
        </w:rPr>
        <w:instrText xml:space="preserve"> REF _Ref481059232 \r \h </w:instrText>
      </w:r>
      <w:r w:rsidR="00D03536" w:rsidRPr="00D75452">
        <w:rPr>
          <w:szCs w:val="20"/>
        </w:rPr>
        <w:instrText xml:space="preserve"> \* MERGEFORMAT </w:instrText>
      </w:r>
      <w:r w:rsidR="003B66DE" w:rsidRPr="00D75452">
        <w:rPr>
          <w:szCs w:val="20"/>
        </w:rPr>
        <w:fldChar w:fldCharType="separate"/>
      </w:r>
      <w:r w:rsidR="00F50FDD" w:rsidRPr="00F50FDD">
        <w:t>10.1</w:t>
      </w:r>
      <w:r w:rsidR="003B66DE" w:rsidRPr="00D75452">
        <w:fldChar w:fldCharType="end"/>
      </w:r>
      <w:r w:rsidR="007172C1" w:rsidRPr="00D75452">
        <w:t xml:space="preserve"> of the Regulations</w:t>
      </w:r>
      <w:r w:rsidRPr="00D75452">
        <w:t>;</w:t>
      </w:r>
    </w:p>
    <w:p w14:paraId="06D808CF" w14:textId="77777777" w:rsidR="003B513D" w:rsidRPr="00D75452" w:rsidRDefault="3CBB0595" w:rsidP="003671A5">
      <w:pPr>
        <w:pStyle w:val="3rdlevelsubprovision"/>
        <w:ind w:hanging="538"/>
      </w:pPr>
      <w:r w:rsidRPr="00D75452">
        <w:t>until the Contract is concluded.</w:t>
      </w:r>
    </w:p>
    <w:p w14:paraId="28D6A758" w14:textId="5BE65D08" w:rsidR="003B513D" w:rsidRPr="00D75452" w:rsidRDefault="3CBB0595" w:rsidP="00576E26">
      <w:pPr>
        <w:pStyle w:val="2ndlevelprovision"/>
      </w:pPr>
      <w:bookmarkStart w:id="172" w:name="_Ref481059098"/>
      <w:bookmarkStart w:id="173" w:name="_Toc504384577"/>
      <w:r w:rsidRPr="00D75452">
        <w:t xml:space="preserve">Upon the first request of the Contracting authority the Security giver shall pay the sum of the Security to the Contracting authority, if at least: </w:t>
      </w:r>
      <w:bookmarkEnd w:id="172"/>
      <w:bookmarkEnd w:id="173"/>
    </w:p>
    <w:p w14:paraId="4DDEB302" w14:textId="77777777" w:rsidR="003B513D" w:rsidRPr="00D75452" w:rsidRDefault="3CBB0595" w:rsidP="003671A5">
      <w:pPr>
        <w:pStyle w:val="3rdlevelsubprovision"/>
        <w:ind w:hanging="538"/>
      </w:pPr>
      <w:r w:rsidRPr="00D75452">
        <w:t>the Tenderer revokes its Proposal while the Security is in force,</w:t>
      </w:r>
    </w:p>
    <w:p w14:paraId="00046908" w14:textId="5EFCDA7B" w:rsidR="003B513D" w:rsidRPr="00D75452" w:rsidRDefault="3CBB0595" w:rsidP="003671A5">
      <w:pPr>
        <w:pStyle w:val="3rdlevelsubprovision"/>
        <w:ind w:hanging="538"/>
      </w:pPr>
      <w:r w:rsidRPr="00D75452">
        <w:t>the Tenderer, whose Proposal is selected in accordance with the contract award criteria, does not sign the Contract in the term stipulated by the Contracting authority.</w:t>
      </w:r>
    </w:p>
    <w:p w14:paraId="612FEFDE" w14:textId="3079CFA5" w:rsidR="0010313E" w:rsidRPr="00D75452" w:rsidRDefault="3CBB0595" w:rsidP="00B03F81">
      <w:pPr>
        <w:pStyle w:val="2ndlevelheading"/>
        <w:rPr>
          <w:b w:val="0"/>
        </w:rPr>
      </w:pPr>
      <w:bookmarkStart w:id="174" w:name="_Toc504384578"/>
      <w:bookmarkStart w:id="175" w:name="_Hlk497977011"/>
      <w:r w:rsidRPr="00D75452">
        <w:rPr>
          <w:b w:val="0"/>
        </w:rPr>
        <w:t xml:space="preserve">Proposal (bid) Security document shall be submitted together with the Proposal (in E-Tenders system) as electronical document signed </w:t>
      </w:r>
      <w:r w:rsidR="00DF0F14" w:rsidRPr="00D75452">
        <w:rPr>
          <w:b w:val="0"/>
        </w:rPr>
        <w:t>using</w:t>
      </w:r>
      <w:r w:rsidRPr="00D75452">
        <w:rPr>
          <w:b w:val="0"/>
        </w:rPr>
        <w:t xml:space="preserve"> </w:t>
      </w:r>
      <w:r w:rsidR="000C16FB" w:rsidRPr="00D75452">
        <w:rPr>
          <w:b w:val="0"/>
        </w:rPr>
        <w:t xml:space="preserve">E-Tenders </w:t>
      </w:r>
      <w:r w:rsidR="00585ACF" w:rsidRPr="00D75452">
        <w:rPr>
          <w:b w:val="0"/>
        </w:rPr>
        <w:t xml:space="preserve">system </w:t>
      </w:r>
      <w:r w:rsidRPr="00D75452">
        <w:rPr>
          <w:b w:val="0"/>
        </w:rPr>
        <w:t xml:space="preserve">electronic signature. </w:t>
      </w:r>
      <w:bookmarkEnd w:id="174"/>
    </w:p>
    <w:p w14:paraId="3EEE57E6" w14:textId="27827719" w:rsidR="00B03F81" w:rsidRPr="00D75452" w:rsidRDefault="3CBB0595" w:rsidP="3CBB0595">
      <w:pPr>
        <w:pStyle w:val="3rdlevelheading"/>
        <w:rPr>
          <w:b w:val="0"/>
          <w:i w:val="0"/>
        </w:rPr>
      </w:pPr>
      <w:r w:rsidRPr="00D75452">
        <w:rPr>
          <w:b w:val="0"/>
          <w:i w:val="0"/>
        </w:rPr>
        <w:t xml:space="preserve">If the Tenderer fails to submit legally binding original of the Security document according to these regulations, the procurement commission excludes the Tenderer from participation in the open competition. </w:t>
      </w:r>
    </w:p>
    <w:p w14:paraId="53C0AD85" w14:textId="794354E4" w:rsidR="00B32582" w:rsidRPr="00D75452" w:rsidRDefault="3CBB0595" w:rsidP="00B32582">
      <w:pPr>
        <w:pStyle w:val="1stlevelheading"/>
      </w:pPr>
      <w:bookmarkStart w:id="176" w:name="_Toc500830376"/>
      <w:bookmarkStart w:id="177" w:name="_Toc504384067"/>
      <w:bookmarkStart w:id="178" w:name="_Toc504384143"/>
      <w:bookmarkStart w:id="179" w:name="_Toc504384579"/>
      <w:bookmarkStart w:id="180" w:name="_Toc15483178"/>
      <w:bookmarkStart w:id="181" w:name="_Ref480281930"/>
      <w:bookmarkEnd w:id="175"/>
      <w:r w:rsidRPr="00D75452">
        <w:lastRenderedPageBreak/>
        <w:t>Financial proposal</w:t>
      </w:r>
      <w:bookmarkEnd w:id="176"/>
      <w:bookmarkEnd w:id="177"/>
      <w:bookmarkEnd w:id="178"/>
      <w:bookmarkEnd w:id="179"/>
      <w:bookmarkEnd w:id="180"/>
    </w:p>
    <w:p w14:paraId="21CDA2F5" w14:textId="1215D736" w:rsidR="00B32582" w:rsidRPr="00D75452" w:rsidRDefault="3CBB0595" w:rsidP="00B32582">
      <w:pPr>
        <w:pStyle w:val="2ndlevelprovision"/>
      </w:pPr>
      <w:bookmarkStart w:id="182" w:name="_Toc504384580"/>
      <w:r w:rsidRPr="00D75452">
        <w:t xml:space="preserve">The Financial proposal shall be submitted as part of Annex </w:t>
      </w:r>
      <w:r w:rsidR="00384280" w:rsidRPr="00D75452">
        <w:t xml:space="preserve">No </w:t>
      </w:r>
      <w:r w:rsidRPr="00D75452">
        <w:t xml:space="preserve">1 and Annex </w:t>
      </w:r>
      <w:r w:rsidR="00384280" w:rsidRPr="00D75452">
        <w:t xml:space="preserve">No </w:t>
      </w:r>
      <w:r w:rsidRPr="00D75452">
        <w:t>2</w:t>
      </w:r>
      <w:r w:rsidR="00384280" w:rsidRPr="00D75452">
        <w:t xml:space="preserve"> of the Regulations</w:t>
      </w:r>
      <w:r w:rsidRPr="00D75452">
        <w:t>.</w:t>
      </w:r>
      <w:bookmarkEnd w:id="182"/>
    </w:p>
    <w:p w14:paraId="68F14A19" w14:textId="62BC5F9A" w:rsidR="00B32582" w:rsidRPr="00D75452" w:rsidRDefault="3CBB0595" w:rsidP="00B32582">
      <w:pPr>
        <w:pStyle w:val="2ndlevelprovision"/>
      </w:pPr>
      <w:bookmarkStart w:id="183" w:name="_Toc504384581"/>
      <w:r w:rsidRPr="00D75452">
        <w:t xml:space="preserve">The proposed contract price shall be determined in </w:t>
      </w:r>
      <w:r w:rsidRPr="00D75452">
        <w:rPr>
          <w:i/>
        </w:rPr>
        <w:t>euro</w:t>
      </w:r>
      <w:r w:rsidRPr="00D75452">
        <w:t xml:space="preserve"> without value added tax (hereinafter – VAT).</w:t>
      </w:r>
      <w:bookmarkEnd w:id="183"/>
    </w:p>
    <w:p w14:paraId="0BB48AA9" w14:textId="3B9274A0" w:rsidR="00B32582" w:rsidRPr="00D75452" w:rsidRDefault="3CBB0595" w:rsidP="00015B78">
      <w:pPr>
        <w:pStyle w:val="2ndlevelprovision"/>
      </w:pPr>
      <w:bookmarkStart w:id="184" w:name="_Toc504384582"/>
      <w:r w:rsidRPr="00D75452">
        <w:t>The proposed contract price is to be calculated and indicated with an accuracy of 2 (two) decimal places after comma. If more than 2 (two) decimal places after comma are indicated, then only the first two decimal places will be taken into account.</w:t>
      </w:r>
      <w:bookmarkEnd w:id="184"/>
    </w:p>
    <w:p w14:paraId="28382640" w14:textId="74564F93" w:rsidR="00B32582" w:rsidRPr="00D75452" w:rsidRDefault="3CBB0595" w:rsidP="00015B78">
      <w:pPr>
        <w:pStyle w:val="2ndlevelprovision"/>
      </w:pPr>
      <w:bookmarkStart w:id="185" w:name="_Toc504384583"/>
      <w:r w:rsidRPr="00D75452">
        <w:t>The proposed contract price shall include all taxes, fees and payments, and all costs related to the fulfilment of the specific work that can be reasonably estimated, except VAT, including but not limited to:</w:t>
      </w:r>
      <w:bookmarkEnd w:id="185"/>
    </w:p>
    <w:p w14:paraId="0D202937" w14:textId="519E50D3" w:rsidR="00B32582" w:rsidRPr="00D75452" w:rsidRDefault="3CBB0595" w:rsidP="00015B78">
      <w:pPr>
        <w:pStyle w:val="3rdlevelsubprovision"/>
      </w:pPr>
      <w:r w:rsidRPr="00D75452">
        <w:t>visits to the Contracting authority (cost of business trips and time of consultants),</w:t>
      </w:r>
    </w:p>
    <w:p w14:paraId="25D9CCCB" w14:textId="418F8DBD" w:rsidR="00B32582" w:rsidRPr="00D75452" w:rsidRDefault="3CBB0595" w:rsidP="00015B78">
      <w:pPr>
        <w:pStyle w:val="3rdlevelsubprovision"/>
      </w:pPr>
      <w:r w:rsidRPr="00D75452">
        <w:t>field research,</w:t>
      </w:r>
    </w:p>
    <w:p w14:paraId="2F9248DC" w14:textId="3B3D5265" w:rsidR="00B32582" w:rsidRPr="00D75452" w:rsidRDefault="3CBB0595" w:rsidP="00015B78">
      <w:pPr>
        <w:pStyle w:val="3rdlevelsubprovision"/>
      </w:pPr>
      <w:r w:rsidRPr="00D75452">
        <w:t>purchase of external materials and researches,</w:t>
      </w:r>
    </w:p>
    <w:p w14:paraId="1A01F3D8" w14:textId="3A8EB227" w:rsidR="00B32582" w:rsidRPr="00D75452" w:rsidRDefault="3CBB0595" w:rsidP="00015B78">
      <w:pPr>
        <w:pStyle w:val="3rdlevelsubprovision"/>
      </w:pPr>
      <w:r w:rsidRPr="00D75452">
        <w:t>purchase of external experts if applicable.</w:t>
      </w:r>
    </w:p>
    <w:p w14:paraId="57F469BA" w14:textId="790D6837" w:rsidR="00B32582" w:rsidRPr="00D75452" w:rsidRDefault="00CB588F" w:rsidP="00015B78">
      <w:pPr>
        <w:pStyle w:val="2ndlevelprovision"/>
      </w:pPr>
      <w:bookmarkStart w:id="186" w:name="_Toc504384584"/>
      <w:r w:rsidRPr="00D75452">
        <w:t xml:space="preserve">Contract </w:t>
      </w:r>
      <w:r w:rsidR="3CBB0595" w:rsidRPr="00D75452">
        <w:t>price</w:t>
      </w:r>
      <w:r w:rsidRPr="00D75452">
        <w:t xml:space="preserve"> (lump-sum contract will be signed</w:t>
      </w:r>
      <w:r w:rsidR="00E359DA" w:rsidRPr="00D75452">
        <w:t xml:space="preserve"> with the winner of this tender</w:t>
      </w:r>
      <w:r w:rsidRPr="00D75452">
        <w:t>)</w:t>
      </w:r>
      <w:r w:rsidR="3CBB0595" w:rsidRPr="00D75452">
        <w:t xml:space="preserve"> </w:t>
      </w:r>
      <w:r w:rsidRPr="00D75452">
        <w:t xml:space="preserve">will be </w:t>
      </w:r>
      <w:r w:rsidR="3CBB0595" w:rsidRPr="00D75452">
        <w:t xml:space="preserve">fixed for all the term of the fulfilment of the Contract and </w:t>
      </w:r>
      <w:r w:rsidRPr="00D75452">
        <w:t xml:space="preserve">will </w:t>
      </w:r>
      <w:r w:rsidR="3CBB0595" w:rsidRPr="00D75452">
        <w:t xml:space="preserve">not </w:t>
      </w:r>
      <w:r w:rsidRPr="00D75452">
        <w:t xml:space="preserve">be </w:t>
      </w:r>
      <w:r w:rsidR="3CBB0595" w:rsidRPr="00D75452">
        <w:t xml:space="preserve">recalculated, except in cases stipulated in the Contract (if any). </w:t>
      </w:r>
      <w:bookmarkEnd w:id="186"/>
    </w:p>
    <w:p w14:paraId="0A45A148" w14:textId="1CF8362A" w:rsidR="0039072D" w:rsidRPr="00D75452" w:rsidRDefault="3CBB0595" w:rsidP="00064DE0">
      <w:pPr>
        <w:pStyle w:val="2ndlevelprovision"/>
      </w:pPr>
      <w:r w:rsidRPr="00D75452">
        <w:t>Travel expenses will not be paid additionally, they must be calculated and included in other costs</w:t>
      </w:r>
      <w:r w:rsidR="00CB588F" w:rsidRPr="00D75452">
        <w:t xml:space="preserve"> and into </w:t>
      </w:r>
      <w:r w:rsidR="009D103F" w:rsidRPr="00D75452">
        <w:t>total propos</w:t>
      </w:r>
      <w:r w:rsidR="00E359DA" w:rsidRPr="00D75452">
        <w:t xml:space="preserve">ed contract </w:t>
      </w:r>
      <w:r w:rsidR="0093767F" w:rsidRPr="00D75452">
        <w:t>price</w:t>
      </w:r>
      <w:r w:rsidRPr="00D75452">
        <w:t xml:space="preserve">. </w:t>
      </w:r>
    </w:p>
    <w:p w14:paraId="12018A9D" w14:textId="77777777" w:rsidR="00184602" w:rsidRPr="00D75452" w:rsidRDefault="00184602" w:rsidP="00184602">
      <w:pPr>
        <w:pStyle w:val="1stlevelheading"/>
      </w:pPr>
      <w:bookmarkStart w:id="187" w:name="_Ref467153724"/>
      <w:bookmarkStart w:id="188" w:name="_Toc500830377"/>
      <w:bookmarkStart w:id="189" w:name="_Toc504384068"/>
      <w:bookmarkStart w:id="190" w:name="_Toc504384144"/>
      <w:bookmarkStart w:id="191" w:name="_Toc504384585"/>
      <w:bookmarkStart w:id="192" w:name="_Toc15483179"/>
      <w:r w:rsidRPr="00D75452">
        <w:t>Technical proposal</w:t>
      </w:r>
      <w:bookmarkEnd w:id="187"/>
      <w:bookmarkEnd w:id="188"/>
      <w:bookmarkEnd w:id="189"/>
      <w:bookmarkEnd w:id="190"/>
      <w:bookmarkEnd w:id="191"/>
      <w:bookmarkEnd w:id="192"/>
    </w:p>
    <w:p w14:paraId="602F68B9" w14:textId="77777777" w:rsidR="0059731F" w:rsidRPr="00D75452" w:rsidDel="00190F53" w:rsidRDefault="0059731F">
      <w:pPr>
        <w:pStyle w:val="2ndlevelprovision"/>
      </w:pPr>
      <w:bookmarkStart w:id="193" w:name="_Toc504384586"/>
      <w:r w:rsidRPr="00D75452" w:rsidDel="00190F53">
        <w:t xml:space="preserve">Tenderer </w:t>
      </w:r>
      <w:r w:rsidR="00535FEF" w:rsidRPr="00D75452" w:rsidDel="00190F53">
        <w:t>sha</w:t>
      </w:r>
      <w:r w:rsidR="004F16DD" w:rsidRPr="00D75452" w:rsidDel="00190F53">
        <w:t xml:space="preserve">ll </w:t>
      </w:r>
      <w:r w:rsidRPr="00D75452" w:rsidDel="00190F53">
        <w:t xml:space="preserve">submit </w:t>
      </w:r>
      <w:r w:rsidR="00EE4EFE" w:rsidRPr="00D75452" w:rsidDel="003544E2">
        <w:t xml:space="preserve">technical </w:t>
      </w:r>
      <w:r w:rsidR="00EE4EFE" w:rsidRPr="00D75452" w:rsidDel="00190F53">
        <w:t>proposal</w:t>
      </w:r>
      <w:r w:rsidRPr="00D75452" w:rsidDel="00190F53">
        <w:t xml:space="preserve"> containing the description of the following aspects</w:t>
      </w:r>
      <w:r w:rsidR="002844BB" w:rsidRPr="00D75452" w:rsidDel="00190F53">
        <w:rPr>
          <w:rStyle w:val="FootnoteReference"/>
        </w:rPr>
        <w:footnoteReference w:id="8"/>
      </w:r>
      <w:r w:rsidRPr="00D75452" w:rsidDel="00190F53">
        <w:t>:</w:t>
      </w:r>
      <w:bookmarkEnd w:id="193"/>
    </w:p>
    <w:p w14:paraId="15D16A2F" w14:textId="0D86EDC0" w:rsidR="00ED2F78" w:rsidRPr="00D75452" w:rsidDel="00190F53" w:rsidRDefault="3CBB0595">
      <w:pPr>
        <w:pStyle w:val="3rdlevelsubprovision"/>
      </w:pPr>
      <w:r w:rsidRPr="00D75452" w:rsidDel="00190F53">
        <w:rPr>
          <w:b/>
        </w:rPr>
        <w:t xml:space="preserve">Study implementation methodology </w:t>
      </w:r>
      <w:r w:rsidRPr="00D75452" w:rsidDel="00190F53">
        <w:t xml:space="preserve">(not more than </w:t>
      </w:r>
      <w:r w:rsidR="00184602" w:rsidRPr="00D75452">
        <w:t>10 (t</w:t>
      </w:r>
      <w:r w:rsidR="00AB6817" w:rsidRPr="00D75452">
        <w:t>en</w:t>
      </w:r>
      <w:r w:rsidR="008718A8" w:rsidRPr="00D75452" w:rsidDel="00190F53">
        <w:t xml:space="preserve">) </w:t>
      </w:r>
      <w:r w:rsidRPr="00D75452" w:rsidDel="00190F53">
        <w:t>pages), covering:</w:t>
      </w:r>
    </w:p>
    <w:p w14:paraId="1DE352E9" w14:textId="77777777" w:rsidR="003B650D" w:rsidRPr="00D75452" w:rsidDel="00190F53" w:rsidRDefault="3CBB0595" w:rsidP="005D516C">
      <w:pPr>
        <w:pStyle w:val="4thlevelheading"/>
        <w:rPr>
          <w:i w:val="0"/>
        </w:rPr>
      </w:pPr>
      <w:r w:rsidRPr="00D75452" w:rsidDel="00190F53">
        <w:rPr>
          <w:i w:val="0"/>
        </w:rPr>
        <w:t>Tenderer’s understanding of the objectives and scope of the study, requirements and conditions put forth by the Contracting authority;</w:t>
      </w:r>
    </w:p>
    <w:p w14:paraId="34F07336" w14:textId="77777777" w:rsidR="003B650D" w:rsidRPr="00D75452" w:rsidDel="00190F53" w:rsidRDefault="3CBB0595" w:rsidP="005D516C">
      <w:pPr>
        <w:pStyle w:val="4thlevelheading"/>
        <w:rPr>
          <w:i w:val="0"/>
        </w:rPr>
      </w:pPr>
      <w:r w:rsidRPr="00D75452" w:rsidDel="00190F53">
        <w:rPr>
          <w:i w:val="0"/>
        </w:rPr>
        <w:t>The method, how Tenderer is planning to achieve a comprehensive execution of the contract and deliver works required under each work package;</w:t>
      </w:r>
    </w:p>
    <w:p w14:paraId="0780ABCC" w14:textId="2FFECBBD" w:rsidR="00184602" w:rsidRPr="00D75452" w:rsidRDefault="00A22100" w:rsidP="00184602">
      <w:pPr>
        <w:pStyle w:val="3rdlevelsubprovision"/>
      </w:pPr>
      <w:r w:rsidRPr="00D75452">
        <w:rPr>
          <w:b/>
        </w:rPr>
        <w:t>Implementation schedule</w:t>
      </w:r>
      <w:r w:rsidR="00184602" w:rsidRPr="00D75452">
        <w:t xml:space="preserve"> (not more than 3 (three) pages), covering:</w:t>
      </w:r>
    </w:p>
    <w:p w14:paraId="6E4B6808" w14:textId="6FD444B3" w:rsidR="00184602" w:rsidRPr="00D75452" w:rsidRDefault="00184602" w:rsidP="00184602">
      <w:pPr>
        <w:pStyle w:val="4thlevelheading"/>
        <w:rPr>
          <w:i w:val="0"/>
        </w:rPr>
      </w:pPr>
      <w:r w:rsidRPr="00D75452">
        <w:rPr>
          <w:i w:val="0"/>
        </w:rPr>
        <w:t xml:space="preserve">List of all activities necessary to achieve study timeline and ensure high-quality service in the period of </w:t>
      </w:r>
      <w:r w:rsidR="007F213A" w:rsidRPr="00D75452">
        <w:rPr>
          <w:i w:val="0"/>
        </w:rPr>
        <w:t>exe</w:t>
      </w:r>
      <w:r w:rsidR="00734372" w:rsidRPr="00D75452">
        <w:rPr>
          <w:i w:val="0"/>
        </w:rPr>
        <w:t>cution of the Contract.</w:t>
      </w:r>
    </w:p>
    <w:p w14:paraId="5DE2DA37" w14:textId="6E25F549" w:rsidR="00184602" w:rsidRPr="00D75452" w:rsidRDefault="00184602" w:rsidP="00184602">
      <w:pPr>
        <w:pStyle w:val="4thlevelheading"/>
        <w:rPr>
          <w:i w:val="0"/>
        </w:rPr>
      </w:pPr>
      <w:r w:rsidRPr="00D75452">
        <w:rPr>
          <w:i w:val="0"/>
        </w:rPr>
        <w:t>Tenderer’s timeline and deadlines of all activities necessary to</w:t>
      </w:r>
      <w:r w:rsidR="001D6898" w:rsidRPr="00D75452">
        <w:rPr>
          <w:i w:val="0"/>
        </w:rPr>
        <w:t xml:space="preserve"> realise the Study</w:t>
      </w:r>
      <w:r w:rsidRPr="00D75452">
        <w:rPr>
          <w:i w:val="0"/>
        </w:rPr>
        <w:t>.</w:t>
      </w:r>
    </w:p>
    <w:p w14:paraId="1C20870B" w14:textId="23F4F9E9" w:rsidR="004C0D16" w:rsidRPr="00D75452" w:rsidRDefault="3CBB0595" w:rsidP="006C28D3">
      <w:pPr>
        <w:pStyle w:val="1stlevelheading"/>
      </w:pPr>
      <w:bookmarkStart w:id="194" w:name="_Ref497917237"/>
      <w:bookmarkStart w:id="195" w:name="_Ref497917947"/>
      <w:bookmarkStart w:id="196" w:name="_Toc500830378"/>
      <w:bookmarkStart w:id="197" w:name="_Toc504384069"/>
      <w:bookmarkStart w:id="198" w:name="_Toc504384145"/>
      <w:bookmarkStart w:id="199" w:name="_Toc504384587"/>
      <w:bookmarkStart w:id="200" w:name="_Toc15483180"/>
      <w:r w:rsidRPr="00D75452">
        <w:t>Contents and form of the Proposal</w:t>
      </w:r>
      <w:bookmarkEnd w:id="119"/>
      <w:bookmarkEnd w:id="120"/>
      <w:bookmarkEnd w:id="121"/>
      <w:bookmarkEnd w:id="181"/>
      <w:bookmarkEnd w:id="194"/>
      <w:bookmarkEnd w:id="195"/>
      <w:bookmarkEnd w:id="196"/>
      <w:bookmarkEnd w:id="197"/>
      <w:bookmarkEnd w:id="198"/>
      <w:bookmarkEnd w:id="199"/>
      <w:bookmarkEnd w:id="200"/>
    </w:p>
    <w:p w14:paraId="2BDD50AD" w14:textId="6AE04BF1" w:rsidR="004C335E" w:rsidRPr="00D75452" w:rsidRDefault="3CBB0595" w:rsidP="001069F3">
      <w:pPr>
        <w:pStyle w:val="2ndlevelprovision"/>
      </w:pPr>
      <w:bookmarkStart w:id="201" w:name="_Toc504384588"/>
      <w:r w:rsidRPr="00D75452">
        <w:t xml:space="preserve">Proposal must be submitted electronically in </w:t>
      </w:r>
      <w:r w:rsidRPr="00D75452">
        <w:rPr>
          <w:u w:val="single"/>
        </w:rPr>
        <w:t>E-Tenders subsystem</w:t>
      </w:r>
      <w:r w:rsidRPr="00D75452">
        <w:t xml:space="preserve"> of the Electronic Procurement System, in accordance with the following options for the tenderer:</w:t>
      </w:r>
      <w:bookmarkEnd w:id="201"/>
    </w:p>
    <w:p w14:paraId="73A07D15" w14:textId="7F55A157" w:rsidR="004C335E" w:rsidRPr="00D75452" w:rsidRDefault="3CBB0595" w:rsidP="3CBB0595">
      <w:pPr>
        <w:pStyle w:val="3rdlevelheading"/>
        <w:rPr>
          <w:b w:val="0"/>
          <w:i w:val="0"/>
        </w:rPr>
      </w:pPr>
      <w:r w:rsidRPr="00D75452">
        <w:rPr>
          <w:b w:val="0"/>
          <w:i w:val="0"/>
        </w:rPr>
        <w:t xml:space="preserve">by using the available tools of </w:t>
      </w:r>
      <w:r w:rsidRPr="00D75452">
        <w:rPr>
          <w:b w:val="0"/>
          <w:i w:val="0"/>
          <w:u w:val="single"/>
        </w:rPr>
        <w:t>E-Tender subsystem</w:t>
      </w:r>
      <w:r w:rsidRPr="00D75452">
        <w:rPr>
          <w:b w:val="0"/>
          <w:i w:val="0"/>
        </w:rPr>
        <w:t>, filling the attached forms of the E-Tender subsystem for this procurement procedure;</w:t>
      </w:r>
    </w:p>
    <w:p w14:paraId="3D80FB72" w14:textId="6B066274" w:rsidR="004C335E" w:rsidRPr="00D75452" w:rsidRDefault="3CBB0595" w:rsidP="3CBB0595">
      <w:pPr>
        <w:pStyle w:val="3rdlevelheading"/>
        <w:rPr>
          <w:b w:val="0"/>
          <w:i w:val="0"/>
        </w:rPr>
      </w:pPr>
      <w:r w:rsidRPr="00D75452">
        <w:rPr>
          <w:b w:val="0"/>
          <w:i w:val="0"/>
        </w:rPr>
        <w:t>by preparing and filling the necessary electronic documents outside the E-Tenders subsystem and attaching them to relevant requirements (in this situation, the tenderer takes responsibility for the correctness and compliance of the forms to requirements of documentation and form samples);</w:t>
      </w:r>
    </w:p>
    <w:p w14:paraId="435292CD" w14:textId="11BF06F6" w:rsidR="00AF2CAE" w:rsidRPr="00D75452" w:rsidRDefault="3CBB0595" w:rsidP="3CBB0595">
      <w:pPr>
        <w:pStyle w:val="3rdlevelheading"/>
        <w:rPr>
          <w:b w:val="0"/>
          <w:i w:val="0"/>
        </w:rPr>
      </w:pPr>
      <w:r w:rsidRPr="00D75452">
        <w:rPr>
          <w:b w:val="0"/>
          <w:i w:val="0"/>
        </w:rPr>
        <w:lastRenderedPageBreak/>
        <w:t>by encrypting electronically prepared proposal outside subsystem of E-Tenders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w:t>
      </w:r>
    </w:p>
    <w:p w14:paraId="281BAF40" w14:textId="63DF3517" w:rsidR="004C335E" w:rsidRPr="00D75452" w:rsidRDefault="3CBB0595" w:rsidP="00BD17B8">
      <w:pPr>
        <w:pStyle w:val="2ndlevelheading"/>
        <w:rPr>
          <w:b w:val="0"/>
        </w:rPr>
      </w:pPr>
      <w:bookmarkStart w:id="202" w:name="_Toc504384589"/>
      <w:r w:rsidRPr="00D75452">
        <w:rPr>
          <w:b w:val="0"/>
        </w:rPr>
        <w:t>During preparation of the proposal, the tenderer respects:</w:t>
      </w:r>
      <w:bookmarkEnd w:id="202"/>
    </w:p>
    <w:p w14:paraId="5D658980" w14:textId="2FA0217F" w:rsidR="00C811C4" w:rsidRPr="00D75452" w:rsidRDefault="3CBB0595" w:rsidP="3CBB0595">
      <w:pPr>
        <w:pStyle w:val="3rdlevelheading"/>
        <w:rPr>
          <w:b w:val="0"/>
          <w:i w:val="0"/>
        </w:rPr>
      </w:pPr>
      <w:r w:rsidRPr="00D75452">
        <w:rPr>
          <w:b w:val="0"/>
          <w:i w:val="0"/>
        </w:rPr>
        <w:t>Application form and financial proposal must be filled separately, each in a separate electronic document, in line with forms attached to procurement process of E-Tenders subsystem in a Microsoft Office 2010 (or later) format and attached to the designated part of the procurement procedure;</w:t>
      </w:r>
    </w:p>
    <w:p w14:paraId="67AFDF28" w14:textId="207C58C0" w:rsidR="00C811C4" w:rsidRPr="00D75452" w:rsidRDefault="00C811C4" w:rsidP="00BD17B8">
      <w:pPr>
        <w:pStyle w:val="3rdlevelheading"/>
        <w:rPr>
          <w:b w:val="0"/>
          <w:i w:val="0"/>
          <w:szCs w:val="20"/>
        </w:rPr>
      </w:pPr>
      <w:r w:rsidRPr="00D75452">
        <w:rPr>
          <w:b w:val="0"/>
          <w:i w:val="0"/>
          <w:szCs w:val="20"/>
        </w:rPr>
        <w:t>Upon submission, the tenderer signs the proposal with secure electronic signature and time-stamp or with electronic signature provided by Electronic Procurement System. The tenderer can use secure electronic signature and time-stamp and sign Application form, Technical proposal and Financial proposal separately. Proposal (its parts, if signed separately) are signed by authorized person, including authorization document (e.g. power of attorney).</w:t>
      </w:r>
    </w:p>
    <w:p w14:paraId="26E96A2B" w14:textId="4F605250" w:rsidR="004C0D16" w:rsidRPr="00D75452" w:rsidRDefault="004C0D16" w:rsidP="001069F3">
      <w:pPr>
        <w:pStyle w:val="2ndlevelprovision"/>
        <w:rPr>
          <w:szCs w:val="20"/>
        </w:rPr>
      </w:pPr>
      <w:bookmarkStart w:id="203" w:name="_Toc504384590"/>
      <w:r w:rsidRPr="00D75452">
        <w:rPr>
          <w:szCs w:val="20"/>
        </w:rPr>
        <w:t xml:space="preserve">The documents shall be included in the proposal in </w:t>
      </w:r>
      <w:r w:rsidR="00B76F58" w:rsidRPr="00D75452">
        <w:rPr>
          <w:szCs w:val="20"/>
        </w:rPr>
        <w:t xml:space="preserve">the </w:t>
      </w:r>
      <w:r w:rsidRPr="00D75452">
        <w:rPr>
          <w:szCs w:val="20"/>
        </w:rPr>
        <w:t>following order (hereinafter –</w:t>
      </w:r>
      <w:r w:rsidR="009622C3" w:rsidRPr="00D75452">
        <w:rPr>
          <w:szCs w:val="20"/>
        </w:rPr>
        <w:t xml:space="preserve"> </w:t>
      </w:r>
      <w:r w:rsidRPr="00D75452">
        <w:rPr>
          <w:b/>
          <w:szCs w:val="20"/>
        </w:rPr>
        <w:t>Proposal</w:t>
      </w:r>
      <w:r w:rsidRPr="00D75452">
        <w:rPr>
          <w:szCs w:val="20"/>
        </w:rPr>
        <w:t>):</w:t>
      </w:r>
      <w:bookmarkEnd w:id="203"/>
    </w:p>
    <w:p w14:paraId="1BB53E35" w14:textId="0ECBA4B6" w:rsidR="009622C3" w:rsidRPr="00D75452" w:rsidRDefault="009622C3" w:rsidP="002835C1">
      <w:pPr>
        <w:pStyle w:val="3rdlevelsubprovision"/>
        <w:rPr>
          <w:szCs w:val="20"/>
        </w:rPr>
      </w:pPr>
      <w:r w:rsidRPr="00D75452">
        <w:rPr>
          <w:szCs w:val="20"/>
        </w:rPr>
        <w:t>Separately from other documents: the original document of the Security</w:t>
      </w:r>
      <w:r w:rsidR="00C04419" w:rsidRPr="00D75452">
        <w:rPr>
          <w:szCs w:val="20"/>
        </w:rPr>
        <w:t xml:space="preserve"> (according to Section 10.8</w:t>
      </w:r>
      <w:r w:rsidR="00D84856" w:rsidRPr="00D75452">
        <w:rPr>
          <w:szCs w:val="20"/>
        </w:rPr>
        <w:t xml:space="preserve"> of the Regulations</w:t>
      </w:r>
      <w:r w:rsidR="00C04419" w:rsidRPr="00D75452">
        <w:rPr>
          <w:szCs w:val="20"/>
        </w:rPr>
        <w:t>)</w:t>
      </w:r>
      <w:r w:rsidRPr="00D75452">
        <w:rPr>
          <w:szCs w:val="20"/>
        </w:rPr>
        <w:t>.</w:t>
      </w:r>
    </w:p>
    <w:p w14:paraId="639ABDCC" w14:textId="4B6ADB3E" w:rsidR="004C0D16" w:rsidRPr="00D75452" w:rsidRDefault="004C0D16" w:rsidP="00C24521">
      <w:pPr>
        <w:pStyle w:val="3rdlevelsubprovision"/>
      </w:pPr>
      <w:r w:rsidRPr="00D75452">
        <w:t xml:space="preserve">Title page with title “Proposal for the open competition </w:t>
      </w:r>
      <w:r w:rsidR="00D73F8E" w:rsidRPr="00D75452">
        <w:t>“</w:t>
      </w:r>
      <w:r w:rsidR="00CD5D66" w:rsidRPr="00D75452">
        <w:t>Riga node operation optimi</w:t>
      </w:r>
      <w:r w:rsidR="009C23E4" w:rsidRPr="00D75452">
        <w:t>z</w:t>
      </w:r>
      <w:r w:rsidR="00CD5D66" w:rsidRPr="00D75452">
        <w:t>ation study</w:t>
      </w:r>
      <w:r w:rsidR="000B359C" w:rsidRPr="00D75452">
        <w:t>”</w:t>
      </w:r>
      <w:r w:rsidR="00D73F8E" w:rsidRPr="00D75452">
        <w:t xml:space="preserve"> </w:t>
      </w:r>
      <w:r w:rsidRPr="00D75452">
        <w:t xml:space="preserve">No </w:t>
      </w:r>
      <w:r w:rsidR="00453B69" w:rsidRPr="00D75452">
        <w:t xml:space="preserve">RBR </w:t>
      </w:r>
      <w:r w:rsidR="0086218E" w:rsidRPr="00D75452">
        <w:t>201</w:t>
      </w:r>
      <w:r w:rsidR="008D6D02" w:rsidRPr="00D75452">
        <w:t>9</w:t>
      </w:r>
      <w:r w:rsidR="0086218E" w:rsidRPr="00D75452">
        <w:t>/</w:t>
      </w:r>
      <w:r w:rsidR="00333F22" w:rsidRPr="00D75452">
        <w:t>9</w:t>
      </w:r>
      <w:r w:rsidR="00453B69" w:rsidRPr="00D75452">
        <w:t xml:space="preserve">, </w:t>
      </w:r>
      <w:r w:rsidRPr="00D75452">
        <w:t xml:space="preserve">name, address and contact information of the </w:t>
      </w:r>
      <w:r w:rsidR="001E4D66" w:rsidRPr="00D75452">
        <w:t>Tenderer</w:t>
      </w:r>
      <w:r w:rsidRPr="00D75452">
        <w:t>;</w:t>
      </w:r>
    </w:p>
    <w:p w14:paraId="42703491" w14:textId="77777777" w:rsidR="004C0D16" w:rsidRPr="00D75452" w:rsidRDefault="004C0D16" w:rsidP="008F62DA">
      <w:pPr>
        <w:pStyle w:val="3rdlevelsubprovision"/>
        <w:rPr>
          <w:szCs w:val="20"/>
        </w:rPr>
      </w:pPr>
      <w:r w:rsidRPr="00D75452">
        <w:rPr>
          <w:szCs w:val="20"/>
        </w:rPr>
        <w:t>The table o</w:t>
      </w:r>
      <w:r w:rsidR="00246B73" w:rsidRPr="00D75452">
        <w:rPr>
          <w:szCs w:val="20"/>
        </w:rPr>
        <w:t>f contents with page numeration.</w:t>
      </w:r>
    </w:p>
    <w:p w14:paraId="659D895F" w14:textId="7FF584FA" w:rsidR="004C0D16" w:rsidRPr="00D75452" w:rsidRDefault="004C0D16" w:rsidP="00E473E6">
      <w:pPr>
        <w:pStyle w:val="3rdlevelsubprovision"/>
        <w:rPr>
          <w:szCs w:val="20"/>
        </w:rPr>
      </w:pPr>
      <w:r w:rsidRPr="00D75452">
        <w:rPr>
          <w:szCs w:val="20"/>
        </w:rPr>
        <w:t>A</w:t>
      </w:r>
      <w:r w:rsidR="00246B73" w:rsidRPr="00D75452">
        <w:rPr>
          <w:szCs w:val="20"/>
        </w:rPr>
        <w:t xml:space="preserve">pplication </w:t>
      </w:r>
      <w:r w:rsidR="006D5E2A" w:rsidRPr="00D75452">
        <w:rPr>
          <w:szCs w:val="20"/>
        </w:rPr>
        <w:t xml:space="preserve">(financial proposal) </w:t>
      </w:r>
      <w:r w:rsidR="0003206E" w:rsidRPr="00D75452">
        <w:rPr>
          <w:szCs w:val="20"/>
        </w:rPr>
        <w:t xml:space="preserve">in accordance with </w:t>
      </w:r>
      <w:r w:rsidR="00DF0F14" w:rsidRPr="00D75452">
        <w:rPr>
          <w:szCs w:val="20"/>
        </w:rPr>
        <w:t xml:space="preserve">Section 11 and </w:t>
      </w:r>
      <w:r w:rsidR="00246B73" w:rsidRPr="00D75452">
        <w:rPr>
          <w:szCs w:val="20"/>
        </w:rPr>
        <w:t>Annex No</w:t>
      </w:r>
      <w:r w:rsidR="0003206E" w:rsidRPr="00D75452">
        <w:rPr>
          <w:szCs w:val="20"/>
        </w:rPr>
        <w:t> </w:t>
      </w:r>
      <w:r w:rsidR="00246B73" w:rsidRPr="00D75452">
        <w:rPr>
          <w:szCs w:val="20"/>
        </w:rPr>
        <w:t>1</w:t>
      </w:r>
      <w:r w:rsidR="00D84856" w:rsidRPr="00D75452">
        <w:rPr>
          <w:szCs w:val="20"/>
        </w:rPr>
        <w:t xml:space="preserve"> of the Regulations</w:t>
      </w:r>
      <w:r w:rsidR="00246B73" w:rsidRPr="00D75452">
        <w:rPr>
          <w:szCs w:val="20"/>
        </w:rPr>
        <w:t>.</w:t>
      </w:r>
    </w:p>
    <w:p w14:paraId="1AE5B405" w14:textId="163C2846" w:rsidR="00C453DD" w:rsidRPr="00D75452" w:rsidRDefault="00C453DD" w:rsidP="00E473E6">
      <w:pPr>
        <w:pStyle w:val="3rdlevelsubprovision"/>
        <w:rPr>
          <w:szCs w:val="20"/>
        </w:rPr>
      </w:pPr>
      <w:r w:rsidRPr="00D75452">
        <w:rPr>
          <w:szCs w:val="20"/>
        </w:rPr>
        <w:t xml:space="preserve">Detailed </w:t>
      </w:r>
      <w:r w:rsidR="00C3175A" w:rsidRPr="00D75452">
        <w:rPr>
          <w:szCs w:val="20"/>
        </w:rPr>
        <w:t xml:space="preserve">financial proposal in accordance with </w:t>
      </w:r>
      <w:r w:rsidR="00DF0F14" w:rsidRPr="00D75452">
        <w:rPr>
          <w:szCs w:val="20"/>
        </w:rPr>
        <w:t xml:space="preserve">Section 11 and </w:t>
      </w:r>
      <w:r w:rsidR="00C3175A" w:rsidRPr="00D75452">
        <w:rPr>
          <w:szCs w:val="20"/>
        </w:rPr>
        <w:t xml:space="preserve">Annex </w:t>
      </w:r>
      <w:r w:rsidR="00D84856" w:rsidRPr="00D75452">
        <w:rPr>
          <w:szCs w:val="20"/>
        </w:rPr>
        <w:t xml:space="preserve">No </w:t>
      </w:r>
      <w:r w:rsidR="00C3175A" w:rsidRPr="00D75452">
        <w:rPr>
          <w:szCs w:val="20"/>
        </w:rPr>
        <w:t>2</w:t>
      </w:r>
      <w:r w:rsidR="00D84856" w:rsidRPr="00D75452">
        <w:rPr>
          <w:szCs w:val="20"/>
        </w:rPr>
        <w:t xml:space="preserve"> of the Regulations</w:t>
      </w:r>
      <w:r w:rsidR="00C3175A" w:rsidRPr="00D75452">
        <w:rPr>
          <w:szCs w:val="20"/>
        </w:rPr>
        <w:t>.</w:t>
      </w:r>
    </w:p>
    <w:p w14:paraId="09F3A532" w14:textId="1E5BFF2B" w:rsidR="00E63D5F" w:rsidRPr="00D75452" w:rsidRDefault="00A50B27">
      <w:pPr>
        <w:pStyle w:val="3rdlevelsubprovision"/>
        <w:rPr>
          <w:szCs w:val="20"/>
        </w:rPr>
      </w:pPr>
      <w:r w:rsidRPr="00D75452">
        <w:rPr>
          <w:szCs w:val="20"/>
        </w:rPr>
        <w:t>Information and documents confirming compliance of the Tenderer with the selection criteria for the Tenderers</w:t>
      </w:r>
      <w:r w:rsidR="00E73CFC" w:rsidRPr="00D75452">
        <w:rPr>
          <w:szCs w:val="20"/>
        </w:rPr>
        <w:t xml:space="preserve"> (Section 7.1 to 7.5 of the Regulations)</w:t>
      </w:r>
      <w:r w:rsidR="00BC3CC8" w:rsidRPr="00D75452">
        <w:rPr>
          <w:szCs w:val="20"/>
        </w:rPr>
        <w:t>, or the corresponding European single procurement documents</w:t>
      </w:r>
      <w:r w:rsidRPr="00D75452">
        <w:rPr>
          <w:szCs w:val="20"/>
        </w:rPr>
        <w:t>.</w:t>
      </w:r>
    </w:p>
    <w:p w14:paraId="09AFD1A4" w14:textId="77902ECF" w:rsidR="006D5E2A" w:rsidRPr="00D75452" w:rsidRDefault="006D5E2A">
      <w:pPr>
        <w:pStyle w:val="3rdlevelsubprovision"/>
        <w:rPr>
          <w:szCs w:val="20"/>
        </w:rPr>
      </w:pPr>
      <w:r w:rsidRPr="00D75452">
        <w:rPr>
          <w:szCs w:val="20"/>
        </w:rPr>
        <w:t>Information and documents relating to entities on whose capabilities the Tenderer is relying</w:t>
      </w:r>
      <w:r w:rsidR="00C83A57" w:rsidRPr="00D75452">
        <w:rPr>
          <w:szCs w:val="20"/>
        </w:rPr>
        <w:t>, or the corresponding European single procurement documents</w:t>
      </w:r>
      <w:r w:rsidRPr="00D75452">
        <w:rPr>
          <w:szCs w:val="20"/>
        </w:rPr>
        <w:t>.</w:t>
      </w:r>
    </w:p>
    <w:p w14:paraId="0D1A1C7F" w14:textId="6FDDE4CA" w:rsidR="006D5E2A" w:rsidRPr="00D75452" w:rsidRDefault="006D5E2A">
      <w:pPr>
        <w:pStyle w:val="3rdlevelsubprovision"/>
        <w:rPr>
          <w:szCs w:val="20"/>
        </w:rPr>
      </w:pPr>
      <w:r w:rsidRPr="00D75452">
        <w:rPr>
          <w:szCs w:val="20"/>
        </w:rPr>
        <w:t>Information and documents relating to subcontractors</w:t>
      </w:r>
      <w:r w:rsidR="00C83A57" w:rsidRPr="00D75452">
        <w:rPr>
          <w:szCs w:val="20"/>
        </w:rPr>
        <w:t xml:space="preserve"> and/or or the corresponding European single procurement documents</w:t>
      </w:r>
      <w:r w:rsidRPr="00D75452">
        <w:rPr>
          <w:szCs w:val="20"/>
        </w:rPr>
        <w:t>.</w:t>
      </w:r>
    </w:p>
    <w:p w14:paraId="773E187C" w14:textId="3F8EA715" w:rsidR="004C0D16" w:rsidRPr="00D75452" w:rsidRDefault="004C0D16">
      <w:pPr>
        <w:pStyle w:val="3rdlevelsubprovision"/>
        <w:rPr>
          <w:szCs w:val="20"/>
        </w:rPr>
      </w:pPr>
      <w:r w:rsidRPr="00D75452">
        <w:rPr>
          <w:szCs w:val="20"/>
        </w:rPr>
        <w:t xml:space="preserve">Technical proposal prepared in accordance </w:t>
      </w:r>
      <w:r w:rsidR="00456983" w:rsidRPr="00D75452">
        <w:rPr>
          <w:szCs w:val="20"/>
        </w:rPr>
        <w:t>with</w:t>
      </w:r>
      <w:r w:rsidRPr="00D75452">
        <w:rPr>
          <w:szCs w:val="20"/>
        </w:rPr>
        <w:t xml:space="preserve"> Section </w:t>
      </w:r>
      <w:r w:rsidR="00C83A57" w:rsidRPr="00D75452">
        <w:rPr>
          <w:szCs w:val="20"/>
        </w:rPr>
        <w:fldChar w:fldCharType="begin"/>
      </w:r>
      <w:r w:rsidR="00C83A57" w:rsidRPr="00D75452">
        <w:rPr>
          <w:szCs w:val="20"/>
        </w:rPr>
        <w:instrText xml:space="preserve"> REF _Ref467153724 \r \h </w:instrText>
      </w:r>
      <w:r w:rsidR="00D03536" w:rsidRPr="00D75452">
        <w:rPr>
          <w:szCs w:val="20"/>
        </w:rPr>
        <w:instrText xml:space="preserve"> \* MERGEFORMAT </w:instrText>
      </w:r>
      <w:r w:rsidR="00C83A57" w:rsidRPr="00D75452">
        <w:rPr>
          <w:szCs w:val="20"/>
        </w:rPr>
      </w:r>
      <w:r w:rsidR="00C83A57" w:rsidRPr="00D75452">
        <w:rPr>
          <w:szCs w:val="20"/>
        </w:rPr>
        <w:fldChar w:fldCharType="separate"/>
      </w:r>
      <w:r w:rsidR="00F50FDD">
        <w:rPr>
          <w:szCs w:val="20"/>
        </w:rPr>
        <w:t>12</w:t>
      </w:r>
      <w:r w:rsidR="00C83A57" w:rsidRPr="00D75452">
        <w:rPr>
          <w:szCs w:val="20"/>
        </w:rPr>
        <w:fldChar w:fldCharType="end"/>
      </w:r>
      <w:r w:rsidR="001A4EF2" w:rsidRPr="00D75452">
        <w:rPr>
          <w:szCs w:val="20"/>
        </w:rPr>
        <w:t xml:space="preserve"> of the Regulations</w:t>
      </w:r>
      <w:r w:rsidRPr="00D75452">
        <w:rPr>
          <w:szCs w:val="20"/>
        </w:rPr>
        <w:t>.</w:t>
      </w:r>
    </w:p>
    <w:p w14:paraId="24A3BE1C" w14:textId="2169F677" w:rsidR="00CE6EC6" w:rsidRPr="00D75452" w:rsidRDefault="00CE6EC6" w:rsidP="00CE6EC6">
      <w:pPr>
        <w:pStyle w:val="2ndlevelprovision"/>
        <w:rPr>
          <w:szCs w:val="20"/>
        </w:rPr>
      </w:pPr>
      <w:bookmarkStart w:id="204" w:name="_Toc504384591"/>
      <w:r w:rsidRPr="00D75452">
        <w:rPr>
          <w:szCs w:val="20"/>
        </w:rPr>
        <w:t>The Tenderer is not permitted to submit variants of the Proposal. If variants of the Proposal shall be submitted, the Proposal will not be reviewed.</w:t>
      </w:r>
      <w:bookmarkEnd w:id="204"/>
    </w:p>
    <w:p w14:paraId="38C0ECD9" w14:textId="3F9ABD26" w:rsidR="00CE6EC6" w:rsidRPr="00D75452" w:rsidRDefault="00CE6EC6" w:rsidP="00CE6EC6">
      <w:pPr>
        <w:pStyle w:val="2ndlevelprovision"/>
        <w:rPr>
          <w:szCs w:val="20"/>
        </w:rPr>
      </w:pPr>
      <w:bookmarkStart w:id="205" w:name="_Toc504384592"/>
      <w:r w:rsidRPr="00D75452">
        <w:rPr>
          <w:szCs w:val="20"/>
        </w:rPr>
        <w:t>The Tenderer may submit a Proposal only for the whole subject matter of the open competition in total.</w:t>
      </w:r>
      <w:bookmarkEnd w:id="205"/>
    </w:p>
    <w:p w14:paraId="7B3D0310" w14:textId="379C94EA" w:rsidR="00DA1E8E" w:rsidRPr="00D75452" w:rsidRDefault="004900AB" w:rsidP="004900AB">
      <w:pPr>
        <w:pStyle w:val="2ndlevelprovision"/>
        <w:rPr>
          <w:szCs w:val="20"/>
        </w:rPr>
      </w:pPr>
      <w:r w:rsidRPr="00D75452">
        <w:rPr>
          <w:szCs w:val="20"/>
        </w:rPr>
        <w:t>The Proposal must be submitted in written form in English or Latvian (if submitted in Latvian, translation in English of the Proposal must be submitted).</w:t>
      </w:r>
    </w:p>
    <w:p w14:paraId="5291C5B8" w14:textId="2766C60D" w:rsidR="000C380E" w:rsidRPr="00D75452" w:rsidRDefault="000C380E">
      <w:pPr>
        <w:pStyle w:val="2ndlevelprovision"/>
        <w:rPr>
          <w:szCs w:val="20"/>
        </w:rPr>
      </w:pPr>
      <w:bookmarkStart w:id="206" w:name="_Toc504384593"/>
      <w:r w:rsidRPr="00D75452">
        <w:rPr>
          <w:szCs w:val="20"/>
        </w:rPr>
        <w:t xml:space="preserve">The Proposal may contain original documents or their derivatives (e.g. copies). </w:t>
      </w:r>
      <w:r w:rsidR="00503922" w:rsidRPr="00D75452">
        <w:rPr>
          <w:szCs w:val="20"/>
        </w:rPr>
        <w:t xml:space="preserve">In the proposal or in reply to a request of the procurement commission </w:t>
      </w:r>
      <w:r w:rsidR="004271CA" w:rsidRPr="00D75452">
        <w:rPr>
          <w:szCs w:val="20"/>
        </w:rPr>
        <w:t>the</w:t>
      </w:r>
      <w:r w:rsidR="00F05E40" w:rsidRPr="00D75452">
        <w:rPr>
          <w:szCs w:val="20"/>
        </w:rPr>
        <w:t xml:space="preserve"> Tenderer</w:t>
      </w:r>
      <w:r w:rsidRPr="00D75452">
        <w:rPr>
          <w:szCs w:val="20"/>
        </w:rPr>
        <w:t xml:space="preserve"> shall submit only such original documents which have legal force. In order for the document to gain legal force it has to be issued and formatted in accordance with the Law on Legal Force of Documents, but public documents issued abroad shall be formatted and legalized in accordance with the requirements of the Document Legalization Law. When submitting the Proposal, </w:t>
      </w:r>
      <w:r w:rsidR="004271CA" w:rsidRPr="00D75452">
        <w:rPr>
          <w:szCs w:val="20"/>
        </w:rPr>
        <w:t>the</w:t>
      </w:r>
      <w:r w:rsidRPr="00D75452">
        <w:rPr>
          <w:szCs w:val="20"/>
        </w:rPr>
        <w:t xml:space="preserve"> Tenderer has the right to certify the correctness of all submitted document</w:t>
      </w:r>
      <w:r w:rsidR="004271CA" w:rsidRPr="00D75452">
        <w:rPr>
          <w:szCs w:val="20"/>
        </w:rPr>
        <w:t>s’</w:t>
      </w:r>
      <w:r w:rsidRPr="00D75452">
        <w:rPr>
          <w:szCs w:val="20"/>
        </w:rPr>
        <w:t xml:space="preserve"> derivatives and translations with one certification.</w:t>
      </w:r>
      <w:bookmarkEnd w:id="206"/>
    </w:p>
    <w:p w14:paraId="3D5B101E" w14:textId="23A3EAE4" w:rsidR="000C380E" w:rsidRPr="00D75452" w:rsidRDefault="000C380E">
      <w:pPr>
        <w:pStyle w:val="2ndlevelprovision"/>
        <w:rPr>
          <w:szCs w:val="20"/>
        </w:rPr>
      </w:pPr>
      <w:bookmarkStart w:id="207" w:name="_Toc504384594"/>
      <w:r w:rsidRPr="00D75452">
        <w:rPr>
          <w:szCs w:val="20"/>
        </w:rPr>
        <w:t xml:space="preserve">The Proposal must be signed by </w:t>
      </w:r>
      <w:r w:rsidR="004271CA" w:rsidRPr="00D75452">
        <w:rPr>
          <w:szCs w:val="20"/>
        </w:rPr>
        <w:t>a</w:t>
      </w:r>
      <w:r w:rsidRPr="00D75452">
        <w:rPr>
          <w:szCs w:val="20"/>
        </w:rPr>
        <w:t xml:space="preserve"> person who is legally representing the Tenderer or is authorized to represent the Tenderer in this open competition procedure.</w:t>
      </w:r>
      <w:bookmarkEnd w:id="207"/>
      <w:r w:rsidRPr="00D75452">
        <w:rPr>
          <w:szCs w:val="20"/>
        </w:rPr>
        <w:t xml:space="preserve"> </w:t>
      </w:r>
    </w:p>
    <w:p w14:paraId="77BF882C" w14:textId="24007871" w:rsidR="00C34EB9" w:rsidRPr="00D75452" w:rsidRDefault="00C34EB9">
      <w:pPr>
        <w:pStyle w:val="2ndlevelprovision"/>
        <w:rPr>
          <w:szCs w:val="20"/>
        </w:rPr>
      </w:pPr>
      <w:bookmarkStart w:id="208" w:name="_Toc504384595"/>
      <w:r w:rsidRPr="00D75452">
        <w:rPr>
          <w:szCs w:val="20"/>
        </w:rPr>
        <w:t xml:space="preserve">The Tenderer shall prepare Proposal in electronic form using the E-Tenders system available at </w:t>
      </w:r>
      <w:hyperlink r:id="rId27" w:history="1">
        <w:r w:rsidR="00AD3015" w:rsidRPr="00D75452">
          <w:rPr>
            <w:rStyle w:val="Hyperlink"/>
            <w:szCs w:val="20"/>
          </w:rPr>
          <w:t>https://www.eis.gov.lv/EKEIS/Supplier</w:t>
        </w:r>
      </w:hyperlink>
      <w:r w:rsidRPr="00D75452">
        <w:rPr>
          <w:szCs w:val="20"/>
        </w:rPr>
        <w:t>.</w:t>
      </w:r>
      <w:bookmarkEnd w:id="208"/>
    </w:p>
    <w:p w14:paraId="2DC06498" w14:textId="17C8A390" w:rsidR="008C2E88" w:rsidRPr="00D75452" w:rsidRDefault="000C380E" w:rsidP="008C2E88">
      <w:pPr>
        <w:pStyle w:val="2ndlevelprovision"/>
        <w:rPr>
          <w:szCs w:val="20"/>
        </w:rPr>
      </w:pPr>
      <w:bookmarkStart w:id="209" w:name="_Toc504384596"/>
      <w:r w:rsidRPr="00D75452">
        <w:rPr>
          <w:szCs w:val="20"/>
        </w:rPr>
        <w:t xml:space="preserve">The Proposal shall be valid for </w:t>
      </w:r>
      <w:r w:rsidR="0030107E" w:rsidRPr="00D75452">
        <w:rPr>
          <w:szCs w:val="20"/>
        </w:rPr>
        <w:t xml:space="preserve">at least </w:t>
      </w:r>
      <w:r w:rsidR="00A95DC2" w:rsidRPr="00D75452">
        <w:rPr>
          <w:szCs w:val="20"/>
        </w:rPr>
        <w:t>3 (three) months</w:t>
      </w:r>
      <w:r w:rsidRPr="00D75452">
        <w:rPr>
          <w:szCs w:val="20"/>
        </w:rPr>
        <w:t xml:space="preserve"> from the day of opening (deadline for submission) of the Proposal.</w:t>
      </w:r>
      <w:bookmarkEnd w:id="209"/>
    </w:p>
    <w:p w14:paraId="794FB33B" w14:textId="27F7CC9F" w:rsidR="008C2E88" w:rsidRPr="00D75452" w:rsidRDefault="00787AE2" w:rsidP="00F2573E">
      <w:pPr>
        <w:pStyle w:val="1stlevelheading"/>
      </w:pPr>
      <w:bookmarkStart w:id="210" w:name="_Toc500830379"/>
      <w:bookmarkStart w:id="211" w:name="_Toc504384070"/>
      <w:bookmarkStart w:id="212" w:name="_Toc504384146"/>
      <w:bookmarkStart w:id="213" w:name="_Toc504384597"/>
      <w:bookmarkStart w:id="214" w:name="_Toc15483181"/>
      <w:bookmarkStart w:id="215" w:name="_Hlk497915920"/>
      <w:r w:rsidRPr="00D75452">
        <w:rPr>
          <w:shd w:val="clear" w:color="auto" w:fill="FFFFFF"/>
        </w:rPr>
        <w:lastRenderedPageBreak/>
        <w:t>E</w:t>
      </w:r>
      <w:r w:rsidR="008C2E88" w:rsidRPr="00D75452">
        <w:rPr>
          <w:shd w:val="clear" w:color="auto" w:fill="FFFFFF"/>
        </w:rPr>
        <w:t>ncryption of the proposal information</w:t>
      </w:r>
      <w:bookmarkEnd w:id="210"/>
      <w:bookmarkEnd w:id="211"/>
      <w:bookmarkEnd w:id="212"/>
      <w:bookmarkEnd w:id="213"/>
      <w:bookmarkEnd w:id="214"/>
    </w:p>
    <w:p w14:paraId="1DD09AAD" w14:textId="5018F627" w:rsidR="008C2E88" w:rsidRPr="00D75452" w:rsidRDefault="00497CEF" w:rsidP="00B80260">
      <w:pPr>
        <w:pStyle w:val="2ndlevelheading"/>
        <w:rPr>
          <w:b w:val="0"/>
          <w:szCs w:val="20"/>
        </w:rPr>
      </w:pPr>
      <w:bookmarkStart w:id="216" w:name="_Toc504384598"/>
      <w:r w:rsidRPr="00D75452">
        <w:rPr>
          <w:b w:val="0"/>
          <w:szCs w:val="20"/>
        </w:rPr>
        <w:t>E</w:t>
      </w:r>
      <w:r w:rsidR="008C2E88" w:rsidRPr="00D75452">
        <w:rPr>
          <w:b w:val="0"/>
          <w:szCs w:val="20"/>
        </w:rPr>
        <w:t>-</w:t>
      </w:r>
      <w:r w:rsidRPr="00D75452">
        <w:rPr>
          <w:b w:val="0"/>
          <w:szCs w:val="20"/>
        </w:rPr>
        <w:t>T</w:t>
      </w:r>
      <w:r w:rsidR="008C2E88" w:rsidRPr="00D75452">
        <w:rPr>
          <w:b w:val="0"/>
          <w:szCs w:val="20"/>
        </w:rPr>
        <w:t>ender system which is subsystem of the Electronic Procurement System e</w:t>
      </w:r>
      <w:r w:rsidR="00DF6DF9" w:rsidRPr="00D75452">
        <w:rPr>
          <w:b w:val="0"/>
          <w:szCs w:val="20"/>
        </w:rPr>
        <w:t>n</w:t>
      </w:r>
      <w:r w:rsidR="008C2E88" w:rsidRPr="00D75452">
        <w:rPr>
          <w:b w:val="0"/>
          <w:szCs w:val="20"/>
        </w:rPr>
        <w:t>sures first level encryption of the information provided in the proposal documents.</w:t>
      </w:r>
      <w:bookmarkEnd w:id="216"/>
    </w:p>
    <w:p w14:paraId="0F0FC5C0" w14:textId="54D58892" w:rsidR="008C2E88" w:rsidRPr="00D75452" w:rsidRDefault="008C2E88" w:rsidP="00B80260">
      <w:pPr>
        <w:pStyle w:val="2ndlevelheading"/>
        <w:rPr>
          <w:b w:val="0"/>
          <w:szCs w:val="20"/>
        </w:rPr>
      </w:pPr>
      <w:bookmarkStart w:id="217" w:name="_Toc504384599"/>
      <w:r w:rsidRPr="00D75452">
        <w:rPr>
          <w:b w:val="0"/>
          <w:szCs w:val="20"/>
        </w:rPr>
        <w:t>If the Tenderer applied additional encryption to the information in the proposal (according to Section 14.1), Tender has to provide</w:t>
      </w:r>
      <w:r w:rsidR="00B80260" w:rsidRPr="00D75452">
        <w:rPr>
          <w:b w:val="0"/>
          <w:szCs w:val="20"/>
        </w:rPr>
        <w:t xml:space="preserve"> Procurement Commission with</w:t>
      </w:r>
      <w:r w:rsidRPr="00D75452">
        <w:rPr>
          <w:b w:val="0"/>
          <w:szCs w:val="20"/>
        </w:rPr>
        <w:t xml:space="preserve"> electronic key with the password to unlock the information not later than</w:t>
      </w:r>
      <w:r w:rsidR="00B80260" w:rsidRPr="00D75452">
        <w:rPr>
          <w:b w:val="0"/>
          <w:szCs w:val="20"/>
        </w:rPr>
        <w:t xml:space="preserve"> </w:t>
      </w:r>
      <w:r w:rsidR="006006B6" w:rsidRPr="00D75452">
        <w:rPr>
          <w:b w:val="0"/>
          <w:szCs w:val="20"/>
        </w:rPr>
        <w:t>in 15</w:t>
      </w:r>
      <w:r w:rsidRPr="00D75452">
        <w:rPr>
          <w:b w:val="0"/>
          <w:szCs w:val="20"/>
        </w:rPr>
        <w:t xml:space="preserve"> (fifteen) minutes after deadline of the </w:t>
      </w:r>
      <w:r w:rsidR="00A2750C" w:rsidRPr="00D75452">
        <w:rPr>
          <w:b w:val="0"/>
          <w:szCs w:val="20"/>
        </w:rPr>
        <w:t>proposal submission.</w:t>
      </w:r>
      <w:bookmarkEnd w:id="217"/>
    </w:p>
    <w:p w14:paraId="15B6F9E7" w14:textId="30DBC0F9" w:rsidR="003A2A7A" w:rsidRPr="00D75452" w:rsidRDefault="003A2A7A" w:rsidP="001E7FD2">
      <w:pPr>
        <w:pStyle w:val="1stlevelheading"/>
        <w:rPr>
          <w:szCs w:val="20"/>
        </w:rPr>
      </w:pPr>
      <w:bookmarkStart w:id="218" w:name="_Toc471229321"/>
      <w:bookmarkStart w:id="219" w:name="_Toc471229627"/>
      <w:bookmarkStart w:id="220" w:name="_Toc500830380"/>
      <w:bookmarkStart w:id="221" w:name="_Toc504384071"/>
      <w:bookmarkStart w:id="222" w:name="_Toc504384147"/>
      <w:bookmarkStart w:id="223" w:name="_Toc504384600"/>
      <w:bookmarkStart w:id="224" w:name="_Toc15483182"/>
      <w:bookmarkEnd w:id="215"/>
      <w:r w:rsidRPr="00D75452">
        <w:rPr>
          <w:szCs w:val="20"/>
        </w:rPr>
        <w:t>Submission of a Proposal</w:t>
      </w:r>
      <w:bookmarkEnd w:id="218"/>
      <w:bookmarkEnd w:id="219"/>
      <w:bookmarkEnd w:id="220"/>
      <w:bookmarkEnd w:id="221"/>
      <w:bookmarkEnd w:id="222"/>
      <w:bookmarkEnd w:id="223"/>
      <w:bookmarkEnd w:id="224"/>
    </w:p>
    <w:p w14:paraId="16ED5D7B" w14:textId="22DD9AB4" w:rsidR="00FA2FA6" w:rsidRPr="00D75452" w:rsidRDefault="00FA2FA6" w:rsidP="0096583C">
      <w:pPr>
        <w:pStyle w:val="2ndlevelprovision"/>
        <w:rPr>
          <w:szCs w:val="20"/>
        </w:rPr>
      </w:pPr>
      <w:bookmarkStart w:id="225" w:name="_Toc504384601"/>
      <w:bookmarkStart w:id="226" w:name="_Toc504384602"/>
      <w:bookmarkStart w:id="227" w:name="_Hlk497920600"/>
      <w:r w:rsidRPr="00D75452">
        <w:rPr>
          <w:szCs w:val="20"/>
        </w:rPr>
        <w:t>Proposal (documents referred to in the Section</w:t>
      </w:r>
      <w:r w:rsidRPr="00D75452">
        <w:rPr>
          <w:szCs w:val="20"/>
        </w:rPr>
        <w:fldChar w:fldCharType="begin"/>
      </w:r>
      <w:r w:rsidRPr="00D75452">
        <w:rPr>
          <w:szCs w:val="20"/>
        </w:rPr>
        <w:instrText xml:space="preserve"> REF _Ref497917237 \r \h  \* MERGEFORMAT </w:instrText>
      </w:r>
      <w:r w:rsidRPr="00D75452">
        <w:rPr>
          <w:szCs w:val="20"/>
        </w:rPr>
      </w:r>
      <w:r w:rsidRPr="00D75452">
        <w:rPr>
          <w:szCs w:val="20"/>
        </w:rPr>
        <w:fldChar w:fldCharType="separate"/>
      </w:r>
      <w:r w:rsidR="00F50FDD">
        <w:rPr>
          <w:szCs w:val="20"/>
        </w:rPr>
        <w:t>13</w:t>
      </w:r>
      <w:r w:rsidRPr="00D75452">
        <w:rPr>
          <w:szCs w:val="20"/>
        </w:rPr>
        <w:fldChar w:fldCharType="end"/>
      </w:r>
      <w:r w:rsidR="00CD299A" w:rsidRPr="00D75452">
        <w:rPr>
          <w:szCs w:val="20"/>
        </w:rPr>
        <w:t xml:space="preserve"> of the Regulations</w:t>
      </w:r>
      <w:r w:rsidRPr="00D75452">
        <w:rPr>
          <w:szCs w:val="20"/>
        </w:rPr>
        <w:t xml:space="preserve">) shall be submitted electronically using the tools offered by the E-Tenders system available at </w:t>
      </w:r>
      <w:hyperlink r:id="rId28" w:history="1">
        <w:r w:rsidRPr="00D75452">
          <w:rPr>
            <w:rStyle w:val="Hyperlink"/>
          </w:rPr>
          <w:t>https://www.eis.gov.lv/EKEIS/Supplier</w:t>
        </w:r>
      </w:hyperlink>
      <w:r w:rsidRPr="00D75452">
        <w:t xml:space="preserve"> by </w:t>
      </w:r>
      <w:bookmarkEnd w:id="225"/>
      <w:r w:rsidR="00B66BC7" w:rsidRPr="00D75452">
        <w:rPr>
          <w:b/>
          <w:color w:val="FF0000"/>
          <w:highlight w:val="yellow"/>
          <w:u w:val="single"/>
        </w:rPr>
        <w:t xml:space="preserve">September </w:t>
      </w:r>
      <w:r w:rsidR="003A1B24">
        <w:rPr>
          <w:b/>
          <w:color w:val="FF0000"/>
          <w:highlight w:val="yellow"/>
          <w:u w:val="single"/>
        </w:rPr>
        <w:t>6</w:t>
      </w:r>
      <w:r w:rsidR="00D261AD" w:rsidRPr="00D75452">
        <w:rPr>
          <w:b/>
          <w:color w:val="FF0000"/>
          <w:highlight w:val="yellow"/>
          <w:u w:val="single"/>
        </w:rPr>
        <w:t xml:space="preserve"> </w:t>
      </w:r>
      <w:r w:rsidRPr="00D75452">
        <w:rPr>
          <w:b/>
          <w:color w:val="FF0000"/>
          <w:highlight w:val="yellow"/>
          <w:u w:val="single"/>
        </w:rPr>
        <w:t>till 15:00</w:t>
      </w:r>
      <w:r w:rsidRPr="00D75452">
        <w:rPr>
          <w:rStyle w:val="BodytextBold"/>
          <w:color w:val="FF0000"/>
          <w:sz w:val="20"/>
          <w:szCs w:val="20"/>
          <w:highlight w:val="yellow"/>
          <w:u w:val="single"/>
        </w:rPr>
        <w:t>.</w:t>
      </w:r>
    </w:p>
    <w:p w14:paraId="764028EB" w14:textId="53CDBD8B" w:rsidR="000C380E" w:rsidRPr="00D75452" w:rsidRDefault="004068DD" w:rsidP="0096583C">
      <w:pPr>
        <w:pStyle w:val="2ndlevelprovision"/>
        <w:rPr>
          <w:szCs w:val="20"/>
        </w:rPr>
      </w:pPr>
      <w:r w:rsidRPr="00D75452">
        <w:rPr>
          <w:szCs w:val="20"/>
        </w:rPr>
        <w:t xml:space="preserve">The </w:t>
      </w:r>
      <w:r w:rsidR="000C380E" w:rsidRPr="00D75452">
        <w:rPr>
          <w:szCs w:val="20"/>
        </w:rPr>
        <w:t xml:space="preserve">Tenderer may recall or amend its submitted Proposal before the expiry </w:t>
      </w:r>
      <w:r w:rsidRPr="00D75452">
        <w:rPr>
          <w:szCs w:val="20"/>
        </w:rPr>
        <w:t>of</w:t>
      </w:r>
      <w:r w:rsidR="000C380E" w:rsidRPr="00D75452">
        <w:rPr>
          <w:szCs w:val="20"/>
        </w:rPr>
        <w:t xml:space="preserve"> the deadline for the submission of Proposals</w:t>
      </w:r>
      <w:r w:rsidR="00734915" w:rsidRPr="00D75452">
        <w:rPr>
          <w:szCs w:val="20"/>
        </w:rPr>
        <w:t xml:space="preserve"> by using the tools offered by E-Tenders system.</w:t>
      </w:r>
      <w:bookmarkEnd w:id="226"/>
    </w:p>
    <w:p w14:paraId="2B80670D" w14:textId="770BBC90" w:rsidR="00D74461" w:rsidRPr="00D75452" w:rsidRDefault="00D74461">
      <w:pPr>
        <w:pStyle w:val="2ndlevelprovision"/>
        <w:rPr>
          <w:szCs w:val="20"/>
        </w:rPr>
      </w:pPr>
      <w:bookmarkStart w:id="228" w:name="_Toc504384603"/>
      <w:r w:rsidRPr="00D75452">
        <w:rPr>
          <w:szCs w:val="20"/>
        </w:rPr>
        <w:t>Only Proposals submitted to the E-Tenders system will be accepted and evaluated for participation in the procurement procedure. Any Proposal submitted outside the E-Tenders system will be declared as submitted in a non-compliant manner and will not participate in the procurement procedure.</w:t>
      </w:r>
      <w:bookmarkEnd w:id="228"/>
    </w:p>
    <w:p w14:paraId="69740543" w14:textId="13BE0D36" w:rsidR="00675B14" w:rsidRPr="00D75452" w:rsidRDefault="00675B14" w:rsidP="006A4E08">
      <w:pPr>
        <w:pStyle w:val="1stlevelheading"/>
        <w:rPr>
          <w:szCs w:val="20"/>
        </w:rPr>
      </w:pPr>
      <w:bookmarkStart w:id="229" w:name="_Toc471214452"/>
      <w:bookmarkStart w:id="230" w:name="_Toc471229323"/>
      <w:bookmarkStart w:id="231" w:name="_Toc471229476"/>
      <w:bookmarkStart w:id="232" w:name="_Toc471229629"/>
      <w:bookmarkStart w:id="233" w:name="_Toc471232229"/>
      <w:bookmarkStart w:id="234" w:name="_Toc471252300"/>
      <w:bookmarkStart w:id="235" w:name="_Toc471229324"/>
      <w:bookmarkStart w:id="236" w:name="_Toc471229477"/>
      <w:bookmarkStart w:id="237" w:name="_Toc471229630"/>
      <w:bookmarkStart w:id="238" w:name="_Toc471232230"/>
      <w:bookmarkStart w:id="239" w:name="_Toc471252301"/>
      <w:bookmarkStart w:id="240" w:name="_Toc471229326"/>
      <w:bookmarkStart w:id="241" w:name="_Toc471229479"/>
      <w:bookmarkStart w:id="242" w:name="_Toc471229632"/>
      <w:bookmarkStart w:id="243" w:name="_Toc471232232"/>
      <w:bookmarkStart w:id="244" w:name="_Toc471252303"/>
      <w:bookmarkStart w:id="245" w:name="_Toc471229368"/>
      <w:bookmarkStart w:id="246" w:name="_Toc471229521"/>
      <w:bookmarkStart w:id="247" w:name="_Toc471229674"/>
      <w:bookmarkStart w:id="248" w:name="_Toc471232274"/>
      <w:bookmarkStart w:id="249" w:name="_Toc471252345"/>
      <w:bookmarkStart w:id="250" w:name="_Toc471214455"/>
      <w:bookmarkStart w:id="251" w:name="_Toc471229371"/>
      <w:bookmarkStart w:id="252" w:name="_Toc471229524"/>
      <w:bookmarkStart w:id="253" w:name="_Toc471229677"/>
      <w:bookmarkStart w:id="254" w:name="_Toc471232277"/>
      <w:bookmarkStart w:id="255" w:name="_Toc471252367"/>
      <w:bookmarkStart w:id="256" w:name="_Toc454882357"/>
      <w:bookmarkStart w:id="257" w:name="_Toc458981504"/>
      <w:bookmarkStart w:id="258" w:name="_Toc471229377"/>
      <w:bookmarkStart w:id="259" w:name="_Toc471229683"/>
      <w:bookmarkStart w:id="260" w:name="_Toc500830381"/>
      <w:bookmarkStart w:id="261" w:name="_Toc504384072"/>
      <w:bookmarkStart w:id="262" w:name="_Toc504384148"/>
      <w:bookmarkStart w:id="263" w:name="_Toc504384604"/>
      <w:bookmarkStart w:id="264" w:name="_Toc15483183"/>
      <w:bookmarkEnd w:id="22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75452">
        <w:rPr>
          <w:szCs w:val="20"/>
        </w:rPr>
        <w:t xml:space="preserve">Opening of </w:t>
      </w:r>
      <w:r w:rsidR="0079160A" w:rsidRPr="00D75452">
        <w:rPr>
          <w:szCs w:val="20"/>
        </w:rPr>
        <w:t>P</w:t>
      </w:r>
      <w:r w:rsidRPr="00D75452">
        <w:rPr>
          <w:szCs w:val="20"/>
        </w:rPr>
        <w:t>roposals</w:t>
      </w:r>
      <w:bookmarkEnd w:id="256"/>
      <w:bookmarkEnd w:id="257"/>
      <w:bookmarkEnd w:id="258"/>
      <w:bookmarkEnd w:id="259"/>
      <w:bookmarkEnd w:id="260"/>
      <w:bookmarkEnd w:id="261"/>
      <w:bookmarkEnd w:id="262"/>
      <w:bookmarkEnd w:id="263"/>
      <w:bookmarkEnd w:id="264"/>
    </w:p>
    <w:p w14:paraId="4B811CD3" w14:textId="5A05DC97" w:rsidR="00A75BFE" w:rsidRPr="00D75452" w:rsidRDefault="00A75BFE" w:rsidP="00C51E58">
      <w:pPr>
        <w:pStyle w:val="2ndlevelprovision"/>
        <w:numPr>
          <w:ilvl w:val="1"/>
          <w:numId w:val="32"/>
        </w:numPr>
        <w:spacing w:before="0"/>
        <w:rPr>
          <w:szCs w:val="20"/>
        </w:rPr>
      </w:pPr>
      <w:bookmarkStart w:id="265" w:name="_Toc504384605"/>
      <w:bookmarkStart w:id="266" w:name="_Hlk497920431"/>
      <w:r w:rsidRPr="00D75452">
        <w:rPr>
          <w:szCs w:val="20"/>
        </w:rPr>
        <w:t>The Proposals will be opened in the</w:t>
      </w:r>
      <w:r w:rsidR="00CF4BA1" w:rsidRPr="00D75452">
        <w:rPr>
          <w:szCs w:val="20"/>
        </w:rPr>
        <w:t xml:space="preserve"> </w:t>
      </w:r>
      <w:r w:rsidR="00734915" w:rsidRPr="00D75452">
        <w:rPr>
          <w:szCs w:val="20"/>
        </w:rPr>
        <w:t xml:space="preserve">E-Tenders </w:t>
      </w:r>
      <w:r w:rsidRPr="00D75452">
        <w:rPr>
          <w:szCs w:val="20"/>
        </w:rPr>
        <w:t>system</w:t>
      </w:r>
      <w:r w:rsidR="00FC76E7" w:rsidRPr="00D75452">
        <w:rPr>
          <w:szCs w:val="20"/>
        </w:rPr>
        <w:t xml:space="preserve"> </w:t>
      </w:r>
      <w:r w:rsidR="004D02A6" w:rsidRPr="00D75452">
        <w:rPr>
          <w:szCs w:val="20"/>
        </w:rPr>
        <w:t xml:space="preserve">by </w:t>
      </w:r>
      <w:r w:rsidR="00B66BC7" w:rsidRPr="00D75452">
        <w:rPr>
          <w:b/>
          <w:color w:val="FF0000"/>
          <w:szCs w:val="20"/>
          <w:highlight w:val="yellow"/>
          <w:u w:val="single"/>
        </w:rPr>
        <w:t xml:space="preserve">September </w:t>
      </w:r>
      <w:r w:rsidR="003A1B24">
        <w:rPr>
          <w:b/>
          <w:color w:val="FF0000"/>
          <w:szCs w:val="20"/>
          <w:highlight w:val="yellow"/>
          <w:u w:val="single"/>
        </w:rPr>
        <w:t xml:space="preserve">6 </w:t>
      </w:r>
      <w:r w:rsidR="00CC4F30" w:rsidRPr="00D75452">
        <w:rPr>
          <w:b/>
          <w:color w:val="FF0000"/>
          <w:szCs w:val="20"/>
          <w:highlight w:val="yellow"/>
          <w:u w:val="single"/>
        </w:rPr>
        <w:t>till 15:00</w:t>
      </w:r>
      <w:r w:rsidR="00DD4039" w:rsidRPr="00D75452">
        <w:rPr>
          <w:szCs w:val="20"/>
        </w:rPr>
        <w:t xml:space="preserve"> </w:t>
      </w:r>
      <w:r w:rsidR="00A278D4" w:rsidRPr="00D75452">
        <w:rPr>
          <w:szCs w:val="20"/>
        </w:rPr>
        <w:t xml:space="preserve">o’clock </w:t>
      </w:r>
      <w:r w:rsidRPr="00D75452">
        <w:rPr>
          <w:szCs w:val="20"/>
        </w:rPr>
        <w:t xml:space="preserve">during the open meeting. It is possible to follow the opening of submitted proposals online in the </w:t>
      </w:r>
      <w:r w:rsidR="00734915" w:rsidRPr="00D75452">
        <w:rPr>
          <w:szCs w:val="20"/>
        </w:rPr>
        <w:t>E</w:t>
      </w:r>
      <w:r w:rsidR="00CF4BA1" w:rsidRPr="00D75452">
        <w:rPr>
          <w:szCs w:val="20"/>
        </w:rPr>
        <w:t>-</w:t>
      </w:r>
      <w:r w:rsidR="00734915" w:rsidRPr="00D75452">
        <w:rPr>
          <w:szCs w:val="20"/>
        </w:rPr>
        <w:t>T</w:t>
      </w:r>
      <w:r w:rsidRPr="00D75452">
        <w:rPr>
          <w:szCs w:val="20"/>
        </w:rPr>
        <w:t>ender</w:t>
      </w:r>
      <w:r w:rsidR="00734915" w:rsidRPr="00D75452">
        <w:rPr>
          <w:szCs w:val="20"/>
        </w:rPr>
        <w:t>s</w:t>
      </w:r>
      <w:r w:rsidRPr="00D75452">
        <w:rPr>
          <w:szCs w:val="20"/>
        </w:rPr>
        <w:t xml:space="preserve"> system.</w:t>
      </w:r>
      <w:bookmarkEnd w:id="265"/>
    </w:p>
    <w:p w14:paraId="079530EC" w14:textId="3E2743AF" w:rsidR="00675B14" w:rsidRPr="00D75452" w:rsidRDefault="00590BAB" w:rsidP="001069F3">
      <w:pPr>
        <w:pStyle w:val="2ndlevelprovision"/>
        <w:rPr>
          <w:szCs w:val="20"/>
        </w:rPr>
      </w:pPr>
      <w:bookmarkStart w:id="267" w:name="_Toc504384606"/>
      <w:r w:rsidRPr="00D75452">
        <w:rPr>
          <w:szCs w:val="20"/>
        </w:rPr>
        <w:t>The Proposals are opened by using the tools offered by E-Tenders system, the proposed price and other information that characterizes the Proposal</w:t>
      </w:r>
      <w:r w:rsidR="00BD17B8" w:rsidRPr="00D75452">
        <w:rPr>
          <w:szCs w:val="20"/>
        </w:rPr>
        <w:t xml:space="preserve"> </w:t>
      </w:r>
      <w:r w:rsidR="00E72660" w:rsidRPr="00D75452">
        <w:rPr>
          <w:szCs w:val="20"/>
        </w:rPr>
        <w:t>(excluding confidential information)</w:t>
      </w:r>
      <w:r w:rsidR="00BD17B8" w:rsidRPr="00D75452">
        <w:rPr>
          <w:szCs w:val="20"/>
        </w:rPr>
        <w:t xml:space="preserve"> shall be published in E-Tenders system</w:t>
      </w:r>
      <w:r w:rsidRPr="00D75452">
        <w:rPr>
          <w:szCs w:val="20"/>
        </w:rPr>
        <w:t xml:space="preserve">, as well as </w:t>
      </w:r>
      <w:r w:rsidR="00BD17B8" w:rsidRPr="00D75452">
        <w:rPr>
          <w:szCs w:val="20"/>
        </w:rPr>
        <w:t>notice</w:t>
      </w:r>
      <w:r w:rsidRPr="00D75452">
        <w:rPr>
          <w:szCs w:val="20"/>
        </w:rPr>
        <w:t xml:space="preserve"> of the presence of documents proving the Security.</w:t>
      </w:r>
      <w:bookmarkEnd w:id="267"/>
      <w:r w:rsidRPr="00D75452">
        <w:rPr>
          <w:szCs w:val="20"/>
        </w:rPr>
        <w:t xml:space="preserve"> </w:t>
      </w:r>
    </w:p>
    <w:p w14:paraId="01827287" w14:textId="5FC7591F" w:rsidR="00675B14" w:rsidRPr="00D75452" w:rsidRDefault="00675B14" w:rsidP="0096583C">
      <w:pPr>
        <w:pStyle w:val="2ndlevelprovision"/>
        <w:rPr>
          <w:szCs w:val="20"/>
        </w:rPr>
      </w:pPr>
      <w:bookmarkStart w:id="268" w:name="_Toc504384607"/>
      <w:r w:rsidRPr="00D75452">
        <w:rPr>
          <w:szCs w:val="20"/>
        </w:rPr>
        <w:t xml:space="preserve">The information </w:t>
      </w:r>
      <w:r w:rsidR="009C197E" w:rsidRPr="00D75452">
        <w:rPr>
          <w:szCs w:val="20"/>
        </w:rPr>
        <w:t xml:space="preserve">regarding </w:t>
      </w:r>
      <w:r w:rsidR="007F4BE6" w:rsidRPr="00D75452">
        <w:rPr>
          <w:szCs w:val="20"/>
        </w:rPr>
        <w:t>the Tenderer, the time of Proposal submission, the proposed price and other information that characterizes the Proposal</w:t>
      </w:r>
      <w:r w:rsidR="009C197E" w:rsidRPr="00D75452">
        <w:rPr>
          <w:szCs w:val="20"/>
        </w:rPr>
        <w:t xml:space="preserve"> is generated at the</w:t>
      </w:r>
      <w:r w:rsidRPr="00D75452">
        <w:rPr>
          <w:szCs w:val="20"/>
        </w:rPr>
        <w:t xml:space="preserve"> opening </w:t>
      </w:r>
      <w:r w:rsidR="009C197E" w:rsidRPr="00D75452">
        <w:rPr>
          <w:szCs w:val="20"/>
        </w:rPr>
        <w:t>of the proposals</w:t>
      </w:r>
      <w:r w:rsidR="007F4BE6" w:rsidRPr="00D75452">
        <w:rPr>
          <w:szCs w:val="20"/>
        </w:rPr>
        <w:t xml:space="preserve"> by </w:t>
      </w:r>
      <w:r w:rsidR="003E4557" w:rsidRPr="00D75452">
        <w:rPr>
          <w:szCs w:val="20"/>
        </w:rPr>
        <w:t>E-Tenders</w:t>
      </w:r>
      <w:r w:rsidR="007F4BE6" w:rsidRPr="00D75452">
        <w:rPr>
          <w:szCs w:val="20"/>
        </w:rPr>
        <w:t xml:space="preserve"> system</w:t>
      </w:r>
      <w:r w:rsidR="009C197E" w:rsidRPr="00D75452">
        <w:rPr>
          <w:szCs w:val="20"/>
        </w:rPr>
        <w:t xml:space="preserve"> </w:t>
      </w:r>
      <w:r w:rsidR="007F4BE6" w:rsidRPr="00D75452">
        <w:rPr>
          <w:szCs w:val="20"/>
        </w:rPr>
        <w:t xml:space="preserve">and </w:t>
      </w:r>
      <w:r w:rsidRPr="00D75452">
        <w:rPr>
          <w:szCs w:val="20"/>
        </w:rPr>
        <w:t xml:space="preserve">written down in the Proposal opening sheet, which </w:t>
      </w:r>
      <w:r w:rsidR="00BD17B8" w:rsidRPr="00D75452">
        <w:rPr>
          <w:szCs w:val="20"/>
        </w:rPr>
        <w:t>shall be</w:t>
      </w:r>
      <w:r w:rsidR="003E4557" w:rsidRPr="00D75452">
        <w:rPr>
          <w:szCs w:val="20"/>
        </w:rPr>
        <w:t xml:space="preserve"> published in E</w:t>
      </w:r>
      <w:r w:rsidR="007F4BE6" w:rsidRPr="00D75452">
        <w:rPr>
          <w:szCs w:val="20"/>
        </w:rPr>
        <w:t>-</w:t>
      </w:r>
      <w:r w:rsidR="003E4557" w:rsidRPr="00D75452">
        <w:rPr>
          <w:szCs w:val="20"/>
        </w:rPr>
        <w:t>Tenders</w:t>
      </w:r>
      <w:r w:rsidR="007F4BE6" w:rsidRPr="00D75452">
        <w:rPr>
          <w:szCs w:val="20"/>
        </w:rPr>
        <w:t xml:space="preserve"> system</w:t>
      </w:r>
      <w:r w:rsidR="00D62B89" w:rsidRPr="00D75452">
        <w:rPr>
          <w:szCs w:val="20"/>
        </w:rPr>
        <w:t xml:space="preserve"> and Contracting authorities web page</w:t>
      </w:r>
      <w:r w:rsidRPr="00D75452">
        <w:rPr>
          <w:szCs w:val="20"/>
        </w:rPr>
        <w:t>.</w:t>
      </w:r>
      <w:bookmarkEnd w:id="268"/>
      <w:r w:rsidRPr="00D75452">
        <w:rPr>
          <w:szCs w:val="20"/>
        </w:rPr>
        <w:t xml:space="preserve"> </w:t>
      </w:r>
    </w:p>
    <w:p w14:paraId="7CF1651C" w14:textId="30D3C217" w:rsidR="00FC2D84" w:rsidRPr="00D75452" w:rsidRDefault="004E149A" w:rsidP="00FC2D84">
      <w:pPr>
        <w:pStyle w:val="1stlevelheading"/>
        <w:rPr>
          <w:szCs w:val="20"/>
        </w:rPr>
      </w:pPr>
      <w:bookmarkStart w:id="269" w:name="_Toc500830382"/>
      <w:bookmarkStart w:id="270" w:name="_Toc504384073"/>
      <w:bookmarkStart w:id="271" w:name="_Toc504384149"/>
      <w:bookmarkStart w:id="272" w:name="_Toc504384608"/>
      <w:bookmarkStart w:id="273" w:name="_Toc15483184"/>
      <w:bookmarkEnd w:id="266"/>
      <w:r w:rsidRPr="00D75452">
        <w:rPr>
          <w:szCs w:val="20"/>
        </w:rPr>
        <w:t xml:space="preserve">Verification </w:t>
      </w:r>
      <w:r w:rsidR="00FC2D84" w:rsidRPr="00D75452">
        <w:rPr>
          <w:szCs w:val="20"/>
        </w:rPr>
        <w:t>of proposal</w:t>
      </w:r>
      <w:bookmarkEnd w:id="269"/>
      <w:bookmarkEnd w:id="270"/>
      <w:bookmarkEnd w:id="271"/>
      <w:bookmarkEnd w:id="272"/>
      <w:bookmarkEnd w:id="273"/>
    </w:p>
    <w:p w14:paraId="7C50C1FA" w14:textId="4208202F" w:rsidR="00BD17B8" w:rsidRPr="00D75452" w:rsidRDefault="00BD17B8" w:rsidP="00FC2D84">
      <w:pPr>
        <w:pStyle w:val="2ndlevelprovision"/>
        <w:rPr>
          <w:szCs w:val="20"/>
        </w:rPr>
      </w:pPr>
      <w:bookmarkStart w:id="274" w:name="_Toc504384609"/>
      <w:r w:rsidRPr="00D75452">
        <w:rPr>
          <w:szCs w:val="20"/>
        </w:rPr>
        <w:t>Procurement commission verifies whether the submitted Proposals comply with the requirements stipulated in</w:t>
      </w:r>
      <w:r w:rsidR="003169A9" w:rsidRPr="00D75452">
        <w:rPr>
          <w:szCs w:val="20"/>
        </w:rPr>
        <w:t xml:space="preserve"> Section </w:t>
      </w:r>
      <w:r w:rsidR="003169A9" w:rsidRPr="00D75452">
        <w:rPr>
          <w:szCs w:val="20"/>
        </w:rPr>
        <w:fldChar w:fldCharType="begin"/>
      </w:r>
      <w:r w:rsidR="003169A9" w:rsidRPr="00D75452">
        <w:rPr>
          <w:szCs w:val="20"/>
        </w:rPr>
        <w:instrText xml:space="preserve"> REF _Ref497917947 \r \h </w:instrText>
      </w:r>
      <w:r w:rsidR="003169A9" w:rsidRPr="00D75452">
        <w:rPr>
          <w:szCs w:val="20"/>
        </w:rPr>
      </w:r>
      <w:r w:rsidR="003169A9" w:rsidRPr="00D75452">
        <w:rPr>
          <w:szCs w:val="20"/>
        </w:rPr>
        <w:fldChar w:fldCharType="separate"/>
      </w:r>
      <w:r w:rsidR="00F50FDD">
        <w:rPr>
          <w:szCs w:val="20"/>
        </w:rPr>
        <w:t>13</w:t>
      </w:r>
      <w:r w:rsidR="003169A9" w:rsidRPr="00D75452">
        <w:rPr>
          <w:szCs w:val="20"/>
        </w:rPr>
        <w:fldChar w:fldCharType="end"/>
      </w:r>
      <w:r w:rsidR="003169A9" w:rsidRPr="00D75452">
        <w:rPr>
          <w:szCs w:val="20"/>
        </w:rPr>
        <w:t xml:space="preserve"> of </w:t>
      </w:r>
      <w:r w:rsidR="00F4594B" w:rsidRPr="00D75452">
        <w:rPr>
          <w:szCs w:val="20"/>
        </w:rPr>
        <w:t>t</w:t>
      </w:r>
      <w:r w:rsidRPr="00D75452">
        <w:rPr>
          <w:szCs w:val="20"/>
        </w:rPr>
        <w:t>he Regulation</w:t>
      </w:r>
      <w:r w:rsidR="00F4594B" w:rsidRPr="00D75452">
        <w:rPr>
          <w:szCs w:val="20"/>
        </w:rPr>
        <w:t>s</w:t>
      </w:r>
      <w:r w:rsidRPr="00D75452">
        <w:rPr>
          <w:szCs w:val="20"/>
        </w:rPr>
        <w:t xml:space="preserve"> and whether all required information and documents </w:t>
      </w:r>
      <w:r w:rsidR="00F4594B" w:rsidRPr="00D75452">
        <w:rPr>
          <w:szCs w:val="20"/>
        </w:rPr>
        <w:t xml:space="preserve">are </w:t>
      </w:r>
      <w:r w:rsidRPr="00D75452">
        <w:rPr>
          <w:szCs w:val="20"/>
        </w:rPr>
        <w:t>submitted and selects for further evaluation the compliant Proposals.</w:t>
      </w:r>
      <w:bookmarkEnd w:id="274"/>
    </w:p>
    <w:p w14:paraId="5D9C4D19" w14:textId="1D79743A" w:rsidR="00FC2D84" w:rsidRPr="00D75452" w:rsidRDefault="00FC2D84" w:rsidP="00FC2D84">
      <w:pPr>
        <w:pStyle w:val="2ndlevelprovision"/>
        <w:rPr>
          <w:szCs w:val="20"/>
        </w:rPr>
      </w:pPr>
      <w:bookmarkStart w:id="275" w:name="_Toc504384610"/>
      <w:r w:rsidRPr="00D75452">
        <w:rPr>
          <w:szCs w:val="20"/>
        </w:rPr>
        <w:t>The Procurement commission verifies whether the submitted Technical proposal</w:t>
      </w:r>
      <w:r w:rsidR="003C3CA3" w:rsidRPr="00D75452">
        <w:rPr>
          <w:szCs w:val="20"/>
        </w:rPr>
        <w:t>s</w:t>
      </w:r>
      <w:r w:rsidRPr="00D75452">
        <w:rPr>
          <w:szCs w:val="20"/>
        </w:rPr>
        <w:t xml:space="preserve"> compl</w:t>
      </w:r>
      <w:r w:rsidR="003C3CA3" w:rsidRPr="00D75452">
        <w:rPr>
          <w:szCs w:val="20"/>
        </w:rPr>
        <w:t>y</w:t>
      </w:r>
      <w:r w:rsidRPr="00D75452">
        <w:rPr>
          <w:szCs w:val="20"/>
        </w:rPr>
        <w:t xml:space="preserve"> with the requirements stipulated in Section </w:t>
      </w:r>
      <w:r w:rsidRPr="00D75452">
        <w:rPr>
          <w:szCs w:val="20"/>
        </w:rPr>
        <w:fldChar w:fldCharType="begin"/>
      </w:r>
      <w:r w:rsidRPr="00D75452">
        <w:rPr>
          <w:szCs w:val="20"/>
        </w:rPr>
        <w:instrText xml:space="preserve"> REF _Ref467153724 \r \h </w:instrText>
      </w:r>
      <w:r w:rsidR="00D26138" w:rsidRPr="00D75452">
        <w:rPr>
          <w:szCs w:val="20"/>
        </w:rPr>
        <w:instrText xml:space="preserve"> \* MERGEFORMAT </w:instrText>
      </w:r>
      <w:r w:rsidRPr="00D75452">
        <w:rPr>
          <w:szCs w:val="20"/>
        </w:rPr>
      </w:r>
      <w:r w:rsidRPr="00D75452">
        <w:rPr>
          <w:szCs w:val="20"/>
        </w:rPr>
        <w:fldChar w:fldCharType="separate"/>
      </w:r>
      <w:r w:rsidR="00F50FDD">
        <w:rPr>
          <w:szCs w:val="20"/>
        </w:rPr>
        <w:t>12</w:t>
      </w:r>
      <w:r w:rsidRPr="00D75452">
        <w:rPr>
          <w:szCs w:val="20"/>
        </w:rPr>
        <w:fldChar w:fldCharType="end"/>
      </w:r>
      <w:r w:rsidR="00073D8A" w:rsidRPr="00D75452">
        <w:rPr>
          <w:szCs w:val="20"/>
        </w:rPr>
        <w:t xml:space="preserve"> </w:t>
      </w:r>
      <w:r w:rsidR="003169A9" w:rsidRPr="00D75452">
        <w:rPr>
          <w:szCs w:val="20"/>
        </w:rPr>
        <w:t xml:space="preserve">of the Regulations </w:t>
      </w:r>
      <w:r w:rsidR="00073D8A" w:rsidRPr="00D75452">
        <w:rPr>
          <w:szCs w:val="20"/>
        </w:rPr>
        <w:t>and selects for further evaluation the compliant Technical proposals.</w:t>
      </w:r>
      <w:bookmarkEnd w:id="275"/>
    </w:p>
    <w:p w14:paraId="7B1C00BD" w14:textId="7D64C46B" w:rsidR="00556A25" w:rsidRPr="00D75452" w:rsidRDefault="00556A25" w:rsidP="00556A25">
      <w:pPr>
        <w:pStyle w:val="1stlevelheading"/>
        <w:rPr>
          <w:szCs w:val="20"/>
        </w:rPr>
      </w:pPr>
      <w:bookmarkStart w:id="276" w:name="_Toc535914593"/>
      <w:bookmarkStart w:id="277" w:name="_Toc535914811"/>
      <w:bookmarkStart w:id="278" w:name="_Toc535915696"/>
      <w:bookmarkStart w:id="279" w:name="_Toc19521669"/>
      <w:bookmarkStart w:id="280" w:name="_Toc58053988"/>
      <w:bookmarkStart w:id="281" w:name="_Toc454882360"/>
      <w:bookmarkStart w:id="282" w:name="_Toc458981507"/>
      <w:bookmarkStart w:id="283" w:name="_Toc500830383"/>
      <w:bookmarkStart w:id="284" w:name="_Toc504384074"/>
      <w:bookmarkStart w:id="285" w:name="_Toc504384150"/>
      <w:bookmarkStart w:id="286" w:name="_Toc504384611"/>
      <w:bookmarkStart w:id="287" w:name="_Toc15483185"/>
      <w:r w:rsidRPr="00D75452">
        <w:rPr>
          <w:szCs w:val="20"/>
        </w:rPr>
        <w:t>Verification of financial proposals</w:t>
      </w:r>
      <w:bookmarkEnd w:id="276"/>
      <w:bookmarkEnd w:id="277"/>
      <w:bookmarkEnd w:id="278"/>
      <w:bookmarkEnd w:id="279"/>
      <w:bookmarkEnd w:id="280"/>
      <w:bookmarkEnd w:id="281"/>
      <w:bookmarkEnd w:id="282"/>
      <w:bookmarkEnd w:id="283"/>
      <w:bookmarkEnd w:id="284"/>
      <w:bookmarkEnd w:id="285"/>
      <w:bookmarkEnd w:id="286"/>
      <w:bookmarkEnd w:id="287"/>
    </w:p>
    <w:p w14:paraId="7C554778" w14:textId="1B229BF7" w:rsidR="00556A25" w:rsidRPr="00D75452" w:rsidRDefault="00556A25" w:rsidP="00556A25">
      <w:pPr>
        <w:pStyle w:val="2ndlevelprovision"/>
        <w:rPr>
          <w:szCs w:val="20"/>
        </w:rPr>
      </w:pPr>
      <w:bookmarkStart w:id="288" w:name="_Toc504384612"/>
      <w:r w:rsidRPr="00D75452">
        <w:rPr>
          <w:szCs w:val="20"/>
        </w:rPr>
        <w:t>The procurement commission verifies whether Tenderer</w:t>
      </w:r>
      <w:r w:rsidR="003C3CA3" w:rsidRPr="00D75452">
        <w:rPr>
          <w:szCs w:val="20"/>
        </w:rPr>
        <w:t>s</w:t>
      </w:r>
      <w:r w:rsidRPr="00D75452">
        <w:rPr>
          <w:szCs w:val="20"/>
        </w:rPr>
        <w:t xml:space="preserve"> ha</w:t>
      </w:r>
      <w:r w:rsidR="003C3CA3" w:rsidRPr="00D75452">
        <w:rPr>
          <w:szCs w:val="20"/>
        </w:rPr>
        <w:t>ve</w:t>
      </w:r>
      <w:r w:rsidRPr="00D75452">
        <w:rPr>
          <w:szCs w:val="20"/>
        </w:rPr>
        <w:t xml:space="preserve"> completed Annex </w:t>
      </w:r>
      <w:r w:rsidR="003169A9" w:rsidRPr="00D75452">
        <w:rPr>
          <w:szCs w:val="20"/>
        </w:rPr>
        <w:t xml:space="preserve">No </w:t>
      </w:r>
      <w:r w:rsidRPr="00D75452">
        <w:rPr>
          <w:szCs w:val="20"/>
        </w:rPr>
        <w:t xml:space="preserve">1 “Application” </w:t>
      </w:r>
      <w:r w:rsidR="002A30D6" w:rsidRPr="00D75452">
        <w:rPr>
          <w:szCs w:val="20"/>
        </w:rPr>
        <w:t>and Annex</w:t>
      </w:r>
      <w:r w:rsidR="003169A9" w:rsidRPr="00D75452">
        <w:rPr>
          <w:szCs w:val="20"/>
        </w:rPr>
        <w:t xml:space="preserve"> No</w:t>
      </w:r>
      <w:r w:rsidR="002A30D6" w:rsidRPr="00D75452">
        <w:rPr>
          <w:szCs w:val="20"/>
        </w:rPr>
        <w:t xml:space="preserve"> 2 “Detailed financial proposal” </w:t>
      </w:r>
      <w:r w:rsidR="003169A9" w:rsidRPr="00D75452">
        <w:rPr>
          <w:szCs w:val="20"/>
        </w:rPr>
        <w:t xml:space="preserve">of the Regulations </w:t>
      </w:r>
      <w:r w:rsidRPr="00D75452">
        <w:rPr>
          <w:szCs w:val="20"/>
        </w:rPr>
        <w:t>in accordance with the requirements.</w:t>
      </w:r>
      <w:bookmarkEnd w:id="288"/>
      <w:r w:rsidRPr="00D75452">
        <w:rPr>
          <w:szCs w:val="20"/>
        </w:rPr>
        <w:t xml:space="preserve"> </w:t>
      </w:r>
    </w:p>
    <w:p w14:paraId="6EA3CDB0" w14:textId="464D3858" w:rsidR="00556A25" w:rsidRPr="00D75452" w:rsidRDefault="00556A25" w:rsidP="00556A25">
      <w:pPr>
        <w:pStyle w:val="2ndlevelprovision"/>
        <w:rPr>
          <w:szCs w:val="20"/>
        </w:rPr>
      </w:pPr>
      <w:bookmarkStart w:id="289" w:name="_Toc504384613"/>
      <w:r w:rsidRPr="00D75452">
        <w:rPr>
          <w:szCs w:val="20"/>
        </w:rPr>
        <w:t>The procurement commission verifies whether there are any arithmetical errors, whether an abnormally low Proposal has been received, as well as assesses and compares the contract prices proposed.</w:t>
      </w:r>
      <w:bookmarkEnd w:id="289"/>
      <w:r w:rsidRPr="00D75452">
        <w:rPr>
          <w:szCs w:val="20"/>
        </w:rPr>
        <w:t xml:space="preserve"> </w:t>
      </w:r>
    </w:p>
    <w:p w14:paraId="1D16C5F6" w14:textId="631CB792" w:rsidR="00556A25" w:rsidRPr="00D75452" w:rsidRDefault="00556A25" w:rsidP="00556A25">
      <w:pPr>
        <w:pStyle w:val="2ndlevelprovision"/>
        <w:rPr>
          <w:szCs w:val="20"/>
        </w:rPr>
      </w:pPr>
      <w:bookmarkStart w:id="290" w:name="_Toc504384614"/>
      <w:r w:rsidRPr="00D75452">
        <w:rPr>
          <w:szCs w:val="20"/>
        </w:rPr>
        <w:t xml:space="preserve">The procurement commission informs the Tenderer whose </w:t>
      </w:r>
      <w:r w:rsidR="0075707A" w:rsidRPr="00D75452">
        <w:rPr>
          <w:szCs w:val="20"/>
        </w:rPr>
        <w:t xml:space="preserve">mathematical </w:t>
      </w:r>
      <w:r w:rsidRPr="00D75452">
        <w:rPr>
          <w:szCs w:val="20"/>
        </w:rPr>
        <w:t xml:space="preserve">errors have been corrected about the correction of </w:t>
      </w:r>
      <w:r w:rsidR="0075707A" w:rsidRPr="00D75452">
        <w:rPr>
          <w:szCs w:val="20"/>
        </w:rPr>
        <w:t xml:space="preserve">mathematical </w:t>
      </w:r>
      <w:r w:rsidRPr="00D75452">
        <w:rPr>
          <w:szCs w:val="20"/>
        </w:rPr>
        <w:t xml:space="preserve">errors and the corrected </w:t>
      </w:r>
      <w:r w:rsidR="002A1B9F" w:rsidRPr="00D75452">
        <w:rPr>
          <w:szCs w:val="20"/>
        </w:rPr>
        <w:t>financial proposal</w:t>
      </w:r>
      <w:r w:rsidRPr="00D75452">
        <w:rPr>
          <w:szCs w:val="20"/>
        </w:rPr>
        <w:t>.</w:t>
      </w:r>
      <w:bookmarkEnd w:id="290"/>
      <w:r w:rsidRPr="00D75452">
        <w:rPr>
          <w:szCs w:val="20"/>
        </w:rPr>
        <w:t> </w:t>
      </w:r>
    </w:p>
    <w:p w14:paraId="0DB52CF0" w14:textId="6AE2736C" w:rsidR="00556A25" w:rsidRPr="00D75452" w:rsidRDefault="00556A25" w:rsidP="00556A25">
      <w:pPr>
        <w:pStyle w:val="2ndlevelprovision"/>
        <w:rPr>
          <w:szCs w:val="20"/>
        </w:rPr>
      </w:pPr>
      <w:bookmarkStart w:id="291" w:name="_Toc504384615"/>
      <w:r w:rsidRPr="00D75452">
        <w:rPr>
          <w:szCs w:val="20"/>
        </w:rPr>
        <w:t xml:space="preserve">When evaluating the </w:t>
      </w:r>
      <w:r w:rsidR="002A1B9F" w:rsidRPr="00D75452">
        <w:rPr>
          <w:szCs w:val="20"/>
        </w:rPr>
        <w:t>financial proposal</w:t>
      </w:r>
      <w:r w:rsidRPr="00D75452">
        <w:rPr>
          <w:szCs w:val="20"/>
        </w:rPr>
        <w:t>, the procurement commission takes corrections into account.</w:t>
      </w:r>
      <w:bookmarkEnd w:id="291"/>
      <w:r w:rsidRPr="00D75452">
        <w:rPr>
          <w:szCs w:val="20"/>
        </w:rPr>
        <w:t xml:space="preserve"> </w:t>
      </w:r>
    </w:p>
    <w:p w14:paraId="7A8999FF" w14:textId="579D3FD1" w:rsidR="00556A25" w:rsidRPr="00D75452" w:rsidRDefault="00556A25" w:rsidP="00556A25">
      <w:pPr>
        <w:pStyle w:val="2ndlevelprovision"/>
        <w:rPr>
          <w:szCs w:val="20"/>
        </w:rPr>
      </w:pPr>
      <w:bookmarkStart w:id="292" w:name="_Toc504384616"/>
      <w:r w:rsidRPr="00D75452">
        <w:rPr>
          <w:szCs w:val="20"/>
        </w:rPr>
        <w:lastRenderedPageBreak/>
        <w:t xml:space="preserve">The procurement commission has the right to demand that the Tenderer </w:t>
      </w:r>
      <w:r w:rsidR="00357E30" w:rsidRPr="00D75452">
        <w:rPr>
          <w:szCs w:val="20"/>
        </w:rPr>
        <w:t>explains</w:t>
      </w:r>
      <w:r w:rsidRPr="00D75452">
        <w:rPr>
          <w:szCs w:val="20"/>
        </w:rPr>
        <w:t xml:space="preserve"> the calculation </w:t>
      </w:r>
      <w:r w:rsidR="00BE24B5" w:rsidRPr="00D75452">
        <w:rPr>
          <w:szCs w:val="20"/>
        </w:rPr>
        <w:t>upon which the financial proposal is based</w:t>
      </w:r>
      <w:r w:rsidRPr="00D75452">
        <w:rPr>
          <w:szCs w:val="20"/>
        </w:rPr>
        <w:t xml:space="preserve"> </w:t>
      </w:r>
      <w:r w:rsidR="00357E30" w:rsidRPr="00D75452">
        <w:rPr>
          <w:szCs w:val="20"/>
        </w:rPr>
        <w:t xml:space="preserve">and other related aspects </w:t>
      </w:r>
      <w:r w:rsidRPr="00D75452">
        <w:rPr>
          <w:szCs w:val="20"/>
        </w:rPr>
        <w:t xml:space="preserve">in order to ascertain the objectivity of the </w:t>
      </w:r>
      <w:r w:rsidR="00BE24B5" w:rsidRPr="00D75452">
        <w:rPr>
          <w:szCs w:val="20"/>
        </w:rPr>
        <w:t>financial proposal</w:t>
      </w:r>
      <w:r w:rsidRPr="00D75452">
        <w:rPr>
          <w:szCs w:val="20"/>
        </w:rPr>
        <w:t xml:space="preserve"> and whether an abnormally low Proposal has been submitted.</w:t>
      </w:r>
      <w:bookmarkEnd w:id="292"/>
    </w:p>
    <w:p w14:paraId="0DEB61B7" w14:textId="6E4BF38C" w:rsidR="0096258F" w:rsidRPr="00D75452" w:rsidRDefault="0096258F" w:rsidP="00556A25">
      <w:pPr>
        <w:pStyle w:val="2ndlevelprovision"/>
        <w:rPr>
          <w:szCs w:val="20"/>
        </w:rPr>
      </w:pPr>
      <w:bookmarkStart w:id="293" w:name="_Toc504384617"/>
      <w:r w:rsidRPr="00D75452">
        <w:rPr>
          <w:szCs w:val="20"/>
        </w:rPr>
        <w:t xml:space="preserve">The procurement commission </w:t>
      </w:r>
      <w:r w:rsidR="007313F2" w:rsidRPr="00D75452">
        <w:rPr>
          <w:szCs w:val="20"/>
        </w:rPr>
        <w:t xml:space="preserve">further </w:t>
      </w:r>
      <w:r w:rsidR="002E1EB4" w:rsidRPr="00D75452">
        <w:rPr>
          <w:szCs w:val="20"/>
        </w:rPr>
        <w:t xml:space="preserve">evaluates the compliant </w:t>
      </w:r>
      <w:r w:rsidR="007313F2" w:rsidRPr="00D75452">
        <w:rPr>
          <w:szCs w:val="20"/>
        </w:rPr>
        <w:t>P</w:t>
      </w:r>
      <w:r w:rsidR="002E1EB4" w:rsidRPr="00D75452">
        <w:rPr>
          <w:szCs w:val="20"/>
        </w:rPr>
        <w:t>roposals which have not been declared as abnormally low proposals.</w:t>
      </w:r>
      <w:bookmarkEnd w:id="293"/>
    </w:p>
    <w:p w14:paraId="3C30D73A" w14:textId="7BEF5231" w:rsidR="00700893" w:rsidRPr="00D75452" w:rsidRDefault="0079160A" w:rsidP="001C4BDC">
      <w:pPr>
        <w:pStyle w:val="1stlevelheading"/>
        <w:rPr>
          <w:szCs w:val="20"/>
        </w:rPr>
      </w:pPr>
      <w:bookmarkStart w:id="294" w:name="_Ref481077266"/>
      <w:bookmarkStart w:id="295" w:name="_Toc500830384"/>
      <w:bookmarkStart w:id="296" w:name="_Toc504384075"/>
      <w:bookmarkStart w:id="297" w:name="_Toc504384151"/>
      <w:bookmarkStart w:id="298" w:name="_Toc504384618"/>
      <w:bookmarkStart w:id="299" w:name="_Toc15483186"/>
      <w:r w:rsidRPr="00D75452">
        <w:rPr>
          <w:szCs w:val="20"/>
        </w:rPr>
        <w:t>Contract award criteria</w:t>
      </w:r>
      <w:bookmarkEnd w:id="294"/>
      <w:bookmarkEnd w:id="295"/>
      <w:bookmarkEnd w:id="296"/>
      <w:bookmarkEnd w:id="297"/>
      <w:bookmarkEnd w:id="298"/>
      <w:bookmarkEnd w:id="299"/>
    </w:p>
    <w:p w14:paraId="5A09D54B" w14:textId="57291E90" w:rsidR="00FD4E43" w:rsidRPr="00D75452" w:rsidRDefault="00FD4E43" w:rsidP="00FD4E43">
      <w:pPr>
        <w:pStyle w:val="2ndlevelheading"/>
        <w:rPr>
          <w:b w:val="0"/>
          <w:szCs w:val="20"/>
        </w:rPr>
      </w:pPr>
      <w:bookmarkStart w:id="300" w:name="_Ref467157873"/>
      <w:bookmarkStart w:id="301" w:name="_Toc504384619"/>
      <w:bookmarkStart w:id="302" w:name="_Toc458981509"/>
      <w:bookmarkStart w:id="303" w:name="_Toc454882362"/>
      <w:r w:rsidRPr="00D75452">
        <w:rPr>
          <w:b w:val="0"/>
          <w:szCs w:val="20"/>
        </w:rPr>
        <w:t xml:space="preserve">The </w:t>
      </w:r>
      <w:r w:rsidR="003B5B12" w:rsidRPr="00D75452">
        <w:rPr>
          <w:b w:val="0"/>
          <w:szCs w:val="20"/>
        </w:rPr>
        <w:t>P</w:t>
      </w:r>
      <w:r w:rsidRPr="00D75452">
        <w:rPr>
          <w:b w:val="0"/>
          <w:szCs w:val="20"/>
        </w:rPr>
        <w:t>roposal selection criterion is the most economically advantageous proposal, according to the evaluation methodology described in this Section below.</w:t>
      </w:r>
      <w:bookmarkEnd w:id="300"/>
      <w:bookmarkEnd w:id="301"/>
    </w:p>
    <w:p w14:paraId="49AC8783" w14:textId="737DC31A" w:rsidR="00E05DAA" w:rsidRPr="00D75452" w:rsidRDefault="00E05DAA" w:rsidP="00E05DAA">
      <w:pPr>
        <w:pStyle w:val="2ndlevelheading"/>
        <w:rPr>
          <w:b w:val="0"/>
          <w:szCs w:val="20"/>
        </w:rPr>
      </w:pPr>
      <w:bookmarkStart w:id="304" w:name="_Toc504384620"/>
      <w:r w:rsidRPr="00D75452">
        <w:rPr>
          <w:b w:val="0"/>
          <w:szCs w:val="20"/>
        </w:rPr>
        <w:t>The economically most advantageous proposal shall be the Proposal which will receive the highest sum of scores for the following criteria:</w:t>
      </w:r>
      <w:bookmarkEnd w:id="304"/>
    </w:p>
    <w:tbl>
      <w:tblPr>
        <w:tblStyle w:val="ListTable3-Accent1"/>
        <w:tblW w:w="4741" w:type="pct"/>
        <w:tblInd w:w="562" w:type="dxa"/>
        <w:tblLayout w:type="fixed"/>
        <w:tblLook w:val="00A0" w:firstRow="1" w:lastRow="0" w:firstColumn="1" w:lastColumn="0" w:noHBand="0" w:noVBand="0"/>
      </w:tblPr>
      <w:tblGrid>
        <w:gridCol w:w="851"/>
        <w:gridCol w:w="6454"/>
        <w:gridCol w:w="1287"/>
      </w:tblGrid>
      <w:tr w:rsidR="000F4D36" w:rsidRPr="00D75452" w14:paraId="73A61C46" w14:textId="77777777" w:rsidTr="5B2003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 w:type="pct"/>
          </w:tcPr>
          <w:p w14:paraId="046C40E7" w14:textId="77777777" w:rsidR="000F4D36" w:rsidRPr="00D75452" w:rsidRDefault="000F4D36" w:rsidP="00EF003A">
            <w:pPr>
              <w:pStyle w:val="SLONormal"/>
              <w:rPr>
                <w:rFonts w:ascii="Myriad Pro" w:hAnsi="Myriad Pro"/>
                <w:b w:val="0"/>
                <w:sz w:val="20"/>
                <w:szCs w:val="20"/>
              </w:rPr>
            </w:pPr>
          </w:p>
        </w:tc>
        <w:tc>
          <w:tcPr>
            <w:cnfStyle w:val="000010000000" w:firstRow="0" w:lastRow="0" w:firstColumn="0" w:lastColumn="0" w:oddVBand="1" w:evenVBand="0" w:oddHBand="0" w:evenHBand="0" w:firstRowFirstColumn="0" w:firstRowLastColumn="0" w:lastRowFirstColumn="0" w:lastRowLastColumn="0"/>
            <w:tcW w:w="3756" w:type="pct"/>
          </w:tcPr>
          <w:p w14:paraId="2060789A" w14:textId="00C0EDB7" w:rsidR="000F4D36" w:rsidRPr="00D75452" w:rsidRDefault="000F4D36" w:rsidP="00EF003A">
            <w:pPr>
              <w:pStyle w:val="SLONormal"/>
              <w:rPr>
                <w:rFonts w:ascii="Myriad Pro" w:hAnsi="Myriad Pro"/>
                <w:b w:val="0"/>
                <w:sz w:val="20"/>
                <w:szCs w:val="20"/>
              </w:rPr>
            </w:pPr>
            <w:r w:rsidRPr="00D75452">
              <w:rPr>
                <w:rFonts w:ascii="Myriad Pro" w:hAnsi="Myriad Pro"/>
                <w:sz w:val="20"/>
                <w:szCs w:val="20"/>
              </w:rPr>
              <w:t>Evaluation criteria:</w:t>
            </w:r>
          </w:p>
        </w:tc>
        <w:tc>
          <w:tcPr>
            <w:tcW w:w="749" w:type="pct"/>
          </w:tcPr>
          <w:p w14:paraId="2FFF63D8" w14:textId="4B6412EB" w:rsidR="000F4D36" w:rsidRPr="00D75452" w:rsidRDefault="000F4D36" w:rsidP="00EF003A">
            <w:pPr>
              <w:pStyle w:val="SLONormal"/>
              <w:cnfStyle w:val="100000000000" w:firstRow="1" w:lastRow="0" w:firstColumn="0" w:lastColumn="0" w:oddVBand="0" w:evenVBand="0" w:oddHBand="0" w:evenHBand="0" w:firstRowFirstColumn="0" w:firstRowLastColumn="0" w:lastRowFirstColumn="0" w:lastRowLastColumn="0"/>
              <w:rPr>
                <w:rFonts w:ascii="Myriad Pro" w:hAnsi="Myriad Pro"/>
                <w:b w:val="0"/>
                <w:sz w:val="20"/>
                <w:szCs w:val="20"/>
              </w:rPr>
            </w:pPr>
            <w:r w:rsidRPr="00D75452">
              <w:rPr>
                <w:rFonts w:ascii="Myriad Pro" w:hAnsi="Myriad Pro"/>
                <w:sz w:val="20"/>
                <w:szCs w:val="20"/>
              </w:rPr>
              <w:t>Points:</w:t>
            </w:r>
          </w:p>
        </w:tc>
      </w:tr>
      <w:tr w:rsidR="00653B10" w:rsidRPr="00D75452" w14:paraId="6FA0391C" w14:textId="77777777" w:rsidTr="5B200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Borders>
              <w:bottom w:val="single" w:sz="4" w:space="0" w:color="auto"/>
            </w:tcBorders>
          </w:tcPr>
          <w:p w14:paraId="33207AD2" w14:textId="77777777" w:rsidR="00653B10" w:rsidRPr="00D75452" w:rsidRDefault="00653B10" w:rsidP="00064DE0">
            <w:pPr>
              <w:pStyle w:val="3rdlevelsubprovision"/>
              <w:tabs>
                <w:tab w:val="left" w:pos="744"/>
                <w:tab w:val="num" w:pos="1452"/>
              </w:tabs>
            </w:pPr>
          </w:p>
        </w:tc>
        <w:tc>
          <w:tcPr>
            <w:cnfStyle w:val="000010000000" w:firstRow="0" w:lastRow="0" w:firstColumn="0" w:lastColumn="0" w:oddVBand="1" w:evenVBand="0" w:oddHBand="0" w:evenHBand="0" w:firstRowFirstColumn="0" w:firstRowLastColumn="0" w:lastRowFirstColumn="0" w:lastRowLastColumn="0"/>
            <w:tcW w:w="3756" w:type="pct"/>
            <w:tcBorders>
              <w:bottom w:val="single" w:sz="4" w:space="0" w:color="auto"/>
            </w:tcBorders>
          </w:tcPr>
          <w:p w14:paraId="0014A0B0" w14:textId="1C06E909" w:rsidR="00653B10" w:rsidRPr="00D75452" w:rsidRDefault="00482322" w:rsidP="00FA2FA6">
            <w:pPr>
              <w:pStyle w:val="SLONormal"/>
              <w:rPr>
                <w:rFonts w:ascii="Myriad Pro" w:hAnsi="Myriad Pro"/>
                <w:b/>
                <w:sz w:val="20"/>
                <w:szCs w:val="20"/>
              </w:rPr>
            </w:pPr>
            <w:r w:rsidRPr="00D75452">
              <w:rPr>
                <w:rFonts w:ascii="Myriad Pro" w:hAnsi="Myriad Pro"/>
                <w:b/>
                <w:sz w:val="20"/>
                <w:szCs w:val="20"/>
              </w:rPr>
              <w:t xml:space="preserve">Technical proposal </w:t>
            </w:r>
            <w:r w:rsidRPr="00D75452" w:rsidDel="00E17C27">
              <w:rPr>
                <w:rFonts w:ascii="Myriad Pro" w:hAnsi="Myriad Pro"/>
                <w:sz w:val="18"/>
                <w:szCs w:val="20"/>
              </w:rPr>
              <w:t>which will be evaluated in accordance with Section 19.5 of the Regulations.</w:t>
            </w:r>
          </w:p>
        </w:tc>
        <w:tc>
          <w:tcPr>
            <w:tcW w:w="749" w:type="pct"/>
            <w:tcBorders>
              <w:bottom w:val="single" w:sz="4" w:space="0" w:color="auto"/>
            </w:tcBorders>
          </w:tcPr>
          <w:p w14:paraId="3265349D" w14:textId="36B23E7D" w:rsidR="00653B10" w:rsidRPr="00D75452" w:rsidDel="00653B10" w:rsidRDefault="006E6388" w:rsidP="00EF003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5</w:t>
            </w:r>
            <w:r w:rsidR="00635534" w:rsidRPr="00D75452">
              <w:rPr>
                <w:rFonts w:ascii="Myriad Pro" w:hAnsi="Myriad Pro"/>
                <w:b/>
                <w:sz w:val="20"/>
                <w:szCs w:val="20"/>
              </w:rPr>
              <w:t>0</w:t>
            </w:r>
          </w:p>
        </w:tc>
      </w:tr>
      <w:tr w:rsidR="00C537C0" w:rsidRPr="00D75452" w14:paraId="257C67EF" w14:textId="77777777" w:rsidTr="5B200343">
        <w:tc>
          <w:tcPr>
            <w:cnfStyle w:val="001000000000" w:firstRow="0" w:lastRow="0" w:firstColumn="1" w:lastColumn="0" w:oddVBand="0" w:evenVBand="0" w:oddHBand="0" w:evenHBand="0" w:firstRowFirstColumn="0" w:firstRowLastColumn="0" w:lastRowFirstColumn="0" w:lastRowLastColumn="0"/>
            <w:tcW w:w="495" w:type="pct"/>
            <w:tcBorders>
              <w:bottom w:val="single" w:sz="4" w:space="0" w:color="auto"/>
            </w:tcBorders>
          </w:tcPr>
          <w:p w14:paraId="1ACDAE46" w14:textId="30AC0F38" w:rsidR="00C537C0" w:rsidRPr="00D75452" w:rsidRDefault="00C537C0" w:rsidP="00C537C0">
            <w:pPr>
              <w:pStyle w:val="3rdlevelsubprovision"/>
              <w:numPr>
                <w:ilvl w:val="0"/>
                <w:numId w:val="0"/>
              </w:numPr>
              <w:tabs>
                <w:tab w:val="left" w:pos="744"/>
                <w:tab w:val="num" w:pos="1452"/>
              </w:tabs>
            </w:pPr>
            <w:r w:rsidRPr="00D75452">
              <w:t>A</w:t>
            </w:r>
          </w:p>
        </w:tc>
        <w:tc>
          <w:tcPr>
            <w:cnfStyle w:val="000010000000" w:firstRow="0" w:lastRow="0" w:firstColumn="0" w:lastColumn="0" w:oddVBand="1" w:evenVBand="0" w:oddHBand="0" w:evenHBand="0" w:firstRowFirstColumn="0" w:firstRowLastColumn="0" w:lastRowFirstColumn="0" w:lastRowLastColumn="0"/>
            <w:tcW w:w="3756" w:type="pct"/>
            <w:tcBorders>
              <w:bottom w:val="single" w:sz="4" w:space="0" w:color="auto"/>
            </w:tcBorders>
          </w:tcPr>
          <w:p w14:paraId="5FA37EF5" w14:textId="03795656" w:rsidR="00C537C0" w:rsidRPr="00D75452" w:rsidRDefault="002C6A51" w:rsidP="00FA2FA6">
            <w:pPr>
              <w:pStyle w:val="SLONormal"/>
              <w:rPr>
                <w:rFonts w:ascii="Myriad Pro" w:hAnsi="Myriad Pro"/>
                <w:sz w:val="18"/>
                <w:szCs w:val="18"/>
              </w:rPr>
            </w:pPr>
            <w:r w:rsidRPr="00D75452">
              <w:rPr>
                <w:rFonts w:ascii="Myriad Pro" w:hAnsi="Myriad Pro"/>
                <w:sz w:val="18"/>
                <w:szCs w:val="18"/>
              </w:rPr>
              <w:t>Q</w:t>
            </w:r>
            <w:r w:rsidR="00C537C0" w:rsidRPr="00D75452" w:rsidDel="00E17C27">
              <w:rPr>
                <w:rFonts w:ascii="Myriad Pro" w:hAnsi="Myriad Pro"/>
                <w:sz w:val="18"/>
                <w:szCs w:val="18"/>
              </w:rPr>
              <w:t>uality of methodology</w:t>
            </w:r>
            <w:r w:rsidR="00C537C0" w:rsidRPr="00D75452">
              <w:rPr>
                <w:rFonts w:ascii="Myriad Pro" w:hAnsi="Myriad Pro"/>
                <w:sz w:val="18"/>
                <w:szCs w:val="18"/>
              </w:rPr>
              <w:t xml:space="preserve"> </w:t>
            </w:r>
          </w:p>
        </w:tc>
        <w:tc>
          <w:tcPr>
            <w:tcW w:w="749" w:type="pct"/>
            <w:tcBorders>
              <w:bottom w:val="single" w:sz="4" w:space="0" w:color="auto"/>
            </w:tcBorders>
          </w:tcPr>
          <w:p w14:paraId="1E4A5A71" w14:textId="39605E2C" w:rsidR="00C537C0" w:rsidRPr="00D75452" w:rsidRDefault="002C6A51" w:rsidP="00EF003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18"/>
                <w:szCs w:val="18"/>
              </w:rPr>
            </w:pPr>
            <w:r w:rsidRPr="00D75452">
              <w:rPr>
                <w:rFonts w:ascii="Myriad Pro" w:hAnsi="Myriad Pro"/>
                <w:sz w:val="18"/>
                <w:szCs w:val="18"/>
              </w:rPr>
              <w:t>40</w:t>
            </w:r>
          </w:p>
        </w:tc>
      </w:tr>
      <w:tr w:rsidR="00C537C0" w:rsidRPr="00D75452" w14:paraId="7F2EC42E" w14:textId="77777777" w:rsidTr="5B200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Borders>
              <w:bottom w:val="single" w:sz="4" w:space="0" w:color="auto"/>
            </w:tcBorders>
          </w:tcPr>
          <w:p w14:paraId="55E599F9" w14:textId="53D0B78D" w:rsidR="00C537C0" w:rsidRPr="00D75452" w:rsidRDefault="00C537C0" w:rsidP="00C537C0">
            <w:pPr>
              <w:pStyle w:val="3rdlevelsubprovision"/>
              <w:numPr>
                <w:ilvl w:val="0"/>
                <w:numId w:val="0"/>
              </w:numPr>
              <w:tabs>
                <w:tab w:val="left" w:pos="744"/>
                <w:tab w:val="num" w:pos="1452"/>
              </w:tabs>
            </w:pPr>
            <w:r w:rsidRPr="00D75452">
              <w:t>B</w:t>
            </w:r>
          </w:p>
        </w:tc>
        <w:tc>
          <w:tcPr>
            <w:cnfStyle w:val="000010000000" w:firstRow="0" w:lastRow="0" w:firstColumn="0" w:lastColumn="0" w:oddVBand="1" w:evenVBand="0" w:oddHBand="0" w:evenHBand="0" w:firstRowFirstColumn="0" w:firstRowLastColumn="0" w:lastRowFirstColumn="0" w:lastRowLastColumn="0"/>
            <w:tcW w:w="3756" w:type="pct"/>
            <w:tcBorders>
              <w:bottom w:val="single" w:sz="4" w:space="0" w:color="auto"/>
            </w:tcBorders>
          </w:tcPr>
          <w:p w14:paraId="6450DA45" w14:textId="58986CDC" w:rsidR="00C537C0" w:rsidRPr="00D75452" w:rsidRDefault="00C537C0" w:rsidP="00FA2FA6">
            <w:pPr>
              <w:pStyle w:val="SLONormal"/>
              <w:rPr>
                <w:rFonts w:ascii="Myriad Pro" w:hAnsi="Myriad Pro"/>
                <w:sz w:val="18"/>
                <w:szCs w:val="18"/>
              </w:rPr>
            </w:pPr>
            <w:r w:rsidRPr="00D75452">
              <w:rPr>
                <w:rFonts w:ascii="Myriad Pro" w:hAnsi="Myriad Pro"/>
                <w:sz w:val="18"/>
                <w:szCs w:val="18"/>
              </w:rPr>
              <w:t>Quality of implementation schedule</w:t>
            </w:r>
          </w:p>
        </w:tc>
        <w:tc>
          <w:tcPr>
            <w:tcW w:w="749" w:type="pct"/>
            <w:tcBorders>
              <w:bottom w:val="single" w:sz="4" w:space="0" w:color="auto"/>
            </w:tcBorders>
          </w:tcPr>
          <w:p w14:paraId="0CD269BA" w14:textId="76EC9917" w:rsidR="00C537C0" w:rsidRPr="00D75452" w:rsidRDefault="00C537C0" w:rsidP="00EF003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18"/>
                <w:szCs w:val="18"/>
              </w:rPr>
            </w:pPr>
            <w:r w:rsidRPr="00D75452">
              <w:rPr>
                <w:rFonts w:ascii="Myriad Pro" w:hAnsi="Myriad Pro"/>
                <w:sz w:val="18"/>
                <w:szCs w:val="18"/>
              </w:rPr>
              <w:t>10</w:t>
            </w:r>
          </w:p>
        </w:tc>
      </w:tr>
      <w:tr w:rsidR="000F4D36" w:rsidRPr="00D75452" w14:paraId="38C42C76" w14:textId="77777777" w:rsidTr="5B200343">
        <w:tc>
          <w:tcPr>
            <w:cnfStyle w:val="001000000000" w:firstRow="0" w:lastRow="0" w:firstColumn="1" w:lastColumn="0" w:oddVBand="0" w:evenVBand="0" w:oddHBand="0" w:evenHBand="0" w:firstRowFirstColumn="0" w:firstRowLastColumn="0" w:lastRowFirstColumn="0" w:lastRowLastColumn="0"/>
            <w:tcW w:w="495" w:type="pct"/>
            <w:tcBorders>
              <w:top w:val="single" w:sz="4" w:space="0" w:color="auto"/>
              <w:left w:val="single" w:sz="4" w:space="0" w:color="auto"/>
              <w:bottom w:val="single" w:sz="4" w:space="0" w:color="auto"/>
              <w:right w:val="single" w:sz="4" w:space="0" w:color="auto"/>
            </w:tcBorders>
          </w:tcPr>
          <w:p w14:paraId="25CD0A25" w14:textId="006B828D" w:rsidR="000F4D36" w:rsidRPr="00D75452" w:rsidRDefault="00750E47" w:rsidP="00F41CF3">
            <w:pPr>
              <w:pStyle w:val="3rdlevelsubprovision"/>
              <w:tabs>
                <w:tab w:val="left" w:pos="744"/>
                <w:tab w:val="num" w:pos="1452"/>
              </w:tabs>
              <w:rPr>
                <w:b w:val="0"/>
                <w:szCs w:val="20"/>
              </w:rPr>
            </w:pPr>
            <w:r w:rsidRPr="00D75452">
              <w:rPr>
                <w:szCs w:val="20"/>
              </w:rPr>
              <w:t>2</w:t>
            </w:r>
          </w:p>
        </w:tc>
        <w:tc>
          <w:tcPr>
            <w:cnfStyle w:val="000010000000" w:firstRow="0" w:lastRow="0" w:firstColumn="0" w:lastColumn="0" w:oddVBand="1" w:evenVBand="0" w:oddHBand="0" w:evenHBand="0" w:firstRowFirstColumn="0" w:firstRowLastColumn="0" w:lastRowFirstColumn="0" w:lastRowLastColumn="0"/>
            <w:tcW w:w="3756" w:type="pct"/>
            <w:tcBorders>
              <w:top w:val="single" w:sz="4" w:space="0" w:color="auto"/>
              <w:left w:val="single" w:sz="4" w:space="0" w:color="auto"/>
              <w:bottom w:val="single" w:sz="4" w:space="0" w:color="auto"/>
              <w:right w:val="single" w:sz="4" w:space="0" w:color="auto"/>
            </w:tcBorders>
          </w:tcPr>
          <w:p w14:paraId="66F22FBA" w14:textId="79719805" w:rsidR="000F4D36" w:rsidRPr="00D75452" w:rsidRDefault="000F4D36" w:rsidP="5B200343">
            <w:pPr>
              <w:pStyle w:val="SLONormal"/>
              <w:rPr>
                <w:rFonts w:ascii="Myriad Pro" w:hAnsi="Myriad Pro"/>
                <w:sz w:val="20"/>
                <w:szCs w:val="20"/>
              </w:rPr>
            </w:pPr>
            <w:r w:rsidRPr="00D75452">
              <w:rPr>
                <w:rFonts w:ascii="Myriad Pro" w:hAnsi="Myriad Pro"/>
                <w:b/>
                <w:bCs/>
                <w:sz w:val="20"/>
                <w:szCs w:val="20"/>
              </w:rPr>
              <w:t>Financial proposal</w:t>
            </w:r>
            <w:r w:rsidRPr="00D75452">
              <w:rPr>
                <w:rFonts w:ascii="Myriad Pro" w:hAnsi="Myriad Pro"/>
                <w:sz w:val="20"/>
                <w:szCs w:val="20"/>
              </w:rPr>
              <w:t xml:space="preserve">, </w:t>
            </w:r>
            <w:r w:rsidRPr="00D75452">
              <w:rPr>
                <w:rFonts w:ascii="Myriad Pro" w:hAnsi="Myriad Pro"/>
                <w:sz w:val="18"/>
                <w:szCs w:val="18"/>
              </w:rPr>
              <w:t xml:space="preserve">which will be evaluated in accordance with Section </w:t>
            </w:r>
            <w:r w:rsidR="00191575" w:rsidRPr="00D75452">
              <w:fldChar w:fldCharType="begin"/>
            </w:r>
            <w:r w:rsidR="00191575" w:rsidRPr="00D75452">
              <w:rPr>
                <w:rFonts w:ascii="Myriad Pro" w:hAnsi="Myriad Pro"/>
                <w:sz w:val="18"/>
                <w:szCs w:val="20"/>
              </w:rPr>
              <w:instrText xml:space="preserve"> REF _Ref486344985 \r \h </w:instrText>
            </w:r>
            <w:r w:rsidR="00411BC6" w:rsidRPr="00D75452">
              <w:rPr>
                <w:rFonts w:ascii="Myriad Pro" w:hAnsi="Myriad Pro"/>
                <w:sz w:val="18"/>
                <w:szCs w:val="20"/>
              </w:rPr>
              <w:instrText xml:space="preserve"> \* MERGEFORMAT </w:instrText>
            </w:r>
            <w:r w:rsidR="00191575" w:rsidRPr="00D75452">
              <w:rPr>
                <w:rFonts w:ascii="Myriad Pro" w:hAnsi="Myriad Pro"/>
                <w:sz w:val="18"/>
                <w:szCs w:val="20"/>
              </w:rPr>
              <w:fldChar w:fldCharType="separate"/>
            </w:r>
            <w:r w:rsidR="00F50FDD" w:rsidRPr="00F50FDD">
              <w:rPr>
                <w:rFonts w:ascii="Myriad Pro" w:hAnsi="Myriad Pro"/>
                <w:sz w:val="18"/>
                <w:szCs w:val="18"/>
              </w:rPr>
              <w:t>19.6</w:t>
            </w:r>
            <w:r w:rsidR="00191575" w:rsidRPr="00D75452">
              <w:fldChar w:fldCharType="end"/>
            </w:r>
            <w:r w:rsidR="00F41CF3" w:rsidRPr="00D75452">
              <w:rPr>
                <w:rFonts w:ascii="Myriad Pro" w:hAnsi="Myriad Pro"/>
                <w:sz w:val="18"/>
                <w:szCs w:val="18"/>
              </w:rPr>
              <w:t xml:space="preserve"> of the Regulations</w:t>
            </w:r>
            <w:r w:rsidRPr="00D75452">
              <w:rPr>
                <w:rFonts w:ascii="Myriad Pro" w:hAnsi="Myriad Pro"/>
                <w:sz w:val="18"/>
                <w:szCs w:val="18"/>
              </w:rPr>
              <w:t>.</w:t>
            </w:r>
          </w:p>
        </w:tc>
        <w:tc>
          <w:tcPr>
            <w:tcW w:w="749" w:type="pct"/>
            <w:tcBorders>
              <w:top w:val="single" w:sz="4" w:space="0" w:color="auto"/>
              <w:left w:val="single" w:sz="4" w:space="0" w:color="auto"/>
              <w:bottom w:val="single" w:sz="4" w:space="0" w:color="auto"/>
              <w:right w:val="single" w:sz="4" w:space="0" w:color="auto"/>
            </w:tcBorders>
          </w:tcPr>
          <w:p w14:paraId="741DDD6A" w14:textId="54866713" w:rsidR="000F4D36" w:rsidRPr="00D75452" w:rsidRDefault="006E6388" w:rsidP="00EF003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50</w:t>
            </w:r>
          </w:p>
        </w:tc>
      </w:tr>
      <w:tr w:rsidR="000F4D36" w:rsidRPr="00D75452" w14:paraId="225206EE" w14:textId="77777777" w:rsidTr="5B200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pct"/>
            <w:tcBorders>
              <w:top w:val="single" w:sz="4" w:space="0" w:color="auto"/>
            </w:tcBorders>
          </w:tcPr>
          <w:p w14:paraId="249B274A" w14:textId="77777777" w:rsidR="000F4D36" w:rsidRPr="00D75452" w:rsidRDefault="000F4D36" w:rsidP="00064DE0">
            <w:pPr>
              <w:pStyle w:val="SLONormal"/>
              <w:tabs>
                <w:tab w:val="num" w:pos="1452"/>
              </w:tabs>
              <w:rPr>
                <w:rFonts w:ascii="Myriad Pro" w:hAnsi="Myriad Pro"/>
                <w:b w:val="0"/>
                <w:sz w:val="20"/>
                <w:szCs w:val="20"/>
              </w:rPr>
            </w:pPr>
          </w:p>
        </w:tc>
        <w:tc>
          <w:tcPr>
            <w:cnfStyle w:val="000010000000" w:firstRow="0" w:lastRow="0" w:firstColumn="0" w:lastColumn="0" w:oddVBand="1" w:evenVBand="0" w:oddHBand="0" w:evenHBand="0" w:firstRowFirstColumn="0" w:firstRowLastColumn="0" w:lastRowFirstColumn="0" w:lastRowLastColumn="0"/>
            <w:tcW w:w="3756" w:type="pct"/>
            <w:tcBorders>
              <w:top w:val="single" w:sz="4" w:space="0" w:color="auto"/>
            </w:tcBorders>
          </w:tcPr>
          <w:p w14:paraId="0E237F0B" w14:textId="49C1A31B" w:rsidR="000F4D36" w:rsidRPr="00D75452" w:rsidRDefault="000F4D36" w:rsidP="008F2D87">
            <w:pPr>
              <w:pStyle w:val="SLONormal"/>
              <w:jc w:val="right"/>
              <w:rPr>
                <w:rFonts w:ascii="Myriad Pro" w:hAnsi="Myriad Pro"/>
                <w:b/>
                <w:sz w:val="20"/>
                <w:szCs w:val="20"/>
              </w:rPr>
            </w:pPr>
            <w:r w:rsidRPr="00D75452">
              <w:rPr>
                <w:rFonts w:ascii="Myriad Pro" w:hAnsi="Myriad Pro"/>
                <w:b/>
                <w:sz w:val="20"/>
                <w:szCs w:val="20"/>
              </w:rPr>
              <w:t>Total</w:t>
            </w:r>
          </w:p>
        </w:tc>
        <w:tc>
          <w:tcPr>
            <w:tcW w:w="749" w:type="pct"/>
            <w:tcBorders>
              <w:top w:val="single" w:sz="4" w:space="0" w:color="auto"/>
            </w:tcBorders>
          </w:tcPr>
          <w:p w14:paraId="02CD8ACA" w14:textId="77777777" w:rsidR="000F4D36" w:rsidRPr="00D75452" w:rsidRDefault="000F4D36" w:rsidP="00EF003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100</w:t>
            </w:r>
          </w:p>
        </w:tc>
      </w:tr>
    </w:tbl>
    <w:p w14:paraId="49CEFABB" w14:textId="0DECD1F2" w:rsidR="009B2C6B" w:rsidRPr="00D75452" w:rsidRDefault="000201D4" w:rsidP="00C74543">
      <w:pPr>
        <w:pStyle w:val="2ndlevelheading"/>
        <w:rPr>
          <w:b w:val="0"/>
          <w:szCs w:val="20"/>
        </w:rPr>
      </w:pPr>
      <w:bookmarkStart w:id="305" w:name="_Ref485041260"/>
      <w:bookmarkStart w:id="306" w:name="_Toc504384621"/>
      <w:r w:rsidRPr="00D75452">
        <w:rPr>
          <w:b w:val="0"/>
          <w:szCs w:val="20"/>
        </w:rPr>
        <w:t xml:space="preserve">The procurement commission shall sum up the points obtained by each Tenderer and the Contract shall be awarded to the Tenderer whose Proposal </w:t>
      </w:r>
      <w:r w:rsidR="008F7E4A" w:rsidRPr="00D75452">
        <w:rPr>
          <w:b w:val="0"/>
          <w:szCs w:val="20"/>
        </w:rPr>
        <w:t xml:space="preserve">receives </w:t>
      </w:r>
      <w:r w:rsidRPr="00D75452">
        <w:rPr>
          <w:b w:val="0"/>
          <w:szCs w:val="20"/>
        </w:rPr>
        <w:t>the highest score</w:t>
      </w:r>
      <w:r w:rsidR="009E751E" w:rsidRPr="00D75452">
        <w:rPr>
          <w:b w:val="0"/>
          <w:szCs w:val="20"/>
        </w:rPr>
        <w:t>.</w:t>
      </w:r>
      <w:bookmarkEnd w:id="305"/>
      <w:bookmarkEnd w:id="306"/>
    </w:p>
    <w:p w14:paraId="2D39803A" w14:textId="0973B358" w:rsidR="00654CD0" w:rsidRPr="00D75452" w:rsidRDefault="00C07075" w:rsidP="001E0640">
      <w:pPr>
        <w:pStyle w:val="2ndlevelprovision"/>
        <w:rPr>
          <w:szCs w:val="20"/>
        </w:rPr>
      </w:pPr>
      <w:bookmarkStart w:id="307" w:name="_Toc504384622"/>
      <w:r w:rsidRPr="00D75452">
        <w:rPr>
          <w:szCs w:val="20"/>
        </w:rPr>
        <w:t xml:space="preserve">In case several Tenderers will obtain equal number of points, the </w:t>
      </w:r>
      <w:r w:rsidR="00474A08" w:rsidRPr="00D75452">
        <w:rPr>
          <w:szCs w:val="20"/>
        </w:rPr>
        <w:t>procurement commission</w:t>
      </w:r>
      <w:r w:rsidRPr="00D75452">
        <w:rPr>
          <w:szCs w:val="20"/>
        </w:rPr>
        <w:t xml:space="preserve"> shall award</w:t>
      </w:r>
      <w:r w:rsidR="00474A08" w:rsidRPr="00D75452">
        <w:rPr>
          <w:szCs w:val="20"/>
        </w:rPr>
        <w:t xml:space="preserve"> the right to conclude the contract</w:t>
      </w:r>
      <w:r w:rsidRPr="00D75452">
        <w:rPr>
          <w:szCs w:val="20"/>
        </w:rPr>
        <w:t xml:space="preserve"> to the Tenderer which will obtain higher score for its financial proposal.</w:t>
      </w:r>
      <w:r w:rsidR="00474A08" w:rsidRPr="00D75452">
        <w:rPr>
          <w:szCs w:val="20"/>
        </w:rPr>
        <w:t xml:space="preserve"> If also this score will be equal</w:t>
      </w:r>
      <w:r w:rsidR="009304AB" w:rsidRPr="00D75452">
        <w:rPr>
          <w:szCs w:val="20"/>
        </w:rPr>
        <w:t>,</w:t>
      </w:r>
      <w:r w:rsidR="00474A08" w:rsidRPr="00D75452">
        <w:rPr>
          <w:szCs w:val="20"/>
        </w:rPr>
        <w:t xml:space="preserve"> then the procurement commission shall </w:t>
      </w:r>
      <w:r w:rsidR="00AC6419" w:rsidRPr="00D75452">
        <w:rPr>
          <w:szCs w:val="20"/>
        </w:rPr>
        <w:t>award the right to conclude the contract to the Tenderer</w:t>
      </w:r>
      <w:r w:rsidR="00B91A67" w:rsidRPr="00D75452">
        <w:rPr>
          <w:szCs w:val="20"/>
        </w:rPr>
        <w:t xml:space="preserve"> which submitted its Proposal first.</w:t>
      </w:r>
      <w:bookmarkEnd w:id="307"/>
    </w:p>
    <w:p w14:paraId="2F5E8677" w14:textId="2D99F901" w:rsidR="00A06FA6" w:rsidRPr="00D75452" w:rsidRDefault="3CBB0595" w:rsidP="00C74543">
      <w:pPr>
        <w:pStyle w:val="2ndlevelheading"/>
      </w:pPr>
      <w:bookmarkStart w:id="308" w:name="_Ref467158539"/>
      <w:bookmarkStart w:id="309" w:name="_Toc504384623"/>
      <w:r w:rsidRPr="00D75452">
        <w:t>Evaluation of the quality of the Technical proposal</w:t>
      </w:r>
      <w:bookmarkEnd w:id="308"/>
      <w:bookmarkEnd w:id="309"/>
    </w:p>
    <w:p w14:paraId="58596203" w14:textId="60C4F897" w:rsidR="00A06FA6" w:rsidRPr="00D75452" w:rsidRDefault="00A06FA6" w:rsidP="00C51E58">
      <w:pPr>
        <w:numPr>
          <w:ilvl w:val="2"/>
          <w:numId w:val="5"/>
        </w:numPr>
        <w:tabs>
          <w:tab w:val="left" w:pos="964"/>
        </w:tabs>
        <w:spacing w:before="120" w:after="120"/>
        <w:jc w:val="both"/>
        <w:outlineLvl w:val="2"/>
        <w:rPr>
          <w:rFonts w:ascii="Myriad Pro" w:hAnsi="Myriad Pro"/>
          <w:sz w:val="20"/>
          <w:szCs w:val="20"/>
        </w:rPr>
      </w:pPr>
      <w:bookmarkStart w:id="310" w:name="_Toc459814893"/>
      <w:bookmarkStart w:id="311" w:name="_Ref467154021"/>
      <w:bookmarkStart w:id="312" w:name="_Ref9600998"/>
      <w:r w:rsidRPr="00D75452">
        <w:rPr>
          <w:rFonts w:ascii="Myriad Pro" w:hAnsi="Myriad Pro"/>
          <w:kern w:val="24"/>
          <w:sz w:val="20"/>
          <w:szCs w:val="20"/>
        </w:rPr>
        <w:t>Quality of the Technical proposal will</w:t>
      </w:r>
      <w:r w:rsidR="00905452" w:rsidRPr="00D75452">
        <w:rPr>
          <w:rFonts w:ascii="Myriad Pro" w:hAnsi="Myriad Pro"/>
          <w:kern w:val="24"/>
          <w:sz w:val="20"/>
          <w:szCs w:val="20"/>
        </w:rPr>
        <w:t xml:space="preserve"> be evaluated </w:t>
      </w:r>
      <w:r w:rsidR="00D50130" w:rsidRPr="00D75452">
        <w:rPr>
          <w:rFonts w:ascii="Myriad Pro" w:hAnsi="Myriad Pro"/>
          <w:kern w:val="24"/>
          <w:sz w:val="20"/>
          <w:szCs w:val="20"/>
        </w:rPr>
        <w:t xml:space="preserve">by comparing the Technical proposals </w:t>
      </w:r>
      <w:r w:rsidRPr="00D75452">
        <w:rPr>
          <w:rFonts w:ascii="Myriad Pro" w:hAnsi="Myriad Pro"/>
          <w:kern w:val="24"/>
          <w:sz w:val="20"/>
          <w:szCs w:val="20"/>
        </w:rPr>
        <w:t>according to the following</w:t>
      </w:r>
      <w:r w:rsidR="00B545A4" w:rsidRPr="00D75452">
        <w:rPr>
          <w:rFonts w:ascii="Myriad Pro" w:hAnsi="Myriad Pro"/>
          <w:kern w:val="24"/>
          <w:sz w:val="20"/>
          <w:szCs w:val="20"/>
        </w:rPr>
        <w:t xml:space="preserve"> criteria</w:t>
      </w:r>
      <w:r w:rsidRPr="00D75452">
        <w:rPr>
          <w:rFonts w:ascii="Myriad Pro" w:hAnsi="Myriad Pro"/>
          <w:kern w:val="24"/>
          <w:sz w:val="20"/>
          <w:szCs w:val="20"/>
        </w:rPr>
        <w:t>:</w:t>
      </w:r>
      <w:bookmarkEnd w:id="310"/>
      <w:bookmarkEnd w:id="311"/>
      <w:bookmarkEnd w:id="312"/>
    </w:p>
    <w:tbl>
      <w:tblPr>
        <w:tblStyle w:val="ListTable3-Accent1"/>
        <w:tblW w:w="8515" w:type="dxa"/>
        <w:tblInd w:w="562" w:type="dxa"/>
        <w:tblLook w:val="04A0" w:firstRow="1" w:lastRow="0" w:firstColumn="1" w:lastColumn="0" w:noHBand="0" w:noVBand="1"/>
      </w:tblPr>
      <w:tblGrid>
        <w:gridCol w:w="756"/>
        <w:gridCol w:w="6615"/>
        <w:gridCol w:w="1144"/>
      </w:tblGrid>
      <w:tr w:rsidR="00D10C7E" w:rsidRPr="00D75452" w14:paraId="777CAD05" w14:textId="77777777" w:rsidTr="00D3284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6" w:type="dxa"/>
          </w:tcPr>
          <w:p w14:paraId="2D50159C" w14:textId="77777777" w:rsidR="00D10C7E" w:rsidRPr="00D75452" w:rsidRDefault="3CBB0595" w:rsidP="3CBB0595">
            <w:pPr>
              <w:pStyle w:val="SLONormal"/>
              <w:jc w:val="center"/>
              <w:rPr>
                <w:rFonts w:ascii="Myriad Pro" w:hAnsi="Myriad Pro"/>
                <w:sz w:val="20"/>
                <w:szCs w:val="20"/>
              </w:rPr>
            </w:pPr>
            <w:r w:rsidRPr="00D75452">
              <w:rPr>
                <w:rFonts w:ascii="Myriad Pro" w:hAnsi="Myriad Pro"/>
                <w:sz w:val="20"/>
                <w:szCs w:val="20"/>
              </w:rPr>
              <w:t>No</w:t>
            </w:r>
          </w:p>
        </w:tc>
        <w:tc>
          <w:tcPr>
            <w:tcW w:w="6615" w:type="dxa"/>
          </w:tcPr>
          <w:p w14:paraId="7459BF43" w14:textId="77777777" w:rsidR="00D10C7E" w:rsidRPr="00D75452" w:rsidRDefault="3CBB0595" w:rsidP="3CBB0595">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Criteria</w:t>
            </w:r>
          </w:p>
        </w:tc>
        <w:tc>
          <w:tcPr>
            <w:tcW w:w="1144" w:type="dxa"/>
          </w:tcPr>
          <w:p w14:paraId="320B5305" w14:textId="77777777" w:rsidR="00D10C7E" w:rsidRPr="00D75452" w:rsidRDefault="3CBB0595" w:rsidP="3CBB0595">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Points</w:t>
            </w:r>
          </w:p>
        </w:tc>
      </w:tr>
      <w:tr w:rsidR="00D10C7E" w:rsidRPr="00D75452" w14:paraId="6A4B796D" w14:textId="77777777" w:rsidTr="000B4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5" w:type="dxa"/>
            <w:gridSpan w:val="3"/>
          </w:tcPr>
          <w:p w14:paraId="0506A097" w14:textId="008F6040" w:rsidR="00D10C7E" w:rsidRPr="00D75452" w:rsidRDefault="3CBB0595" w:rsidP="3CBB0595">
            <w:pPr>
              <w:pStyle w:val="4thlevelheading"/>
              <w:numPr>
                <w:ilvl w:val="3"/>
                <w:numId w:val="0"/>
              </w:numPr>
              <w:ind w:left="880"/>
            </w:pPr>
            <w:r w:rsidRPr="00D75452">
              <w:t xml:space="preserve">A: Quality of methodology </w:t>
            </w:r>
          </w:p>
        </w:tc>
      </w:tr>
      <w:tr w:rsidR="00D10C7E" w:rsidRPr="00D75452" w14:paraId="3398900E" w14:textId="77777777" w:rsidTr="00D32843">
        <w:tc>
          <w:tcPr>
            <w:cnfStyle w:val="001000000000" w:firstRow="0" w:lastRow="0" w:firstColumn="1" w:lastColumn="0" w:oddVBand="0" w:evenVBand="0" w:oddHBand="0" w:evenHBand="0" w:firstRowFirstColumn="0" w:firstRowLastColumn="0" w:lastRowFirstColumn="0" w:lastRowLastColumn="0"/>
            <w:tcW w:w="756" w:type="dxa"/>
          </w:tcPr>
          <w:p w14:paraId="6C7E29C1" w14:textId="176C1633" w:rsidR="00D10C7E" w:rsidRPr="00D75452" w:rsidRDefault="3CBB0595" w:rsidP="3CBB0595">
            <w:pPr>
              <w:pStyle w:val="SLONormal"/>
              <w:rPr>
                <w:rFonts w:ascii="Myriad Pro" w:hAnsi="Myriad Pro"/>
                <w:b w:val="0"/>
                <w:sz w:val="20"/>
                <w:szCs w:val="20"/>
              </w:rPr>
            </w:pPr>
            <w:r w:rsidRPr="00D75452">
              <w:rPr>
                <w:rFonts w:ascii="Myriad Pro" w:hAnsi="Myriad Pro"/>
                <w:sz w:val="20"/>
                <w:szCs w:val="20"/>
              </w:rPr>
              <w:t>a.1</w:t>
            </w:r>
          </w:p>
        </w:tc>
        <w:tc>
          <w:tcPr>
            <w:tcW w:w="6615" w:type="dxa"/>
          </w:tcPr>
          <w:p w14:paraId="711213E1" w14:textId="04E0C566" w:rsidR="00A115DD" w:rsidRPr="00D75452" w:rsidRDefault="00A115DD"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Outstanding</w:t>
            </w:r>
            <w:r w:rsidRPr="00D75452">
              <w:rPr>
                <w:rStyle w:val="FootnoteReference"/>
                <w:rFonts w:ascii="Myriad Pro" w:hAnsi="Myriad Pro" w:cstheme="majorBidi"/>
                <w:b/>
                <w:strike/>
                <w:sz w:val="20"/>
                <w:szCs w:val="20"/>
              </w:rPr>
              <w:footnoteReference w:id="9"/>
            </w:r>
            <w:r w:rsidR="00D767B2" w:rsidRPr="00D75452">
              <w:rPr>
                <w:rFonts w:ascii="Myriad Pro" w:hAnsi="Myriad Pro"/>
                <w:b/>
                <w:sz w:val="20"/>
                <w:szCs w:val="20"/>
              </w:rPr>
              <w:t xml:space="preserve"> level of detail</w:t>
            </w:r>
          </w:p>
          <w:p w14:paraId="567F3374" w14:textId="1CE5E70C" w:rsidR="00CA7CA7" w:rsidRPr="00D75452" w:rsidRDefault="3CBB0595" w:rsidP="3CBB0595">
            <w:pPr>
              <w:tabs>
                <w:tab w:val="left" w:pos="28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 xml:space="preserve">Study implementation methodology is structured, defined and justified on exceptional level. How the contracting requirements, expectations of the results and the aim of the procurement given in the Technical specification are aimed to be realized is shown with the high level of detail. There are no inconsistencies between different parts of the methodology. </w:t>
            </w:r>
          </w:p>
          <w:p w14:paraId="68E5B9FC" w14:textId="496A9F60" w:rsidR="00CA7CA7" w:rsidRPr="00D75452" w:rsidRDefault="3CBB0595" w:rsidP="3CBB0595">
            <w:pPr>
              <w:tabs>
                <w:tab w:val="left" w:pos="28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sz w:val="20"/>
                <w:szCs w:val="20"/>
              </w:rPr>
            </w:pPr>
            <w:r w:rsidRPr="00D75452">
              <w:rPr>
                <w:rFonts w:ascii="Myriad Pro" w:eastAsia="Calibri" w:hAnsi="Myriad Pro"/>
                <w:sz w:val="20"/>
                <w:szCs w:val="20"/>
              </w:rPr>
              <w:t xml:space="preserve">The Tenderer has produced (above and beyond what has been produced in the Technical specification) a very detailed, reasoned, extended description of </w:t>
            </w:r>
            <w:r w:rsidRPr="00D75452">
              <w:rPr>
                <w:rFonts w:ascii="Myriad Pro" w:eastAsia="Calibri" w:hAnsi="Myriad Pro"/>
                <w:sz w:val="20"/>
                <w:szCs w:val="20"/>
              </w:rPr>
              <w:lastRenderedPageBreak/>
              <w:t>the thoughts, plans and opinions on the planned service content, the provision of services methods and performance management, quality assurance, service to be performed as part of the job sequence. This is to include the various interrelationships, service results, reports and a preliminary structure of the Study.</w:t>
            </w:r>
          </w:p>
          <w:p w14:paraId="3FAF4718" w14:textId="2E4FA869" w:rsidR="00E776CC" w:rsidRPr="00D75452" w:rsidRDefault="3CBB0595" w:rsidP="3CBB0595">
            <w:pPr>
              <w:pStyle w:val="SLONormal"/>
              <w:spacing w:before="0" w:after="0"/>
              <w:cnfStyle w:val="000000000000" w:firstRow="0" w:lastRow="0" w:firstColumn="0" w:lastColumn="0" w:oddVBand="0" w:evenVBand="0" w:oddHBand="0" w:evenHBand="0" w:firstRowFirstColumn="0" w:firstRowLastColumn="0" w:lastRowFirstColumn="0" w:lastRowLastColumn="0"/>
              <w:rPr>
                <w:rFonts w:ascii="Myriad Pro" w:eastAsia="Calibri" w:hAnsi="Myriad Pro"/>
                <w:sz w:val="20"/>
                <w:szCs w:val="20"/>
              </w:rPr>
            </w:pPr>
            <w:r w:rsidRPr="00D75452">
              <w:rPr>
                <w:rFonts w:ascii="Myriad Pro" w:eastAsia="Calibri" w:hAnsi="Myriad Pro"/>
                <w:sz w:val="20"/>
                <w:szCs w:val="20"/>
              </w:rPr>
              <w:t>The contents of the Technical proposal conform with the Technical Specification, deliverables are outlined in the best practice of expertise, the description of provision of services provides very detailed vision about the way and means of provision of these services and an outstanding description of the specific tasks of deliverables.</w:t>
            </w:r>
          </w:p>
          <w:p w14:paraId="3F14C52D" w14:textId="36B3FF5A" w:rsidR="00D10C7E" w:rsidRPr="00D75452" w:rsidRDefault="3CBB0595" w:rsidP="3CBB0595">
            <w:pPr>
              <w:pStyle w:val="SLONormal"/>
              <w:spacing w:before="0" w:after="0"/>
              <w:cnfStyle w:val="000000000000" w:firstRow="0" w:lastRow="0" w:firstColumn="0" w:lastColumn="0" w:oddVBand="0" w:evenVBand="0" w:oddHBand="0" w:evenHBand="0" w:firstRowFirstColumn="0" w:firstRowLastColumn="0" w:lastRowFirstColumn="0" w:lastRowLastColumn="0"/>
              <w:rPr>
                <w:rFonts w:ascii="Myriad Pro" w:eastAsia="Calibri" w:hAnsi="Myriad Pro"/>
                <w:sz w:val="20"/>
                <w:szCs w:val="20"/>
              </w:rPr>
            </w:pPr>
            <w:r w:rsidRPr="00D75452">
              <w:rPr>
                <w:rFonts w:ascii="Myriad Pro" w:eastAsia="Calibri" w:hAnsi="Myriad Pro"/>
                <w:sz w:val="20"/>
                <w:szCs w:val="20"/>
              </w:rPr>
              <w:t>Tenderer has proposed to include expertise in the context of Tenderer’s experience from similar projects by indicating alternative methods or examples (based on Tenderer’s similar exercises) to achieve Study’s objectives and key factors for the selection of the most appropriate method.</w:t>
            </w:r>
          </w:p>
        </w:tc>
        <w:tc>
          <w:tcPr>
            <w:tcW w:w="1144" w:type="dxa"/>
          </w:tcPr>
          <w:p w14:paraId="1ADD3720" w14:textId="6F426805" w:rsidR="00D10C7E" w:rsidRPr="00D75452" w:rsidRDefault="002F5C17" w:rsidP="3CBB0595">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4</w:t>
            </w:r>
            <w:r w:rsidR="003D3D3E" w:rsidRPr="00D75452">
              <w:rPr>
                <w:rFonts w:ascii="Myriad Pro" w:hAnsi="Myriad Pro"/>
                <w:sz w:val="20"/>
                <w:szCs w:val="20"/>
              </w:rPr>
              <w:t>0</w:t>
            </w:r>
          </w:p>
        </w:tc>
      </w:tr>
      <w:tr w:rsidR="005908DA" w:rsidRPr="00D75452" w14:paraId="31DED064" w14:textId="77777777" w:rsidTr="00D32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Pr>
          <w:p w14:paraId="28288B98" w14:textId="3FA55866" w:rsidR="005908DA" w:rsidRPr="00D75452" w:rsidDel="005908DA" w:rsidRDefault="007E7A45" w:rsidP="00131910">
            <w:pPr>
              <w:pStyle w:val="SLONormal"/>
              <w:rPr>
                <w:rFonts w:ascii="Myriad Pro" w:hAnsi="Myriad Pro"/>
                <w:sz w:val="20"/>
                <w:szCs w:val="20"/>
              </w:rPr>
            </w:pPr>
            <w:r w:rsidRPr="00D75452">
              <w:rPr>
                <w:rFonts w:ascii="Myriad Pro" w:hAnsi="Myriad Pro"/>
                <w:sz w:val="20"/>
                <w:szCs w:val="20"/>
              </w:rPr>
              <w:t>a.2</w:t>
            </w:r>
          </w:p>
        </w:tc>
        <w:tc>
          <w:tcPr>
            <w:tcW w:w="6615" w:type="dxa"/>
          </w:tcPr>
          <w:p w14:paraId="15103626" w14:textId="02F607E2" w:rsidR="005908DA" w:rsidRPr="00D75452" w:rsidRDefault="00D433DF"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Good</w:t>
            </w:r>
            <w:r w:rsidR="007145FF" w:rsidRPr="00D75452">
              <w:rPr>
                <w:rStyle w:val="FootnoteReference"/>
                <w:rFonts w:ascii="Myriad Pro" w:hAnsi="Myriad Pro"/>
                <w:b/>
                <w:sz w:val="20"/>
                <w:szCs w:val="20"/>
              </w:rPr>
              <w:footnoteReference w:id="10"/>
            </w:r>
            <w:r w:rsidRPr="00D75452">
              <w:rPr>
                <w:rFonts w:ascii="Myriad Pro" w:hAnsi="Myriad Pro"/>
                <w:b/>
                <w:sz w:val="20"/>
                <w:szCs w:val="20"/>
              </w:rPr>
              <w:t xml:space="preserve"> </w:t>
            </w:r>
            <w:r w:rsidR="00242224" w:rsidRPr="00D75452">
              <w:rPr>
                <w:rFonts w:ascii="Myriad Pro" w:hAnsi="Myriad Pro"/>
                <w:b/>
                <w:sz w:val="20"/>
                <w:szCs w:val="20"/>
              </w:rPr>
              <w:t>level of detail</w:t>
            </w:r>
            <w:r w:rsidR="003F2A71" w:rsidRPr="00D75452">
              <w:rPr>
                <w:rFonts w:ascii="Myriad Pro" w:hAnsi="Myriad Pro"/>
                <w:b/>
                <w:sz w:val="20"/>
                <w:szCs w:val="20"/>
              </w:rPr>
              <w:t xml:space="preserve"> </w:t>
            </w:r>
          </w:p>
          <w:p w14:paraId="03C2629D" w14:textId="33663D09" w:rsidR="00845730" w:rsidRPr="00D75452" w:rsidRDefault="3CBB0595" w:rsidP="3CBB0595">
            <w:pPr>
              <w:tabs>
                <w:tab w:val="left" w:pos="28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 xml:space="preserve">A clearly structured, defined and justified study implementation methodology is presented. How the contracting requirements, expectations of the results and the aim of the procurement given in the Technical specification are aimed to be realized is clearly shown. There are no inconsistencies between different parts of the methodology. </w:t>
            </w:r>
          </w:p>
          <w:p w14:paraId="49680712" w14:textId="4F85708B" w:rsidR="007B3A87" w:rsidRPr="00D75452" w:rsidRDefault="3CBB0595" w:rsidP="3CBB0595">
            <w:pPr>
              <w:tabs>
                <w:tab w:val="left" w:pos="28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 xml:space="preserve">The Tenderer has produced (above and beyond what has been produced in the Technical specification) an extended description of their thoughts and opinions on the planned service content, the provision of services methods and performance management, quality assurance, service to be performed as part of the job sequence. This is to include the various interrelationships, service results, reports and a preliminary table of contents of the study. The technical proposal details the engagement of experts (including non-key experts, if any) and justifies their role in the implementation of the Study. </w:t>
            </w:r>
          </w:p>
          <w:p w14:paraId="368006E2" w14:textId="72977205" w:rsidR="00D433DF" w:rsidRPr="00D75452" w:rsidRDefault="3CBB0595" w:rsidP="3CBB0595">
            <w:pPr>
              <w:pStyle w:val="SLONormal"/>
              <w:spacing w:before="0" w:after="0"/>
              <w:cnfStyle w:val="000000100000" w:firstRow="0" w:lastRow="0" w:firstColumn="0" w:lastColumn="0" w:oddVBand="0" w:evenVBand="0" w:oddHBand="1" w:evenHBand="0" w:firstRowFirstColumn="0" w:firstRowLastColumn="0" w:lastRowFirstColumn="0" w:lastRowLastColumn="0"/>
              <w:rPr>
                <w:rFonts w:ascii="Myriad Pro" w:eastAsia="Calibri" w:hAnsi="Myriad Pro"/>
                <w:sz w:val="20"/>
                <w:szCs w:val="20"/>
              </w:rPr>
            </w:pPr>
            <w:r w:rsidRPr="00D75452">
              <w:rPr>
                <w:rFonts w:ascii="Myriad Pro" w:eastAsia="Calibri" w:hAnsi="Myriad Pro"/>
                <w:sz w:val="20"/>
                <w:szCs w:val="20"/>
              </w:rPr>
              <w:t>The contents of the Technical proposal conform with the Technical Specification, deliverables are outlined in the best practice of expertise, the description of provision of services provides reasonable vision about the way and means of provision of these services and clear description of the specific tasks of deliverables.</w:t>
            </w:r>
          </w:p>
        </w:tc>
        <w:tc>
          <w:tcPr>
            <w:tcW w:w="1144" w:type="dxa"/>
          </w:tcPr>
          <w:p w14:paraId="6894DC93" w14:textId="619D7A62" w:rsidR="005908DA" w:rsidRPr="00D75452" w:rsidRDefault="002F5C17" w:rsidP="00131910">
            <w:pPr>
              <w:pStyle w:val="SLONormal"/>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2</w:t>
            </w:r>
            <w:r w:rsidR="007C4FE6" w:rsidRPr="00D75452">
              <w:rPr>
                <w:rFonts w:ascii="Myriad Pro" w:hAnsi="Myriad Pro"/>
                <w:sz w:val="20"/>
                <w:szCs w:val="20"/>
              </w:rPr>
              <w:t>5</w:t>
            </w:r>
            <w:r w:rsidR="00ED7A1D" w:rsidRPr="00D75452">
              <w:rPr>
                <w:rFonts w:ascii="Myriad Pro" w:hAnsi="Myriad Pro"/>
                <w:sz w:val="20"/>
                <w:szCs w:val="20"/>
              </w:rPr>
              <w:t xml:space="preserve"> </w:t>
            </w:r>
          </w:p>
        </w:tc>
      </w:tr>
      <w:tr w:rsidR="0033390D" w:rsidRPr="00D75452" w14:paraId="512228C6" w14:textId="77777777" w:rsidTr="00D32843">
        <w:tc>
          <w:tcPr>
            <w:cnfStyle w:val="001000000000" w:firstRow="0" w:lastRow="0" w:firstColumn="1" w:lastColumn="0" w:oddVBand="0" w:evenVBand="0" w:oddHBand="0" w:evenHBand="0" w:firstRowFirstColumn="0" w:firstRowLastColumn="0" w:lastRowFirstColumn="0" w:lastRowLastColumn="0"/>
            <w:tcW w:w="756" w:type="dxa"/>
          </w:tcPr>
          <w:p w14:paraId="6914EFD5" w14:textId="390764F6" w:rsidR="0033390D" w:rsidRPr="00D75452" w:rsidRDefault="007E7A45" w:rsidP="00131910">
            <w:pPr>
              <w:pStyle w:val="SLONormal"/>
              <w:rPr>
                <w:rFonts w:ascii="Myriad Pro" w:hAnsi="Myriad Pro"/>
                <w:b w:val="0"/>
                <w:sz w:val="20"/>
                <w:szCs w:val="20"/>
              </w:rPr>
            </w:pPr>
            <w:r w:rsidRPr="00D75452">
              <w:rPr>
                <w:rFonts w:ascii="Myriad Pro" w:hAnsi="Myriad Pro"/>
                <w:sz w:val="20"/>
                <w:szCs w:val="20"/>
              </w:rPr>
              <w:t>a.3</w:t>
            </w:r>
          </w:p>
        </w:tc>
        <w:tc>
          <w:tcPr>
            <w:tcW w:w="6615" w:type="dxa"/>
          </w:tcPr>
          <w:p w14:paraId="1FA98BB3" w14:textId="241BBC38" w:rsidR="00E36979" w:rsidRPr="00D75452" w:rsidRDefault="00E36979" w:rsidP="3CBB0595">
            <w:pPr>
              <w:tabs>
                <w:tab w:val="left" w:pos="284"/>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Satisfactory</w:t>
            </w:r>
            <w:r w:rsidRPr="00D75452">
              <w:rPr>
                <w:rStyle w:val="FootnoteReference"/>
                <w:rFonts w:ascii="Myriad Pro" w:hAnsi="Myriad Pro" w:cstheme="majorBidi"/>
                <w:b/>
                <w:sz w:val="20"/>
                <w:szCs w:val="20"/>
              </w:rPr>
              <w:footnoteReference w:id="11"/>
            </w:r>
            <w:r w:rsidRPr="00D75452">
              <w:rPr>
                <w:rFonts w:ascii="Myriad Pro" w:hAnsi="Myriad Pro"/>
                <w:b/>
                <w:sz w:val="20"/>
                <w:szCs w:val="20"/>
              </w:rPr>
              <w:t xml:space="preserve"> </w:t>
            </w:r>
            <w:r w:rsidR="00D767B2" w:rsidRPr="00D75452">
              <w:rPr>
                <w:rFonts w:ascii="Myriad Pro" w:hAnsi="Myriad Pro"/>
                <w:b/>
                <w:sz w:val="20"/>
                <w:szCs w:val="20"/>
              </w:rPr>
              <w:t>level of detail</w:t>
            </w:r>
          </w:p>
          <w:p w14:paraId="7518A6BE" w14:textId="31F32454" w:rsidR="00076677" w:rsidRPr="00D75452" w:rsidRDefault="3CBB0595" w:rsidP="3CBB0595">
            <w:pPr>
              <w:tabs>
                <w:tab w:val="left" w:pos="28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 xml:space="preserve">A structured, defined and justified study implementation methodology is presented. An understanding is provided on how the procurement requirements, expectations of the results and the aim of the procurement given in the Technical specification are aimed to be realized, but minor shortcomings are found in the description’s level of detail and minor inconsistencies exist between different parts of the description. </w:t>
            </w:r>
          </w:p>
          <w:p w14:paraId="4DC1B132" w14:textId="33F8EBD2" w:rsidR="00076677" w:rsidRPr="00D75452" w:rsidRDefault="3CBB0595" w:rsidP="3CBB0595">
            <w:pPr>
              <w:tabs>
                <w:tab w:val="left" w:pos="284"/>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The Tenderer has produced (above and beyond what has been produced in the Technical specification) a partly extended description of the thoughts and opinions on the planned service content, the provision of services methods and performance management, quality assurance, service to be performed as part of the job sequence. This is to include the various interrelationships, service results, reports and a preliminary structure of the Study.</w:t>
            </w:r>
          </w:p>
          <w:p w14:paraId="6341ACD2" w14:textId="1F3B792A" w:rsidR="0033390D"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eastAsia="Calibri" w:hAnsi="Myriad Pro"/>
                <w:sz w:val="20"/>
                <w:szCs w:val="20"/>
              </w:rPr>
              <w:t xml:space="preserve">The contents of the Technical proposal conform with the Technical Specification, deliverables are outlined in the best practice of industry, the description of provision of services provides an idea about the way and means </w:t>
            </w:r>
            <w:r w:rsidRPr="00D75452">
              <w:rPr>
                <w:rFonts w:ascii="Myriad Pro" w:eastAsia="Calibri" w:hAnsi="Myriad Pro"/>
                <w:sz w:val="20"/>
                <w:szCs w:val="20"/>
              </w:rPr>
              <w:lastRenderedPageBreak/>
              <w:t>of provision of these services and a good description of the specific tasks of deliverables.</w:t>
            </w:r>
          </w:p>
        </w:tc>
        <w:tc>
          <w:tcPr>
            <w:tcW w:w="1144" w:type="dxa"/>
          </w:tcPr>
          <w:p w14:paraId="698FEA73" w14:textId="716CDF7C" w:rsidR="0033390D" w:rsidRPr="00D75452" w:rsidRDefault="002F5C17" w:rsidP="00131910">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15</w:t>
            </w:r>
          </w:p>
        </w:tc>
      </w:tr>
      <w:tr w:rsidR="006131FC" w:rsidRPr="00D75452" w14:paraId="3DD89500" w14:textId="77777777" w:rsidTr="00D32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Pr>
          <w:p w14:paraId="5969FC81" w14:textId="3F5BB8D0" w:rsidR="006131FC" w:rsidRPr="00D75452" w:rsidRDefault="007E7A45" w:rsidP="006131FC">
            <w:pPr>
              <w:pStyle w:val="SLONormal"/>
              <w:rPr>
                <w:rFonts w:ascii="Myriad Pro" w:hAnsi="Myriad Pro"/>
                <w:sz w:val="20"/>
                <w:szCs w:val="20"/>
              </w:rPr>
            </w:pPr>
            <w:r w:rsidRPr="00D75452">
              <w:rPr>
                <w:rFonts w:ascii="Myriad Pro" w:hAnsi="Myriad Pro"/>
                <w:sz w:val="20"/>
                <w:szCs w:val="20"/>
              </w:rPr>
              <w:t>a.4</w:t>
            </w:r>
          </w:p>
        </w:tc>
        <w:tc>
          <w:tcPr>
            <w:tcW w:w="6615" w:type="dxa"/>
          </w:tcPr>
          <w:p w14:paraId="7EEAEF61" w14:textId="7F723EDC" w:rsidR="006131FC" w:rsidRPr="00D75452" w:rsidRDefault="006617E2" w:rsidP="3CBB0595">
            <w:pPr>
              <w:tabs>
                <w:tab w:val="left" w:pos="284"/>
              </w:tabs>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Poor</w:t>
            </w:r>
            <w:r w:rsidR="006131FC" w:rsidRPr="00D75452">
              <w:rPr>
                <w:rStyle w:val="FootnoteReference"/>
                <w:rFonts w:ascii="Myriad Pro" w:hAnsi="Myriad Pro" w:cstheme="majorBidi"/>
                <w:b/>
                <w:sz w:val="20"/>
                <w:szCs w:val="20"/>
              </w:rPr>
              <w:footnoteReference w:id="12"/>
            </w:r>
            <w:r w:rsidR="006131FC" w:rsidRPr="00D75452">
              <w:rPr>
                <w:rFonts w:ascii="Myriad Pro" w:hAnsi="Myriad Pro"/>
                <w:b/>
                <w:sz w:val="20"/>
                <w:szCs w:val="20"/>
              </w:rPr>
              <w:t xml:space="preserve"> level of detail</w:t>
            </w:r>
          </w:p>
          <w:p w14:paraId="15EE5866" w14:textId="001964A9" w:rsidR="006131FC" w:rsidRPr="00D75452" w:rsidRDefault="3CBB0595" w:rsidP="3CBB0595">
            <w:pPr>
              <w:tabs>
                <w:tab w:val="left" w:pos="28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 xml:space="preserve">A structured, defined and justified study implementation methodology is presented, however gaps are clearly present. An understanding is provided on how the procurement requirements, expectations of the results and the aim of the procurement given in the Technical specification are aimed to be realized, but shortcomings are found in the description’s level of detail and inconsistencies exist between different parts of the description. </w:t>
            </w:r>
          </w:p>
          <w:p w14:paraId="73C1F3C7" w14:textId="26C3622B" w:rsidR="006131FC" w:rsidRPr="00D75452" w:rsidRDefault="3CBB0595" w:rsidP="3CBB0595">
            <w:pPr>
              <w:tabs>
                <w:tab w:val="left" w:pos="28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The Tenderer has produced a general description of the thoughts and opinions on the planned service content, the provision of services methods and performance management, quality assurance, service to be performed as part of the job sequence. This is to include the various interrelationships, service results, reports and a preliminary structure of the Study.</w:t>
            </w:r>
          </w:p>
          <w:p w14:paraId="5208BB87" w14:textId="20BEB981" w:rsidR="006131FC" w:rsidRPr="00D75452" w:rsidRDefault="3CBB0595" w:rsidP="3CBB0595">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eastAsia="Calibri" w:hAnsi="Myriad Pro"/>
                <w:sz w:val="20"/>
                <w:szCs w:val="20"/>
              </w:rPr>
              <w:t>The contents of the Technical proposal conform with the Technical Specification, deliverables are outlined in the best practice of industry, the description of provision of services provides an idea about the way and means of provision of these services and a description of the specific tasks of deliverables.</w:t>
            </w:r>
          </w:p>
        </w:tc>
        <w:tc>
          <w:tcPr>
            <w:tcW w:w="1144" w:type="dxa"/>
          </w:tcPr>
          <w:p w14:paraId="340EFBA4" w14:textId="1AED0644" w:rsidR="006131FC" w:rsidRPr="00D75452" w:rsidRDefault="007C4FE6" w:rsidP="006131FC">
            <w:pPr>
              <w:pStyle w:val="SLONormal"/>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10</w:t>
            </w:r>
          </w:p>
        </w:tc>
      </w:tr>
      <w:tr w:rsidR="006131FC" w:rsidRPr="00D75452" w14:paraId="790389D2" w14:textId="77777777" w:rsidTr="00D32843">
        <w:tc>
          <w:tcPr>
            <w:cnfStyle w:val="001000000000" w:firstRow="0" w:lastRow="0" w:firstColumn="1" w:lastColumn="0" w:oddVBand="0" w:evenVBand="0" w:oddHBand="0" w:evenHBand="0" w:firstRowFirstColumn="0" w:firstRowLastColumn="0" w:lastRowFirstColumn="0" w:lastRowLastColumn="0"/>
            <w:tcW w:w="756" w:type="dxa"/>
          </w:tcPr>
          <w:p w14:paraId="225E3BFD" w14:textId="4FDF4103" w:rsidR="006131FC" w:rsidRPr="00D75452" w:rsidRDefault="007E7A45" w:rsidP="006131FC">
            <w:pPr>
              <w:pStyle w:val="SLONormal"/>
              <w:rPr>
                <w:rFonts w:ascii="Myriad Pro" w:hAnsi="Myriad Pro"/>
                <w:b w:val="0"/>
                <w:sz w:val="20"/>
                <w:szCs w:val="20"/>
              </w:rPr>
            </w:pPr>
            <w:r w:rsidRPr="00D75452">
              <w:rPr>
                <w:rFonts w:ascii="Myriad Pro" w:hAnsi="Myriad Pro"/>
                <w:sz w:val="20"/>
                <w:szCs w:val="20"/>
              </w:rPr>
              <w:t>a.5</w:t>
            </w:r>
          </w:p>
        </w:tc>
        <w:tc>
          <w:tcPr>
            <w:tcW w:w="6615" w:type="dxa"/>
          </w:tcPr>
          <w:p w14:paraId="1EF954B0" w14:textId="1375CCDB" w:rsidR="006131FC" w:rsidRPr="00D75452" w:rsidRDefault="006131FC" w:rsidP="3CBB0595">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Insufficient</w:t>
            </w:r>
            <w:r w:rsidRPr="00D75452">
              <w:rPr>
                <w:rStyle w:val="FootnoteReference"/>
                <w:rFonts w:ascii="Myriad Pro" w:hAnsi="Myriad Pro" w:cstheme="majorBidi"/>
                <w:b/>
                <w:sz w:val="20"/>
                <w:szCs w:val="20"/>
              </w:rPr>
              <w:footnoteReference w:id="13"/>
            </w:r>
            <w:r w:rsidRPr="00D75452">
              <w:rPr>
                <w:rFonts w:ascii="Myriad Pro" w:hAnsi="Myriad Pro"/>
                <w:b/>
                <w:sz w:val="20"/>
                <w:szCs w:val="20"/>
              </w:rPr>
              <w:t xml:space="preserve"> level of detail</w:t>
            </w:r>
          </w:p>
          <w:p w14:paraId="19BA3333" w14:textId="224F42FA" w:rsidR="006131FC" w:rsidRPr="00D75452" w:rsidRDefault="3CBB0595" w:rsidP="3CBB0595">
            <w:pPr>
              <w:tabs>
                <w:tab w:val="left" w:pos="32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The Tenderer has failed to propose study implementation methodology in a clear and justified manner.</w:t>
            </w:r>
          </w:p>
          <w:p w14:paraId="14300C3D" w14:textId="3257E501" w:rsidR="006131FC" w:rsidRPr="00D75452" w:rsidRDefault="3CBB0595" w:rsidP="3CBB0595">
            <w:pPr>
              <w:pStyle w:val="SLONormal"/>
              <w:cnfStyle w:val="000000000000" w:firstRow="0" w:lastRow="0" w:firstColumn="0" w:lastColumn="0" w:oddVBand="0" w:evenVBand="0" w:oddHBand="0" w:evenHBand="0" w:firstRowFirstColumn="0" w:firstRowLastColumn="0" w:lastRowFirstColumn="0" w:lastRowLastColumn="0"/>
              <w:rPr>
                <w:rFonts w:ascii="Myriad Pro" w:eastAsia="Calibri" w:hAnsi="Myriad Pro" w:cs="Calibri"/>
                <w:sz w:val="20"/>
                <w:szCs w:val="20"/>
                <w:lang w:bidi="en-GB"/>
              </w:rPr>
            </w:pPr>
            <w:r w:rsidRPr="00D75452">
              <w:rPr>
                <w:rFonts w:ascii="Myriad Pro" w:eastAsia="Calibri" w:hAnsi="Myriad Pro" w:cs="Calibri"/>
                <w:sz w:val="20"/>
                <w:szCs w:val="20"/>
                <w:lang w:bidi="en-GB"/>
              </w:rPr>
              <w:t xml:space="preserve">To satisfy the criterion under assessment a poorly structured, defined and justified description is presented. </w:t>
            </w:r>
            <w:r w:rsidRPr="00D75452">
              <w:rPr>
                <w:rFonts w:ascii="Myriad Pro" w:eastAsia="Calibri" w:hAnsi="Myriad Pro"/>
                <w:sz w:val="20"/>
                <w:szCs w:val="20"/>
              </w:rPr>
              <w:t xml:space="preserve">The proposed study implementation methodology consists of unanswered or significantly inadequate and incomplete solutions to the required specific tasks. </w:t>
            </w:r>
            <w:r w:rsidRPr="00D75452">
              <w:rPr>
                <w:rFonts w:ascii="Myriad Pro" w:eastAsia="Calibri" w:hAnsi="Myriad Pro" w:cs="Calibri"/>
                <w:sz w:val="20"/>
                <w:szCs w:val="20"/>
                <w:lang w:bidi="en-GB"/>
              </w:rPr>
              <w:t xml:space="preserve">Aspects named in the Technical specification are not covered, and the solutions offered are consistently inadequately described, the </w:t>
            </w:r>
            <w:r w:rsidRPr="00D75452">
              <w:rPr>
                <w:rFonts w:ascii="Myriad Pro" w:eastAsia="Calibri" w:hAnsi="Myriad Pro"/>
                <w:sz w:val="20"/>
                <w:szCs w:val="20"/>
              </w:rPr>
              <w:t xml:space="preserve">description of provision of services does not provide an understanding on the way and means of provision of these services </w:t>
            </w:r>
            <w:r w:rsidRPr="00D75452">
              <w:rPr>
                <w:rFonts w:ascii="Myriad Pro" w:eastAsia="Calibri" w:hAnsi="Myriad Pro" w:cs="Calibri"/>
                <w:sz w:val="20"/>
                <w:szCs w:val="20"/>
                <w:lang w:bidi="en-GB"/>
              </w:rPr>
              <w:t>or is not realistic. Clear inconsistencies exist between different parts of the Technical proposal.</w:t>
            </w:r>
          </w:p>
        </w:tc>
        <w:tc>
          <w:tcPr>
            <w:tcW w:w="1144" w:type="dxa"/>
          </w:tcPr>
          <w:p w14:paraId="125243E6" w14:textId="7CEE4E51" w:rsidR="006131FC" w:rsidRPr="00D75452" w:rsidRDefault="006131FC" w:rsidP="006131FC">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0</w:t>
            </w:r>
          </w:p>
        </w:tc>
      </w:tr>
      <w:tr w:rsidR="002F03C3" w:rsidRPr="00D75452" w14:paraId="60D7F9A8" w14:textId="77777777" w:rsidTr="000B4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5" w:type="dxa"/>
            <w:gridSpan w:val="3"/>
          </w:tcPr>
          <w:p w14:paraId="2F47641A" w14:textId="382DB132" w:rsidR="002F03C3" w:rsidRPr="00D75452" w:rsidRDefault="006D2422" w:rsidP="3CBB0595">
            <w:pPr>
              <w:pStyle w:val="4thlevelheading"/>
              <w:numPr>
                <w:ilvl w:val="3"/>
                <w:numId w:val="0"/>
              </w:numPr>
              <w:ind w:left="880"/>
            </w:pPr>
            <w:r w:rsidRPr="00D75452">
              <w:t>B</w:t>
            </w:r>
            <w:r w:rsidR="034CAA9A" w:rsidRPr="00D75452">
              <w:t xml:space="preserve">:  </w:t>
            </w:r>
            <w:r w:rsidR="007C4FE6" w:rsidRPr="00D75452">
              <w:rPr>
                <w:sz w:val="18"/>
                <w:szCs w:val="20"/>
              </w:rPr>
              <w:t>Quality of Implementation schedule</w:t>
            </w:r>
          </w:p>
        </w:tc>
      </w:tr>
      <w:tr w:rsidR="006131FC" w:rsidRPr="00D75452" w14:paraId="348037C8" w14:textId="77777777" w:rsidTr="00D32843">
        <w:tc>
          <w:tcPr>
            <w:cnfStyle w:val="001000000000" w:firstRow="0" w:lastRow="0" w:firstColumn="1" w:lastColumn="0" w:oddVBand="0" w:evenVBand="0" w:oddHBand="0" w:evenHBand="0" w:firstRowFirstColumn="0" w:firstRowLastColumn="0" w:lastRowFirstColumn="0" w:lastRowLastColumn="0"/>
            <w:tcW w:w="756" w:type="dxa"/>
          </w:tcPr>
          <w:p w14:paraId="58AFFB2C" w14:textId="75B8AEB5" w:rsidR="006131FC" w:rsidRPr="00D75452" w:rsidRDefault="001E1C21" w:rsidP="006131FC">
            <w:pPr>
              <w:pStyle w:val="SLONormal"/>
              <w:rPr>
                <w:rFonts w:ascii="Myriad Pro" w:hAnsi="Myriad Pro"/>
                <w:b w:val="0"/>
                <w:sz w:val="20"/>
                <w:szCs w:val="20"/>
              </w:rPr>
            </w:pPr>
            <w:r w:rsidRPr="00D75452">
              <w:rPr>
                <w:rFonts w:ascii="Myriad Pro" w:hAnsi="Myriad Pro"/>
                <w:b w:val="0"/>
                <w:sz w:val="20"/>
                <w:szCs w:val="20"/>
              </w:rPr>
              <w:t>b.1</w:t>
            </w:r>
          </w:p>
          <w:p w14:paraId="3AB3B090" w14:textId="07A7E639" w:rsidR="0076777B" w:rsidRPr="00D75452" w:rsidRDefault="0076777B" w:rsidP="006131FC">
            <w:pPr>
              <w:pStyle w:val="SLONormal"/>
              <w:rPr>
                <w:rFonts w:ascii="Myriad Pro" w:hAnsi="Myriad Pro"/>
                <w:b w:val="0"/>
                <w:sz w:val="20"/>
                <w:szCs w:val="20"/>
              </w:rPr>
            </w:pPr>
          </w:p>
        </w:tc>
        <w:tc>
          <w:tcPr>
            <w:tcW w:w="6615" w:type="dxa"/>
          </w:tcPr>
          <w:p w14:paraId="2766BA1E" w14:textId="77777777" w:rsidR="001E1C21" w:rsidRPr="00D75452" w:rsidRDefault="001E1C21" w:rsidP="001E1C21">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Highly Detailed</w:t>
            </w:r>
          </w:p>
          <w:p w14:paraId="1A89449B" w14:textId="7575C305" w:rsidR="006131FC" w:rsidRPr="00D75452" w:rsidRDefault="001E1C21" w:rsidP="001E1C21">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r w:rsidRPr="00D75452">
              <w:rPr>
                <w:rFonts w:ascii="Myriad Pro" w:hAnsi="Myriad Pro"/>
                <w:sz w:val="20"/>
                <w:szCs w:val="20"/>
              </w:rPr>
              <w:t xml:space="preserve">The Tenderer has produced (above and beyond what has been specified in the Technical specification and Agreement) the schedule with the detailed, reasoned and extended structure for the implementation of the services. The key deadlines specified in the Agreement, </w:t>
            </w:r>
            <w:r w:rsidR="004278BE" w:rsidRPr="00D75452">
              <w:rPr>
                <w:rFonts w:ascii="Myriad Pro" w:hAnsi="Myriad Pro"/>
                <w:sz w:val="20"/>
                <w:szCs w:val="20"/>
              </w:rPr>
              <w:t xml:space="preserve">resource plan, </w:t>
            </w:r>
            <w:r w:rsidRPr="00D75452">
              <w:rPr>
                <w:rFonts w:ascii="Myriad Pro" w:hAnsi="Myriad Pro"/>
                <w:sz w:val="20"/>
                <w:szCs w:val="20"/>
              </w:rPr>
              <w:t>detalisation and additional milestones of the service</w:t>
            </w:r>
            <w:r w:rsidR="003D29AB" w:rsidRPr="00D75452">
              <w:rPr>
                <w:rFonts w:ascii="Myriad Pro" w:hAnsi="Myriad Pro"/>
                <w:sz w:val="20"/>
                <w:szCs w:val="20"/>
              </w:rPr>
              <w:t xml:space="preserve"> implementation</w:t>
            </w:r>
            <w:r w:rsidRPr="00D75452">
              <w:rPr>
                <w:rFonts w:ascii="Myriad Pro" w:hAnsi="Myriad Pro"/>
                <w:sz w:val="20"/>
                <w:szCs w:val="20"/>
              </w:rPr>
              <w:t xml:space="preserve"> are exhaustively covered in the proposed Gantt Chart.</w:t>
            </w:r>
          </w:p>
        </w:tc>
        <w:tc>
          <w:tcPr>
            <w:tcW w:w="1144" w:type="dxa"/>
          </w:tcPr>
          <w:p w14:paraId="3846C2FD" w14:textId="31235D40" w:rsidR="006131FC" w:rsidRPr="00D75452" w:rsidRDefault="006131FC" w:rsidP="006131FC">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p>
          <w:p w14:paraId="30D05ADD" w14:textId="234C27CF" w:rsidR="006131FC" w:rsidRPr="00D75452" w:rsidRDefault="00F362DC" w:rsidP="006131FC">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10</w:t>
            </w:r>
          </w:p>
          <w:p w14:paraId="15FCE912" w14:textId="634FA222" w:rsidR="006131FC" w:rsidRPr="00D75452" w:rsidRDefault="006131FC" w:rsidP="006131FC">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p>
          <w:p w14:paraId="1F199BF1" w14:textId="31066835" w:rsidR="006131FC" w:rsidRPr="00D75452" w:rsidRDefault="006131FC">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p>
        </w:tc>
      </w:tr>
      <w:tr w:rsidR="006131FC" w:rsidRPr="00D75452" w14:paraId="61322509" w14:textId="77777777" w:rsidTr="00D32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Pr>
          <w:p w14:paraId="245C46A8" w14:textId="1FC42712" w:rsidR="006131FC" w:rsidRPr="00D75452" w:rsidRDefault="00F362DC" w:rsidP="006131FC">
            <w:pPr>
              <w:pStyle w:val="SLONormal"/>
              <w:rPr>
                <w:rFonts w:ascii="Myriad Pro" w:hAnsi="Myriad Pro"/>
                <w:b w:val="0"/>
                <w:sz w:val="20"/>
                <w:szCs w:val="20"/>
              </w:rPr>
            </w:pPr>
            <w:r w:rsidRPr="00D75452">
              <w:rPr>
                <w:rFonts w:ascii="Myriad Pro" w:hAnsi="Myriad Pro"/>
                <w:b w:val="0"/>
                <w:sz w:val="20"/>
                <w:szCs w:val="20"/>
              </w:rPr>
              <w:t>b.2</w:t>
            </w:r>
          </w:p>
        </w:tc>
        <w:tc>
          <w:tcPr>
            <w:tcW w:w="6615" w:type="dxa"/>
          </w:tcPr>
          <w:p w14:paraId="30E42CE4" w14:textId="77777777" w:rsidR="00F362DC" w:rsidRPr="00D75452" w:rsidRDefault="00F362DC" w:rsidP="00F362D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Medium level of detail</w:t>
            </w:r>
          </w:p>
          <w:p w14:paraId="030F69DC" w14:textId="3362FF12" w:rsidR="006131FC" w:rsidRPr="00D75452" w:rsidRDefault="00F362DC" w:rsidP="00F362DC">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highlight w:val="yellow"/>
              </w:rPr>
            </w:pPr>
            <w:r w:rsidRPr="00D75452">
              <w:rPr>
                <w:rFonts w:ascii="Myriad Pro" w:hAnsi="Myriad Pro"/>
                <w:sz w:val="20"/>
                <w:szCs w:val="20"/>
              </w:rPr>
              <w:t xml:space="preserve">The Tenderer has produced (above and beyond what has been specified in the Technical specification and Agreement) the </w:t>
            </w:r>
            <w:r w:rsidR="003D29AB" w:rsidRPr="00D75452">
              <w:rPr>
                <w:rFonts w:ascii="Myriad Pro" w:hAnsi="Myriad Pro"/>
                <w:sz w:val="20"/>
                <w:szCs w:val="20"/>
              </w:rPr>
              <w:t>schedule</w:t>
            </w:r>
            <w:r w:rsidRPr="00D75452">
              <w:rPr>
                <w:rFonts w:ascii="Myriad Pro" w:hAnsi="Myriad Pro"/>
                <w:sz w:val="20"/>
                <w:szCs w:val="20"/>
              </w:rPr>
              <w:t xml:space="preserve"> with the partially extended structure for the implementation of the services. The key deadlines specified in the Agreement, </w:t>
            </w:r>
            <w:r w:rsidR="004278BE" w:rsidRPr="00D75452">
              <w:rPr>
                <w:rFonts w:ascii="Myriad Pro" w:hAnsi="Myriad Pro"/>
                <w:sz w:val="20"/>
                <w:szCs w:val="20"/>
              </w:rPr>
              <w:t xml:space="preserve">resource plan, </w:t>
            </w:r>
            <w:r w:rsidRPr="00D75452">
              <w:rPr>
                <w:rFonts w:ascii="Myriad Pro" w:hAnsi="Myriad Pro"/>
                <w:sz w:val="20"/>
                <w:szCs w:val="20"/>
              </w:rPr>
              <w:t xml:space="preserve">sufficicient detalisation and </w:t>
            </w:r>
            <w:r w:rsidRPr="00D75452">
              <w:rPr>
                <w:rFonts w:ascii="Myriad Pro" w:hAnsi="Myriad Pro"/>
                <w:sz w:val="20"/>
                <w:szCs w:val="20"/>
              </w:rPr>
              <w:lastRenderedPageBreak/>
              <w:t xml:space="preserve">additional milestones of the </w:t>
            </w:r>
            <w:r w:rsidR="003D29AB" w:rsidRPr="00D75452">
              <w:rPr>
                <w:rFonts w:ascii="Myriad Pro" w:hAnsi="Myriad Pro"/>
                <w:sz w:val="20"/>
                <w:szCs w:val="20"/>
              </w:rPr>
              <w:t>service implementation</w:t>
            </w:r>
            <w:r w:rsidRPr="00D75452">
              <w:rPr>
                <w:rFonts w:ascii="Myriad Pro" w:hAnsi="Myriad Pro"/>
                <w:sz w:val="20"/>
                <w:szCs w:val="20"/>
              </w:rPr>
              <w:t xml:space="preserve"> are partially covered in the proposed Gantt Chart.</w:t>
            </w:r>
          </w:p>
        </w:tc>
        <w:tc>
          <w:tcPr>
            <w:tcW w:w="1144" w:type="dxa"/>
          </w:tcPr>
          <w:p w14:paraId="015CD3B3" w14:textId="69DF46F1" w:rsidR="006131FC" w:rsidRPr="00D75452" w:rsidRDefault="00BF2113" w:rsidP="006131FC">
            <w:pPr>
              <w:pStyle w:val="SLONormal"/>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lastRenderedPageBreak/>
              <w:t>6</w:t>
            </w:r>
          </w:p>
        </w:tc>
      </w:tr>
      <w:tr w:rsidR="006131FC" w:rsidRPr="00D75452" w14:paraId="00F1B56D" w14:textId="77777777" w:rsidTr="00D32843">
        <w:tc>
          <w:tcPr>
            <w:cnfStyle w:val="001000000000" w:firstRow="0" w:lastRow="0" w:firstColumn="1" w:lastColumn="0" w:oddVBand="0" w:evenVBand="0" w:oddHBand="0" w:evenHBand="0" w:firstRowFirstColumn="0" w:firstRowLastColumn="0" w:lastRowFirstColumn="0" w:lastRowLastColumn="0"/>
            <w:tcW w:w="756" w:type="dxa"/>
          </w:tcPr>
          <w:p w14:paraId="1C49953D" w14:textId="6690D389" w:rsidR="006131FC" w:rsidRPr="00D75452" w:rsidRDefault="003F1472" w:rsidP="006131FC">
            <w:pPr>
              <w:pStyle w:val="SLONormal"/>
              <w:rPr>
                <w:rFonts w:ascii="Myriad Pro" w:hAnsi="Myriad Pro"/>
                <w:b w:val="0"/>
                <w:sz w:val="20"/>
                <w:szCs w:val="20"/>
              </w:rPr>
            </w:pPr>
            <w:r w:rsidRPr="00D75452">
              <w:rPr>
                <w:rFonts w:ascii="Myriad Pro" w:hAnsi="Myriad Pro"/>
                <w:b w:val="0"/>
                <w:sz w:val="20"/>
                <w:szCs w:val="20"/>
              </w:rPr>
              <w:t>b.3</w:t>
            </w:r>
          </w:p>
        </w:tc>
        <w:tc>
          <w:tcPr>
            <w:tcW w:w="6615" w:type="dxa"/>
          </w:tcPr>
          <w:p w14:paraId="6A5823F5" w14:textId="77777777" w:rsidR="003F1472" w:rsidRPr="00D75452" w:rsidRDefault="003F1472" w:rsidP="003F1472">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Low level of details</w:t>
            </w:r>
          </w:p>
          <w:p w14:paraId="4DEF0287" w14:textId="1C359E85" w:rsidR="006131FC" w:rsidRPr="00D75452" w:rsidRDefault="003F1472" w:rsidP="003F1472">
            <w:pPr>
              <w:pStyle w:val="SLONormal"/>
              <w:spacing w:before="0"/>
              <w:cnfStyle w:val="000000000000" w:firstRow="0" w:lastRow="0" w:firstColumn="0" w:lastColumn="0" w:oddVBand="0" w:evenVBand="0" w:oddHBand="0" w:evenHBand="0" w:firstRowFirstColumn="0" w:firstRowLastColumn="0" w:lastRowFirstColumn="0" w:lastRowLastColumn="0"/>
              <w:rPr>
                <w:rFonts w:ascii="Myriad Pro" w:hAnsi="Myriad Pro"/>
                <w:sz w:val="20"/>
                <w:szCs w:val="20"/>
                <w:highlight w:val="yellow"/>
              </w:rPr>
            </w:pPr>
            <w:r w:rsidRPr="00D75452">
              <w:rPr>
                <w:rFonts w:ascii="Myriad Pro" w:hAnsi="Myriad Pro"/>
                <w:sz w:val="20"/>
                <w:szCs w:val="20"/>
              </w:rPr>
              <w:t xml:space="preserve">The Tenderer has produced (above and beyond what has been specified in the Technical specification and Agreement) the </w:t>
            </w:r>
            <w:r w:rsidR="00EE4C94" w:rsidRPr="00D75452">
              <w:rPr>
                <w:rFonts w:ascii="Myriad Pro" w:hAnsi="Myriad Pro"/>
                <w:sz w:val="20"/>
                <w:szCs w:val="20"/>
              </w:rPr>
              <w:t>schedule</w:t>
            </w:r>
            <w:r w:rsidRPr="00D75452">
              <w:rPr>
                <w:rFonts w:ascii="Myriad Pro" w:hAnsi="Myriad Pro"/>
                <w:sz w:val="20"/>
                <w:szCs w:val="20"/>
              </w:rPr>
              <w:t xml:space="preserve"> with the general structure for the implementation of theservices. The key deadlines specified in the Agreement, detalisation and additional milestones of the </w:t>
            </w:r>
            <w:r w:rsidR="00EE4C94" w:rsidRPr="00D75452">
              <w:rPr>
                <w:rFonts w:ascii="Myriad Pro" w:hAnsi="Myriad Pro"/>
                <w:sz w:val="20"/>
                <w:szCs w:val="20"/>
              </w:rPr>
              <w:t xml:space="preserve">service implementation </w:t>
            </w:r>
            <w:r w:rsidRPr="00D75452">
              <w:rPr>
                <w:rFonts w:ascii="Myriad Pro" w:hAnsi="Myriad Pro"/>
                <w:sz w:val="20"/>
                <w:szCs w:val="20"/>
              </w:rPr>
              <w:t>are generally covered without further detalisation in the proposed Gantt Chart.  The Gantt Chart structure contains some minor issues in relation with the requirements of Technical specification and/or not addressing the requirements in a sufficient manner and/or leaving open risks/interpretation.</w:t>
            </w:r>
          </w:p>
        </w:tc>
        <w:tc>
          <w:tcPr>
            <w:tcW w:w="1144" w:type="dxa"/>
          </w:tcPr>
          <w:p w14:paraId="6540C5D0" w14:textId="737708E2" w:rsidR="006131FC" w:rsidRPr="00D75452" w:rsidRDefault="00BF2113" w:rsidP="006131FC">
            <w:pPr>
              <w:pStyle w:val="SLONormal"/>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3</w:t>
            </w:r>
          </w:p>
        </w:tc>
      </w:tr>
      <w:tr w:rsidR="006131FC" w:rsidRPr="00D75452" w14:paraId="5C36B041" w14:textId="77777777" w:rsidTr="00D32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Pr>
          <w:p w14:paraId="7380F355" w14:textId="0819C29B" w:rsidR="006131FC" w:rsidRPr="00D75452" w:rsidRDefault="00BF2113" w:rsidP="006131FC">
            <w:pPr>
              <w:pStyle w:val="SLONormal"/>
              <w:rPr>
                <w:rFonts w:ascii="Myriad Pro" w:hAnsi="Myriad Pro"/>
                <w:b w:val="0"/>
                <w:sz w:val="20"/>
                <w:szCs w:val="20"/>
              </w:rPr>
            </w:pPr>
            <w:r w:rsidRPr="00D75452">
              <w:rPr>
                <w:rFonts w:ascii="Myriad Pro" w:hAnsi="Myriad Pro"/>
                <w:b w:val="0"/>
                <w:sz w:val="20"/>
                <w:szCs w:val="20"/>
              </w:rPr>
              <w:t>b.4</w:t>
            </w:r>
          </w:p>
        </w:tc>
        <w:tc>
          <w:tcPr>
            <w:tcW w:w="6615" w:type="dxa"/>
          </w:tcPr>
          <w:p w14:paraId="19E5DD0D" w14:textId="77777777" w:rsidR="00BF2113" w:rsidRPr="00D75452" w:rsidRDefault="00BF2113" w:rsidP="00BF2113">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b/>
                <w:sz w:val="20"/>
                <w:szCs w:val="20"/>
              </w:rPr>
            </w:pPr>
            <w:r w:rsidRPr="00D75452">
              <w:rPr>
                <w:rFonts w:ascii="Myriad Pro" w:hAnsi="Myriad Pro"/>
                <w:b/>
                <w:sz w:val="20"/>
                <w:szCs w:val="20"/>
              </w:rPr>
              <w:t>Insufficient level of detail</w:t>
            </w:r>
          </w:p>
          <w:p w14:paraId="3503F240" w14:textId="66E9299A" w:rsidR="006131FC" w:rsidRPr="00D75452" w:rsidRDefault="00BF2113" w:rsidP="00BF2113">
            <w:pPr>
              <w:pStyle w:val="SLONormal"/>
              <w:spacing w:before="0"/>
              <w:cnfStyle w:val="000000100000" w:firstRow="0" w:lastRow="0" w:firstColumn="0" w:lastColumn="0" w:oddVBand="0" w:evenVBand="0" w:oddHBand="1" w:evenHBand="0" w:firstRowFirstColumn="0" w:firstRowLastColumn="0" w:lastRowFirstColumn="0" w:lastRowLastColumn="0"/>
              <w:rPr>
                <w:rFonts w:ascii="Myriad Pro" w:hAnsi="Myriad Pro"/>
                <w:sz w:val="20"/>
                <w:szCs w:val="20"/>
                <w:highlight w:val="yellow"/>
              </w:rPr>
            </w:pPr>
            <w:r w:rsidRPr="00D75452">
              <w:rPr>
                <w:rFonts w:ascii="Myriad Pro" w:hAnsi="Myriad Pro"/>
                <w:sz w:val="20"/>
                <w:szCs w:val="20"/>
              </w:rPr>
              <w:t>The Tenderer has failed to produce the general structure, the detailed and understandable proposal for the Gantt Chart above and beyond what has been specified in the Technical specification and Agreement.  The Gantt Chart structure does not address all or a major part of the significant requirements included in the technical specification, with minor deviations and or insufficient information provided to fully understand the Tenderer’s intentions in the successful delivery or missing descr</w:t>
            </w:r>
            <w:r w:rsidR="00A47AD4" w:rsidRPr="00D75452">
              <w:rPr>
                <w:rFonts w:ascii="Myriad Pro" w:hAnsi="Myriad Pro"/>
                <w:sz w:val="20"/>
                <w:szCs w:val="20"/>
              </w:rPr>
              <w:t>i</w:t>
            </w:r>
            <w:r w:rsidRPr="00D75452">
              <w:rPr>
                <w:rFonts w:ascii="Myriad Pro" w:hAnsi="Myriad Pro"/>
                <w:sz w:val="20"/>
                <w:szCs w:val="20"/>
              </w:rPr>
              <w:t>ptions to understand the proposed methods, and/or significant open risk/interpretation left in by the Tenderer.</w:t>
            </w:r>
          </w:p>
        </w:tc>
        <w:tc>
          <w:tcPr>
            <w:tcW w:w="1144" w:type="dxa"/>
          </w:tcPr>
          <w:p w14:paraId="73714A27" w14:textId="07B71453" w:rsidR="006131FC" w:rsidRPr="00D75452" w:rsidRDefault="00BF2113" w:rsidP="006131FC">
            <w:pPr>
              <w:pStyle w:val="SLONormal"/>
              <w:jc w:val="cente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75452">
              <w:rPr>
                <w:rFonts w:ascii="Myriad Pro" w:hAnsi="Myriad Pro"/>
                <w:sz w:val="20"/>
                <w:szCs w:val="20"/>
              </w:rPr>
              <w:t>0</w:t>
            </w:r>
          </w:p>
        </w:tc>
      </w:tr>
    </w:tbl>
    <w:p w14:paraId="6A9E4298" w14:textId="1850D103" w:rsidR="00272D6E" w:rsidRPr="00D75452" w:rsidRDefault="00272D6E" w:rsidP="004E372E">
      <w:pPr>
        <w:pStyle w:val="3rdlevelsubprovision"/>
        <w:rPr>
          <w:szCs w:val="20"/>
        </w:rPr>
      </w:pPr>
      <w:r w:rsidRPr="00D75452">
        <w:rPr>
          <w:szCs w:val="20"/>
        </w:rPr>
        <w:t xml:space="preserve">The procurement commission shall obtain the final score for each </w:t>
      </w:r>
      <w:r w:rsidR="00196283" w:rsidRPr="00D75452">
        <w:rPr>
          <w:szCs w:val="20"/>
        </w:rPr>
        <w:t>Technical</w:t>
      </w:r>
      <w:r w:rsidRPr="00D75452">
        <w:rPr>
          <w:szCs w:val="20"/>
        </w:rPr>
        <w:t xml:space="preserve"> proposal </w:t>
      </w:r>
      <w:r w:rsidR="00DB5084" w:rsidRPr="00D75452">
        <w:rPr>
          <w:szCs w:val="20"/>
        </w:rPr>
        <w:t xml:space="preserve">in this criterion </w:t>
      </w:r>
      <w:r w:rsidRPr="00D75452">
        <w:rPr>
          <w:szCs w:val="20"/>
        </w:rPr>
        <w:t xml:space="preserve">by summing up all points obtained by the particular </w:t>
      </w:r>
      <w:r w:rsidR="00196283" w:rsidRPr="00D75452">
        <w:rPr>
          <w:szCs w:val="20"/>
        </w:rPr>
        <w:t xml:space="preserve">Technical </w:t>
      </w:r>
      <w:r w:rsidRPr="00D75452">
        <w:rPr>
          <w:szCs w:val="20"/>
        </w:rPr>
        <w:t xml:space="preserve">proposal </w:t>
      </w:r>
      <w:r w:rsidR="00DB5084" w:rsidRPr="00D75452">
        <w:rPr>
          <w:szCs w:val="20"/>
        </w:rPr>
        <w:t xml:space="preserve">in this criterion </w:t>
      </w:r>
      <w:r w:rsidRPr="00D75452">
        <w:rPr>
          <w:szCs w:val="20"/>
        </w:rPr>
        <w:t xml:space="preserve">and dividing the sum with the number of members of the procurement commission which participated in the evaluation of the </w:t>
      </w:r>
      <w:r w:rsidR="00196283" w:rsidRPr="00D75452">
        <w:rPr>
          <w:szCs w:val="20"/>
        </w:rPr>
        <w:t xml:space="preserve">Technical </w:t>
      </w:r>
      <w:r w:rsidRPr="00D75452">
        <w:rPr>
          <w:szCs w:val="20"/>
        </w:rPr>
        <w:t xml:space="preserve">proposals. The result shall be used as the points for the particular </w:t>
      </w:r>
      <w:r w:rsidR="00196283" w:rsidRPr="00D75452">
        <w:rPr>
          <w:szCs w:val="20"/>
        </w:rPr>
        <w:t xml:space="preserve">Technical </w:t>
      </w:r>
      <w:r w:rsidRPr="00D75452">
        <w:rPr>
          <w:szCs w:val="20"/>
        </w:rPr>
        <w:t xml:space="preserve">proposal for the purposes of Section </w:t>
      </w:r>
      <w:r w:rsidRPr="00D75452">
        <w:rPr>
          <w:szCs w:val="20"/>
        </w:rPr>
        <w:fldChar w:fldCharType="begin"/>
      </w:r>
      <w:r w:rsidRPr="00D75452">
        <w:rPr>
          <w:szCs w:val="20"/>
        </w:rPr>
        <w:instrText xml:space="preserve"> REF _Ref485041260 \r \h </w:instrText>
      </w:r>
      <w:r w:rsidR="00D03536" w:rsidRPr="00D75452">
        <w:rPr>
          <w:szCs w:val="20"/>
        </w:rPr>
        <w:instrText xml:space="preserve"> \* MERGEFORMAT </w:instrText>
      </w:r>
      <w:r w:rsidRPr="00D75452">
        <w:rPr>
          <w:szCs w:val="20"/>
        </w:rPr>
      </w:r>
      <w:r w:rsidRPr="00D75452">
        <w:rPr>
          <w:szCs w:val="20"/>
        </w:rPr>
        <w:fldChar w:fldCharType="separate"/>
      </w:r>
      <w:r w:rsidR="00F50FDD">
        <w:rPr>
          <w:szCs w:val="20"/>
        </w:rPr>
        <w:t>19.3</w:t>
      </w:r>
      <w:r w:rsidRPr="00D75452">
        <w:rPr>
          <w:szCs w:val="20"/>
        </w:rPr>
        <w:fldChar w:fldCharType="end"/>
      </w:r>
      <w:r w:rsidRPr="00D75452">
        <w:rPr>
          <w:szCs w:val="20"/>
        </w:rPr>
        <w:t>.</w:t>
      </w:r>
      <w:r w:rsidR="00364961" w:rsidRPr="00D75452">
        <w:rPr>
          <w:szCs w:val="20"/>
        </w:rPr>
        <w:t xml:space="preserve"> of the Regulations.</w:t>
      </w:r>
    </w:p>
    <w:p w14:paraId="57FECB33" w14:textId="77777777" w:rsidR="00D32843" w:rsidRPr="00D75452" w:rsidRDefault="00D32843" w:rsidP="00D32843">
      <w:pPr>
        <w:pStyle w:val="3rdlevelsubprovision"/>
        <w:numPr>
          <w:ilvl w:val="0"/>
          <w:numId w:val="0"/>
        </w:numPr>
        <w:ind w:left="964"/>
        <w:rPr>
          <w:szCs w:val="20"/>
        </w:rPr>
      </w:pPr>
    </w:p>
    <w:p w14:paraId="1BD0C3C6" w14:textId="77777777" w:rsidR="00392E2B" w:rsidRPr="00D75452" w:rsidRDefault="00392E2B" w:rsidP="00392E2B">
      <w:pPr>
        <w:pStyle w:val="2ndlevelheading"/>
        <w:rPr>
          <w:szCs w:val="20"/>
        </w:rPr>
      </w:pPr>
      <w:bookmarkStart w:id="313" w:name="_Ref486344985"/>
      <w:bookmarkStart w:id="314" w:name="_Toc504384624"/>
      <w:r w:rsidRPr="00D75452">
        <w:rPr>
          <w:szCs w:val="20"/>
        </w:rPr>
        <w:t>Evaluation of the Financial proposal</w:t>
      </w:r>
      <w:bookmarkEnd w:id="313"/>
      <w:bookmarkEnd w:id="314"/>
    </w:p>
    <w:p w14:paraId="32F332BC" w14:textId="77777777" w:rsidR="00392E2B" w:rsidRPr="00D75452" w:rsidRDefault="00392E2B" w:rsidP="00392E2B">
      <w:pPr>
        <w:pStyle w:val="3rdlevelsubprovision"/>
        <w:rPr>
          <w:szCs w:val="20"/>
        </w:rPr>
      </w:pPr>
      <w:r w:rsidRPr="00D75452">
        <w:rPr>
          <w:szCs w:val="20"/>
        </w:rPr>
        <w:t xml:space="preserve">The procurement commission shall award the maximum available points for the Financial proposal to the Financial proposal with the lowest proposed price. </w:t>
      </w:r>
    </w:p>
    <w:p w14:paraId="36EE2BCA" w14:textId="77777777" w:rsidR="00392E2B" w:rsidRPr="00D75452" w:rsidRDefault="00392E2B" w:rsidP="00392E2B">
      <w:pPr>
        <w:pStyle w:val="3rdlevelsubprovision"/>
        <w:rPr>
          <w:szCs w:val="20"/>
        </w:rPr>
      </w:pPr>
      <w:r w:rsidRPr="00D75452">
        <w:rPr>
          <w:szCs w:val="20"/>
        </w:rPr>
        <w:t>Other Financial proposals shall receive score in accordance with the following formula:</w:t>
      </w:r>
    </w:p>
    <w:p w14:paraId="6B64BF30" w14:textId="04DC0A6C" w:rsidR="00392E2B" w:rsidRPr="00D75452" w:rsidRDefault="000B47BC" w:rsidP="00392E2B">
      <w:pPr>
        <w:pStyle w:val="SLONormal"/>
        <w:rPr>
          <w:rFonts w:ascii="Myriad Pro" w:hAnsi="Myriad Pro"/>
          <w:sz w:val="20"/>
          <w:szCs w:val="20"/>
        </w:rPr>
      </w:pPr>
      <m:oMathPara>
        <m:oMath>
          <m:r>
            <w:rPr>
              <w:rFonts w:ascii="Cambria Math" w:hAnsi="Cambria Math"/>
              <w:sz w:val="20"/>
              <w:szCs w:val="20"/>
            </w:rPr>
            <m:t>points=</m:t>
          </m:r>
          <m:f>
            <m:fPr>
              <m:ctrlPr>
                <w:rPr>
                  <w:rFonts w:ascii="Cambria Math" w:hAnsi="Cambria Math"/>
                  <w:i/>
                  <w:sz w:val="20"/>
                  <w:szCs w:val="20"/>
                </w:rPr>
              </m:ctrlPr>
            </m:fPr>
            <m:num>
              <m:r>
                <w:rPr>
                  <w:rFonts w:ascii="Cambria Math" w:hAnsi="Cambria Math"/>
                  <w:sz w:val="20"/>
                  <w:szCs w:val="20"/>
                </w:rPr>
                <m:t>lowest proposed price from the compliant proposals</m:t>
              </m:r>
            </m:num>
            <m:den>
              <m:sSup>
                <m:sSupPr>
                  <m:ctrlPr>
                    <w:rPr>
                      <w:rFonts w:ascii="Cambria Math" w:hAnsi="Cambria Math"/>
                      <w:i/>
                      <w:sz w:val="20"/>
                      <w:szCs w:val="20"/>
                    </w:rPr>
                  </m:ctrlPr>
                </m:sSupPr>
                <m:e>
                  <m:r>
                    <w:rPr>
                      <w:rFonts w:ascii="Cambria Math" w:hAnsi="Cambria Math"/>
                      <w:sz w:val="20"/>
                      <w:szCs w:val="20"/>
                    </w:rPr>
                    <m:t>Tenderer</m:t>
                  </m:r>
                </m:e>
                <m:sup>
                  <m:r>
                    <w:rPr>
                      <w:rFonts w:ascii="Cambria Math" w:hAnsi="Cambria Math"/>
                      <w:sz w:val="20"/>
                      <w:szCs w:val="20"/>
                    </w:rPr>
                    <m:t>'</m:t>
                  </m:r>
                </m:sup>
              </m:sSup>
              <m:r>
                <w:rPr>
                  <w:rFonts w:ascii="Cambria Math" w:hAnsi="Cambria Math"/>
                  <w:sz w:val="20"/>
                  <w:szCs w:val="20"/>
                </w:rPr>
                <m:t>s proposed price</m:t>
              </m:r>
            </m:den>
          </m:f>
          <m:r>
            <w:rPr>
              <w:rFonts w:ascii="Cambria Math" w:hAnsi="Cambria Math"/>
              <w:sz w:val="20"/>
              <w:szCs w:val="20"/>
            </w:rPr>
            <m:t>×50</m:t>
          </m:r>
        </m:oMath>
      </m:oMathPara>
    </w:p>
    <w:p w14:paraId="2A5FC15F" w14:textId="065632A5" w:rsidR="00C16115" w:rsidRPr="00D75452" w:rsidRDefault="00C16115" w:rsidP="00C02302">
      <w:pPr>
        <w:pStyle w:val="1stlevelheading"/>
        <w:rPr>
          <w:szCs w:val="20"/>
        </w:rPr>
      </w:pPr>
      <w:bookmarkStart w:id="315" w:name="_Toc500830385"/>
      <w:bookmarkStart w:id="316" w:name="_Toc504384076"/>
      <w:bookmarkStart w:id="317" w:name="_Toc504384152"/>
      <w:bookmarkStart w:id="318" w:name="_Toc504384626"/>
      <w:bookmarkStart w:id="319" w:name="_Toc15483187"/>
      <w:r w:rsidRPr="00D75452">
        <w:rPr>
          <w:szCs w:val="20"/>
        </w:rPr>
        <w:t>Tenderer check prior to making the decision regarding the conclusion of the contract</w:t>
      </w:r>
      <w:bookmarkEnd w:id="302"/>
      <w:bookmarkEnd w:id="315"/>
      <w:bookmarkEnd w:id="316"/>
      <w:bookmarkEnd w:id="317"/>
      <w:bookmarkEnd w:id="318"/>
      <w:bookmarkEnd w:id="319"/>
      <w:r w:rsidRPr="00D75452">
        <w:rPr>
          <w:szCs w:val="20"/>
        </w:rPr>
        <w:t xml:space="preserve"> </w:t>
      </w:r>
      <w:bookmarkEnd w:id="303"/>
    </w:p>
    <w:p w14:paraId="733A826A" w14:textId="19987D5D" w:rsidR="001276F6" w:rsidRPr="00D75452" w:rsidRDefault="00C16115" w:rsidP="00C16115">
      <w:pPr>
        <w:pStyle w:val="2ndlevelprovision"/>
        <w:rPr>
          <w:rFonts w:cstheme="majorHAnsi"/>
          <w:szCs w:val="20"/>
        </w:rPr>
      </w:pPr>
      <w:bookmarkStart w:id="320" w:name="_Toc504384627"/>
      <w:r w:rsidRPr="00D75452">
        <w:rPr>
          <w:rFonts w:cstheme="majorHAnsi"/>
          <w:szCs w:val="20"/>
        </w:rPr>
        <w:t xml:space="preserve">Prior to making the decision about assigning rights to conclude the Contract, the procurement commission performs a check regarding the existence of </w:t>
      </w:r>
      <w:r w:rsidR="00B8354E" w:rsidRPr="00D75452">
        <w:rPr>
          <w:rFonts w:cstheme="majorHAnsi"/>
          <w:szCs w:val="20"/>
        </w:rPr>
        <w:t>ground</w:t>
      </w:r>
      <w:r w:rsidR="00B16F92" w:rsidRPr="00D75452">
        <w:rPr>
          <w:rFonts w:cstheme="majorHAnsi"/>
          <w:szCs w:val="20"/>
        </w:rPr>
        <w:t>s</w:t>
      </w:r>
      <w:r w:rsidRPr="00D75452">
        <w:rPr>
          <w:rFonts w:cstheme="majorHAnsi"/>
          <w:szCs w:val="20"/>
        </w:rPr>
        <w:t xml:space="preserve"> for exclusion of tenderers </w:t>
      </w:r>
      <w:r w:rsidR="00AD2E36" w:rsidRPr="00D75452">
        <w:rPr>
          <w:rFonts w:cstheme="majorHAnsi"/>
          <w:szCs w:val="20"/>
        </w:rPr>
        <w:t>for Tenderers, members of a partnership (if the Tenderer is a partnership), persons on whose capabilities the Tenderer is relying and subcontractors whose share of work is equal to or exceeds 10% of the Contract value.</w:t>
      </w:r>
      <w:bookmarkEnd w:id="320"/>
      <w:r w:rsidR="00AD2E36" w:rsidRPr="00D75452">
        <w:rPr>
          <w:rFonts w:cstheme="majorHAnsi"/>
          <w:szCs w:val="20"/>
        </w:rPr>
        <w:t xml:space="preserve"> </w:t>
      </w:r>
    </w:p>
    <w:p w14:paraId="6AD32E76" w14:textId="674E21AF" w:rsidR="00700778" w:rsidRPr="00D75452" w:rsidRDefault="00C16115" w:rsidP="00C16115">
      <w:pPr>
        <w:pStyle w:val="2ndlevelprovision"/>
        <w:rPr>
          <w:rFonts w:cstheme="majorHAnsi"/>
          <w:szCs w:val="20"/>
        </w:rPr>
      </w:pPr>
      <w:bookmarkStart w:id="321" w:name="_Toc504384628"/>
      <w:r w:rsidRPr="00D75452">
        <w:rPr>
          <w:rFonts w:cstheme="majorHAnsi"/>
          <w:szCs w:val="20"/>
        </w:rPr>
        <w:t xml:space="preserve">If, in accordance with the information published on the day of the last data update in a public database, on the last day of </w:t>
      </w:r>
      <w:r w:rsidR="00A80A31" w:rsidRPr="00D75452">
        <w:rPr>
          <w:rFonts w:cstheme="majorHAnsi"/>
          <w:szCs w:val="20"/>
        </w:rPr>
        <w:t>P</w:t>
      </w:r>
      <w:r w:rsidRPr="00D75452">
        <w:rPr>
          <w:rFonts w:cstheme="majorHAnsi"/>
          <w:szCs w:val="20"/>
        </w:rPr>
        <w:t>roposal submission or on the day when the decision regarding the possible assignment of rights to conclude a Contract is made, the Tenderer</w:t>
      </w:r>
      <w:r w:rsidR="0016780B" w:rsidRPr="00D75452">
        <w:rPr>
          <w:rFonts w:cstheme="majorHAnsi"/>
          <w:szCs w:val="20"/>
        </w:rPr>
        <w:t xml:space="preserve">, </w:t>
      </w:r>
      <w:r w:rsidR="00AB1CF2" w:rsidRPr="00D75452">
        <w:rPr>
          <w:rFonts w:cstheme="majorHAnsi"/>
          <w:szCs w:val="20"/>
        </w:rPr>
        <w:t xml:space="preserve">member of a partnership (if the Tenderer is a partnership), a subcontractor whose share of work is equal to or exceeds 10% of the Contract price or a person on whose capabilities the Tenderer is </w:t>
      </w:r>
      <w:r w:rsidR="00E45322" w:rsidRPr="00D75452">
        <w:rPr>
          <w:rFonts w:cstheme="majorHAnsi"/>
          <w:szCs w:val="20"/>
        </w:rPr>
        <w:t xml:space="preserve">relying </w:t>
      </w:r>
      <w:r w:rsidRPr="00D75452">
        <w:rPr>
          <w:rFonts w:cstheme="majorHAnsi"/>
          <w:szCs w:val="20"/>
        </w:rPr>
        <w:t xml:space="preserve">have tax debts, including state mandatory insurance contributions debts, the total sum of which exceeds 150 euro, the procurement commission informs the Tenderer and sets a deadline – 10 days from the day of issuing or receiving information – for the submission of a certificate </w:t>
      </w:r>
      <w:r w:rsidR="00881701" w:rsidRPr="00D75452">
        <w:rPr>
          <w:rFonts w:cstheme="majorHAnsi"/>
          <w:szCs w:val="20"/>
        </w:rPr>
        <w:t xml:space="preserve">evidencing </w:t>
      </w:r>
      <w:r w:rsidR="00881701" w:rsidRPr="00D75452">
        <w:rPr>
          <w:rFonts w:cstheme="majorHAnsi"/>
          <w:szCs w:val="20"/>
        </w:rPr>
        <w:lastRenderedPageBreak/>
        <w:t xml:space="preserve">absence of tax debt or </w:t>
      </w:r>
      <w:r w:rsidR="00F75649" w:rsidRPr="00D75452">
        <w:rPr>
          <w:rFonts w:cstheme="majorHAnsi"/>
          <w:szCs w:val="20"/>
        </w:rPr>
        <w:t>decision to prolong the deadline or postpone payment of the tax, an agreement on payment of the tax or other objective evidence proving absence of a tax debt.</w:t>
      </w:r>
      <w:bookmarkEnd w:id="321"/>
      <w:r w:rsidRPr="00D75452">
        <w:rPr>
          <w:rFonts w:cstheme="majorHAnsi"/>
          <w:szCs w:val="20"/>
        </w:rPr>
        <w:t xml:space="preserve"> </w:t>
      </w:r>
    </w:p>
    <w:p w14:paraId="6A4C0A21" w14:textId="6E8BA809" w:rsidR="00C16115" w:rsidRPr="00D75452" w:rsidRDefault="00C16115" w:rsidP="00C16115">
      <w:pPr>
        <w:pStyle w:val="2ndlevelprovision"/>
        <w:rPr>
          <w:rFonts w:cstheme="majorHAnsi"/>
          <w:szCs w:val="20"/>
        </w:rPr>
      </w:pPr>
      <w:bookmarkStart w:id="322" w:name="_Toc504384629"/>
      <w:r w:rsidRPr="00D75452">
        <w:rPr>
          <w:rFonts w:cstheme="majorHAnsi"/>
          <w:szCs w:val="20"/>
        </w:rPr>
        <w:t xml:space="preserve">If the Tenderer </w:t>
      </w:r>
      <w:r w:rsidR="00DB2029" w:rsidRPr="00D75452">
        <w:rPr>
          <w:rFonts w:cstheme="majorHAnsi"/>
          <w:szCs w:val="20"/>
        </w:rPr>
        <w:t>fails to submit required evidence</w:t>
      </w:r>
      <w:r w:rsidRPr="00D75452">
        <w:rPr>
          <w:rFonts w:cstheme="majorHAnsi"/>
          <w:szCs w:val="20"/>
        </w:rPr>
        <w:t xml:space="preserve"> </w:t>
      </w:r>
      <w:r w:rsidR="00700778" w:rsidRPr="00D75452">
        <w:rPr>
          <w:rFonts w:cstheme="majorHAnsi"/>
          <w:szCs w:val="20"/>
        </w:rPr>
        <w:t xml:space="preserve">about itself </w:t>
      </w:r>
      <w:r w:rsidRPr="00D75452">
        <w:rPr>
          <w:rFonts w:cstheme="majorHAnsi"/>
          <w:szCs w:val="20"/>
        </w:rPr>
        <w:t>before the deadline, the procurement commission excludes the Tenderer from participation in the open competition.</w:t>
      </w:r>
      <w:bookmarkEnd w:id="322"/>
      <w:r w:rsidRPr="00D75452">
        <w:rPr>
          <w:rFonts w:cstheme="majorHAnsi"/>
          <w:szCs w:val="20"/>
        </w:rPr>
        <w:t xml:space="preserve"> </w:t>
      </w:r>
    </w:p>
    <w:p w14:paraId="288CB9A2" w14:textId="5897E693" w:rsidR="00C16115" w:rsidRPr="00D75452" w:rsidRDefault="00E124C7" w:rsidP="00C16115">
      <w:pPr>
        <w:pStyle w:val="2ndlevelprovision"/>
        <w:rPr>
          <w:rFonts w:cstheme="majorHAnsi"/>
          <w:szCs w:val="20"/>
        </w:rPr>
      </w:pPr>
      <w:bookmarkStart w:id="323" w:name="_Toc504384630"/>
      <w:r w:rsidRPr="00D75452">
        <w:rPr>
          <w:rFonts w:cstheme="majorHAnsi"/>
          <w:szCs w:val="20"/>
        </w:rPr>
        <w:t xml:space="preserve">Change of persons upon whose capabilities the Tenderer is relying or subcontractors whose share of work is equal to or exceeds 10% of the Contract price is performed in accordance with Sections </w:t>
      </w:r>
      <w:r w:rsidRPr="00D75452">
        <w:rPr>
          <w:rFonts w:cstheme="majorHAnsi"/>
          <w:szCs w:val="20"/>
        </w:rPr>
        <w:fldChar w:fldCharType="begin"/>
      </w:r>
      <w:r w:rsidRPr="00D75452">
        <w:rPr>
          <w:rFonts w:cstheme="majorHAnsi"/>
          <w:szCs w:val="20"/>
        </w:rPr>
        <w:instrText xml:space="preserve"> REF _Ref480302444 \r \h </w:instrText>
      </w:r>
      <w:r w:rsidR="00D03536" w:rsidRPr="00D75452">
        <w:rPr>
          <w:rFonts w:cstheme="majorHAnsi"/>
          <w:szCs w:val="20"/>
        </w:rPr>
        <w:instrText xml:space="preserve"> \* MERGEFORMAT </w:instrText>
      </w:r>
      <w:r w:rsidRPr="00D75452">
        <w:rPr>
          <w:rFonts w:cstheme="majorHAnsi"/>
          <w:szCs w:val="20"/>
        </w:rPr>
      </w:r>
      <w:r w:rsidRPr="00D75452">
        <w:rPr>
          <w:rFonts w:cstheme="majorHAnsi"/>
          <w:szCs w:val="20"/>
        </w:rPr>
        <w:fldChar w:fldCharType="separate"/>
      </w:r>
      <w:r w:rsidR="00F50FDD">
        <w:rPr>
          <w:rFonts w:cstheme="majorHAnsi"/>
          <w:szCs w:val="20"/>
        </w:rPr>
        <w:t>8.2</w:t>
      </w:r>
      <w:r w:rsidRPr="00D75452">
        <w:rPr>
          <w:rFonts w:cstheme="majorHAnsi"/>
          <w:szCs w:val="20"/>
        </w:rPr>
        <w:fldChar w:fldCharType="end"/>
      </w:r>
      <w:r w:rsidRPr="00D75452">
        <w:rPr>
          <w:rFonts w:cstheme="majorHAnsi"/>
          <w:szCs w:val="20"/>
        </w:rPr>
        <w:t xml:space="preserve"> and </w:t>
      </w:r>
      <w:r w:rsidRPr="00D75452">
        <w:rPr>
          <w:rFonts w:cstheme="majorHAnsi"/>
          <w:szCs w:val="20"/>
        </w:rPr>
        <w:fldChar w:fldCharType="begin"/>
      </w:r>
      <w:r w:rsidRPr="00D75452">
        <w:rPr>
          <w:rFonts w:cstheme="majorHAnsi"/>
          <w:szCs w:val="20"/>
        </w:rPr>
        <w:instrText xml:space="preserve"> REF _Ref480302453 \r \h </w:instrText>
      </w:r>
      <w:r w:rsidR="00D03536" w:rsidRPr="00D75452">
        <w:rPr>
          <w:rFonts w:cstheme="majorHAnsi"/>
          <w:szCs w:val="20"/>
        </w:rPr>
        <w:instrText xml:space="preserve"> \* MERGEFORMAT </w:instrText>
      </w:r>
      <w:r w:rsidRPr="00D75452">
        <w:rPr>
          <w:rFonts w:cstheme="majorHAnsi"/>
          <w:szCs w:val="20"/>
        </w:rPr>
      </w:r>
      <w:r w:rsidRPr="00D75452">
        <w:rPr>
          <w:rFonts w:cstheme="majorHAnsi"/>
          <w:szCs w:val="20"/>
        </w:rPr>
        <w:fldChar w:fldCharType="separate"/>
      </w:r>
      <w:r w:rsidR="00F50FDD">
        <w:rPr>
          <w:rFonts w:cstheme="majorHAnsi"/>
          <w:szCs w:val="20"/>
        </w:rPr>
        <w:t>9.2</w:t>
      </w:r>
      <w:r w:rsidRPr="00D75452">
        <w:rPr>
          <w:rFonts w:cstheme="majorHAnsi"/>
          <w:szCs w:val="20"/>
        </w:rPr>
        <w:fldChar w:fldCharType="end"/>
      </w:r>
      <w:r w:rsidR="005E4787" w:rsidRPr="00D75452">
        <w:rPr>
          <w:rFonts w:cstheme="majorHAnsi"/>
          <w:szCs w:val="20"/>
        </w:rPr>
        <w:t xml:space="preserve"> </w:t>
      </w:r>
      <w:r w:rsidR="000C3825" w:rsidRPr="00D75452">
        <w:rPr>
          <w:rFonts w:cstheme="majorHAnsi"/>
          <w:szCs w:val="20"/>
        </w:rPr>
        <w:t xml:space="preserve">of the Regulations </w:t>
      </w:r>
      <w:r w:rsidR="005E4787" w:rsidRPr="00D75452">
        <w:rPr>
          <w:rFonts w:cstheme="majorHAnsi"/>
          <w:szCs w:val="20"/>
        </w:rPr>
        <w:t>respectively.</w:t>
      </w:r>
      <w:bookmarkEnd w:id="323"/>
    </w:p>
    <w:p w14:paraId="39BA32A1" w14:textId="737B60B5" w:rsidR="00C16115" w:rsidRPr="00D75452" w:rsidRDefault="00C16115" w:rsidP="00C16115">
      <w:pPr>
        <w:pStyle w:val="2ndlevelprovision"/>
        <w:rPr>
          <w:rFonts w:cstheme="majorHAnsi"/>
          <w:szCs w:val="20"/>
        </w:rPr>
      </w:pPr>
      <w:bookmarkStart w:id="324" w:name="_Toc504384631"/>
      <w:r w:rsidRPr="00D75452">
        <w:rPr>
          <w:rFonts w:cstheme="majorHAnsi"/>
          <w:szCs w:val="20"/>
        </w:rPr>
        <w:t xml:space="preserve">In the event the Tenderer or partnership member (if the Tenderer is a partnership) fails to comply with requirements stipulated in </w:t>
      </w:r>
      <w:r w:rsidR="00652A9F" w:rsidRPr="00D75452">
        <w:rPr>
          <w:rFonts w:cstheme="majorHAnsi"/>
          <w:szCs w:val="20"/>
        </w:rPr>
        <w:t xml:space="preserve">Section </w:t>
      </w:r>
      <w:r w:rsidR="00652A9F" w:rsidRPr="00D75452">
        <w:rPr>
          <w:rFonts w:cstheme="majorHAnsi"/>
          <w:szCs w:val="20"/>
        </w:rPr>
        <w:fldChar w:fldCharType="begin"/>
      </w:r>
      <w:r w:rsidR="00652A9F" w:rsidRPr="00D75452">
        <w:rPr>
          <w:rFonts w:cstheme="majorHAnsi"/>
          <w:szCs w:val="20"/>
        </w:rPr>
        <w:instrText xml:space="preserve"> REF _Ref480285143 \r \h </w:instrText>
      </w:r>
      <w:r w:rsidR="00D03536" w:rsidRPr="00D75452">
        <w:rPr>
          <w:rFonts w:cstheme="majorHAnsi"/>
          <w:szCs w:val="20"/>
        </w:rPr>
        <w:instrText xml:space="preserve"> \* MERGEFORMAT </w:instrText>
      </w:r>
      <w:r w:rsidR="00652A9F" w:rsidRPr="00D75452">
        <w:rPr>
          <w:rFonts w:cstheme="majorHAnsi"/>
          <w:szCs w:val="20"/>
        </w:rPr>
      </w:r>
      <w:r w:rsidR="00652A9F" w:rsidRPr="00D75452">
        <w:rPr>
          <w:rFonts w:cstheme="majorHAnsi"/>
          <w:szCs w:val="20"/>
        </w:rPr>
        <w:fldChar w:fldCharType="separate"/>
      </w:r>
      <w:r w:rsidR="00F50FDD">
        <w:rPr>
          <w:rFonts w:cstheme="majorHAnsi"/>
          <w:szCs w:val="20"/>
        </w:rPr>
        <w:t>7.1</w:t>
      </w:r>
      <w:r w:rsidR="00652A9F" w:rsidRPr="00D75452">
        <w:rPr>
          <w:rFonts w:cstheme="majorHAnsi"/>
          <w:szCs w:val="20"/>
        </w:rPr>
        <w:fldChar w:fldCharType="end"/>
      </w:r>
      <w:r w:rsidR="00652A9F" w:rsidRPr="00D75452">
        <w:rPr>
          <w:rFonts w:cstheme="majorHAnsi"/>
          <w:szCs w:val="20"/>
        </w:rPr>
        <w:t xml:space="preserve"> </w:t>
      </w:r>
      <w:r w:rsidRPr="00D75452">
        <w:rPr>
          <w:rFonts w:cstheme="majorHAnsi"/>
          <w:szCs w:val="20"/>
        </w:rPr>
        <w:t xml:space="preserve">and has indicated this in the Proposal, </w:t>
      </w:r>
      <w:r w:rsidR="004C410A" w:rsidRPr="00D75452">
        <w:rPr>
          <w:rFonts w:cstheme="majorHAnsi"/>
          <w:szCs w:val="20"/>
        </w:rPr>
        <w:t xml:space="preserve">upon request by the procurement commission </w:t>
      </w:r>
      <w:r w:rsidRPr="00D75452">
        <w:rPr>
          <w:rFonts w:cstheme="majorHAnsi"/>
          <w:szCs w:val="20"/>
        </w:rPr>
        <w:t xml:space="preserve">it submits an </w:t>
      </w:r>
      <w:r w:rsidR="00033C2D" w:rsidRPr="00D75452">
        <w:rPr>
          <w:szCs w:val="20"/>
        </w:rPr>
        <w:t>explanation about the implemented measures in order to restore reliability and prevent occurrences of the same or similar violations in future, as well as attaches evidence which proves the implemented measures, such as but not limited to evidence about compensating damages, on cooperation with investigating authorities, implemented technical, organisational or personnel measures, an assessment of a competent authority regarding the sufficiency of the implemented measures etc</w:t>
      </w:r>
      <w:r w:rsidR="004C410A" w:rsidRPr="00D75452">
        <w:rPr>
          <w:szCs w:val="20"/>
        </w:rPr>
        <w:t xml:space="preserve">. </w:t>
      </w:r>
      <w:r w:rsidRPr="00D75452">
        <w:rPr>
          <w:rFonts w:cstheme="majorHAnsi"/>
          <w:szCs w:val="20"/>
        </w:rPr>
        <w:t>The procurement commission assesses such information</w:t>
      </w:r>
      <w:r w:rsidR="0084045A" w:rsidRPr="00D75452">
        <w:rPr>
          <w:rFonts w:cstheme="majorHAnsi"/>
          <w:szCs w:val="20"/>
        </w:rPr>
        <w:t>.</w:t>
      </w:r>
      <w:r w:rsidRPr="00D75452">
        <w:rPr>
          <w:rFonts w:cstheme="majorHAnsi"/>
          <w:szCs w:val="20"/>
        </w:rPr>
        <w:t xml:space="preserve"> If the procurement commission deems the measures taken to be sufficient for the restoration of reliability and the prevention of similar cases in the future, it makes the decision not to exclude the Tenderer from participation in the open competition. If the measures taken are insufficient, the procurement commission makes the decision to exclude the Tenderer from further participation in the open competition procedure. If the Tenderer, within the indicated time, does not submit the requested information, the procurement commission excludes the Tenderer from participation in the open competition.</w:t>
      </w:r>
      <w:bookmarkEnd w:id="324"/>
      <w:r w:rsidR="00652A9F" w:rsidRPr="00D75452">
        <w:rPr>
          <w:rFonts w:cstheme="majorHAnsi"/>
          <w:szCs w:val="20"/>
        </w:rPr>
        <w:t xml:space="preserve"> </w:t>
      </w:r>
    </w:p>
    <w:p w14:paraId="6D73914B" w14:textId="7E784FFC" w:rsidR="00B700E0" w:rsidRPr="00D75452" w:rsidRDefault="00D438F8" w:rsidP="004915A4">
      <w:pPr>
        <w:pStyle w:val="1stlevelheading"/>
        <w:rPr>
          <w:szCs w:val="20"/>
        </w:rPr>
      </w:pPr>
      <w:bookmarkStart w:id="325" w:name="_Toc471229428"/>
      <w:bookmarkStart w:id="326" w:name="_Toc471229581"/>
      <w:bookmarkStart w:id="327" w:name="_Toc471229734"/>
      <w:bookmarkStart w:id="328" w:name="_Toc471232335"/>
      <w:bookmarkStart w:id="329" w:name="_Toc471252428"/>
      <w:bookmarkStart w:id="330" w:name="_Toc471229429"/>
      <w:bookmarkStart w:id="331" w:name="_Toc471229582"/>
      <w:bookmarkStart w:id="332" w:name="_Toc471229735"/>
      <w:bookmarkStart w:id="333" w:name="_Toc471232336"/>
      <w:bookmarkStart w:id="334" w:name="_Toc471252429"/>
      <w:bookmarkStart w:id="335" w:name="_Toc471214465"/>
      <w:bookmarkStart w:id="336" w:name="_Toc471229432"/>
      <w:bookmarkStart w:id="337" w:name="_Toc471229585"/>
      <w:bookmarkStart w:id="338" w:name="_Toc471229738"/>
      <w:bookmarkStart w:id="339" w:name="_Toc471232339"/>
      <w:bookmarkStart w:id="340" w:name="_Toc471252432"/>
      <w:bookmarkStart w:id="341" w:name="_Toc471229433"/>
      <w:bookmarkStart w:id="342" w:name="_Toc471229586"/>
      <w:bookmarkStart w:id="343" w:name="_Toc471229739"/>
      <w:bookmarkStart w:id="344" w:name="_Toc471232340"/>
      <w:bookmarkStart w:id="345" w:name="_Toc471252433"/>
      <w:bookmarkStart w:id="346" w:name="_Toc471229434"/>
      <w:bookmarkStart w:id="347" w:name="_Toc471229587"/>
      <w:bookmarkStart w:id="348" w:name="_Toc471229740"/>
      <w:bookmarkStart w:id="349" w:name="_Toc471232341"/>
      <w:bookmarkStart w:id="350" w:name="_Toc471252434"/>
      <w:bookmarkStart w:id="351" w:name="_Toc471229435"/>
      <w:bookmarkStart w:id="352" w:name="_Toc471229588"/>
      <w:bookmarkStart w:id="353" w:name="_Toc471229741"/>
      <w:bookmarkStart w:id="354" w:name="_Toc471232342"/>
      <w:bookmarkStart w:id="355" w:name="_Toc471252435"/>
      <w:bookmarkStart w:id="356" w:name="_Toc471214467"/>
      <w:bookmarkStart w:id="357" w:name="_Toc471229436"/>
      <w:bookmarkStart w:id="358" w:name="_Toc471229589"/>
      <w:bookmarkStart w:id="359" w:name="_Toc471229742"/>
      <w:bookmarkStart w:id="360" w:name="_Toc471232343"/>
      <w:bookmarkStart w:id="361" w:name="_Toc471252436"/>
      <w:bookmarkStart w:id="362" w:name="_Toc471229437"/>
      <w:bookmarkStart w:id="363" w:name="_Toc471229590"/>
      <w:bookmarkStart w:id="364" w:name="_Toc471229743"/>
      <w:bookmarkStart w:id="365" w:name="_Toc471232344"/>
      <w:bookmarkStart w:id="366" w:name="_Toc471252437"/>
      <w:bookmarkStart w:id="367" w:name="_Toc471229440"/>
      <w:bookmarkStart w:id="368" w:name="_Toc471229593"/>
      <w:bookmarkStart w:id="369" w:name="_Toc471229746"/>
      <w:bookmarkStart w:id="370" w:name="_Toc471232347"/>
      <w:bookmarkStart w:id="371" w:name="_Toc471252440"/>
      <w:bookmarkStart w:id="372" w:name="_Toc471229443"/>
      <w:bookmarkStart w:id="373" w:name="_Toc471229596"/>
      <w:bookmarkStart w:id="374" w:name="_Toc471229749"/>
      <w:bookmarkStart w:id="375" w:name="_Toc471232350"/>
      <w:bookmarkStart w:id="376" w:name="_Toc471252443"/>
      <w:bookmarkStart w:id="377" w:name="_Toc471214469"/>
      <w:bookmarkStart w:id="378" w:name="_Toc471229444"/>
      <w:bookmarkStart w:id="379" w:name="_Toc471229597"/>
      <w:bookmarkStart w:id="380" w:name="_Toc471229750"/>
      <w:bookmarkStart w:id="381" w:name="_Toc471232351"/>
      <w:bookmarkStart w:id="382" w:name="_Toc471252444"/>
      <w:bookmarkStart w:id="383" w:name="_Toc471229445"/>
      <w:bookmarkStart w:id="384" w:name="_Toc471229751"/>
      <w:bookmarkStart w:id="385" w:name="_Toc500830386"/>
      <w:bookmarkStart w:id="386" w:name="_Toc504384077"/>
      <w:bookmarkStart w:id="387" w:name="_Toc504384153"/>
      <w:bookmarkStart w:id="388" w:name="_Toc504384632"/>
      <w:bookmarkStart w:id="389" w:name="_Toc1548318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5452">
        <w:rPr>
          <w:szCs w:val="20"/>
        </w:rPr>
        <w:t>Decision making</w:t>
      </w:r>
      <w:r w:rsidR="008E4ECA" w:rsidRPr="00D75452">
        <w:rPr>
          <w:szCs w:val="20"/>
        </w:rPr>
        <w:t>, Announcement of results and entering into a Contract</w:t>
      </w:r>
      <w:bookmarkEnd w:id="383"/>
      <w:bookmarkEnd w:id="384"/>
      <w:bookmarkEnd w:id="385"/>
      <w:bookmarkEnd w:id="386"/>
      <w:bookmarkEnd w:id="387"/>
      <w:bookmarkEnd w:id="388"/>
      <w:bookmarkEnd w:id="389"/>
    </w:p>
    <w:p w14:paraId="0599DEEA" w14:textId="4EDDEE98" w:rsidR="000702F1" w:rsidRPr="00D75452" w:rsidRDefault="000702F1" w:rsidP="001069F3">
      <w:pPr>
        <w:pStyle w:val="2ndlevelprovision"/>
        <w:rPr>
          <w:szCs w:val="20"/>
        </w:rPr>
      </w:pPr>
      <w:bookmarkStart w:id="390" w:name="_Toc504384633"/>
      <w:r w:rsidRPr="00D75452">
        <w:rPr>
          <w:szCs w:val="20"/>
        </w:rPr>
        <w:t xml:space="preserve">The procurement commission selects the Tenderers in accordance with the set </w:t>
      </w:r>
      <w:r w:rsidR="005F45B0" w:rsidRPr="00D75452">
        <w:rPr>
          <w:szCs w:val="20"/>
        </w:rPr>
        <w:t>selection criteria for Tenderers</w:t>
      </w:r>
      <w:r w:rsidRPr="00D75452">
        <w:rPr>
          <w:szCs w:val="20"/>
        </w:rPr>
        <w:t xml:space="preserve">, verifies the compliance of the Proposals </w:t>
      </w:r>
      <w:r w:rsidR="000E4BAB" w:rsidRPr="00D75452">
        <w:rPr>
          <w:szCs w:val="20"/>
        </w:rPr>
        <w:t>with</w:t>
      </w:r>
      <w:r w:rsidRPr="00D75452">
        <w:rPr>
          <w:szCs w:val="20"/>
        </w:rPr>
        <w:t xml:space="preserve"> the requirements stipulated in the Regulation and chooses the Proposal in accordance with the </w:t>
      </w:r>
      <w:r w:rsidR="0080113B" w:rsidRPr="00D75452">
        <w:rPr>
          <w:szCs w:val="20"/>
        </w:rPr>
        <w:t>contract award</w:t>
      </w:r>
      <w:r w:rsidRPr="00D75452">
        <w:rPr>
          <w:szCs w:val="20"/>
        </w:rPr>
        <w:t xml:space="preserve"> criteria as described in Section</w:t>
      </w:r>
      <w:r w:rsidR="00220B74" w:rsidRPr="00D75452">
        <w:rPr>
          <w:szCs w:val="20"/>
        </w:rPr>
        <w:t xml:space="preserve"> </w:t>
      </w:r>
      <w:r w:rsidR="000F4A71" w:rsidRPr="00D75452">
        <w:rPr>
          <w:szCs w:val="20"/>
        </w:rPr>
        <w:fldChar w:fldCharType="begin"/>
      </w:r>
      <w:r w:rsidR="000F4A71" w:rsidRPr="00D75452">
        <w:rPr>
          <w:szCs w:val="20"/>
        </w:rPr>
        <w:instrText xml:space="preserve"> REF _Ref481077266 \r \h </w:instrText>
      </w:r>
      <w:r w:rsidR="00D03536" w:rsidRPr="00D75452">
        <w:rPr>
          <w:szCs w:val="20"/>
        </w:rPr>
        <w:instrText xml:space="preserve"> \* MERGEFORMAT </w:instrText>
      </w:r>
      <w:r w:rsidR="000F4A71" w:rsidRPr="00D75452">
        <w:rPr>
          <w:szCs w:val="20"/>
        </w:rPr>
      </w:r>
      <w:r w:rsidR="000F4A71" w:rsidRPr="00D75452">
        <w:rPr>
          <w:szCs w:val="20"/>
        </w:rPr>
        <w:fldChar w:fldCharType="separate"/>
      </w:r>
      <w:r w:rsidR="00F50FDD">
        <w:rPr>
          <w:szCs w:val="20"/>
        </w:rPr>
        <w:t>19</w:t>
      </w:r>
      <w:r w:rsidR="000F4A71" w:rsidRPr="00D75452">
        <w:rPr>
          <w:szCs w:val="20"/>
        </w:rPr>
        <w:fldChar w:fldCharType="end"/>
      </w:r>
      <w:r w:rsidR="00096140" w:rsidRPr="00D75452">
        <w:rPr>
          <w:szCs w:val="20"/>
        </w:rPr>
        <w:t xml:space="preserve"> of the Regulations</w:t>
      </w:r>
      <w:r w:rsidRPr="00D75452">
        <w:rPr>
          <w:szCs w:val="20"/>
        </w:rPr>
        <w:t xml:space="preserve">. The Tenderer whose Proposal shall receive the </w:t>
      </w:r>
      <w:r w:rsidR="003F4D44" w:rsidRPr="00D75452">
        <w:rPr>
          <w:szCs w:val="20"/>
        </w:rPr>
        <w:t xml:space="preserve">highest </w:t>
      </w:r>
      <w:r w:rsidRPr="00D75452">
        <w:rPr>
          <w:szCs w:val="20"/>
        </w:rPr>
        <w:t>score shall be selected.</w:t>
      </w:r>
      <w:bookmarkEnd w:id="390"/>
      <w:r w:rsidRPr="00D75452">
        <w:rPr>
          <w:szCs w:val="20"/>
        </w:rPr>
        <w:t xml:space="preserve">  </w:t>
      </w:r>
    </w:p>
    <w:p w14:paraId="7B096370" w14:textId="232BFCC4" w:rsidR="000702F1" w:rsidRPr="00D75452" w:rsidRDefault="000702F1" w:rsidP="001069F3">
      <w:pPr>
        <w:pStyle w:val="2ndlevelprovision"/>
        <w:rPr>
          <w:szCs w:val="20"/>
        </w:rPr>
      </w:pPr>
      <w:bookmarkStart w:id="391" w:name="_Toc504384634"/>
      <w:r w:rsidRPr="00D75452">
        <w:rPr>
          <w:szCs w:val="20"/>
        </w:rPr>
        <w:t xml:space="preserve">Within 3 (three) </w:t>
      </w:r>
      <w:r w:rsidR="004F4735" w:rsidRPr="00D75452">
        <w:rPr>
          <w:szCs w:val="20"/>
        </w:rPr>
        <w:t>Working Days</w:t>
      </w:r>
      <w:r w:rsidRPr="00D75452">
        <w:rPr>
          <w:szCs w:val="20"/>
        </w:rPr>
        <w:t xml:space="preserve"> </w:t>
      </w:r>
      <w:r w:rsidR="000E4BAB" w:rsidRPr="00D75452">
        <w:rPr>
          <w:szCs w:val="20"/>
        </w:rPr>
        <w:t xml:space="preserve">from the date of decision about the </w:t>
      </w:r>
      <w:r w:rsidR="002D0CE7" w:rsidRPr="00D75452">
        <w:rPr>
          <w:szCs w:val="20"/>
        </w:rPr>
        <w:t>open competition results</w:t>
      </w:r>
      <w:r w:rsidR="009B549F" w:rsidRPr="00D75452">
        <w:rPr>
          <w:szCs w:val="20"/>
        </w:rPr>
        <w:t xml:space="preserve"> </w:t>
      </w:r>
      <w:r w:rsidRPr="00D75452">
        <w:rPr>
          <w:szCs w:val="20"/>
        </w:rPr>
        <w:t>the procurement commission informs all the Tenderers about the decision made by sending the inform</w:t>
      </w:r>
      <w:r w:rsidR="00484B77" w:rsidRPr="00D75452">
        <w:rPr>
          <w:szCs w:val="20"/>
        </w:rPr>
        <w:t>ation by post or electronically</w:t>
      </w:r>
      <w:r w:rsidRPr="00D75452">
        <w:rPr>
          <w:szCs w:val="20"/>
        </w:rPr>
        <w:t xml:space="preserve"> and keeping the evidence of the date and mode of sending the information. The procurement commission announces the name of the chosen Tenderer, indicating:</w:t>
      </w:r>
      <w:bookmarkEnd w:id="391"/>
    </w:p>
    <w:p w14:paraId="3238B4E0" w14:textId="44849DD9" w:rsidR="000702F1" w:rsidRPr="00D75452" w:rsidRDefault="006810B0" w:rsidP="00D919F6">
      <w:pPr>
        <w:pStyle w:val="3rdlevelsubprovision"/>
        <w:rPr>
          <w:szCs w:val="20"/>
        </w:rPr>
      </w:pPr>
      <w:r w:rsidRPr="00D75452">
        <w:rPr>
          <w:szCs w:val="20"/>
        </w:rPr>
        <w:t>t</w:t>
      </w:r>
      <w:r w:rsidR="000702F1" w:rsidRPr="00D75452">
        <w:rPr>
          <w:szCs w:val="20"/>
        </w:rPr>
        <w:t>o the refused Tenderer the reasons for refusing its Proposal;</w:t>
      </w:r>
    </w:p>
    <w:p w14:paraId="447FD283" w14:textId="2EA85A2F" w:rsidR="000702F1" w:rsidRPr="00D75452" w:rsidRDefault="006810B0" w:rsidP="00D919F6">
      <w:pPr>
        <w:pStyle w:val="3rdlevelsubprovision"/>
        <w:rPr>
          <w:szCs w:val="20"/>
        </w:rPr>
      </w:pPr>
      <w:r w:rsidRPr="00D75452">
        <w:rPr>
          <w:szCs w:val="20"/>
        </w:rPr>
        <w:t>t</w:t>
      </w:r>
      <w:r w:rsidR="000702F1" w:rsidRPr="00D75452">
        <w:rPr>
          <w:szCs w:val="20"/>
        </w:rPr>
        <w:t>o the Tenderer who has submitted an eligible Proposal, the characterization of the chosen proposal and the relative advantages;</w:t>
      </w:r>
    </w:p>
    <w:p w14:paraId="76BBBCF5" w14:textId="0B989A70" w:rsidR="000702F1" w:rsidRPr="00D75452" w:rsidRDefault="006810B0" w:rsidP="00D919F6">
      <w:pPr>
        <w:pStyle w:val="3rdlevelsubprovision"/>
        <w:rPr>
          <w:szCs w:val="20"/>
        </w:rPr>
      </w:pPr>
      <w:r w:rsidRPr="00D75452">
        <w:rPr>
          <w:szCs w:val="20"/>
        </w:rPr>
        <w:t>t</w:t>
      </w:r>
      <w:r w:rsidR="000702F1" w:rsidRPr="00D75452">
        <w:rPr>
          <w:szCs w:val="20"/>
        </w:rPr>
        <w:t>he</w:t>
      </w:r>
      <w:r w:rsidR="00515F23" w:rsidRPr="00D75452">
        <w:rPr>
          <w:szCs w:val="20"/>
        </w:rPr>
        <w:t xml:space="preserve"> deadline by which the Tenderer</w:t>
      </w:r>
      <w:r w:rsidR="000702F1" w:rsidRPr="00D75452">
        <w:rPr>
          <w:szCs w:val="20"/>
        </w:rPr>
        <w:t xml:space="preserve"> may submit a complaint to the Procurement Monitoring Bureau regarding violations of the public procurement procedure.</w:t>
      </w:r>
    </w:p>
    <w:p w14:paraId="1B4D0D40" w14:textId="70973156" w:rsidR="000702F1" w:rsidRPr="00D75452" w:rsidRDefault="000702F1">
      <w:pPr>
        <w:pStyle w:val="2ndlevelprovision"/>
        <w:rPr>
          <w:szCs w:val="20"/>
        </w:rPr>
      </w:pPr>
      <w:bookmarkStart w:id="392" w:name="_Toc504384635"/>
      <w:r w:rsidRPr="00D75452">
        <w:rPr>
          <w:szCs w:val="20"/>
        </w:rPr>
        <w:t xml:space="preserve">If only </w:t>
      </w:r>
      <w:r w:rsidR="004E79C1" w:rsidRPr="00D75452">
        <w:rPr>
          <w:szCs w:val="20"/>
        </w:rPr>
        <w:t>1 (</w:t>
      </w:r>
      <w:r w:rsidRPr="00D75452">
        <w:rPr>
          <w:szCs w:val="20"/>
        </w:rPr>
        <w:t>one</w:t>
      </w:r>
      <w:r w:rsidR="004E79C1" w:rsidRPr="00D75452">
        <w:rPr>
          <w:szCs w:val="20"/>
        </w:rPr>
        <w:t>)</w:t>
      </w:r>
      <w:r w:rsidRPr="00D75452">
        <w:rPr>
          <w:szCs w:val="20"/>
        </w:rPr>
        <w:t xml:space="preserve"> Tenderer complies with all the Tenderer selection requirements, the procurement commission prepares and includes in the open competition procedure report a justification of the fact that the set requirements for tenderer selection are objective and commensurate. If the procurement commission cannot justify that the set requirements for tenderer selection are objective and commensurate, it makes the decision to terminate the public procurement procedure.</w:t>
      </w:r>
      <w:bookmarkEnd w:id="392"/>
    </w:p>
    <w:p w14:paraId="760208AB" w14:textId="6081E1A9" w:rsidR="000702F1" w:rsidRPr="00D75452" w:rsidRDefault="000702F1">
      <w:pPr>
        <w:pStyle w:val="2ndlevelprovision"/>
        <w:rPr>
          <w:szCs w:val="20"/>
        </w:rPr>
      </w:pPr>
      <w:bookmarkStart w:id="393" w:name="_Ref455963441"/>
      <w:bookmarkStart w:id="394" w:name="_Toc504384636"/>
      <w:r w:rsidRPr="00D75452">
        <w:rPr>
          <w:szCs w:val="20"/>
        </w:rPr>
        <w:t xml:space="preserve">If the public procurement procedure is terminated, the procurement commission within 3 (three) </w:t>
      </w:r>
      <w:r w:rsidR="004F4735" w:rsidRPr="00D75452">
        <w:rPr>
          <w:szCs w:val="20"/>
        </w:rPr>
        <w:t>Working Days</w:t>
      </w:r>
      <w:r w:rsidRPr="00D75452">
        <w:rPr>
          <w:szCs w:val="20"/>
        </w:rPr>
        <w:t xml:space="preserve"> simultaneously informs all Tenderers about all the reasons because of which the open competition procedure is </w:t>
      </w:r>
      <w:r w:rsidR="0046636D" w:rsidRPr="00D75452">
        <w:rPr>
          <w:szCs w:val="20"/>
        </w:rPr>
        <w:t>terminated and</w:t>
      </w:r>
      <w:r w:rsidRPr="00D75452">
        <w:rPr>
          <w:szCs w:val="20"/>
        </w:rPr>
        <w:t xml:space="preserve"> informs about the deadline within which a Tenderer may submit an application regarding the violations of the public procurement procedure to the Procurement Monitoring Bureau.</w:t>
      </w:r>
      <w:bookmarkEnd w:id="393"/>
      <w:bookmarkEnd w:id="394"/>
    </w:p>
    <w:p w14:paraId="47137FB5" w14:textId="64A67B17" w:rsidR="000702F1" w:rsidRPr="00D75452" w:rsidRDefault="000702F1">
      <w:pPr>
        <w:pStyle w:val="2ndlevelprovision"/>
        <w:rPr>
          <w:szCs w:val="20"/>
        </w:rPr>
      </w:pPr>
      <w:bookmarkStart w:id="395" w:name="_Toc504384637"/>
      <w:r w:rsidRPr="00D75452">
        <w:rPr>
          <w:szCs w:val="20"/>
        </w:rPr>
        <w:t>The procurement commission, when informing of the results, has the right not to disclose specific information, if it may infringe upon public interests or if the Tenderer’s legal commercial interests or the conditions of competition would be violated.</w:t>
      </w:r>
      <w:bookmarkEnd w:id="395"/>
    </w:p>
    <w:p w14:paraId="521718B2" w14:textId="72333792" w:rsidR="000702F1" w:rsidRPr="00D75452" w:rsidRDefault="00BD17B8" w:rsidP="00277936">
      <w:pPr>
        <w:pStyle w:val="2ndlevelprovision"/>
      </w:pPr>
      <w:bookmarkStart w:id="396" w:name="_Toc504384638"/>
      <w:r w:rsidRPr="00D75452">
        <w:t xml:space="preserve">As soon as possible, but not later than within 5 (five) </w:t>
      </w:r>
      <w:r w:rsidR="004F4735" w:rsidRPr="00D75452">
        <w:t>Working Days</w:t>
      </w:r>
      <w:r w:rsidRPr="00D75452">
        <w:t xml:space="preserve"> from day when the decision about the results of the open competition is taken, the procurement commission prepares a report </w:t>
      </w:r>
      <w:r w:rsidRPr="00D75452">
        <w:lastRenderedPageBreak/>
        <w:t xml:space="preserve">on the open competition procedure and publishes it </w:t>
      </w:r>
      <w:r w:rsidRPr="00D75452">
        <w:rPr>
          <w:kern w:val="24"/>
        </w:rPr>
        <w:t xml:space="preserve">on the E-procurement system’s webpage </w:t>
      </w:r>
      <w:hyperlink r:id="rId29" w:history="1">
        <w:r w:rsidR="00EC385F" w:rsidRPr="00D75452">
          <w:rPr>
            <w:rStyle w:val="Hyperlink"/>
          </w:rPr>
          <w:t>https://www.eis.gov.lv/EKEIS/Supplier</w:t>
        </w:r>
      </w:hyperlink>
      <w:r w:rsidR="00EC385F" w:rsidRPr="00D75452">
        <w:t xml:space="preserve"> </w:t>
      </w:r>
      <w:r w:rsidRPr="00D75452">
        <w:rPr>
          <w:kern w:val="24"/>
        </w:rPr>
        <w:t xml:space="preserve">and </w:t>
      </w:r>
      <w:r w:rsidRPr="00D75452">
        <w:t xml:space="preserve">on Contracting Authority’s webpage </w:t>
      </w:r>
      <w:hyperlink r:id="rId30" w:history="1">
        <w:r w:rsidR="00AE59C3" w:rsidRPr="00D75452">
          <w:rPr>
            <w:rStyle w:val="Hyperlink"/>
          </w:rPr>
          <w:t>http://www.railbaltica.org/tenders/</w:t>
        </w:r>
      </w:hyperlink>
      <w:r w:rsidR="00AE59C3" w:rsidRPr="00D75452">
        <w:t>.</w:t>
      </w:r>
      <w:bookmarkEnd w:id="396"/>
    </w:p>
    <w:p w14:paraId="5B1B4B9D" w14:textId="404DE062" w:rsidR="000702F1" w:rsidRPr="00D75452" w:rsidRDefault="000702F1">
      <w:pPr>
        <w:pStyle w:val="2ndlevelprovision"/>
        <w:rPr>
          <w:b/>
          <w:szCs w:val="20"/>
        </w:rPr>
      </w:pPr>
      <w:bookmarkStart w:id="397" w:name="_Toc504384639"/>
      <w:r w:rsidRPr="00D75452">
        <w:rPr>
          <w:b/>
          <w:szCs w:val="20"/>
        </w:rPr>
        <w:t>The selected Tenderer upon receiving the notification</w:t>
      </w:r>
      <w:r w:rsidR="00F402C2" w:rsidRPr="00D75452">
        <w:rPr>
          <w:b/>
          <w:szCs w:val="20"/>
        </w:rPr>
        <w:t xml:space="preserve"> from</w:t>
      </w:r>
      <w:r w:rsidR="00F12210" w:rsidRPr="00D75452">
        <w:rPr>
          <w:b/>
          <w:szCs w:val="20"/>
        </w:rPr>
        <w:t xml:space="preserve"> procurement commission</w:t>
      </w:r>
      <w:r w:rsidRPr="00D75452">
        <w:rPr>
          <w:b/>
          <w:szCs w:val="20"/>
        </w:rPr>
        <w:t xml:space="preserve"> must:</w:t>
      </w:r>
      <w:bookmarkEnd w:id="397"/>
    </w:p>
    <w:p w14:paraId="4130B5E7" w14:textId="1AED28D1" w:rsidR="000702F1" w:rsidRPr="00D75452" w:rsidRDefault="000702F1" w:rsidP="00D05F6E">
      <w:pPr>
        <w:pStyle w:val="3rdlevelsubprovision"/>
        <w:rPr>
          <w:szCs w:val="20"/>
        </w:rPr>
      </w:pPr>
      <w:r w:rsidRPr="00D75452">
        <w:rPr>
          <w:szCs w:val="20"/>
        </w:rPr>
        <w:t xml:space="preserve">within 5 (five) </w:t>
      </w:r>
      <w:r w:rsidR="001503BC" w:rsidRPr="00D75452">
        <w:rPr>
          <w:szCs w:val="20"/>
        </w:rPr>
        <w:t>Working D</w:t>
      </w:r>
      <w:r w:rsidRPr="00D75452">
        <w:rPr>
          <w:szCs w:val="20"/>
        </w:rPr>
        <w:t xml:space="preserve">ays submit cooperation or partnership agreement if required pursuant to requirements under Section </w:t>
      </w:r>
      <w:r w:rsidRPr="00D75452">
        <w:rPr>
          <w:szCs w:val="20"/>
        </w:rPr>
        <w:fldChar w:fldCharType="begin"/>
      </w:r>
      <w:r w:rsidRPr="00D75452">
        <w:rPr>
          <w:szCs w:val="20"/>
        </w:rPr>
        <w:instrText xml:space="preserve"> REF _Ref455957861 \r \h  \* MERGEFORMAT </w:instrText>
      </w:r>
      <w:r w:rsidRPr="00D75452">
        <w:rPr>
          <w:szCs w:val="20"/>
        </w:rPr>
      </w:r>
      <w:r w:rsidRPr="00D75452">
        <w:rPr>
          <w:szCs w:val="20"/>
        </w:rPr>
        <w:fldChar w:fldCharType="separate"/>
      </w:r>
      <w:r w:rsidR="00F50FDD">
        <w:rPr>
          <w:szCs w:val="20"/>
        </w:rPr>
        <w:t>6.1.2</w:t>
      </w:r>
      <w:r w:rsidRPr="00D75452">
        <w:rPr>
          <w:szCs w:val="20"/>
        </w:rPr>
        <w:fldChar w:fldCharType="end"/>
      </w:r>
      <w:r w:rsidR="00C771B0" w:rsidRPr="00D75452">
        <w:rPr>
          <w:szCs w:val="20"/>
        </w:rPr>
        <w:t xml:space="preserve"> of the Regulations</w:t>
      </w:r>
      <w:r w:rsidR="00E4521F" w:rsidRPr="00D75452">
        <w:rPr>
          <w:szCs w:val="20"/>
        </w:rPr>
        <w:t>.</w:t>
      </w:r>
    </w:p>
    <w:p w14:paraId="38080F9B" w14:textId="5D9A4251" w:rsidR="000702F1" w:rsidRPr="00D75452" w:rsidRDefault="000702F1">
      <w:pPr>
        <w:pStyle w:val="2ndlevelprovision"/>
        <w:rPr>
          <w:szCs w:val="20"/>
        </w:rPr>
      </w:pPr>
      <w:bookmarkStart w:id="398" w:name="_Toc504384640"/>
      <w:r w:rsidRPr="00D75452">
        <w:rPr>
          <w:szCs w:val="20"/>
        </w:rPr>
        <w:t xml:space="preserve">The Contract is concluded </w:t>
      </w:r>
      <w:r w:rsidR="00AC57B5" w:rsidRPr="00D75452">
        <w:rPr>
          <w:szCs w:val="20"/>
        </w:rPr>
        <w:t xml:space="preserve">on the basis of </w:t>
      </w:r>
      <w:r w:rsidRPr="00D75452">
        <w:rPr>
          <w:szCs w:val="20"/>
        </w:rPr>
        <w:t xml:space="preserve">the Tenderer's Proposal </w:t>
      </w:r>
      <w:r w:rsidR="00AC57B5" w:rsidRPr="00D75452">
        <w:rPr>
          <w:szCs w:val="20"/>
        </w:rPr>
        <w:t xml:space="preserve">and </w:t>
      </w:r>
      <w:r w:rsidRPr="00D75452">
        <w:rPr>
          <w:szCs w:val="20"/>
        </w:rPr>
        <w:t xml:space="preserve">in accordance with </w:t>
      </w:r>
      <w:r w:rsidR="00F36C15" w:rsidRPr="00D75452">
        <w:rPr>
          <w:szCs w:val="20"/>
        </w:rPr>
        <w:t>Annex </w:t>
      </w:r>
      <w:r w:rsidR="00C771B0" w:rsidRPr="00D75452">
        <w:rPr>
          <w:szCs w:val="20"/>
        </w:rPr>
        <w:t xml:space="preserve">No </w:t>
      </w:r>
      <w:r w:rsidR="009A09EC" w:rsidRPr="00D75452">
        <w:rPr>
          <w:szCs w:val="20"/>
        </w:rPr>
        <w:t>9</w:t>
      </w:r>
      <w:r w:rsidR="00C771B0" w:rsidRPr="00D75452">
        <w:rPr>
          <w:szCs w:val="20"/>
        </w:rPr>
        <w:t xml:space="preserve"> of the Regulations</w:t>
      </w:r>
      <w:r w:rsidRPr="00D75452">
        <w:rPr>
          <w:szCs w:val="20"/>
        </w:rPr>
        <w:t>.</w:t>
      </w:r>
      <w:bookmarkEnd w:id="398"/>
    </w:p>
    <w:p w14:paraId="284B7697" w14:textId="2BFC19D1" w:rsidR="000702F1" w:rsidRPr="00D75452" w:rsidRDefault="000702F1">
      <w:pPr>
        <w:pStyle w:val="2ndlevelprovision"/>
        <w:rPr>
          <w:szCs w:val="20"/>
        </w:rPr>
      </w:pPr>
      <w:bookmarkStart w:id="399" w:name="_Toc504384641"/>
      <w:r w:rsidRPr="00D75452">
        <w:rPr>
          <w:szCs w:val="20"/>
        </w:rPr>
        <w:t>The procurement commission has the right to choose the next most economically advantageous Proposal, if the Tenderer in the time stipulated by the Regulation:</w:t>
      </w:r>
      <w:bookmarkEnd w:id="399"/>
    </w:p>
    <w:p w14:paraId="72114B0E" w14:textId="576A178C" w:rsidR="000702F1" w:rsidRPr="00D75452" w:rsidRDefault="006810B0" w:rsidP="00C339DB">
      <w:pPr>
        <w:pStyle w:val="3rdlevelsubprovision"/>
        <w:rPr>
          <w:szCs w:val="20"/>
        </w:rPr>
      </w:pPr>
      <w:r w:rsidRPr="00D75452">
        <w:rPr>
          <w:szCs w:val="20"/>
        </w:rPr>
        <w:t>r</w:t>
      </w:r>
      <w:r w:rsidR="000702F1" w:rsidRPr="00D75452">
        <w:rPr>
          <w:szCs w:val="20"/>
        </w:rPr>
        <w:t xml:space="preserve">efuses to conclude a partnership contract in the cases and deadlines defined by the Regulation, or in the cases and deadlines defined by the Regulation does not submit a copy of the partnership contractor does not inform of the founding of a partnership company; </w:t>
      </w:r>
    </w:p>
    <w:p w14:paraId="1C794DE0" w14:textId="4C8FF02F" w:rsidR="000702F1" w:rsidRPr="00D75452" w:rsidRDefault="006810B0" w:rsidP="00C339DB">
      <w:pPr>
        <w:pStyle w:val="3rdlevelsubprovision"/>
        <w:rPr>
          <w:szCs w:val="20"/>
        </w:rPr>
      </w:pPr>
      <w:r w:rsidRPr="00D75452">
        <w:rPr>
          <w:szCs w:val="20"/>
        </w:rPr>
        <w:t>r</w:t>
      </w:r>
      <w:r w:rsidR="000702F1" w:rsidRPr="00D75452">
        <w:rPr>
          <w:szCs w:val="20"/>
        </w:rPr>
        <w:t xml:space="preserve">efuses to conclude the Contract or does not submit a signed </w:t>
      </w:r>
      <w:r w:rsidR="00C339DB" w:rsidRPr="00D75452">
        <w:rPr>
          <w:szCs w:val="20"/>
        </w:rPr>
        <w:t>Contract</w:t>
      </w:r>
      <w:r w:rsidR="00433CF1" w:rsidRPr="00D75452">
        <w:rPr>
          <w:szCs w:val="20"/>
        </w:rPr>
        <w:t xml:space="preserve"> within the deadlines </w:t>
      </w:r>
      <w:r w:rsidR="001B43FA" w:rsidRPr="00D75452">
        <w:rPr>
          <w:szCs w:val="20"/>
        </w:rPr>
        <w:t xml:space="preserve">defined </w:t>
      </w:r>
      <w:r w:rsidR="00693EF3" w:rsidRPr="00D75452">
        <w:rPr>
          <w:szCs w:val="20"/>
        </w:rPr>
        <w:t xml:space="preserve">in </w:t>
      </w:r>
      <w:r w:rsidR="001B43FA" w:rsidRPr="00D75452">
        <w:rPr>
          <w:szCs w:val="20"/>
        </w:rPr>
        <w:t>the Regulation</w:t>
      </w:r>
      <w:r w:rsidR="000702F1" w:rsidRPr="00D75452">
        <w:rPr>
          <w:szCs w:val="20"/>
        </w:rPr>
        <w:t xml:space="preserve">. </w:t>
      </w:r>
    </w:p>
    <w:p w14:paraId="71682C66" w14:textId="168F8947" w:rsidR="00744FF4" w:rsidRPr="00D75452" w:rsidRDefault="00CA6671" w:rsidP="00B83628">
      <w:pPr>
        <w:pStyle w:val="2ndlevelprovision"/>
        <w:spacing w:after="0"/>
        <w:rPr>
          <w:szCs w:val="20"/>
        </w:rPr>
      </w:pPr>
      <w:bookmarkStart w:id="400" w:name="_Toc504384643"/>
      <w:r w:rsidRPr="00D75452">
        <w:rPr>
          <w:szCs w:val="20"/>
        </w:rPr>
        <w:t>P</w:t>
      </w:r>
      <w:r w:rsidR="000702F1" w:rsidRPr="00D75452">
        <w:rPr>
          <w:szCs w:val="20"/>
        </w:rPr>
        <w:t>rior to making the decision regarding the conclusion of the contract with the next Tenderer, the procurement commission assesses whether the next Tenderer is one market participant together with the initially selected Tenderer. If the next selected Tenderer is found to be one market participant together with the initially selected Tenderer, the procurement commission makes a decision to terminate the open competition without selecting any Proposal. If the next chosen Tenderer also refuses to conclude the contract or does not submit a signed public procurement contract within the deadline set by the procurement commission, the procurement commission makes the decision to terminate the open competition without selecting any Proposal.</w:t>
      </w:r>
      <w:bookmarkEnd w:id="400"/>
    </w:p>
    <w:p w14:paraId="4920D575" w14:textId="3458D0FF" w:rsidR="00616C1D" w:rsidRPr="00D75452" w:rsidRDefault="00616C1D" w:rsidP="00C51E58">
      <w:pPr>
        <w:pStyle w:val="1stlevelheading"/>
        <w:numPr>
          <w:ilvl w:val="0"/>
          <w:numId w:val="31"/>
        </w:numPr>
        <w:tabs>
          <w:tab w:val="clear" w:pos="964"/>
        </w:tabs>
        <w:ind w:left="567" w:hanging="567"/>
        <w:rPr>
          <w:szCs w:val="20"/>
        </w:rPr>
      </w:pPr>
      <w:bookmarkStart w:id="401" w:name="_Toc471229446"/>
      <w:bookmarkStart w:id="402" w:name="_Toc471229599"/>
      <w:bookmarkStart w:id="403" w:name="_Toc471229752"/>
      <w:bookmarkStart w:id="404" w:name="_Toc471229448"/>
      <w:bookmarkStart w:id="405" w:name="_Toc471229601"/>
      <w:bookmarkStart w:id="406" w:name="_Toc471229754"/>
      <w:bookmarkStart w:id="407" w:name="_Toc471229449"/>
      <w:bookmarkStart w:id="408" w:name="_Toc471229602"/>
      <w:bookmarkStart w:id="409" w:name="_Toc471229755"/>
      <w:bookmarkStart w:id="410" w:name="_Toc471214471"/>
      <w:bookmarkStart w:id="411" w:name="_Toc471229450"/>
      <w:bookmarkStart w:id="412" w:name="_Toc471229603"/>
      <w:bookmarkStart w:id="413" w:name="_Toc471229756"/>
      <w:bookmarkStart w:id="414" w:name="_Toc471229451"/>
      <w:bookmarkStart w:id="415" w:name="_Toc471229604"/>
      <w:bookmarkStart w:id="416" w:name="_Toc471229757"/>
      <w:bookmarkStart w:id="417" w:name="_Toc471229452"/>
      <w:bookmarkStart w:id="418" w:name="_Toc471229605"/>
      <w:bookmarkStart w:id="419" w:name="_Toc471229758"/>
      <w:bookmarkStart w:id="420" w:name="_Toc471214473"/>
      <w:bookmarkStart w:id="421" w:name="_Toc471229455"/>
      <w:bookmarkStart w:id="422" w:name="_Toc471229608"/>
      <w:bookmarkStart w:id="423" w:name="_Toc471229761"/>
      <w:bookmarkStart w:id="424" w:name="_Toc485809604"/>
      <w:bookmarkStart w:id="425" w:name="_Toc490559519"/>
      <w:bookmarkStart w:id="426" w:name="_Toc491169253"/>
      <w:bookmarkStart w:id="427" w:name="_Toc491172528"/>
      <w:bookmarkStart w:id="428" w:name="_Toc491174589"/>
      <w:bookmarkStart w:id="429" w:name="_Toc504384078"/>
      <w:bookmarkStart w:id="430" w:name="_Toc504384154"/>
      <w:bookmarkStart w:id="431" w:name="_Toc504384644"/>
      <w:bookmarkStart w:id="432" w:name="_Toc15483189"/>
      <w:bookmarkStart w:id="433" w:name="_Toc471229458"/>
      <w:bookmarkStart w:id="434" w:name="_Toc471229764"/>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D75452">
        <w:rPr>
          <w:szCs w:val="20"/>
        </w:rPr>
        <w:t>Annexes:</w:t>
      </w:r>
      <w:bookmarkEnd w:id="424"/>
      <w:bookmarkEnd w:id="425"/>
      <w:bookmarkEnd w:id="426"/>
      <w:bookmarkEnd w:id="427"/>
      <w:bookmarkEnd w:id="428"/>
      <w:bookmarkEnd w:id="429"/>
      <w:bookmarkEnd w:id="430"/>
      <w:bookmarkEnd w:id="431"/>
      <w:bookmarkEnd w:id="432"/>
    </w:p>
    <w:p w14:paraId="0BA9BA94" w14:textId="4180E46A" w:rsidR="00616C1D" w:rsidRPr="00D75452" w:rsidRDefault="00616C1D" w:rsidP="00C51E58">
      <w:pPr>
        <w:pStyle w:val="SLONormal"/>
        <w:numPr>
          <w:ilvl w:val="0"/>
          <w:numId w:val="33"/>
        </w:numPr>
        <w:rPr>
          <w:rFonts w:ascii="Myriad Pro" w:hAnsi="Myriad Pro"/>
          <w:sz w:val="20"/>
          <w:szCs w:val="20"/>
        </w:rPr>
      </w:pPr>
      <w:r w:rsidRPr="00D75452">
        <w:rPr>
          <w:rFonts w:ascii="Myriad Pro" w:hAnsi="Myriad Pro"/>
          <w:sz w:val="20"/>
          <w:szCs w:val="20"/>
        </w:rPr>
        <w:t xml:space="preserve">Application </w:t>
      </w:r>
      <w:r w:rsidR="002A30D6" w:rsidRPr="00D75452">
        <w:rPr>
          <w:rFonts w:ascii="Myriad Pro" w:hAnsi="Myriad Pro"/>
          <w:sz w:val="20"/>
          <w:szCs w:val="20"/>
        </w:rPr>
        <w:t>f</w:t>
      </w:r>
      <w:r w:rsidRPr="00D75452">
        <w:rPr>
          <w:rFonts w:ascii="Myriad Pro" w:hAnsi="Myriad Pro"/>
          <w:sz w:val="20"/>
          <w:szCs w:val="20"/>
        </w:rPr>
        <w:t xml:space="preserve">orm on </w:t>
      </w:r>
      <w:r w:rsidR="004B3C21" w:rsidRPr="00D75452">
        <w:rPr>
          <w:rFonts w:ascii="Myriad Pro" w:hAnsi="Myriad Pro"/>
          <w:sz w:val="20"/>
          <w:szCs w:val="20"/>
        </w:rPr>
        <w:t xml:space="preserve">2 </w:t>
      </w:r>
      <w:r w:rsidRPr="00D75452">
        <w:rPr>
          <w:rFonts w:ascii="Myriad Pro" w:hAnsi="Myriad Pro"/>
          <w:sz w:val="20"/>
          <w:szCs w:val="20"/>
        </w:rPr>
        <w:t>(</w:t>
      </w:r>
      <w:r w:rsidR="004B3C21" w:rsidRPr="00D75452">
        <w:rPr>
          <w:rFonts w:ascii="Myriad Pro" w:hAnsi="Myriad Pro"/>
          <w:sz w:val="20"/>
          <w:szCs w:val="20"/>
        </w:rPr>
        <w:t>two</w:t>
      </w:r>
      <w:r w:rsidRPr="00D75452">
        <w:rPr>
          <w:rFonts w:ascii="Myriad Pro" w:hAnsi="Myriad Pro"/>
          <w:sz w:val="20"/>
          <w:szCs w:val="20"/>
        </w:rPr>
        <w:t>) page</w:t>
      </w:r>
      <w:r w:rsidR="004B3C21" w:rsidRPr="00D75452">
        <w:rPr>
          <w:rFonts w:ascii="Myriad Pro" w:hAnsi="Myriad Pro"/>
          <w:sz w:val="20"/>
          <w:szCs w:val="20"/>
        </w:rPr>
        <w:t>s</w:t>
      </w:r>
      <w:r w:rsidRPr="00D75452">
        <w:rPr>
          <w:rFonts w:ascii="Myriad Pro" w:hAnsi="Myriad Pro"/>
          <w:sz w:val="20"/>
          <w:szCs w:val="20"/>
        </w:rPr>
        <w:t>;</w:t>
      </w:r>
    </w:p>
    <w:p w14:paraId="096787C6" w14:textId="3A00B9BB" w:rsidR="00616C1D" w:rsidRPr="00D75452" w:rsidRDefault="00616C1D" w:rsidP="00C51E58">
      <w:pPr>
        <w:pStyle w:val="SLONormal"/>
        <w:numPr>
          <w:ilvl w:val="0"/>
          <w:numId w:val="33"/>
        </w:numPr>
        <w:rPr>
          <w:rFonts w:ascii="Myriad Pro" w:hAnsi="Myriad Pro"/>
          <w:sz w:val="20"/>
          <w:szCs w:val="20"/>
        </w:rPr>
      </w:pPr>
      <w:r w:rsidRPr="00D75452">
        <w:rPr>
          <w:rFonts w:ascii="Myriad Pro" w:hAnsi="Myriad Pro"/>
          <w:sz w:val="20"/>
          <w:szCs w:val="20"/>
        </w:rPr>
        <w:t xml:space="preserve">Detailed financial proposal form on </w:t>
      </w:r>
      <w:r w:rsidR="00F349E4" w:rsidRPr="00D75452">
        <w:rPr>
          <w:rFonts w:ascii="Myriad Pro" w:hAnsi="Myriad Pro"/>
          <w:sz w:val="20"/>
          <w:szCs w:val="20"/>
        </w:rPr>
        <w:t>2 (two) pages</w:t>
      </w:r>
      <w:r w:rsidRPr="00D75452">
        <w:rPr>
          <w:rFonts w:ascii="Myriad Pro" w:hAnsi="Myriad Pro"/>
          <w:sz w:val="20"/>
          <w:szCs w:val="20"/>
        </w:rPr>
        <w:t>;</w:t>
      </w:r>
    </w:p>
    <w:p w14:paraId="63D07FC2" w14:textId="0E5115F0" w:rsidR="00616C1D" w:rsidRPr="00D75452" w:rsidRDefault="00616C1D" w:rsidP="00C51E58">
      <w:pPr>
        <w:pStyle w:val="SLONormal"/>
        <w:numPr>
          <w:ilvl w:val="0"/>
          <w:numId w:val="33"/>
        </w:numPr>
        <w:rPr>
          <w:rFonts w:ascii="Myriad Pro" w:hAnsi="Myriad Pro"/>
          <w:sz w:val="20"/>
          <w:szCs w:val="20"/>
        </w:rPr>
      </w:pPr>
      <w:r w:rsidRPr="00D75452">
        <w:rPr>
          <w:rFonts w:ascii="Myriad Pro" w:hAnsi="Myriad Pro"/>
          <w:sz w:val="20"/>
          <w:szCs w:val="20"/>
        </w:rPr>
        <w:t xml:space="preserve">Technical Specification on </w:t>
      </w:r>
      <w:r w:rsidR="00BC3DC0" w:rsidRPr="00D75452">
        <w:rPr>
          <w:rFonts w:ascii="Myriad Pro" w:hAnsi="Myriad Pro"/>
          <w:sz w:val="20"/>
          <w:szCs w:val="20"/>
        </w:rPr>
        <w:t>2</w:t>
      </w:r>
      <w:r w:rsidR="001B2F1D" w:rsidRPr="00D75452">
        <w:rPr>
          <w:rFonts w:ascii="Myriad Pro" w:hAnsi="Myriad Pro"/>
          <w:sz w:val="20"/>
          <w:szCs w:val="20"/>
        </w:rPr>
        <w:t>1</w:t>
      </w:r>
      <w:r w:rsidR="00BC3DC0" w:rsidRPr="00D75452">
        <w:rPr>
          <w:rFonts w:ascii="Myriad Pro" w:hAnsi="Myriad Pro"/>
          <w:sz w:val="20"/>
          <w:szCs w:val="20"/>
        </w:rPr>
        <w:t xml:space="preserve"> (</w:t>
      </w:r>
      <w:r w:rsidR="004B25D8" w:rsidRPr="00D75452">
        <w:rPr>
          <w:rFonts w:ascii="Myriad Pro" w:hAnsi="Myriad Pro"/>
          <w:sz w:val="20"/>
          <w:szCs w:val="20"/>
        </w:rPr>
        <w:t>twenty-</w:t>
      </w:r>
      <w:r w:rsidR="001B2F1D" w:rsidRPr="00D75452">
        <w:rPr>
          <w:rFonts w:ascii="Myriad Pro" w:hAnsi="Myriad Pro"/>
          <w:sz w:val="20"/>
          <w:szCs w:val="20"/>
        </w:rPr>
        <w:t>one</w:t>
      </w:r>
      <w:r w:rsidRPr="00D75452">
        <w:rPr>
          <w:rFonts w:ascii="Myriad Pro" w:hAnsi="Myriad Pro"/>
          <w:sz w:val="20"/>
          <w:szCs w:val="20"/>
        </w:rPr>
        <w:t>) page;</w:t>
      </w:r>
    </w:p>
    <w:p w14:paraId="50C22498" w14:textId="77777777" w:rsidR="00616C1D" w:rsidRPr="00D75452" w:rsidRDefault="00616C1D" w:rsidP="00C51E58">
      <w:pPr>
        <w:pStyle w:val="SLONormal"/>
        <w:numPr>
          <w:ilvl w:val="0"/>
          <w:numId w:val="33"/>
        </w:numPr>
        <w:rPr>
          <w:rFonts w:ascii="Myriad Pro" w:hAnsi="Myriad Pro"/>
          <w:sz w:val="20"/>
          <w:szCs w:val="20"/>
        </w:rPr>
      </w:pPr>
      <w:r w:rsidRPr="00D75452">
        <w:rPr>
          <w:rFonts w:ascii="Myriad Pro" w:hAnsi="Myriad Pro"/>
          <w:sz w:val="20"/>
          <w:szCs w:val="20"/>
        </w:rPr>
        <w:t>Table “Entities on whose capabilities the Tenderer relies” on 1 (one) page;</w:t>
      </w:r>
    </w:p>
    <w:p w14:paraId="4302C35F" w14:textId="77777777" w:rsidR="00616C1D" w:rsidRPr="00D75452" w:rsidRDefault="00616C1D" w:rsidP="00C51E58">
      <w:pPr>
        <w:pStyle w:val="SLONormal"/>
        <w:numPr>
          <w:ilvl w:val="0"/>
          <w:numId w:val="33"/>
        </w:numPr>
        <w:rPr>
          <w:rFonts w:ascii="Myriad Pro" w:hAnsi="Myriad Pro"/>
          <w:sz w:val="20"/>
          <w:szCs w:val="20"/>
        </w:rPr>
      </w:pPr>
      <w:r w:rsidRPr="00D75452">
        <w:rPr>
          <w:rFonts w:ascii="Myriad Pro" w:hAnsi="Myriad Pro"/>
          <w:sz w:val="20"/>
          <w:szCs w:val="20"/>
        </w:rPr>
        <w:t>Table “Subcontractors” on 1 (one) page;</w:t>
      </w:r>
    </w:p>
    <w:p w14:paraId="6B7DEA58" w14:textId="67FEC55D" w:rsidR="002E51CA" w:rsidRPr="00D75452" w:rsidRDefault="00976494" w:rsidP="00C51E58">
      <w:pPr>
        <w:pStyle w:val="SLONormal"/>
        <w:numPr>
          <w:ilvl w:val="0"/>
          <w:numId w:val="33"/>
        </w:numPr>
        <w:rPr>
          <w:rFonts w:ascii="Myriad Pro" w:hAnsi="Myriad Pro"/>
          <w:sz w:val="20"/>
          <w:szCs w:val="20"/>
        </w:rPr>
      </w:pPr>
      <w:r w:rsidRPr="00D75452">
        <w:rPr>
          <w:rFonts w:ascii="Myriad Pro" w:hAnsi="Myriad Pro"/>
          <w:sz w:val="20"/>
          <w:szCs w:val="20"/>
        </w:rPr>
        <w:t>Table “Confirmation of Tenderers Financial and Economic standing” on 1 (one) page;</w:t>
      </w:r>
    </w:p>
    <w:p w14:paraId="5C0DD96B" w14:textId="2254B370" w:rsidR="00616C1D" w:rsidRPr="00D75452" w:rsidRDefault="00616C1D" w:rsidP="00C51E58">
      <w:pPr>
        <w:pStyle w:val="SLONormal"/>
        <w:numPr>
          <w:ilvl w:val="0"/>
          <w:numId w:val="33"/>
        </w:numPr>
        <w:rPr>
          <w:rFonts w:ascii="Myriad Pro" w:hAnsi="Myriad Pro"/>
          <w:sz w:val="20"/>
          <w:szCs w:val="20"/>
        </w:rPr>
      </w:pPr>
      <w:r w:rsidRPr="00D75452">
        <w:rPr>
          <w:rFonts w:ascii="Myriad Pro" w:hAnsi="Myriad Pro"/>
          <w:sz w:val="20"/>
          <w:szCs w:val="20"/>
        </w:rPr>
        <w:t xml:space="preserve">Table “Experience of Tenderer” on </w:t>
      </w:r>
      <w:r w:rsidR="00393899" w:rsidRPr="00D75452">
        <w:rPr>
          <w:rFonts w:ascii="Myriad Pro" w:hAnsi="Myriad Pro"/>
          <w:sz w:val="20"/>
          <w:szCs w:val="20"/>
        </w:rPr>
        <w:t>3 (three</w:t>
      </w:r>
      <w:r w:rsidR="00B7607A" w:rsidRPr="00D75452">
        <w:rPr>
          <w:rFonts w:ascii="Myriad Pro" w:hAnsi="Myriad Pro"/>
          <w:sz w:val="20"/>
          <w:szCs w:val="20"/>
        </w:rPr>
        <w:t>) pages</w:t>
      </w:r>
      <w:r w:rsidRPr="00D75452">
        <w:rPr>
          <w:rFonts w:ascii="Myriad Pro" w:hAnsi="Myriad Pro"/>
          <w:sz w:val="20"/>
          <w:szCs w:val="20"/>
        </w:rPr>
        <w:t>;</w:t>
      </w:r>
    </w:p>
    <w:p w14:paraId="7712C69D" w14:textId="77777777" w:rsidR="00271211" w:rsidRPr="00D75452" w:rsidRDefault="00616C1D" w:rsidP="00271211">
      <w:pPr>
        <w:pStyle w:val="SLONormal"/>
        <w:numPr>
          <w:ilvl w:val="0"/>
          <w:numId w:val="33"/>
        </w:numPr>
        <w:rPr>
          <w:rFonts w:ascii="Myriad Pro" w:hAnsi="Myriad Pro"/>
          <w:sz w:val="20"/>
          <w:szCs w:val="20"/>
        </w:rPr>
      </w:pPr>
      <w:r w:rsidRPr="00D75452">
        <w:rPr>
          <w:rFonts w:ascii="Myriad Pro" w:hAnsi="Myriad Pro"/>
          <w:sz w:val="20"/>
          <w:szCs w:val="20"/>
        </w:rPr>
        <w:t xml:space="preserve">Table “Experience of Key expert” on </w:t>
      </w:r>
      <w:r w:rsidR="008C5C84" w:rsidRPr="00D75452">
        <w:rPr>
          <w:rFonts w:ascii="Myriad Pro" w:hAnsi="Myriad Pro"/>
          <w:sz w:val="20"/>
          <w:szCs w:val="20"/>
        </w:rPr>
        <w:t>4 (four</w:t>
      </w:r>
      <w:r w:rsidRPr="00D75452">
        <w:rPr>
          <w:rFonts w:ascii="Myriad Pro" w:hAnsi="Myriad Pro"/>
          <w:sz w:val="20"/>
          <w:szCs w:val="20"/>
        </w:rPr>
        <w:t>) page</w:t>
      </w:r>
      <w:r w:rsidR="00A14791" w:rsidRPr="00D75452">
        <w:rPr>
          <w:rFonts w:ascii="Myriad Pro" w:hAnsi="Myriad Pro"/>
          <w:sz w:val="20"/>
          <w:szCs w:val="20"/>
        </w:rPr>
        <w:t>s</w:t>
      </w:r>
      <w:r w:rsidRPr="00D75452">
        <w:rPr>
          <w:rFonts w:ascii="Myriad Pro" w:hAnsi="Myriad Pro"/>
          <w:sz w:val="20"/>
          <w:szCs w:val="20"/>
        </w:rPr>
        <w:t>;</w:t>
      </w:r>
    </w:p>
    <w:p w14:paraId="27FB53A0" w14:textId="43964646" w:rsidR="00616C1D" w:rsidRPr="00D75452" w:rsidRDefault="00616C1D" w:rsidP="00271211">
      <w:pPr>
        <w:pStyle w:val="SLONormal"/>
        <w:numPr>
          <w:ilvl w:val="0"/>
          <w:numId w:val="33"/>
        </w:numPr>
        <w:rPr>
          <w:rFonts w:ascii="Myriad Pro" w:hAnsi="Myriad Pro"/>
          <w:sz w:val="20"/>
          <w:szCs w:val="20"/>
        </w:rPr>
      </w:pPr>
      <w:r w:rsidRPr="00D75452">
        <w:rPr>
          <w:rFonts w:ascii="Myriad Pro" w:hAnsi="Myriad Pro"/>
          <w:sz w:val="20"/>
          <w:szCs w:val="20"/>
        </w:rPr>
        <w:t xml:space="preserve">Draft Contract on </w:t>
      </w:r>
      <w:r w:rsidR="00D925D0" w:rsidRPr="00D75452">
        <w:rPr>
          <w:rFonts w:ascii="Myriad Pro" w:hAnsi="Myriad Pro"/>
          <w:sz w:val="20"/>
          <w:szCs w:val="20"/>
        </w:rPr>
        <w:t>48</w:t>
      </w:r>
      <w:r w:rsidR="00725324" w:rsidRPr="00D75452">
        <w:rPr>
          <w:rFonts w:ascii="Myriad Pro" w:hAnsi="Myriad Pro"/>
          <w:sz w:val="20"/>
          <w:szCs w:val="20"/>
        </w:rPr>
        <w:t xml:space="preserve"> </w:t>
      </w:r>
      <w:r w:rsidRPr="00D75452">
        <w:rPr>
          <w:rFonts w:ascii="Myriad Pro" w:hAnsi="Myriad Pro"/>
          <w:sz w:val="20"/>
          <w:szCs w:val="20"/>
        </w:rPr>
        <w:t>(</w:t>
      </w:r>
      <w:r w:rsidR="00CF2ED4" w:rsidRPr="00D75452">
        <w:rPr>
          <w:rFonts w:ascii="Myriad Pro" w:hAnsi="Myriad Pro"/>
          <w:sz w:val="20"/>
          <w:szCs w:val="20"/>
        </w:rPr>
        <w:t>forty-eight</w:t>
      </w:r>
      <w:r w:rsidRPr="00D75452">
        <w:rPr>
          <w:rFonts w:ascii="Myriad Pro" w:hAnsi="Myriad Pro"/>
          <w:sz w:val="20"/>
          <w:szCs w:val="20"/>
        </w:rPr>
        <w:t>) pages.</w:t>
      </w:r>
    </w:p>
    <w:bookmarkEnd w:id="12"/>
    <w:p w14:paraId="6D22CD78" w14:textId="0AA6701F" w:rsidR="00583174" w:rsidRPr="00D75452" w:rsidRDefault="00583174" w:rsidP="00AD11AB">
      <w:pPr>
        <w:pStyle w:val="SLONormal"/>
        <w:rPr>
          <w:rFonts w:ascii="Myriad Pro" w:hAnsi="Myriad Pro"/>
          <w:sz w:val="20"/>
          <w:szCs w:val="20"/>
        </w:rPr>
      </w:pPr>
    </w:p>
    <w:p w14:paraId="2E281DCB" w14:textId="77777777" w:rsidR="00583174" w:rsidRPr="00D75452" w:rsidRDefault="00583174" w:rsidP="00AD11AB">
      <w:pPr>
        <w:pStyle w:val="SLONormal"/>
        <w:rPr>
          <w:rFonts w:ascii="Myriad Pro" w:hAnsi="Myriad Pro"/>
          <w:sz w:val="20"/>
          <w:szCs w:val="20"/>
        </w:rPr>
        <w:sectPr w:rsidR="00583174" w:rsidRPr="00D75452" w:rsidSect="00630A4E">
          <w:footerReference w:type="even" r:id="rId31"/>
          <w:footerReference w:type="default" r:id="rId32"/>
          <w:headerReference w:type="first" r:id="rId33"/>
          <w:pgSz w:w="11906" w:h="16838" w:code="9"/>
          <w:pgMar w:top="1134" w:right="1134" w:bottom="1135" w:left="1701" w:header="709" w:footer="709" w:gutter="0"/>
          <w:cols w:space="708"/>
          <w:titlePg/>
          <w:docGrid w:linePitch="360" w:charSpace="-2049"/>
        </w:sectPr>
      </w:pPr>
    </w:p>
    <w:p w14:paraId="4F760B4B" w14:textId="77777777" w:rsidR="00D438F8" w:rsidRPr="00D75452" w:rsidRDefault="00D438F8" w:rsidP="3CBB0595">
      <w:pPr>
        <w:keepNext/>
        <w:spacing w:before="120" w:after="120" w:line="240" w:lineRule="auto"/>
        <w:jc w:val="both"/>
        <w:outlineLvl w:val="0"/>
        <w:rPr>
          <w:rFonts w:ascii="Myriad Pro" w:hAnsi="Myriad Pro"/>
          <w:b/>
          <w:caps/>
        </w:rPr>
      </w:pPr>
      <w:bookmarkStart w:id="435" w:name="_Toc500830387"/>
      <w:bookmarkStart w:id="436" w:name="_Toc504384079"/>
      <w:bookmarkStart w:id="437" w:name="_Toc504384155"/>
      <w:bookmarkStart w:id="438" w:name="_Toc504384645"/>
      <w:bookmarkStart w:id="439" w:name="_Hlk487206212"/>
      <w:r w:rsidRPr="00D75452">
        <w:rPr>
          <w:rFonts w:ascii="Myriad Pro" w:hAnsi="Myriad Pro"/>
          <w:b/>
          <w:caps/>
          <w:spacing w:val="20"/>
        </w:rPr>
        <w:lastRenderedPageBreak/>
        <w:t>Annex No 1</w:t>
      </w:r>
      <w:bookmarkEnd w:id="433"/>
      <w:bookmarkEnd w:id="434"/>
      <w:r w:rsidR="00461248" w:rsidRPr="00D75452">
        <w:rPr>
          <w:rFonts w:ascii="Myriad Pro" w:hAnsi="Myriad Pro"/>
          <w:b/>
          <w:caps/>
          <w:spacing w:val="20"/>
        </w:rPr>
        <w:t>: Application</w:t>
      </w:r>
      <w:bookmarkEnd w:id="435"/>
      <w:bookmarkEnd w:id="436"/>
      <w:bookmarkEnd w:id="437"/>
      <w:bookmarkEnd w:id="438"/>
    </w:p>
    <w:p w14:paraId="7E9C1F4C" w14:textId="77777777" w:rsidR="00D438F8" w:rsidRPr="00D75452" w:rsidRDefault="3CBB0595" w:rsidP="3CBB0595">
      <w:pPr>
        <w:spacing w:after="0" w:line="240" w:lineRule="auto"/>
        <w:jc w:val="center"/>
        <w:rPr>
          <w:rFonts w:ascii="Myriad Pro" w:hAnsi="Myriad Pro"/>
          <w:sz w:val="20"/>
          <w:szCs w:val="20"/>
        </w:rPr>
      </w:pPr>
      <w:r w:rsidRPr="00D75452">
        <w:rPr>
          <w:rFonts w:ascii="Myriad Pro" w:hAnsi="Myriad Pro"/>
          <w:sz w:val="20"/>
          <w:szCs w:val="20"/>
        </w:rPr>
        <w:t>[form of the Tenderer's company]</w:t>
      </w:r>
    </w:p>
    <w:p w14:paraId="4669ABC2" w14:textId="71BAF120" w:rsidR="00D438F8" w:rsidRPr="00D75452" w:rsidRDefault="3CBB0595" w:rsidP="3CBB0595">
      <w:pPr>
        <w:spacing w:before="120" w:after="120" w:line="240" w:lineRule="auto"/>
        <w:jc w:val="both"/>
        <w:rPr>
          <w:rFonts w:ascii="Myriad Pro" w:hAnsi="Myriad Pro"/>
          <w:sz w:val="20"/>
          <w:szCs w:val="20"/>
        </w:rPr>
      </w:pPr>
      <w:r w:rsidRPr="00D75452">
        <w:rPr>
          <w:rFonts w:ascii="Myriad Pro" w:hAnsi="Myriad Pro"/>
          <w:sz w:val="20"/>
          <w:szCs w:val="20"/>
        </w:rPr>
        <w:t>2019.___._______</w:t>
      </w:r>
    </w:p>
    <w:p w14:paraId="5EEF02C6" w14:textId="77777777" w:rsidR="00D438F8" w:rsidRPr="00D75452" w:rsidRDefault="3CBB0595" w:rsidP="3CBB0595">
      <w:pPr>
        <w:spacing w:before="120" w:after="120" w:line="240" w:lineRule="auto"/>
        <w:jc w:val="both"/>
        <w:rPr>
          <w:rFonts w:ascii="Myriad Pro" w:hAnsi="Myriad Pro"/>
          <w:sz w:val="20"/>
          <w:szCs w:val="20"/>
        </w:rPr>
      </w:pPr>
      <w:r w:rsidRPr="00D75452">
        <w:rPr>
          <w:rFonts w:ascii="Myriad Pro" w:hAnsi="Myriad Pro"/>
          <w:sz w:val="20"/>
          <w:szCs w:val="20"/>
        </w:rPr>
        <w:t>No____________</w:t>
      </w:r>
    </w:p>
    <w:p w14:paraId="5FB1C467" w14:textId="77777777" w:rsidR="002A66C7" w:rsidRPr="00D75452" w:rsidRDefault="3CBB0595" w:rsidP="3CBB0595">
      <w:pPr>
        <w:keepNext/>
        <w:spacing w:before="360" w:after="360" w:line="240" w:lineRule="auto"/>
        <w:jc w:val="center"/>
        <w:rPr>
          <w:rFonts w:ascii="Myriad Pro" w:hAnsi="Myriad Pro"/>
          <w:b/>
          <w:caps/>
          <w:sz w:val="20"/>
          <w:szCs w:val="20"/>
        </w:rPr>
      </w:pPr>
      <w:bookmarkStart w:id="440" w:name="bookmark16"/>
      <w:r w:rsidRPr="00D75452">
        <w:rPr>
          <w:rFonts w:ascii="Myriad Pro" w:hAnsi="Myriad Pro"/>
          <w:b/>
          <w:caps/>
          <w:sz w:val="20"/>
          <w:szCs w:val="20"/>
        </w:rPr>
        <w:t>APPLICATION FOR PARTICIPATION IN THE OPEN COMPETITION</w:t>
      </w:r>
    </w:p>
    <w:p w14:paraId="124A42D8" w14:textId="304B9C23" w:rsidR="000F3707" w:rsidRPr="00D75452" w:rsidRDefault="003E6FF1" w:rsidP="3CBB0595">
      <w:pPr>
        <w:keepNext/>
        <w:spacing w:before="360" w:after="360" w:line="240" w:lineRule="auto"/>
        <w:jc w:val="center"/>
        <w:rPr>
          <w:rFonts w:ascii="Myriad Pro" w:hAnsi="Myriad Pro"/>
          <w:b/>
          <w:caps/>
          <w:sz w:val="20"/>
          <w:szCs w:val="20"/>
        </w:rPr>
      </w:pPr>
      <w:r w:rsidRPr="00D75452">
        <w:rPr>
          <w:rFonts w:ascii="Myriad Pro" w:hAnsi="Myriad Pro"/>
          <w:b/>
          <w:caps/>
          <w:sz w:val="20"/>
          <w:szCs w:val="20"/>
        </w:rPr>
        <w:t>”</w:t>
      </w:r>
      <w:r w:rsidR="002A66C7" w:rsidRPr="00D75452">
        <w:rPr>
          <w:rFonts w:ascii="Myriad Pro" w:hAnsi="Myriad Pro"/>
          <w:b/>
          <w:caps/>
          <w:sz w:val="20"/>
          <w:szCs w:val="20"/>
        </w:rPr>
        <w:t>Riga node operation optimization study”</w:t>
      </w:r>
      <w:r w:rsidR="3CBB0595" w:rsidRPr="00D75452">
        <w:rPr>
          <w:rFonts w:ascii="Myriad Pro" w:hAnsi="Myriad Pro"/>
          <w:b/>
          <w:caps/>
          <w:sz w:val="20"/>
          <w:szCs w:val="20"/>
        </w:rPr>
        <w:t xml:space="preserve">, </w:t>
      </w:r>
      <w:r w:rsidR="004F1278" w:rsidRPr="00D75452">
        <w:rPr>
          <w:rFonts w:ascii="Myriad Pro" w:hAnsi="Myriad Pro"/>
          <w:b/>
          <w:caps/>
          <w:sz w:val="20"/>
          <w:szCs w:val="20"/>
        </w:rPr>
        <w:t>ID No</w:t>
      </w:r>
      <w:r w:rsidR="3CBB0595" w:rsidRPr="00D75452">
        <w:rPr>
          <w:rFonts w:ascii="Myriad Pro" w:hAnsi="Myriad Pro"/>
          <w:b/>
          <w:caps/>
          <w:sz w:val="20"/>
          <w:szCs w:val="20"/>
        </w:rPr>
        <w:t xml:space="preserve"> RBR 2019/</w:t>
      </w:r>
      <w:r w:rsidR="00904094" w:rsidRPr="00D75452">
        <w:rPr>
          <w:rFonts w:ascii="Myriad Pro" w:hAnsi="Myriad Pro"/>
          <w:b/>
          <w:caps/>
          <w:sz w:val="20"/>
          <w:szCs w:val="20"/>
        </w:rPr>
        <w:t>9</w:t>
      </w:r>
    </w:p>
    <w:bookmarkEnd w:id="440"/>
    <w:tbl>
      <w:tblPr>
        <w:tblW w:w="8647" w:type="dxa"/>
        <w:jc w:val="center"/>
        <w:tblLook w:val="0000" w:firstRow="0" w:lastRow="0" w:firstColumn="0" w:lastColumn="0" w:noHBand="0" w:noVBand="0"/>
      </w:tblPr>
      <w:tblGrid>
        <w:gridCol w:w="4395"/>
        <w:gridCol w:w="4252"/>
      </w:tblGrid>
      <w:tr w:rsidR="000F3707" w:rsidRPr="00D75452" w14:paraId="19770512" w14:textId="77777777" w:rsidTr="3CBB0595">
        <w:trPr>
          <w:trHeight w:val="234"/>
          <w:jc w:val="center"/>
        </w:trPr>
        <w:tc>
          <w:tcPr>
            <w:tcW w:w="8647" w:type="dxa"/>
            <w:gridSpan w:val="2"/>
            <w:tcBorders>
              <w:bottom w:val="single" w:sz="4" w:space="0" w:color="auto"/>
            </w:tcBorders>
          </w:tcPr>
          <w:p w14:paraId="45F314F0"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517D1FA8" w14:textId="77777777" w:rsidTr="3CBB0595">
        <w:trPr>
          <w:trHeight w:val="100"/>
          <w:jc w:val="center"/>
        </w:trPr>
        <w:tc>
          <w:tcPr>
            <w:tcW w:w="8647" w:type="dxa"/>
            <w:gridSpan w:val="2"/>
            <w:tcBorders>
              <w:top w:val="single" w:sz="4" w:space="0" w:color="auto"/>
            </w:tcBorders>
          </w:tcPr>
          <w:p w14:paraId="060A3AC4"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Name of the Tenderer or members of the partnership</w:t>
            </w:r>
          </w:p>
        </w:tc>
      </w:tr>
      <w:tr w:rsidR="000F3707" w:rsidRPr="00D75452" w14:paraId="1C8F18D2" w14:textId="77777777" w:rsidTr="3CBB0595">
        <w:trPr>
          <w:trHeight w:val="293"/>
          <w:jc w:val="center"/>
        </w:trPr>
        <w:tc>
          <w:tcPr>
            <w:tcW w:w="8647" w:type="dxa"/>
            <w:gridSpan w:val="2"/>
            <w:tcBorders>
              <w:bottom w:val="single" w:sz="4" w:space="0" w:color="auto"/>
            </w:tcBorders>
          </w:tcPr>
          <w:p w14:paraId="4834618C"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01E8E509" w14:textId="77777777" w:rsidTr="3CBB0595">
        <w:trPr>
          <w:jc w:val="center"/>
        </w:trPr>
        <w:tc>
          <w:tcPr>
            <w:tcW w:w="8647" w:type="dxa"/>
            <w:gridSpan w:val="2"/>
            <w:tcBorders>
              <w:top w:val="single" w:sz="4" w:space="0" w:color="auto"/>
            </w:tcBorders>
          </w:tcPr>
          <w:p w14:paraId="38B7E56A"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Registration number of the Tenderer or members of the partnership</w:t>
            </w:r>
          </w:p>
        </w:tc>
      </w:tr>
      <w:tr w:rsidR="000F3707" w:rsidRPr="00D75452" w14:paraId="4ED0B2E4" w14:textId="77777777" w:rsidTr="3CBB0595">
        <w:trPr>
          <w:jc w:val="center"/>
        </w:trPr>
        <w:tc>
          <w:tcPr>
            <w:tcW w:w="8647" w:type="dxa"/>
            <w:gridSpan w:val="2"/>
            <w:tcBorders>
              <w:bottom w:val="single" w:sz="4" w:space="0" w:color="auto"/>
            </w:tcBorders>
          </w:tcPr>
          <w:p w14:paraId="5EA72F5C"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3A51F9B2" w14:textId="77777777" w:rsidTr="3CBB0595">
        <w:trPr>
          <w:jc w:val="center"/>
        </w:trPr>
        <w:tc>
          <w:tcPr>
            <w:tcW w:w="8647" w:type="dxa"/>
            <w:gridSpan w:val="2"/>
            <w:tcBorders>
              <w:top w:val="single" w:sz="4" w:space="0" w:color="auto"/>
            </w:tcBorders>
          </w:tcPr>
          <w:p w14:paraId="376BB6D6"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VAT payer registration number</w:t>
            </w:r>
          </w:p>
        </w:tc>
      </w:tr>
      <w:tr w:rsidR="000F3707" w:rsidRPr="00D75452" w14:paraId="6E2C630A" w14:textId="77777777" w:rsidTr="3CBB0595">
        <w:trPr>
          <w:jc w:val="center"/>
        </w:trPr>
        <w:tc>
          <w:tcPr>
            <w:tcW w:w="8647" w:type="dxa"/>
            <w:gridSpan w:val="2"/>
            <w:tcBorders>
              <w:bottom w:val="single" w:sz="4" w:space="0" w:color="auto"/>
            </w:tcBorders>
          </w:tcPr>
          <w:p w14:paraId="75E50637"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37199A10" w14:textId="77777777" w:rsidTr="3CBB0595">
        <w:trPr>
          <w:jc w:val="center"/>
        </w:trPr>
        <w:tc>
          <w:tcPr>
            <w:tcW w:w="8647" w:type="dxa"/>
            <w:gridSpan w:val="2"/>
            <w:tcBorders>
              <w:top w:val="single" w:sz="4" w:space="0" w:color="auto"/>
            </w:tcBorders>
          </w:tcPr>
          <w:p w14:paraId="37E06899"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Legal address</w:t>
            </w:r>
          </w:p>
        </w:tc>
      </w:tr>
      <w:tr w:rsidR="000F3707" w:rsidRPr="00D75452" w14:paraId="406BA125" w14:textId="77777777" w:rsidTr="3CBB0595">
        <w:trPr>
          <w:jc w:val="center"/>
        </w:trPr>
        <w:tc>
          <w:tcPr>
            <w:tcW w:w="8647" w:type="dxa"/>
            <w:gridSpan w:val="2"/>
            <w:tcBorders>
              <w:bottom w:val="single" w:sz="4" w:space="0" w:color="auto"/>
            </w:tcBorders>
          </w:tcPr>
          <w:p w14:paraId="6C38218A"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55A13023" w14:textId="77777777" w:rsidTr="3CBB0595">
        <w:trPr>
          <w:jc w:val="center"/>
        </w:trPr>
        <w:tc>
          <w:tcPr>
            <w:tcW w:w="8647" w:type="dxa"/>
            <w:gridSpan w:val="2"/>
            <w:tcBorders>
              <w:top w:val="single" w:sz="4" w:space="0" w:color="auto"/>
            </w:tcBorders>
          </w:tcPr>
          <w:p w14:paraId="7C11E593"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Actual address</w:t>
            </w:r>
          </w:p>
        </w:tc>
      </w:tr>
      <w:tr w:rsidR="000F3707" w:rsidRPr="00D75452" w14:paraId="2DCA6FAC" w14:textId="77777777" w:rsidTr="3CBB0595">
        <w:trPr>
          <w:jc w:val="center"/>
        </w:trPr>
        <w:tc>
          <w:tcPr>
            <w:tcW w:w="8647" w:type="dxa"/>
            <w:gridSpan w:val="2"/>
            <w:tcBorders>
              <w:bottom w:val="single" w:sz="4" w:space="0" w:color="auto"/>
            </w:tcBorders>
          </w:tcPr>
          <w:p w14:paraId="23C092BF"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693371F3" w14:textId="77777777" w:rsidTr="3CBB0595">
        <w:trPr>
          <w:jc w:val="center"/>
        </w:trPr>
        <w:tc>
          <w:tcPr>
            <w:tcW w:w="8647" w:type="dxa"/>
            <w:gridSpan w:val="2"/>
            <w:tcBorders>
              <w:top w:val="single" w:sz="4" w:space="0" w:color="auto"/>
            </w:tcBorders>
          </w:tcPr>
          <w:p w14:paraId="4A2ADB7F"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Bank</w:t>
            </w:r>
          </w:p>
        </w:tc>
      </w:tr>
      <w:tr w:rsidR="000F3707" w:rsidRPr="00D75452" w14:paraId="2FBA33BE" w14:textId="77777777" w:rsidTr="3CBB0595">
        <w:trPr>
          <w:jc w:val="center"/>
        </w:trPr>
        <w:tc>
          <w:tcPr>
            <w:tcW w:w="8647" w:type="dxa"/>
            <w:gridSpan w:val="2"/>
            <w:tcBorders>
              <w:bottom w:val="single" w:sz="4" w:space="0" w:color="auto"/>
            </w:tcBorders>
          </w:tcPr>
          <w:p w14:paraId="75A756CF"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1838D057" w14:textId="77777777" w:rsidTr="3CBB0595">
        <w:trPr>
          <w:jc w:val="center"/>
        </w:trPr>
        <w:tc>
          <w:tcPr>
            <w:tcW w:w="8647" w:type="dxa"/>
            <w:gridSpan w:val="2"/>
            <w:tcBorders>
              <w:top w:val="single" w:sz="4" w:space="0" w:color="auto"/>
            </w:tcBorders>
          </w:tcPr>
          <w:p w14:paraId="155FD346"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Bank account (IBAN)</w:t>
            </w:r>
          </w:p>
        </w:tc>
      </w:tr>
      <w:tr w:rsidR="000F3707" w:rsidRPr="00D75452" w14:paraId="6E2C9312" w14:textId="77777777" w:rsidTr="3CBB0595">
        <w:trPr>
          <w:jc w:val="center"/>
        </w:trPr>
        <w:tc>
          <w:tcPr>
            <w:tcW w:w="8647" w:type="dxa"/>
            <w:gridSpan w:val="2"/>
            <w:tcBorders>
              <w:bottom w:val="single" w:sz="4" w:space="0" w:color="auto"/>
            </w:tcBorders>
          </w:tcPr>
          <w:p w14:paraId="569D5E04"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5925F2E9" w14:textId="77777777" w:rsidTr="3CBB0595">
        <w:trPr>
          <w:jc w:val="center"/>
        </w:trPr>
        <w:tc>
          <w:tcPr>
            <w:tcW w:w="8647" w:type="dxa"/>
            <w:gridSpan w:val="2"/>
            <w:tcBorders>
              <w:top w:val="single" w:sz="4" w:space="0" w:color="auto"/>
            </w:tcBorders>
          </w:tcPr>
          <w:p w14:paraId="3F130EA7"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Bank code (SWIFT)</w:t>
            </w:r>
          </w:p>
        </w:tc>
      </w:tr>
      <w:tr w:rsidR="000F3707" w:rsidRPr="00D75452" w14:paraId="63579268" w14:textId="77777777" w:rsidTr="3CBB0595">
        <w:trPr>
          <w:jc w:val="center"/>
        </w:trPr>
        <w:tc>
          <w:tcPr>
            <w:tcW w:w="4395" w:type="dxa"/>
            <w:tcBorders>
              <w:bottom w:val="single" w:sz="4" w:space="0" w:color="auto"/>
            </w:tcBorders>
          </w:tcPr>
          <w:p w14:paraId="1FE4B11C" w14:textId="77777777" w:rsidR="000F3707" w:rsidRPr="00D75452" w:rsidRDefault="000F3707" w:rsidP="3CBB0595">
            <w:pPr>
              <w:ind w:firstLine="450"/>
              <w:jc w:val="center"/>
              <w:rPr>
                <w:rFonts w:ascii="Myriad Pro" w:eastAsia="Calibri" w:hAnsi="Myriad Pro"/>
                <w:sz w:val="20"/>
                <w:szCs w:val="20"/>
              </w:rPr>
            </w:pPr>
          </w:p>
        </w:tc>
        <w:tc>
          <w:tcPr>
            <w:tcW w:w="4252" w:type="dxa"/>
            <w:tcBorders>
              <w:bottom w:val="single" w:sz="4" w:space="0" w:color="auto"/>
            </w:tcBorders>
          </w:tcPr>
          <w:p w14:paraId="236B3832"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4E77B387" w14:textId="77777777" w:rsidTr="3CBB0595">
        <w:trPr>
          <w:jc w:val="center"/>
        </w:trPr>
        <w:tc>
          <w:tcPr>
            <w:tcW w:w="4395" w:type="dxa"/>
            <w:tcBorders>
              <w:top w:val="single" w:sz="4" w:space="0" w:color="auto"/>
            </w:tcBorders>
          </w:tcPr>
          <w:p w14:paraId="31987B1F"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telephone number</w:t>
            </w:r>
          </w:p>
        </w:tc>
        <w:tc>
          <w:tcPr>
            <w:tcW w:w="4252" w:type="dxa"/>
            <w:tcBorders>
              <w:top w:val="single" w:sz="4" w:space="0" w:color="auto"/>
            </w:tcBorders>
          </w:tcPr>
          <w:p w14:paraId="41B817D9"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e-mail</w:t>
            </w:r>
          </w:p>
        </w:tc>
      </w:tr>
      <w:tr w:rsidR="000F3707" w:rsidRPr="00D75452" w14:paraId="66AF65E2" w14:textId="77777777" w:rsidTr="3CBB0595">
        <w:trPr>
          <w:jc w:val="center"/>
        </w:trPr>
        <w:tc>
          <w:tcPr>
            <w:tcW w:w="8647" w:type="dxa"/>
            <w:gridSpan w:val="2"/>
            <w:tcBorders>
              <w:bottom w:val="single" w:sz="4" w:space="0" w:color="auto"/>
            </w:tcBorders>
          </w:tcPr>
          <w:p w14:paraId="612F17C2" w14:textId="77777777" w:rsidR="000F3707" w:rsidRPr="00D75452" w:rsidRDefault="000F3707" w:rsidP="3CBB0595">
            <w:pPr>
              <w:ind w:firstLine="450"/>
              <w:jc w:val="center"/>
              <w:rPr>
                <w:rFonts w:ascii="Myriad Pro" w:eastAsia="Calibri" w:hAnsi="Myriad Pro"/>
                <w:sz w:val="20"/>
                <w:szCs w:val="20"/>
              </w:rPr>
            </w:pPr>
          </w:p>
        </w:tc>
      </w:tr>
      <w:tr w:rsidR="000F3707" w:rsidRPr="00D75452" w14:paraId="67C21BDC" w14:textId="77777777" w:rsidTr="3CBB0595">
        <w:trPr>
          <w:jc w:val="center"/>
        </w:trPr>
        <w:tc>
          <w:tcPr>
            <w:tcW w:w="8647" w:type="dxa"/>
            <w:gridSpan w:val="2"/>
            <w:tcBorders>
              <w:top w:val="single" w:sz="4" w:space="0" w:color="auto"/>
              <w:bottom w:val="single" w:sz="4" w:space="0" w:color="auto"/>
            </w:tcBorders>
          </w:tcPr>
          <w:p w14:paraId="71E48B54" w14:textId="77777777" w:rsidR="000F3707" w:rsidRPr="00D75452" w:rsidRDefault="3CBB0595" w:rsidP="3CBB0595">
            <w:pPr>
              <w:ind w:firstLine="450"/>
              <w:jc w:val="center"/>
              <w:rPr>
                <w:rFonts w:ascii="Myriad Pro" w:eastAsia="Calibri" w:hAnsi="Myriad Pro"/>
                <w:sz w:val="20"/>
                <w:szCs w:val="20"/>
              </w:rPr>
            </w:pPr>
            <w:r w:rsidRPr="00D75452">
              <w:rPr>
                <w:rFonts w:ascii="Myriad Pro" w:eastAsia="Calibri" w:hAnsi="Myriad Pro"/>
                <w:sz w:val="20"/>
                <w:szCs w:val="20"/>
              </w:rPr>
              <w:t>contact person: name, surname, position</w:t>
            </w:r>
          </w:p>
        </w:tc>
      </w:tr>
    </w:tbl>
    <w:p w14:paraId="36193D40" w14:textId="035FE370" w:rsidR="00D438F8" w:rsidRPr="00D75452" w:rsidRDefault="00516CF7" w:rsidP="00A67154">
      <w:pPr>
        <w:numPr>
          <w:ilvl w:val="0"/>
          <w:numId w:val="21"/>
        </w:numPr>
        <w:spacing w:before="120" w:after="120" w:line="240" w:lineRule="auto"/>
        <w:jc w:val="both"/>
        <w:rPr>
          <w:rFonts w:ascii="Myriad Pro" w:hAnsi="Myriad Pro"/>
          <w:sz w:val="20"/>
          <w:szCs w:val="20"/>
        </w:rPr>
      </w:pPr>
      <w:r w:rsidRPr="00D75452">
        <w:rPr>
          <w:rFonts w:ascii="Myriad Pro" w:hAnsi="Myriad Pro"/>
          <w:sz w:val="20"/>
          <w:szCs w:val="20"/>
        </w:rPr>
        <w:t>C</w:t>
      </w:r>
      <w:r w:rsidR="00D438F8" w:rsidRPr="00D75452">
        <w:rPr>
          <w:rFonts w:ascii="Myriad Pro" w:hAnsi="Myriad Pro"/>
          <w:sz w:val="20"/>
          <w:szCs w:val="20"/>
        </w:rPr>
        <w:t xml:space="preserve">onfirms participation in the </w:t>
      </w:r>
      <w:r w:rsidRPr="00D75452">
        <w:rPr>
          <w:rFonts w:ascii="Myriad Pro" w:hAnsi="Myriad Pro"/>
          <w:sz w:val="20"/>
          <w:szCs w:val="20"/>
        </w:rPr>
        <w:t>open competition</w:t>
      </w:r>
      <w:r w:rsidR="00D438F8" w:rsidRPr="00D75452">
        <w:rPr>
          <w:rFonts w:ascii="Myriad Pro" w:hAnsi="Myriad Pro"/>
          <w:sz w:val="20"/>
          <w:szCs w:val="20"/>
        </w:rPr>
        <w:t xml:space="preserve"> </w:t>
      </w:r>
      <w:r w:rsidR="00D438F8" w:rsidRPr="00D75452">
        <w:rPr>
          <w:rFonts w:ascii="Myriad Pro" w:hAnsi="Myriad Pro"/>
          <w:color w:val="000000"/>
          <w:sz w:val="20"/>
          <w:szCs w:val="20"/>
          <w:shd w:val="clear" w:color="auto" w:fill="FFFFFF"/>
          <w:lang w:eastAsia="en-GB" w:bidi="en-GB"/>
        </w:rPr>
        <w:t>“</w:t>
      </w:r>
      <w:r w:rsidR="00A56208" w:rsidRPr="00D75452">
        <w:rPr>
          <w:rFonts w:ascii="Myriad Pro" w:hAnsi="Myriad Pro"/>
          <w:iCs/>
          <w:color w:val="000000"/>
          <w:sz w:val="20"/>
          <w:szCs w:val="20"/>
          <w:shd w:val="clear" w:color="auto" w:fill="FFFFFF"/>
          <w:lang w:eastAsia="en-GB" w:bidi="en-GB"/>
        </w:rPr>
        <w:t>Riga node operation optimization study”</w:t>
      </w:r>
      <w:r w:rsidR="00A56208" w:rsidRPr="00D75452">
        <w:rPr>
          <w:rFonts w:ascii="Myriad Pro" w:hAnsi="Myriad Pro"/>
          <w:i/>
          <w:iCs/>
          <w:color w:val="000000"/>
          <w:sz w:val="20"/>
          <w:szCs w:val="20"/>
          <w:shd w:val="clear" w:color="auto" w:fill="FFFFFF"/>
          <w:lang w:eastAsia="en-GB" w:bidi="en-GB"/>
        </w:rPr>
        <w:t xml:space="preserve"> </w:t>
      </w:r>
      <w:r w:rsidR="00596AA9" w:rsidRPr="00D75452">
        <w:rPr>
          <w:rFonts w:ascii="Myriad Pro" w:hAnsi="Myriad Pro"/>
          <w:color w:val="000000"/>
          <w:sz w:val="20"/>
          <w:szCs w:val="20"/>
          <w:shd w:val="clear" w:color="auto" w:fill="FFFFFF"/>
          <w:lang w:eastAsia="en-GB" w:bidi="en-GB"/>
        </w:rPr>
        <w:t xml:space="preserve">No </w:t>
      </w:r>
      <w:r w:rsidR="001555C9" w:rsidRPr="00D75452">
        <w:rPr>
          <w:rFonts w:ascii="Myriad Pro" w:hAnsi="Myriad Pro"/>
          <w:color w:val="000000"/>
          <w:sz w:val="20"/>
          <w:szCs w:val="20"/>
          <w:shd w:val="clear" w:color="auto" w:fill="FFFFFF"/>
          <w:lang w:eastAsia="en-GB" w:bidi="en-GB"/>
        </w:rPr>
        <w:t xml:space="preserve">RBR </w:t>
      </w:r>
      <w:r w:rsidR="005D3897" w:rsidRPr="00D75452">
        <w:rPr>
          <w:rFonts w:ascii="Myriad Pro" w:hAnsi="Myriad Pro"/>
          <w:color w:val="000000"/>
          <w:sz w:val="20"/>
          <w:szCs w:val="20"/>
          <w:shd w:val="clear" w:color="auto" w:fill="FFFFFF"/>
          <w:lang w:eastAsia="en-GB" w:bidi="en-GB"/>
        </w:rPr>
        <w:t>2019</w:t>
      </w:r>
      <w:r w:rsidR="0086218E" w:rsidRPr="00D75452">
        <w:rPr>
          <w:rFonts w:ascii="Myriad Pro" w:hAnsi="Myriad Pro"/>
          <w:color w:val="000000"/>
          <w:sz w:val="20"/>
          <w:szCs w:val="20"/>
          <w:shd w:val="clear" w:color="auto" w:fill="FFFFFF"/>
          <w:lang w:eastAsia="en-GB" w:bidi="en-GB"/>
        </w:rPr>
        <w:t>/</w:t>
      </w:r>
      <w:r w:rsidR="00904094" w:rsidRPr="00D75452">
        <w:rPr>
          <w:rFonts w:ascii="Myriad Pro" w:hAnsi="Myriad Pro"/>
          <w:color w:val="000000"/>
          <w:sz w:val="20"/>
          <w:szCs w:val="20"/>
          <w:shd w:val="clear" w:color="auto" w:fill="FFFFFF"/>
          <w:lang w:eastAsia="en-GB" w:bidi="en-GB"/>
        </w:rPr>
        <w:t>9</w:t>
      </w:r>
      <w:r w:rsidR="001555C9" w:rsidRPr="00D75452">
        <w:rPr>
          <w:rFonts w:ascii="Myriad Pro" w:hAnsi="Myriad Pro"/>
          <w:color w:val="000000"/>
          <w:sz w:val="20"/>
          <w:szCs w:val="20"/>
          <w:shd w:val="clear" w:color="auto" w:fill="FFFFFF"/>
          <w:lang w:eastAsia="en-GB" w:bidi="en-GB"/>
        </w:rPr>
        <w:t>.</w:t>
      </w:r>
    </w:p>
    <w:p w14:paraId="014F82B7" w14:textId="77777777" w:rsidR="000900C1" w:rsidRPr="00D75452" w:rsidRDefault="3CBB0595" w:rsidP="00C51E58">
      <w:pPr>
        <w:numPr>
          <w:ilvl w:val="0"/>
          <w:numId w:val="21"/>
        </w:numPr>
        <w:spacing w:before="120" w:after="120" w:line="240" w:lineRule="auto"/>
        <w:jc w:val="both"/>
        <w:rPr>
          <w:rFonts w:ascii="Myriad Pro" w:hAnsi="Myriad Pro"/>
          <w:sz w:val="20"/>
          <w:szCs w:val="20"/>
        </w:rPr>
      </w:pPr>
      <w:r w:rsidRPr="00D75452">
        <w:rPr>
          <w:rFonts w:ascii="Myriad Pro" w:hAnsi="Myriad Pro"/>
          <w:sz w:val="20"/>
          <w:szCs w:val="20"/>
        </w:rPr>
        <w:t>Proposes to deliver services in accordance with the Technical specification and this Proposal for the following price (excluding VAT):</w:t>
      </w:r>
    </w:p>
    <w:p w14:paraId="62565E60" w14:textId="77777777" w:rsidR="00D438F8" w:rsidRPr="00D75452" w:rsidRDefault="3CBB0595" w:rsidP="3CBB0595">
      <w:pPr>
        <w:spacing w:before="120" w:after="120" w:line="240" w:lineRule="auto"/>
        <w:jc w:val="center"/>
        <w:rPr>
          <w:rFonts w:ascii="Myriad Pro" w:hAnsi="Myriad Pro"/>
          <w:sz w:val="20"/>
          <w:szCs w:val="20"/>
        </w:rPr>
      </w:pPr>
      <w:r w:rsidRPr="00D75452">
        <w:rPr>
          <w:rFonts w:ascii="Myriad Pro" w:hAnsi="Myriad Pro"/>
          <w:sz w:val="20"/>
          <w:szCs w:val="20"/>
        </w:rPr>
        <w:t>___________________________</w:t>
      </w:r>
    </w:p>
    <w:p w14:paraId="35F62F70" w14:textId="4A0ED408" w:rsidR="000F3707" w:rsidRPr="00D75452" w:rsidRDefault="000F3707" w:rsidP="3CBB0595">
      <w:pPr>
        <w:spacing w:after="0" w:line="240" w:lineRule="auto"/>
        <w:rPr>
          <w:rFonts w:ascii="Myriad Pro" w:hAnsi="Myriad Pro"/>
          <w:sz w:val="20"/>
          <w:szCs w:val="20"/>
        </w:rPr>
      </w:pPr>
      <w:r w:rsidRPr="00D75452">
        <w:rPr>
          <w:rFonts w:ascii="Myriad Pro" w:hAnsi="Myriad Pro"/>
          <w:sz w:val="20"/>
          <w:szCs w:val="20"/>
        </w:rPr>
        <w:br w:type="page"/>
      </w:r>
    </w:p>
    <w:p w14:paraId="266F760C" w14:textId="77777777" w:rsidR="0001522A" w:rsidRPr="00D75452" w:rsidRDefault="3CBB0595" w:rsidP="00C51E58">
      <w:pPr>
        <w:numPr>
          <w:ilvl w:val="0"/>
          <w:numId w:val="21"/>
        </w:numPr>
        <w:spacing w:before="120" w:after="120" w:line="240" w:lineRule="auto"/>
        <w:jc w:val="both"/>
        <w:rPr>
          <w:rFonts w:ascii="Myriad Pro" w:hAnsi="Myriad Pro"/>
          <w:sz w:val="20"/>
          <w:szCs w:val="20"/>
        </w:rPr>
      </w:pPr>
      <w:r w:rsidRPr="00D75452">
        <w:rPr>
          <w:rFonts w:ascii="Myriad Pro" w:hAnsi="Myriad Pro"/>
          <w:sz w:val="20"/>
          <w:szCs w:val="20"/>
        </w:rPr>
        <w:lastRenderedPageBreak/>
        <w:t>(If applicable): Informs that the following persons comply with the following exclusion grounds:</w:t>
      </w:r>
    </w:p>
    <w:tbl>
      <w:tblPr>
        <w:tblStyle w:val="ListTable3-Accent1"/>
        <w:tblW w:w="8642" w:type="dxa"/>
        <w:tblLook w:val="04A0" w:firstRow="1" w:lastRow="0" w:firstColumn="1" w:lastColumn="0" w:noHBand="0" w:noVBand="1"/>
      </w:tblPr>
      <w:tblGrid>
        <w:gridCol w:w="6743"/>
        <w:gridCol w:w="1899"/>
      </w:tblGrid>
      <w:tr w:rsidR="00EC0C16" w:rsidRPr="00D75452" w14:paraId="474C3EC2" w14:textId="77777777" w:rsidTr="005D51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14:paraId="1D108241" w14:textId="77777777" w:rsidR="00EC0C16" w:rsidRPr="00D75452" w:rsidRDefault="3CBB0595" w:rsidP="3CBB0595">
            <w:pPr>
              <w:spacing w:before="120" w:after="120" w:line="240" w:lineRule="auto"/>
              <w:jc w:val="center"/>
              <w:rPr>
                <w:rFonts w:ascii="Myriad Pro" w:hAnsi="Myriad Pro"/>
                <w:sz w:val="20"/>
                <w:szCs w:val="20"/>
              </w:rPr>
            </w:pPr>
            <w:r w:rsidRPr="00D75452">
              <w:rPr>
                <w:rFonts w:ascii="Myriad Pro" w:hAnsi="Myriad Pro"/>
                <w:sz w:val="20"/>
                <w:szCs w:val="20"/>
              </w:rPr>
              <w:t>Name of the entity (person)</w:t>
            </w:r>
          </w:p>
        </w:tc>
        <w:tc>
          <w:tcPr>
            <w:tcW w:w="0" w:type="dxa"/>
          </w:tcPr>
          <w:p w14:paraId="1D61AD90" w14:textId="77777777" w:rsidR="00EC0C16" w:rsidRPr="00D75452" w:rsidRDefault="3CBB0595" w:rsidP="3CBB0595">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D75452">
              <w:rPr>
                <w:rFonts w:ascii="Myriad Pro" w:hAnsi="Myriad Pro"/>
                <w:sz w:val="20"/>
                <w:szCs w:val="20"/>
              </w:rPr>
              <w:t>Exclusion ground and brief description of the violation</w:t>
            </w:r>
          </w:p>
        </w:tc>
      </w:tr>
      <w:tr w:rsidR="00EC0C16" w:rsidRPr="00D75452" w14:paraId="5A0300A7" w14:textId="77777777" w:rsidTr="005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53108353" w14:textId="77777777" w:rsidR="00EC0C16" w:rsidRPr="00D75452" w:rsidRDefault="3CBB0595" w:rsidP="3CBB0595">
            <w:pPr>
              <w:spacing w:after="120" w:line="240" w:lineRule="auto"/>
              <w:jc w:val="both"/>
              <w:rPr>
                <w:rFonts w:ascii="Myriad Pro" w:hAnsi="Myriad Pro"/>
                <w:sz w:val="20"/>
                <w:szCs w:val="20"/>
              </w:rPr>
            </w:pPr>
            <w:r w:rsidRPr="00D75452">
              <w:rPr>
                <w:rFonts w:ascii="Myriad Pro" w:hAnsi="Myriad Pro"/>
                <w:sz w:val="20"/>
                <w:szCs w:val="20"/>
              </w:rPr>
              <w:t>[</w:t>
            </w:r>
            <w:r w:rsidRPr="00D75452">
              <w:rPr>
                <w:rFonts w:ascii="Arial" w:hAnsi="Arial" w:cs="Arial"/>
                <w:sz w:val="20"/>
                <w:szCs w:val="20"/>
              </w:rPr>
              <w:t>●</w:t>
            </w:r>
            <w:r w:rsidRPr="00D75452">
              <w:rPr>
                <w:rFonts w:ascii="Myriad Pro" w:hAnsi="Myriad Pro"/>
                <w:sz w:val="20"/>
                <w:szCs w:val="20"/>
              </w:rPr>
              <w:t>]</w:t>
            </w:r>
          </w:p>
        </w:tc>
        <w:tc>
          <w:tcPr>
            <w:tcW w:w="0" w:type="dxa"/>
          </w:tcPr>
          <w:p w14:paraId="3B8AE1BE" w14:textId="77777777" w:rsidR="00EC0C16" w:rsidRPr="00D75452" w:rsidRDefault="00EC0C16" w:rsidP="3CBB0595">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EC0C16" w:rsidRPr="00D75452" w14:paraId="4E4499C1" w14:textId="77777777" w:rsidTr="005D516C">
        <w:tc>
          <w:tcPr>
            <w:cnfStyle w:val="001000000000" w:firstRow="0" w:lastRow="0" w:firstColumn="1" w:lastColumn="0" w:oddVBand="0" w:evenVBand="0" w:oddHBand="0" w:evenHBand="0" w:firstRowFirstColumn="0" w:firstRowLastColumn="0" w:lastRowFirstColumn="0" w:lastRowLastColumn="0"/>
            <w:tcW w:w="4321" w:type="dxa"/>
          </w:tcPr>
          <w:p w14:paraId="403CDD36" w14:textId="77777777" w:rsidR="00EC0C16" w:rsidRPr="00D75452" w:rsidRDefault="3CBB0595" w:rsidP="3CBB0595">
            <w:pPr>
              <w:spacing w:after="120" w:line="240" w:lineRule="auto"/>
              <w:jc w:val="both"/>
              <w:rPr>
                <w:rFonts w:ascii="Myriad Pro" w:hAnsi="Myriad Pro"/>
                <w:sz w:val="20"/>
                <w:szCs w:val="20"/>
              </w:rPr>
            </w:pPr>
            <w:r w:rsidRPr="00D75452">
              <w:rPr>
                <w:rFonts w:ascii="Myriad Pro" w:hAnsi="Myriad Pro"/>
                <w:sz w:val="20"/>
                <w:szCs w:val="20"/>
              </w:rPr>
              <w:t>[</w:t>
            </w:r>
            <w:r w:rsidRPr="00D75452">
              <w:rPr>
                <w:rFonts w:ascii="Arial" w:hAnsi="Arial" w:cs="Arial"/>
                <w:sz w:val="20"/>
                <w:szCs w:val="20"/>
              </w:rPr>
              <w:t>●</w:t>
            </w:r>
            <w:r w:rsidRPr="00D75452">
              <w:rPr>
                <w:rFonts w:ascii="Myriad Pro" w:hAnsi="Myriad Pro"/>
                <w:sz w:val="20"/>
                <w:szCs w:val="20"/>
              </w:rPr>
              <w:t>]</w:t>
            </w:r>
          </w:p>
        </w:tc>
        <w:tc>
          <w:tcPr>
            <w:tcW w:w="0" w:type="dxa"/>
          </w:tcPr>
          <w:p w14:paraId="79FF3296" w14:textId="77777777" w:rsidR="00EC0C16" w:rsidRPr="00D75452" w:rsidRDefault="00EC0C16" w:rsidP="3CBB0595">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EC0C16" w:rsidRPr="00D75452" w14:paraId="21A62F5E" w14:textId="77777777" w:rsidTr="005D51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38CB654B" w14:textId="77777777" w:rsidR="00EC0C16" w:rsidRPr="00D75452" w:rsidRDefault="3CBB0595" w:rsidP="3CBB0595">
            <w:pPr>
              <w:spacing w:after="120" w:line="240" w:lineRule="auto"/>
              <w:jc w:val="both"/>
              <w:rPr>
                <w:rFonts w:ascii="Myriad Pro" w:hAnsi="Myriad Pro"/>
                <w:sz w:val="20"/>
                <w:szCs w:val="20"/>
              </w:rPr>
            </w:pPr>
            <w:r w:rsidRPr="00D75452">
              <w:rPr>
                <w:rFonts w:ascii="Myriad Pro" w:hAnsi="Myriad Pro"/>
                <w:sz w:val="20"/>
                <w:szCs w:val="20"/>
              </w:rPr>
              <w:t>[</w:t>
            </w:r>
            <w:r w:rsidRPr="00D75452">
              <w:rPr>
                <w:rFonts w:ascii="Arial" w:hAnsi="Arial" w:cs="Arial"/>
                <w:sz w:val="20"/>
                <w:szCs w:val="20"/>
              </w:rPr>
              <w:t>●</w:t>
            </w:r>
            <w:r w:rsidRPr="00D75452">
              <w:rPr>
                <w:rFonts w:ascii="Myriad Pro" w:hAnsi="Myriad Pro"/>
                <w:sz w:val="20"/>
                <w:szCs w:val="20"/>
              </w:rPr>
              <w:t>]</w:t>
            </w:r>
          </w:p>
        </w:tc>
        <w:tc>
          <w:tcPr>
            <w:tcW w:w="0" w:type="dxa"/>
          </w:tcPr>
          <w:p w14:paraId="6DF9C277" w14:textId="77777777" w:rsidR="00EC0C16" w:rsidRPr="00D75452" w:rsidRDefault="00EC0C16" w:rsidP="3CBB0595">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7F73DE6B" w14:textId="77777777" w:rsidR="00D438F8" w:rsidRPr="00D75452" w:rsidRDefault="3CBB0595" w:rsidP="00C51E58">
      <w:pPr>
        <w:numPr>
          <w:ilvl w:val="0"/>
          <w:numId w:val="21"/>
        </w:numPr>
        <w:spacing w:before="120" w:after="120" w:line="240" w:lineRule="auto"/>
        <w:jc w:val="both"/>
        <w:rPr>
          <w:rFonts w:ascii="Myriad Pro" w:hAnsi="Myriad Pro"/>
          <w:sz w:val="20"/>
          <w:szCs w:val="20"/>
        </w:rPr>
      </w:pPr>
      <w:r w:rsidRPr="00D75452">
        <w:rPr>
          <w:rFonts w:ascii="Myriad Pro" w:hAnsi="Myriad Pro"/>
          <w:sz w:val="20"/>
          <w:szCs w:val="20"/>
        </w:rPr>
        <w:t>Confirms that the Regulation is clear and understandable, that it does not have any objections and complaints and that in the case of granting the right to enter into a contract it shall fulfil all conditions of the Regulation as well as enter into a procurement contract in accordance with the draft contract enclosed with the Regulation.</w:t>
      </w:r>
    </w:p>
    <w:p w14:paraId="1B28B4B2" w14:textId="15095095" w:rsidR="00D438F8" w:rsidRPr="00D75452" w:rsidRDefault="3CBB0595" w:rsidP="00C51E58">
      <w:pPr>
        <w:numPr>
          <w:ilvl w:val="0"/>
          <w:numId w:val="21"/>
        </w:numPr>
        <w:spacing w:before="120" w:after="120" w:line="240" w:lineRule="auto"/>
        <w:jc w:val="both"/>
        <w:rPr>
          <w:rFonts w:ascii="Myriad Pro" w:hAnsi="Myriad Pro"/>
          <w:sz w:val="20"/>
          <w:szCs w:val="20"/>
        </w:rPr>
      </w:pPr>
      <w:r w:rsidRPr="00D75452">
        <w:rPr>
          <w:rFonts w:ascii="Myriad Pro" w:hAnsi="Myriad Pro"/>
          <w:sz w:val="20"/>
          <w:szCs w:val="20"/>
        </w:rPr>
        <w:t xml:space="preserve">Confirms the period of validity of its Proposal for </w:t>
      </w:r>
      <w:r w:rsidR="00A95DC2" w:rsidRPr="00D75452">
        <w:rPr>
          <w:rFonts w:ascii="Myriad Pro" w:hAnsi="Myriad Pro"/>
          <w:sz w:val="20"/>
          <w:szCs w:val="20"/>
        </w:rPr>
        <w:t xml:space="preserve">3 (three) </w:t>
      </w:r>
      <w:r w:rsidR="00497FF3" w:rsidRPr="00D75452">
        <w:rPr>
          <w:rFonts w:ascii="Myriad Pro" w:hAnsi="Myriad Pro"/>
          <w:sz w:val="20"/>
          <w:szCs w:val="20"/>
        </w:rPr>
        <w:t>months</w:t>
      </w:r>
      <w:r w:rsidRPr="00D75452">
        <w:rPr>
          <w:rFonts w:ascii="Myriad Pro" w:hAnsi="Myriad Pro"/>
          <w:sz w:val="20"/>
          <w:szCs w:val="20"/>
        </w:rPr>
        <w:t xml:space="preserve"> from the day of opening of the Proposal.</w:t>
      </w:r>
    </w:p>
    <w:p w14:paraId="03A8D407" w14:textId="77777777" w:rsidR="00D438F8" w:rsidRPr="00D75452" w:rsidRDefault="3CBB0595" w:rsidP="00C51E58">
      <w:pPr>
        <w:numPr>
          <w:ilvl w:val="0"/>
          <w:numId w:val="21"/>
        </w:numPr>
        <w:spacing w:before="120" w:after="120" w:line="240" w:lineRule="auto"/>
        <w:jc w:val="both"/>
        <w:rPr>
          <w:rFonts w:ascii="Myriad Pro" w:hAnsi="Myriad Pro"/>
          <w:sz w:val="20"/>
          <w:szCs w:val="20"/>
        </w:rPr>
      </w:pPr>
      <w:r w:rsidRPr="00D75452">
        <w:rPr>
          <w:rFonts w:ascii="Myriad Pro" w:hAnsi="Myriad Pro"/>
          <w:sz w:val="20"/>
          <w:szCs w:val="20"/>
        </w:rPr>
        <w:t>Guarantees that all information and documents provided are true.</w:t>
      </w:r>
    </w:p>
    <w:p w14:paraId="7EDACF54" w14:textId="77777777" w:rsidR="0091228A" w:rsidRPr="00D75452" w:rsidRDefault="0091228A" w:rsidP="00C51E58">
      <w:pPr>
        <w:numPr>
          <w:ilvl w:val="0"/>
          <w:numId w:val="21"/>
        </w:numPr>
        <w:spacing w:before="120" w:after="120" w:line="240" w:lineRule="auto"/>
        <w:jc w:val="both"/>
        <w:rPr>
          <w:rFonts w:ascii="Myriad Pro" w:hAnsi="Myriad Pro"/>
          <w:b/>
          <w:sz w:val="20"/>
          <w:szCs w:val="20"/>
        </w:rPr>
      </w:pPr>
      <w:r w:rsidRPr="00D75452">
        <w:rPr>
          <w:rFonts w:ascii="Myriad Pro" w:hAnsi="Myriad Pro"/>
          <w:b/>
          <w:sz w:val="20"/>
          <w:szCs w:val="20"/>
          <w:shd w:val="clear" w:color="auto" w:fill="FFFFFF"/>
        </w:rPr>
        <w:t>We meet the criteria of (</w:t>
      </w:r>
      <w:r w:rsidRPr="00D75452">
        <w:rPr>
          <w:rFonts w:ascii="Myriad Pro" w:hAnsi="Myriad Pro"/>
          <w:b/>
          <w:i/>
          <w:sz w:val="20"/>
          <w:szCs w:val="20"/>
          <w:shd w:val="clear" w:color="auto" w:fill="FFFFFF"/>
        </w:rPr>
        <w:t>please mark</w:t>
      </w:r>
      <w:r w:rsidRPr="00D75452">
        <w:rPr>
          <w:rFonts w:ascii="Myriad Pro" w:hAnsi="Myriad Pro"/>
          <w:b/>
          <w:sz w:val="20"/>
          <w:szCs w:val="20"/>
          <w:shd w:val="clear" w:color="auto" w:fill="FFFFFF"/>
        </w:rPr>
        <w:t xml:space="preserve">): </w:t>
      </w:r>
    </w:p>
    <w:p w14:paraId="2B50D1F6" w14:textId="77777777" w:rsidR="0091228A" w:rsidRPr="00D75452" w:rsidRDefault="0091228A" w:rsidP="3CBB0595">
      <w:pPr>
        <w:spacing w:before="124" w:after="140" w:line="252" w:lineRule="auto"/>
        <w:ind w:left="360" w:right="-33"/>
        <w:jc w:val="both"/>
        <w:rPr>
          <w:rFonts w:ascii="Calibri" w:eastAsia="Calibri" w:hAnsi="Calibri"/>
          <w:sz w:val="20"/>
          <w:szCs w:val="20"/>
        </w:rPr>
      </w:pPr>
      <w:bookmarkStart w:id="441" w:name="_Hlk482116137"/>
      <w:r w:rsidRPr="00D75452">
        <w:rPr>
          <w:rFonts w:ascii="Wingdings" w:eastAsia="Wingdings" w:hAnsi="Wingdings" w:cs="Wingdings"/>
          <w:sz w:val="20"/>
          <w:shd w:val="clear" w:color="auto" w:fill="FFFFFF"/>
        </w:rPr>
        <w:t></w:t>
      </w:r>
      <w:r w:rsidRPr="00D75452">
        <w:rPr>
          <w:rFonts w:ascii="Calibri" w:eastAsia="Calibri" w:hAnsi="Calibri"/>
          <w:sz w:val="20"/>
          <w:szCs w:val="20"/>
          <w:shd w:val="clear" w:color="auto" w:fill="FFFFFF"/>
        </w:rPr>
        <w:t xml:space="preserve"> a small </w:t>
      </w:r>
      <w:r w:rsidRPr="00D75452">
        <w:rPr>
          <w:rFonts w:ascii="Calibri" w:eastAsia="Calibri" w:hAnsi="Calibri"/>
          <w:sz w:val="20"/>
          <w:shd w:val="clear" w:color="auto" w:fill="FFFFFF"/>
        </w:rPr>
        <w:tab/>
      </w:r>
      <w:r w:rsidRPr="00D75452">
        <w:rPr>
          <w:rFonts w:ascii="Calibri" w:eastAsia="Calibri" w:hAnsi="Calibri"/>
          <w:sz w:val="20"/>
          <w:shd w:val="clear" w:color="auto" w:fill="FFFFFF"/>
        </w:rPr>
        <w:tab/>
      </w:r>
      <w:bookmarkStart w:id="442" w:name="_Hlk482116245"/>
      <w:bookmarkEnd w:id="441"/>
      <w:r w:rsidRPr="00D75452">
        <w:rPr>
          <w:rFonts w:ascii="Wingdings" w:eastAsia="Wingdings" w:hAnsi="Wingdings" w:cs="Wingdings"/>
          <w:sz w:val="20"/>
          <w:shd w:val="clear" w:color="auto" w:fill="FFFFFF"/>
        </w:rPr>
        <w:t></w:t>
      </w:r>
      <w:r w:rsidRPr="00D75452">
        <w:rPr>
          <w:rFonts w:ascii="Calibri" w:eastAsia="Calibri" w:hAnsi="Calibri"/>
          <w:sz w:val="20"/>
          <w:szCs w:val="20"/>
          <w:shd w:val="clear" w:color="auto" w:fill="FFFFFF"/>
        </w:rPr>
        <w:t xml:space="preserve"> medium</w:t>
      </w:r>
      <w:bookmarkEnd w:id="442"/>
      <w:r w:rsidRPr="00D75452">
        <w:rPr>
          <w:rFonts w:ascii="Calibri" w:eastAsia="Calibri" w:hAnsi="Calibri"/>
          <w:sz w:val="20"/>
          <w:shd w:val="clear" w:color="auto" w:fill="FFFFFF"/>
        </w:rPr>
        <w:tab/>
      </w:r>
      <w:r w:rsidRPr="00D75452">
        <w:rPr>
          <w:rFonts w:ascii="Calibri" w:eastAsia="Calibri" w:hAnsi="Calibri"/>
          <w:sz w:val="20"/>
          <w:shd w:val="clear" w:color="auto" w:fill="FFFFFF"/>
        </w:rPr>
        <w:tab/>
      </w:r>
      <w:r w:rsidRPr="00D75452">
        <w:rPr>
          <w:rFonts w:ascii="Wingdings" w:eastAsia="Wingdings" w:hAnsi="Wingdings" w:cs="Wingdings"/>
          <w:sz w:val="20"/>
          <w:shd w:val="clear" w:color="auto" w:fill="FFFFFF"/>
        </w:rPr>
        <w:t></w:t>
      </w:r>
      <w:r w:rsidRPr="00D75452">
        <w:rPr>
          <w:rFonts w:ascii="Calibri" w:eastAsia="Calibri" w:hAnsi="Calibri"/>
          <w:sz w:val="20"/>
          <w:szCs w:val="20"/>
          <w:shd w:val="clear" w:color="auto" w:fill="FFFFFF"/>
        </w:rPr>
        <w:t xml:space="preserve"> other</w:t>
      </w:r>
      <w:bookmarkStart w:id="443" w:name="_Hlk482115327"/>
    </w:p>
    <w:p w14:paraId="63BDB755" w14:textId="329AB003" w:rsidR="00D250F1" w:rsidRPr="00D75452" w:rsidRDefault="0091228A" w:rsidP="3CBB0595">
      <w:pPr>
        <w:spacing w:before="120" w:after="120" w:line="240" w:lineRule="auto"/>
        <w:jc w:val="both"/>
        <w:outlineLvl w:val="2"/>
        <w:rPr>
          <w:rFonts w:ascii="Myriad Pro" w:hAnsi="Myriad Pro"/>
          <w:sz w:val="20"/>
          <w:szCs w:val="20"/>
        </w:rPr>
      </w:pPr>
      <w:r w:rsidRPr="00D75452">
        <w:rPr>
          <w:rFonts w:ascii="Myriad Pro" w:hAnsi="Myriad Pro"/>
          <w:kern w:val="24"/>
          <w:sz w:val="20"/>
          <w:szCs w:val="20"/>
          <w:shd w:val="clear" w:color="auto" w:fill="FFFFFF"/>
        </w:rPr>
        <w:t>sized enterprise</w:t>
      </w:r>
      <w:r w:rsidRPr="00D75452">
        <w:rPr>
          <w:rFonts w:ascii="Myriad Pro" w:hAnsi="Myriad Pro"/>
          <w:kern w:val="24"/>
          <w:sz w:val="20"/>
          <w:szCs w:val="20"/>
          <w:shd w:val="clear" w:color="auto" w:fill="FFFFFF"/>
          <w:vertAlign w:val="superscript"/>
        </w:rPr>
        <w:footnoteReference w:id="14"/>
      </w:r>
      <w:r w:rsidRPr="00D75452">
        <w:rPr>
          <w:rFonts w:ascii="Myriad Pro" w:hAnsi="Myriad Pro"/>
          <w:kern w:val="24"/>
          <w:sz w:val="20"/>
          <w:szCs w:val="20"/>
          <w:shd w:val="clear" w:color="auto" w:fill="FFFFFF"/>
          <w:vertAlign w:val="superscript"/>
        </w:rPr>
        <w:t xml:space="preserve"> </w:t>
      </w:r>
      <w:bookmarkEnd w:id="443"/>
      <w:r w:rsidRPr="00D75452">
        <w:rPr>
          <w:rFonts w:ascii="Myriad Pro" w:hAnsi="Myriad Pro"/>
          <w:kern w:val="24"/>
          <w:sz w:val="20"/>
          <w:szCs w:val="20"/>
          <w:shd w:val="clear" w:color="auto" w:fill="FFFFFF"/>
        </w:rPr>
        <w:t>as defined in the Article 2 of the Commission Recommendation of 6 May 2003 concerning the definition of micro, small and medium-sized enterprise</w:t>
      </w:r>
      <w:r w:rsidR="00AC4AA1" w:rsidRPr="00D75452">
        <w:rPr>
          <w:rFonts w:ascii="Myriad Pro" w:hAnsi="Myriad Pro"/>
          <w:kern w:val="24"/>
          <w:sz w:val="20"/>
          <w:szCs w:val="20"/>
          <w:shd w:val="clear" w:color="auto" w:fill="FFFFFF"/>
        </w:rPr>
        <w:t>.</w:t>
      </w:r>
      <w:r w:rsidRPr="00D75452">
        <w:rPr>
          <w:rFonts w:ascii="Myriad Pro" w:hAnsi="Myriad Pro"/>
          <w:kern w:val="24"/>
          <w:sz w:val="20"/>
          <w:szCs w:val="20"/>
          <w:shd w:val="clear" w:color="auto" w:fill="FFFFFF"/>
          <w:vertAlign w:val="superscript"/>
        </w:rPr>
        <w:footnoteReference w:id="15"/>
      </w:r>
    </w:p>
    <w:p w14:paraId="704F83B0" w14:textId="77777777" w:rsidR="00AC4A70" w:rsidRPr="00D75452" w:rsidRDefault="00AC4A70" w:rsidP="3CBB0595">
      <w:pPr>
        <w:spacing w:before="120" w:after="120" w:line="240" w:lineRule="auto"/>
        <w:jc w:val="both"/>
        <w:outlineLvl w:val="2"/>
        <w:rPr>
          <w:rFonts w:ascii="Myriad Pro" w:hAnsi="Myriad Pro"/>
          <w:sz w:val="20"/>
          <w:szCs w:val="20"/>
        </w:rPr>
      </w:pPr>
    </w:p>
    <w:p w14:paraId="77BC262F" w14:textId="4012A6F7" w:rsidR="000F3707" w:rsidRPr="00D75452" w:rsidRDefault="3CBB0595" w:rsidP="00EF0A29">
      <w:pPr>
        <w:spacing w:after="0" w:line="240" w:lineRule="auto"/>
        <w:rPr>
          <w:rFonts w:ascii="Myriad Pro" w:hAnsi="Myriad Pro"/>
          <w:sz w:val="20"/>
          <w:szCs w:val="20"/>
        </w:rPr>
      </w:pPr>
      <w:r w:rsidRPr="00D75452">
        <w:rPr>
          <w:rFonts w:ascii="Myriad Pro" w:hAnsi="Myriad Pro"/>
          <w:sz w:val="20"/>
          <w:szCs w:val="20"/>
        </w:rPr>
        <w:t>______________________________</w:t>
      </w:r>
      <w:r w:rsidR="00411CE2" w:rsidRPr="00D75452">
        <w:br/>
      </w:r>
      <w:r w:rsidRPr="00D75452">
        <w:rPr>
          <w:rFonts w:ascii="Myriad Pro" w:hAnsi="Myriad Pro"/>
          <w:sz w:val="20"/>
          <w:szCs w:val="20"/>
        </w:rPr>
        <w:t>Date: [</w:t>
      </w:r>
      <w:r w:rsidRPr="00D75452">
        <w:rPr>
          <w:rFonts w:ascii="Myriad Pro" w:hAnsi="Myriad Pro"/>
          <w:i/>
          <w:sz w:val="20"/>
          <w:szCs w:val="20"/>
        </w:rPr>
        <w:t>date of signing</w:t>
      </w:r>
      <w:r w:rsidRPr="00D75452">
        <w:rPr>
          <w:rFonts w:ascii="Myriad Pro" w:hAnsi="Myriad Pro"/>
          <w:sz w:val="20"/>
          <w:szCs w:val="20"/>
        </w:rPr>
        <w:t>]</w:t>
      </w:r>
      <w:r w:rsidR="00411CE2" w:rsidRPr="00D75452">
        <w:br/>
      </w:r>
      <w:r w:rsidRPr="00D75452">
        <w:rPr>
          <w:rFonts w:ascii="Myriad Pro" w:hAnsi="Myriad Pro"/>
          <w:sz w:val="20"/>
          <w:szCs w:val="20"/>
        </w:rPr>
        <w:t>Name: [</w:t>
      </w:r>
      <w:r w:rsidRPr="00D75452">
        <w:rPr>
          <w:rFonts w:ascii="Myriad Pro" w:hAnsi="Myriad Pro"/>
          <w:i/>
          <w:sz w:val="20"/>
          <w:szCs w:val="20"/>
        </w:rPr>
        <w:t>name of the representative of the Tenderer</w:t>
      </w:r>
      <w:r w:rsidRPr="00D75452">
        <w:rPr>
          <w:rFonts w:ascii="Myriad Pro" w:hAnsi="Myriad Pro"/>
          <w:sz w:val="20"/>
          <w:szCs w:val="20"/>
        </w:rPr>
        <w:t>]</w:t>
      </w:r>
      <w:r w:rsidR="00411CE2" w:rsidRPr="00D75452">
        <w:br/>
      </w:r>
      <w:r w:rsidRPr="00D75452">
        <w:rPr>
          <w:rFonts w:ascii="Myriad Pro" w:hAnsi="Myriad Pro"/>
          <w:sz w:val="20"/>
          <w:szCs w:val="20"/>
        </w:rPr>
        <w:t>Position: [</w:t>
      </w:r>
      <w:r w:rsidRPr="00D75452">
        <w:rPr>
          <w:rFonts w:ascii="Myriad Pro" w:hAnsi="Myriad Pro"/>
          <w:i/>
          <w:sz w:val="20"/>
          <w:szCs w:val="20"/>
        </w:rPr>
        <w:t>position of the representative of the Tenderer</w:t>
      </w:r>
      <w:r w:rsidRPr="00D75452">
        <w:rPr>
          <w:rFonts w:ascii="Myriad Pro" w:hAnsi="Myriad Pro"/>
          <w:sz w:val="20"/>
          <w:szCs w:val="20"/>
        </w:rPr>
        <w:t>]</w:t>
      </w:r>
      <w:bookmarkEnd w:id="439"/>
    </w:p>
    <w:p w14:paraId="5F3C1001" w14:textId="66D28101" w:rsidR="002928E1" w:rsidRPr="00D75452" w:rsidRDefault="002928E1" w:rsidP="00EF0A29">
      <w:pPr>
        <w:spacing w:after="0" w:line="240" w:lineRule="auto"/>
        <w:rPr>
          <w:rFonts w:ascii="Myriad Pro" w:hAnsi="Myriad Pro"/>
          <w:i/>
          <w:sz w:val="20"/>
          <w:szCs w:val="20"/>
        </w:rPr>
      </w:pPr>
      <w:r w:rsidRPr="00D75452">
        <w:rPr>
          <w:rFonts w:ascii="Myriad Pro" w:hAnsi="Myriad Pro"/>
          <w:sz w:val="20"/>
          <w:szCs w:val="20"/>
        </w:rPr>
        <w:t xml:space="preserve">Information about </w:t>
      </w:r>
      <w:r w:rsidR="004B37EC" w:rsidRPr="00D75452">
        <w:rPr>
          <w:rFonts w:ascii="Myriad Pro" w:hAnsi="Myriad Pro"/>
          <w:sz w:val="20"/>
          <w:szCs w:val="20"/>
        </w:rPr>
        <w:t>representation rights:</w:t>
      </w:r>
      <w:r w:rsidR="004B37EC" w:rsidRPr="00D75452">
        <w:rPr>
          <w:rFonts w:ascii="Myriad Pro" w:hAnsi="Myriad Pro"/>
          <w:i/>
          <w:sz w:val="20"/>
          <w:szCs w:val="20"/>
        </w:rPr>
        <w:t xml:space="preserve"> [reference</w:t>
      </w:r>
      <w:r w:rsidR="00EC231D" w:rsidRPr="00D75452">
        <w:rPr>
          <w:rFonts w:ascii="Myriad Pro" w:hAnsi="Myriad Pro"/>
          <w:i/>
          <w:sz w:val="20"/>
          <w:szCs w:val="20"/>
        </w:rPr>
        <w:t xml:space="preserve"> </w:t>
      </w:r>
      <w:r w:rsidR="005076C7" w:rsidRPr="00D75452">
        <w:rPr>
          <w:rFonts w:ascii="Myriad Pro" w:hAnsi="Myriad Pro"/>
          <w:i/>
          <w:sz w:val="20"/>
          <w:szCs w:val="20"/>
        </w:rPr>
        <w:t>to Statutes, attorney of law etc.]</w:t>
      </w:r>
    </w:p>
    <w:p w14:paraId="0866C048" w14:textId="6953D096" w:rsidR="004D172B" w:rsidRPr="00D75452" w:rsidRDefault="004D172B" w:rsidP="3CBB0595">
      <w:pPr>
        <w:pStyle w:val="SLONormal"/>
        <w:jc w:val="left"/>
        <w:rPr>
          <w:sz w:val="20"/>
          <w:szCs w:val="20"/>
        </w:rPr>
      </w:pPr>
      <w:r w:rsidRPr="00D75452">
        <w:rPr>
          <w:sz w:val="20"/>
          <w:szCs w:val="20"/>
        </w:rPr>
        <w:br w:type="page"/>
      </w:r>
    </w:p>
    <w:p w14:paraId="46D8555E" w14:textId="77777777" w:rsidR="00C8179B" w:rsidRPr="00D75452" w:rsidRDefault="3CBB0595" w:rsidP="00C8179B">
      <w:pPr>
        <w:pStyle w:val="1stlevelheading"/>
        <w:numPr>
          <w:ilvl w:val="0"/>
          <w:numId w:val="0"/>
        </w:numPr>
        <w:rPr>
          <w:sz w:val="22"/>
          <w:szCs w:val="22"/>
        </w:rPr>
      </w:pPr>
      <w:bookmarkStart w:id="444" w:name="_Toc504384080"/>
      <w:bookmarkStart w:id="445" w:name="_Toc504384156"/>
      <w:bookmarkStart w:id="446" w:name="_Toc504384646"/>
      <w:r w:rsidRPr="00D75452">
        <w:rPr>
          <w:sz w:val="22"/>
          <w:szCs w:val="22"/>
        </w:rPr>
        <w:lastRenderedPageBreak/>
        <w:t>Annex No 2: DETAILED Financial Proposal</w:t>
      </w:r>
      <w:r w:rsidR="00C8179B" w:rsidRPr="00D75452">
        <w:rPr>
          <w:sz w:val="22"/>
          <w:szCs w:val="22"/>
        </w:rPr>
        <w:t xml:space="preserve"> </w:t>
      </w:r>
    </w:p>
    <w:p w14:paraId="7FAFC15C" w14:textId="77777777" w:rsidR="00450A2E" w:rsidRPr="00D75452" w:rsidRDefault="00450A2E" w:rsidP="00C8179B">
      <w:pPr>
        <w:pStyle w:val="SLONormal"/>
        <w:jc w:val="center"/>
        <w:rPr>
          <w:rFonts w:ascii="Myriad Pro" w:hAnsi="Myriad Pro"/>
          <w:b/>
        </w:rPr>
      </w:pPr>
      <w:r w:rsidRPr="00D75452">
        <w:rPr>
          <w:rFonts w:ascii="Myriad Pro" w:hAnsi="Myriad Pro"/>
          <w:b/>
        </w:rPr>
        <w:t>For the open competition</w:t>
      </w:r>
    </w:p>
    <w:p w14:paraId="33630FFF" w14:textId="3EED2317" w:rsidR="00C8179B" w:rsidRPr="00D75452" w:rsidRDefault="00982DA1" w:rsidP="00C04499">
      <w:pPr>
        <w:pStyle w:val="SLONormal"/>
        <w:jc w:val="center"/>
        <w:rPr>
          <w:rFonts w:ascii="Myriad Pro" w:hAnsi="Myriad Pro"/>
          <w:b/>
        </w:rPr>
      </w:pPr>
      <w:r w:rsidRPr="00D75452">
        <w:rPr>
          <w:rFonts w:ascii="Myriad Pro" w:hAnsi="Myriad Pro"/>
          <w:b/>
        </w:rPr>
        <w:t>“</w:t>
      </w:r>
      <w:r w:rsidRPr="00D75452">
        <w:rPr>
          <w:rFonts w:ascii="Myriad Pro" w:hAnsi="Myriad Pro"/>
          <w:b/>
          <w:iCs/>
        </w:rPr>
        <w:t>Riga node operation optimization study”</w:t>
      </w:r>
      <w:r w:rsidR="00C8179B" w:rsidRPr="00D75452">
        <w:rPr>
          <w:rFonts w:ascii="Myriad Pro" w:hAnsi="Myriad Pro"/>
        </w:rPr>
        <w:t xml:space="preserve"> (Identification No RBR 2019/</w:t>
      </w:r>
      <w:r w:rsidR="0087225A" w:rsidRPr="00D75452">
        <w:rPr>
          <w:rFonts w:ascii="Myriad Pro" w:hAnsi="Myriad Pro"/>
        </w:rPr>
        <w:t>9</w:t>
      </w:r>
      <w:r w:rsidR="00C8179B" w:rsidRPr="00D75452">
        <w:rPr>
          <w:rFonts w:ascii="Myriad Pro" w:hAnsi="Myriad Pro"/>
        </w:rPr>
        <w:t>)</w:t>
      </w:r>
    </w:p>
    <w:bookmarkEnd w:id="444"/>
    <w:bookmarkEnd w:id="445"/>
    <w:bookmarkEnd w:id="446"/>
    <w:p w14:paraId="12E9FAB8" w14:textId="77777777" w:rsidR="00C8179B" w:rsidRPr="00D75452" w:rsidRDefault="00C8179B" w:rsidP="00C04499">
      <w:pPr>
        <w:pStyle w:val="SLONormal"/>
      </w:pP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45"/>
        <w:gridCol w:w="1276"/>
        <w:gridCol w:w="1276"/>
        <w:gridCol w:w="1134"/>
        <w:gridCol w:w="1719"/>
      </w:tblGrid>
      <w:tr w:rsidR="004D172B" w:rsidRPr="00D75452" w14:paraId="0A5CF3F5" w14:textId="77777777" w:rsidTr="7F8CB7CD">
        <w:trPr>
          <w:cantSplit/>
          <w:trHeight w:val="805"/>
          <w:tblHeader/>
        </w:trPr>
        <w:tc>
          <w:tcPr>
            <w:tcW w:w="708" w:type="dxa"/>
            <w:tcBorders>
              <w:top w:val="double" w:sz="4" w:space="0" w:color="auto"/>
              <w:left w:val="double" w:sz="4" w:space="0" w:color="auto"/>
              <w:bottom w:val="double" w:sz="4" w:space="0" w:color="auto"/>
            </w:tcBorders>
            <w:shd w:val="clear" w:color="auto" w:fill="auto"/>
            <w:vAlign w:val="center"/>
          </w:tcPr>
          <w:p w14:paraId="14BDB45C" w14:textId="77777777" w:rsidR="004D172B" w:rsidRPr="00D75452" w:rsidRDefault="3CBB0595" w:rsidP="3CBB0595">
            <w:pPr>
              <w:pStyle w:val="BodyText"/>
              <w:spacing w:after="0" w:line="240" w:lineRule="auto"/>
              <w:jc w:val="center"/>
              <w:rPr>
                <w:rFonts w:ascii="Myriad Pro" w:hAnsi="Myriad Pro" w:cstheme="majorBidi"/>
                <w:b/>
                <w:sz w:val="20"/>
                <w:szCs w:val="20"/>
              </w:rPr>
            </w:pPr>
            <w:r w:rsidRPr="00D75452">
              <w:rPr>
                <w:rFonts w:ascii="Myriad Pro" w:hAnsi="Myriad Pro" w:cstheme="majorBidi"/>
                <w:sz w:val="20"/>
                <w:szCs w:val="20"/>
              </w:rPr>
              <w:t>No</w:t>
            </w:r>
          </w:p>
        </w:tc>
        <w:tc>
          <w:tcPr>
            <w:tcW w:w="3545" w:type="dxa"/>
            <w:tcBorders>
              <w:top w:val="double" w:sz="4" w:space="0" w:color="auto"/>
              <w:bottom w:val="double" w:sz="4" w:space="0" w:color="auto"/>
            </w:tcBorders>
            <w:shd w:val="clear" w:color="auto" w:fill="auto"/>
            <w:vAlign w:val="center"/>
          </w:tcPr>
          <w:p w14:paraId="4CBCF667" w14:textId="77777777" w:rsidR="004D172B" w:rsidRPr="00D75452" w:rsidRDefault="3CBB0595" w:rsidP="3CBB0595">
            <w:pPr>
              <w:pStyle w:val="BodyText"/>
              <w:spacing w:after="0" w:line="240" w:lineRule="auto"/>
              <w:jc w:val="center"/>
              <w:rPr>
                <w:rFonts w:ascii="Myriad Pro" w:hAnsi="Myriad Pro" w:cstheme="majorBidi"/>
                <w:b/>
                <w:sz w:val="20"/>
                <w:szCs w:val="20"/>
              </w:rPr>
            </w:pPr>
            <w:r w:rsidRPr="00D75452">
              <w:rPr>
                <w:rFonts w:ascii="Myriad Pro" w:hAnsi="Myriad Pro" w:cstheme="majorBidi"/>
                <w:sz w:val="20"/>
                <w:szCs w:val="20"/>
              </w:rPr>
              <w:t>Position</w:t>
            </w:r>
          </w:p>
        </w:tc>
        <w:tc>
          <w:tcPr>
            <w:tcW w:w="1276" w:type="dxa"/>
            <w:tcBorders>
              <w:top w:val="double" w:sz="4" w:space="0" w:color="auto"/>
              <w:bottom w:val="double" w:sz="4" w:space="0" w:color="auto"/>
            </w:tcBorders>
            <w:vAlign w:val="center"/>
          </w:tcPr>
          <w:p w14:paraId="0845A41D" w14:textId="77777777" w:rsidR="004D172B" w:rsidRPr="00D75452" w:rsidRDefault="3CBB0595" w:rsidP="3CBB0595">
            <w:pPr>
              <w:pStyle w:val="BodyText"/>
              <w:spacing w:after="0" w:line="240" w:lineRule="auto"/>
              <w:jc w:val="center"/>
              <w:rPr>
                <w:rFonts w:ascii="Myriad Pro" w:hAnsi="Myriad Pro" w:cstheme="majorBidi"/>
                <w:b/>
                <w:sz w:val="20"/>
                <w:szCs w:val="20"/>
              </w:rPr>
            </w:pPr>
            <w:r w:rsidRPr="00D75452">
              <w:rPr>
                <w:rFonts w:ascii="Myriad Pro" w:hAnsi="Myriad Pro" w:cstheme="majorBidi"/>
                <w:sz w:val="20"/>
                <w:szCs w:val="20"/>
              </w:rPr>
              <w:t>Name</w:t>
            </w:r>
          </w:p>
        </w:tc>
        <w:tc>
          <w:tcPr>
            <w:tcW w:w="1276" w:type="dxa"/>
            <w:tcBorders>
              <w:top w:val="double" w:sz="4" w:space="0" w:color="auto"/>
              <w:bottom w:val="double" w:sz="4" w:space="0" w:color="auto"/>
            </w:tcBorders>
            <w:shd w:val="clear" w:color="auto" w:fill="auto"/>
            <w:vAlign w:val="center"/>
          </w:tcPr>
          <w:p w14:paraId="72B5A614" w14:textId="77777777" w:rsidR="004D172B" w:rsidRPr="00D75452" w:rsidRDefault="3CBB0595" w:rsidP="3CBB0595">
            <w:pPr>
              <w:pStyle w:val="BodyText"/>
              <w:spacing w:after="0" w:line="240" w:lineRule="auto"/>
              <w:jc w:val="center"/>
              <w:rPr>
                <w:rFonts w:ascii="Myriad Pro" w:hAnsi="Myriad Pro" w:cstheme="majorBidi"/>
                <w:b/>
                <w:sz w:val="20"/>
                <w:szCs w:val="20"/>
              </w:rPr>
            </w:pPr>
            <w:r w:rsidRPr="00D75452">
              <w:rPr>
                <w:rFonts w:ascii="Myriad Pro" w:hAnsi="Myriad Pro" w:cstheme="majorBidi"/>
                <w:sz w:val="20"/>
                <w:szCs w:val="20"/>
              </w:rPr>
              <w:t>Hourly rate (excl. Vat), EUR</w:t>
            </w:r>
          </w:p>
        </w:tc>
        <w:tc>
          <w:tcPr>
            <w:tcW w:w="1134" w:type="dxa"/>
            <w:tcBorders>
              <w:top w:val="double" w:sz="4" w:space="0" w:color="auto"/>
              <w:bottom w:val="double" w:sz="4" w:space="0" w:color="auto"/>
            </w:tcBorders>
            <w:shd w:val="clear" w:color="auto" w:fill="auto"/>
            <w:vAlign w:val="center"/>
          </w:tcPr>
          <w:p w14:paraId="3DB13A49" w14:textId="77777777" w:rsidR="004D172B" w:rsidRPr="00D75452" w:rsidRDefault="3CBB0595" w:rsidP="3CBB0595">
            <w:pPr>
              <w:pStyle w:val="BodyText"/>
              <w:spacing w:after="0" w:line="240" w:lineRule="auto"/>
              <w:jc w:val="center"/>
              <w:rPr>
                <w:rFonts w:ascii="Myriad Pro" w:hAnsi="Myriad Pro" w:cstheme="majorBidi"/>
                <w:b/>
                <w:sz w:val="20"/>
                <w:szCs w:val="20"/>
              </w:rPr>
            </w:pPr>
            <w:r w:rsidRPr="00D75452">
              <w:rPr>
                <w:rFonts w:ascii="Myriad Pro" w:hAnsi="Myriad Pro" w:cstheme="majorBidi"/>
                <w:sz w:val="20"/>
                <w:szCs w:val="20"/>
              </w:rPr>
              <w:t>No of hours</w:t>
            </w:r>
          </w:p>
        </w:tc>
        <w:tc>
          <w:tcPr>
            <w:tcW w:w="1719" w:type="dxa"/>
            <w:tcBorders>
              <w:top w:val="double" w:sz="4" w:space="0" w:color="auto"/>
              <w:bottom w:val="double" w:sz="4" w:space="0" w:color="auto"/>
              <w:right w:val="double" w:sz="4" w:space="0" w:color="auto"/>
            </w:tcBorders>
            <w:shd w:val="clear" w:color="auto" w:fill="auto"/>
            <w:vAlign w:val="center"/>
          </w:tcPr>
          <w:p w14:paraId="5315E772" w14:textId="77777777" w:rsidR="004D172B" w:rsidRPr="00D75452" w:rsidRDefault="3CBB0595" w:rsidP="3CBB0595">
            <w:pPr>
              <w:pStyle w:val="BodyText"/>
              <w:spacing w:after="0" w:line="240" w:lineRule="auto"/>
              <w:jc w:val="center"/>
              <w:rPr>
                <w:rFonts w:ascii="Myriad Pro" w:hAnsi="Myriad Pro" w:cstheme="majorBidi"/>
                <w:b/>
                <w:sz w:val="20"/>
                <w:szCs w:val="20"/>
              </w:rPr>
            </w:pPr>
            <w:r w:rsidRPr="00D75452">
              <w:rPr>
                <w:rFonts w:ascii="Myriad Pro" w:hAnsi="Myriad Pro" w:cstheme="majorBidi"/>
                <w:sz w:val="20"/>
                <w:szCs w:val="20"/>
              </w:rPr>
              <w:t>Total fee (excl. VAT), EUR</w:t>
            </w:r>
          </w:p>
        </w:tc>
      </w:tr>
      <w:tr w:rsidR="004D172B" w:rsidRPr="00D75452" w14:paraId="61B4C768" w14:textId="77777777" w:rsidTr="7F8CB7CD">
        <w:trPr>
          <w:cantSplit/>
        </w:trPr>
        <w:tc>
          <w:tcPr>
            <w:tcW w:w="9658" w:type="dxa"/>
            <w:gridSpan w:val="6"/>
            <w:tcBorders>
              <w:left w:val="double" w:sz="4" w:space="0" w:color="auto"/>
              <w:bottom w:val="single" w:sz="4" w:space="0" w:color="auto"/>
              <w:right w:val="double" w:sz="4" w:space="0" w:color="auto"/>
            </w:tcBorders>
          </w:tcPr>
          <w:p w14:paraId="2B07B4EE" w14:textId="77777777" w:rsidR="004D172B" w:rsidRPr="00D75452" w:rsidRDefault="3CBB0595" w:rsidP="3CBB0595">
            <w:pPr>
              <w:pStyle w:val="BodyText"/>
              <w:spacing w:after="0"/>
              <w:jc w:val="center"/>
              <w:rPr>
                <w:rFonts w:ascii="Myriad Pro" w:hAnsi="Myriad Pro" w:cstheme="majorBidi"/>
                <w:b/>
                <w:sz w:val="20"/>
                <w:szCs w:val="20"/>
              </w:rPr>
            </w:pPr>
            <w:r w:rsidRPr="00D75452">
              <w:rPr>
                <w:rFonts w:ascii="Myriad Pro" w:hAnsi="Myriad Pro" w:cstheme="majorBidi"/>
                <w:b/>
                <w:sz w:val="20"/>
                <w:szCs w:val="20"/>
              </w:rPr>
              <w:t>Inception report</w:t>
            </w:r>
          </w:p>
        </w:tc>
      </w:tr>
      <w:tr w:rsidR="004D172B" w:rsidRPr="00D75452" w14:paraId="54133454" w14:textId="77777777" w:rsidTr="7F8CB7CD">
        <w:trPr>
          <w:cantSplit/>
        </w:trPr>
        <w:tc>
          <w:tcPr>
            <w:tcW w:w="9658" w:type="dxa"/>
            <w:gridSpan w:val="6"/>
            <w:tcBorders>
              <w:left w:val="double" w:sz="4" w:space="0" w:color="auto"/>
              <w:bottom w:val="single" w:sz="4" w:space="0" w:color="auto"/>
              <w:right w:val="double" w:sz="4" w:space="0" w:color="auto"/>
            </w:tcBorders>
          </w:tcPr>
          <w:p w14:paraId="6F52BC6A" w14:textId="4792DA1F" w:rsidR="004D172B" w:rsidRPr="00D75452" w:rsidRDefault="3CBB0595" w:rsidP="3CBB0595">
            <w:pPr>
              <w:pStyle w:val="BodyText"/>
              <w:spacing w:after="0"/>
              <w:rPr>
                <w:rFonts w:ascii="Myriad Pro" w:hAnsi="Myriad Pro" w:cstheme="majorBidi"/>
                <w:b/>
                <w:sz w:val="20"/>
                <w:szCs w:val="20"/>
              </w:rPr>
            </w:pPr>
            <w:r w:rsidRPr="00D75452">
              <w:rPr>
                <w:rFonts w:ascii="Myriad Pro" w:hAnsi="Myriad Pro" w:cstheme="majorBidi"/>
                <w:sz w:val="20"/>
                <w:szCs w:val="20"/>
              </w:rPr>
              <w:t>Proposed key experts:</w:t>
            </w:r>
          </w:p>
        </w:tc>
      </w:tr>
      <w:tr w:rsidR="001E40E6" w:rsidRPr="00D75452" w14:paraId="61E083B2" w14:textId="77777777" w:rsidTr="7F8CB7CD">
        <w:trPr>
          <w:cantSplit/>
        </w:trPr>
        <w:tc>
          <w:tcPr>
            <w:tcW w:w="708" w:type="dxa"/>
            <w:tcBorders>
              <w:left w:val="double" w:sz="4" w:space="0" w:color="auto"/>
              <w:bottom w:val="single" w:sz="4" w:space="0" w:color="auto"/>
            </w:tcBorders>
            <w:shd w:val="clear" w:color="auto" w:fill="auto"/>
            <w:vAlign w:val="center"/>
          </w:tcPr>
          <w:p w14:paraId="5522BD8F" w14:textId="77777777" w:rsidR="001E40E6"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1</w:t>
            </w:r>
          </w:p>
        </w:tc>
        <w:tc>
          <w:tcPr>
            <w:tcW w:w="3545" w:type="dxa"/>
            <w:tcBorders>
              <w:bottom w:val="single" w:sz="4" w:space="0" w:color="auto"/>
            </w:tcBorders>
            <w:shd w:val="clear" w:color="auto" w:fill="auto"/>
          </w:tcPr>
          <w:p w14:paraId="30CEEF71" w14:textId="7AFF3BF4" w:rsidR="001E40E6" w:rsidRPr="00D75452" w:rsidRDefault="001E40E6" w:rsidP="3CBB0595">
            <w:pPr>
              <w:spacing w:after="0"/>
              <w:rPr>
                <w:rFonts w:ascii="Myriad Pro" w:hAnsi="Myriad Pro" w:cstheme="majorBidi"/>
                <w:sz w:val="20"/>
                <w:szCs w:val="20"/>
              </w:rPr>
            </w:pPr>
          </w:p>
        </w:tc>
        <w:tc>
          <w:tcPr>
            <w:tcW w:w="1276" w:type="dxa"/>
            <w:tcBorders>
              <w:bottom w:val="single" w:sz="4" w:space="0" w:color="auto"/>
            </w:tcBorders>
          </w:tcPr>
          <w:p w14:paraId="0DC48963" w14:textId="77777777" w:rsidR="001E40E6" w:rsidRPr="00D75452" w:rsidRDefault="001E40E6"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47D74B71" w14:textId="77777777" w:rsidR="001E40E6" w:rsidRPr="00D75452" w:rsidRDefault="001E40E6"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29761BE6"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331904F9" w14:textId="77777777" w:rsidR="001E40E6" w:rsidRPr="00D75452" w:rsidRDefault="001E40E6" w:rsidP="3CBB0595">
            <w:pPr>
              <w:pStyle w:val="BodyText"/>
              <w:spacing w:after="0"/>
              <w:jc w:val="center"/>
              <w:rPr>
                <w:rFonts w:ascii="Myriad Pro" w:hAnsi="Myriad Pro" w:cstheme="majorBidi"/>
                <w:sz w:val="20"/>
                <w:szCs w:val="20"/>
              </w:rPr>
            </w:pPr>
          </w:p>
        </w:tc>
      </w:tr>
      <w:tr w:rsidR="001E40E6" w:rsidRPr="00D75452" w14:paraId="7ABB80AC" w14:textId="77777777" w:rsidTr="7F8CB7CD">
        <w:trPr>
          <w:cantSplit/>
        </w:trPr>
        <w:tc>
          <w:tcPr>
            <w:tcW w:w="708" w:type="dxa"/>
            <w:tcBorders>
              <w:left w:val="double" w:sz="4" w:space="0" w:color="auto"/>
              <w:bottom w:val="single" w:sz="4" w:space="0" w:color="auto"/>
            </w:tcBorders>
            <w:shd w:val="clear" w:color="auto" w:fill="auto"/>
            <w:vAlign w:val="center"/>
          </w:tcPr>
          <w:p w14:paraId="7D292930" w14:textId="77777777" w:rsidR="001E40E6"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2</w:t>
            </w:r>
          </w:p>
        </w:tc>
        <w:tc>
          <w:tcPr>
            <w:tcW w:w="3545" w:type="dxa"/>
            <w:tcBorders>
              <w:bottom w:val="single" w:sz="4" w:space="0" w:color="auto"/>
            </w:tcBorders>
            <w:shd w:val="clear" w:color="auto" w:fill="auto"/>
          </w:tcPr>
          <w:p w14:paraId="2F1E1B5D" w14:textId="2CABF07C" w:rsidR="001E40E6" w:rsidRPr="00D75452" w:rsidRDefault="001E40E6" w:rsidP="7F8CB7CD">
            <w:pPr>
              <w:spacing w:after="0"/>
              <w:rPr>
                <w:rFonts w:ascii="Myriad Pro" w:hAnsi="Myriad Pro" w:cstheme="majorBidi"/>
                <w:sz w:val="20"/>
                <w:szCs w:val="20"/>
              </w:rPr>
            </w:pPr>
          </w:p>
        </w:tc>
        <w:tc>
          <w:tcPr>
            <w:tcW w:w="1276" w:type="dxa"/>
            <w:tcBorders>
              <w:bottom w:val="single" w:sz="4" w:space="0" w:color="auto"/>
            </w:tcBorders>
          </w:tcPr>
          <w:p w14:paraId="310C7B41" w14:textId="77777777" w:rsidR="001E40E6" w:rsidRPr="00D75452" w:rsidRDefault="001E40E6"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46E1367E" w14:textId="77777777" w:rsidR="001E40E6" w:rsidRPr="00D75452" w:rsidRDefault="001E40E6"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8F45D5C"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61AE673D" w14:textId="77777777" w:rsidR="001E40E6" w:rsidRPr="00D75452" w:rsidRDefault="001E40E6" w:rsidP="3CBB0595">
            <w:pPr>
              <w:pStyle w:val="BodyText"/>
              <w:spacing w:after="0"/>
              <w:jc w:val="center"/>
              <w:rPr>
                <w:rFonts w:ascii="Myriad Pro" w:hAnsi="Myriad Pro" w:cstheme="majorBidi"/>
                <w:sz w:val="20"/>
                <w:szCs w:val="20"/>
              </w:rPr>
            </w:pPr>
          </w:p>
        </w:tc>
      </w:tr>
      <w:tr w:rsidR="001E40E6" w:rsidRPr="00D75452" w14:paraId="78DCC3EB" w14:textId="77777777" w:rsidTr="7F8CB7CD">
        <w:trPr>
          <w:cantSplit/>
        </w:trPr>
        <w:tc>
          <w:tcPr>
            <w:tcW w:w="708" w:type="dxa"/>
            <w:tcBorders>
              <w:left w:val="double" w:sz="4" w:space="0" w:color="auto"/>
              <w:bottom w:val="single" w:sz="4" w:space="0" w:color="auto"/>
            </w:tcBorders>
            <w:shd w:val="clear" w:color="auto" w:fill="auto"/>
            <w:vAlign w:val="center"/>
          </w:tcPr>
          <w:p w14:paraId="06444DCF" w14:textId="77777777" w:rsidR="001E40E6"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3</w:t>
            </w:r>
          </w:p>
        </w:tc>
        <w:tc>
          <w:tcPr>
            <w:tcW w:w="3545" w:type="dxa"/>
            <w:tcBorders>
              <w:bottom w:val="single" w:sz="4" w:space="0" w:color="auto"/>
            </w:tcBorders>
            <w:shd w:val="clear" w:color="auto" w:fill="auto"/>
          </w:tcPr>
          <w:p w14:paraId="0569B37A" w14:textId="5B358DCD" w:rsidR="001E40E6" w:rsidRPr="00D75452" w:rsidRDefault="001E40E6" w:rsidP="3CBB0595">
            <w:pPr>
              <w:spacing w:after="0"/>
              <w:rPr>
                <w:rFonts w:ascii="Myriad Pro" w:hAnsi="Myriad Pro"/>
                <w:sz w:val="20"/>
                <w:szCs w:val="20"/>
              </w:rPr>
            </w:pPr>
          </w:p>
        </w:tc>
        <w:tc>
          <w:tcPr>
            <w:tcW w:w="1276" w:type="dxa"/>
            <w:tcBorders>
              <w:bottom w:val="single" w:sz="4" w:space="0" w:color="auto"/>
            </w:tcBorders>
          </w:tcPr>
          <w:p w14:paraId="4317086A" w14:textId="77777777" w:rsidR="001E40E6" w:rsidRPr="00D75452" w:rsidRDefault="001E40E6"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65AAB414" w14:textId="77777777" w:rsidR="001E40E6" w:rsidRPr="00D75452" w:rsidRDefault="001E40E6"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60CB60D8"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754F28CA" w14:textId="77777777" w:rsidR="001E40E6" w:rsidRPr="00D75452" w:rsidRDefault="001E40E6" w:rsidP="3CBB0595">
            <w:pPr>
              <w:pStyle w:val="BodyText"/>
              <w:spacing w:after="0"/>
              <w:jc w:val="center"/>
              <w:rPr>
                <w:rFonts w:ascii="Myriad Pro" w:hAnsi="Myriad Pro" w:cstheme="majorBidi"/>
                <w:sz w:val="20"/>
                <w:szCs w:val="20"/>
              </w:rPr>
            </w:pPr>
          </w:p>
        </w:tc>
      </w:tr>
      <w:tr w:rsidR="001E40E6" w:rsidRPr="00D75452" w14:paraId="2AC09541" w14:textId="77777777" w:rsidTr="7F8CB7CD">
        <w:trPr>
          <w:cantSplit/>
        </w:trPr>
        <w:tc>
          <w:tcPr>
            <w:tcW w:w="708" w:type="dxa"/>
            <w:tcBorders>
              <w:left w:val="double" w:sz="4" w:space="0" w:color="auto"/>
              <w:bottom w:val="single" w:sz="4" w:space="0" w:color="auto"/>
            </w:tcBorders>
            <w:shd w:val="clear" w:color="auto" w:fill="auto"/>
            <w:vAlign w:val="center"/>
          </w:tcPr>
          <w:p w14:paraId="4854F5FF" w14:textId="77777777" w:rsidR="001E40E6"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4</w:t>
            </w:r>
          </w:p>
        </w:tc>
        <w:tc>
          <w:tcPr>
            <w:tcW w:w="3545" w:type="dxa"/>
            <w:tcBorders>
              <w:bottom w:val="single" w:sz="4" w:space="0" w:color="auto"/>
            </w:tcBorders>
            <w:shd w:val="clear" w:color="auto" w:fill="auto"/>
          </w:tcPr>
          <w:p w14:paraId="7E6E1991" w14:textId="308DD9A0" w:rsidR="001E40E6" w:rsidRPr="00D75452" w:rsidRDefault="001E40E6" w:rsidP="3CBB0595">
            <w:pPr>
              <w:spacing w:after="0"/>
              <w:rPr>
                <w:rFonts w:ascii="Myriad Pro" w:hAnsi="Myriad Pro"/>
                <w:sz w:val="20"/>
                <w:szCs w:val="20"/>
              </w:rPr>
            </w:pPr>
          </w:p>
        </w:tc>
        <w:tc>
          <w:tcPr>
            <w:tcW w:w="1276" w:type="dxa"/>
            <w:tcBorders>
              <w:bottom w:val="single" w:sz="4" w:space="0" w:color="auto"/>
            </w:tcBorders>
          </w:tcPr>
          <w:p w14:paraId="60D7B906" w14:textId="77777777" w:rsidR="001E40E6" w:rsidRPr="00D75452" w:rsidRDefault="001E40E6"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4EE20401" w14:textId="77777777" w:rsidR="001E40E6" w:rsidRPr="00D75452" w:rsidRDefault="001E40E6"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FC0789F"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25E058EF" w14:textId="77777777" w:rsidR="001E40E6" w:rsidRPr="00D75452" w:rsidRDefault="001E40E6" w:rsidP="3CBB0595">
            <w:pPr>
              <w:pStyle w:val="BodyText"/>
              <w:spacing w:after="0"/>
              <w:jc w:val="center"/>
              <w:rPr>
                <w:rFonts w:ascii="Myriad Pro" w:hAnsi="Myriad Pro" w:cstheme="majorBidi"/>
                <w:sz w:val="20"/>
                <w:szCs w:val="20"/>
              </w:rPr>
            </w:pPr>
          </w:p>
        </w:tc>
      </w:tr>
      <w:tr w:rsidR="001E40E6" w:rsidRPr="00D75452" w14:paraId="0B16595A" w14:textId="77777777" w:rsidTr="7F8CB7CD">
        <w:trPr>
          <w:cantSplit/>
        </w:trPr>
        <w:tc>
          <w:tcPr>
            <w:tcW w:w="9658" w:type="dxa"/>
            <w:gridSpan w:val="6"/>
            <w:tcBorders>
              <w:top w:val="single" w:sz="4" w:space="0" w:color="auto"/>
              <w:left w:val="double" w:sz="4" w:space="0" w:color="auto"/>
              <w:right w:val="double" w:sz="4" w:space="0" w:color="auto"/>
            </w:tcBorders>
          </w:tcPr>
          <w:p w14:paraId="01573EF1" w14:textId="77777777" w:rsidR="001E40E6" w:rsidRPr="00D75452" w:rsidRDefault="3CBB0595" w:rsidP="3CBB0595">
            <w:pPr>
              <w:pStyle w:val="BodyText"/>
              <w:spacing w:after="0" w:line="240" w:lineRule="auto"/>
              <w:rPr>
                <w:rFonts w:ascii="Myriad Pro" w:hAnsi="Myriad Pro" w:cstheme="majorBidi"/>
                <w:b/>
                <w:sz w:val="20"/>
                <w:szCs w:val="20"/>
              </w:rPr>
            </w:pPr>
            <w:r w:rsidRPr="00D75452">
              <w:rPr>
                <w:rFonts w:ascii="Myriad Pro" w:hAnsi="Myriad Pro" w:cstheme="majorBidi"/>
                <w:sz w:val="20"/>
                <w:szCs w:val="20"/>
              </w:rPr>
              <w:t>Other experts (indicate all other experts which will be involved in the execution of the Contract, if any)</w:t>
            </w:r>
          </w:p>
        </w:tc>
      </w:tr>
      <w:tr w:rsidR="001E40E6" w:rsidRPr="00D75452" w14:paraId="3F3AAE83" w14:textId="77777777" w:rsidTr="7F8CB7CD">
        <w:trPr>
          <w:cantSplit/>
        </w:trPr>
        <w:tc>
          <w:tcPr>
            <w:tcW w:w="708" w:type="dxa"/>
            <w:tcBorders>
              <w:left w:val="double" w:sz="4" w:space="0" w:color="auto"/>
              <w:bottom w:val="single" w:sz="4" w:space="0" w:color="auto"/>
            </w:tcBorders>
            <w:shd w:val="clear" w:color="auto" w:fill="auto"/>
            <w:vAlign w:val="center"/>
          </w:tcPr>
          <w:p w14:paraId="736E9534" w14:textId="0D0AD2FD" w:rsidR="001E40E6" w:rsidRPr="00D75452" w:rsidRDefault="00C47891" w:rsidP="3CBB0595">
            <w:pPr>
              <w:spacing w:after="0"/>
              <w:jc w:val="center"/>
              <w:rPr>
                <w:rFonts w:ascii="Myriad Pro" w:hAnsi="Myriad Pro" w:cstheme="majorBidi"/>
                <w:sz w:val="20"/>
                <w:szCs w:val="20"/>
              </w:rPr>
            </w:pPr>
            <w:r w:rsidRPr="00D75452">
              <w:rPr>
                <w:rFonts w:ascii="Myriad Pro" w:hAnsi="Myriad Pro" w:cstheme="majorBidi"/>
                <w:sz w:val="20"/>
                <w:szCs w:val="20"/>
              </w:rPr>
              <w:t>5</w:t>
            </w:r>
          </w:p>
        </w:tc>
        <w:tc>
          <w:tcPr>
            <w:tcW w:w="3545" w:type="dxa"/>
            <w:tcBorders>
              <w:bottom w:val="single" w:sz="4" w:space="0" w:color="auto"/>
            </w:tcBorders>
            <w:shd w:val="clear" w:color="auto" w:fill="auto"/>
          </w:tcPr>
          <w:p w14:paraId="745EEA7B" w14:textId="734CF133" w:rsidR="001E40E6" w:rsidRPr="00D75452" w:rsidRDefault="001E40E6" w:rsidP="3CBB0595">
            <w:pPr>
              <w:spacing w:after="0"/>
              <w:rPr>
                <w:rFonts w:ascii="Myriad Pro" w:hAnsi="Myriad Pro" w:cstheme="majorBidi"/>
                <w:sz w:val="20"/>
                <w:szCs w:val="20"/>
              </w:rPr>
            </w:pPr>
          </w:p>
        </w:tc>
        <w:tc>
          <w:tcPr>
            <w:tcW w:w="1276" w:type="dxa"/>
            <w:tcBorders>
              <w:bottom w:val="single" w:sz="4" w:space="0" w:color="auto"/>
            </w:tcBorders>
          </w:tcPr>
          <w:p w14:paraId="78565935" w14:textId="77777777" w:rsidR="001E40E6" w:rsidRPr="00D75452" w:rsidRDefault="001E40E6"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23A92F15" w14:textId="77777777" w:rsidR="001E40E6" w:rsidRPr="00D75452" w:rsidRDefault="001E40E6"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2C7FF09A"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33E11B9" w14:textId="77777777" w:rsidR="001E40E6" w:rsidRPr="00D75452" w:rsidRDefault="001E40E6" w:rsidP="3CBB0595">
            <w:pPr>
              <w:pStyle w:val="BodyText"/>
              <w:spacing w:after="0"/>
              <w:jc w:val="center"/>
              <w:rPr>
                <w:rFonts w:ascii="Myriad Pro" w:hAnsi="Myriad Pro" w:cstheme="majorBidi"/>
                <w:sz w:val="20"/>
                <w:szCs w:val="20"/>
              </w:rPr>
            </w:pPr>
          </w:p>
        </w:tc>
      </w:tr>
      <w:tr w:rsidR="00941795" w:rsidRPr="00D75452" w14:paraId="14E324A8" w14:textId="77777777" w:rsidTr="7F8CB7CD">
        <w:trPr>
          <w:cantSplit/>
        </w:trPr>
        <w:tc>
          <w:tcPr>
            <w:tcW w:w="708" w:type="dxa"/>
            <w:tcBorders>
              <w:left w:val="double" w:sz="4" w:space="0" w:color="auto"/>
              <w:bottom w:val="single" w:sz="4" w:space="0" w:color="auto"/>
            </w:tcBorders>
            <w:shd w:val="clear" w:color="auto" w:fill="auto"/>
            <w:vAlign w:val="center"/>
          </w:tcPr>
          <w:p w14:paraId="4050D1AC" w14:textId="77777777" w:rsidR="00941795"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w:t>
            </w:r>
          </w:p>
        </w:tc>
        <w:tc>
          <w:tcPr>
            <w:tcW w:w="3545" w:type="dxa"/>
            <w:tcBorders>
              <w:bottom w:val="single" w:sz="4" w:space="0" w:color="auto"/>
            </w:tcBorders>
            <w:shd w:val="clear" w:color="auto" w:fill="auto"/>
          </w:tcPr>
          <w:p w14:paraId="77889902" w14:textId="77777777" w:rsidR="00941795" w:rsidRPr="00D75452" w:rsidRDefault="00941795" w:rsidP="3CBB0595">
            <w:pPr>
              <w:spacing w:after="0"/>
              <w:rPr>
                <w:rFonts w:ascii="Myriad Pro" w:hAnsi="Myriad Pro" w:cstheme="majorBidi"/>
                <w:sz w:val="20"/>
                <w:szCs w:val="20"/>
              </w:rPr>
            </w:pPr>
          </w:p>
        </w:tc>
        <w:tc>
          <w:tcPr>
            <w:tcW w:w="1276" w:type="dxa"/>
            <w:tcBorders>
              <w:bottom w:val="single" w:sz="4" w:space="0" w:color="auto"/>
            </w:tcBorders>
          </w:tcPr>
          <w:p w14:paraId="4E62E6A6" w14:textId="77777777" w:rsidR="00941795" w:rsidRPr="00D75452" w:rsidRDefault="00941795"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43375123" w14:textId="77777777" w:rsidR="00941795" w:rsidRPr="00D75452" w:rsidRDefault="00941795"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3C307598" w14:textId="77777777" w:rsidR="00941795" w:rsidRPr="00D75452" w:rsidRDefault="00941795"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2A1C25CE" w14:textId="77777777" w:rsidR="00941795" w:rsidRPr="00D75452" w:rsidRDefault="00941795" w:rsidP="3CBB0595">
            <w:pPr>
              <w:pStyle w:val="BodyText"/>
              <w:spacing w:after="0"/>
              <w:jc w:val="center"/>
              <w:rPr>
                <w:rFonts w:ascii="Myriad Pro" w:hAnsi="Myriad Pro" w:cstheme="majorBidi"/>
                <w:sz w:val="20"/>
                <w:szCs w:val="20"/>
              </w:rPr>
            </w:pPr>
          </w:p>
        </w:tc>
      </w:tr>
      <w:tr w:rsidR="00941795" w:rsidRPr="00D75452" w14:paraId="0E9A4809" w14:textId="77777777" w:rsidTr="7F8CB7CD">
        <w:trPr>
          <w:cantSplit/>
        </w:trPr>
        <w:tc>
          <w:tcPr>
            <w:tcW w:w="9658" w:type="dxa"/>
            <w:gridSpan w:val="6"/>
            <w:tcBorders>
              <w:left w:val="double" w:sz="4" w:space="0" w:color="auto"/>
              <w:bottom w:val="single" w:sz="4" w:space="0" w:color="auto"/>
              <w:right w:val="double" w:sz="4" w:space="0" w:color="auto"/>
            </w:tcBorders>
          </w:tcPr>
          <w:p w14:paraId="69020C2F" w14:textId="0617ACC9" w:rsidR="00941795" w:rsidRPr="00D75452" w:rsidRDefault="3CBB0595" w:rsidP="3CBB0595">
            <w:pPr>
              <w:pStyle w:val="BodyText"/>
              <w:spacing w:after="0"/>
              <w:jc w:val="center"/>
              <w:rPr>
                <w:rFonts w:ascii="Myriad Pro" w:hAnsi="Myriad Pro" w:cstheme="majorBidi"/>
                <w:b/>
                <w:sz w:val="20"/>
                <w:szCs w:val="20"/>
              </w:rPr>
            </w:pPr>
            <w:r w:rsidRPr="00D75452">
              <w:rPr>
                <w:rFonts w:ascii="Myriad Pro" w:hAnsi="Myriad Pro" w:cstheme="majorBidi"/>
                <w:b/>
                <w:sz w:val="20"/>
                <w:szCs w:val="20"/>
              </w:rPr>
              <w:t>First interim report</w:t>
            </w:r>
          </w:p>
        </w:tc>
      </w:tr>
      <w:tr w:rsidR="00941795" w:rsidRPr="00D75452" w14:paraId="1B959237" w14:textId="77777777" w:rsidTr="7F8CB7CD">
        <w:trPr>
          <w:cantSplit/>
        </w:trPr>
        <w:tc>
          <w:tcPr>
            <w:tcW w:w="9658" w:type="dxa"/>
            <w:gridSpan w:val="6"/>
            <w:tcBorders>
              <w:left w:val="double" w:sz="4" w:space="0" w:color="auto"/>
              <w:bottom w:val="single" w:sz="4" w:space="0" w:color="auto"/>
              <w:right w:val="double" w:sz="4" w:space="0" w:color="auto"/>
            </w:tcBorders>
          </w:tcPr>
          <w:p w14:paraId="4FCA3665" w14:textId="75C5D3C7" w:rsidR="00941795" w:rsidRPr="00D75452" w:rsidRDefault="3CBB0595" w:rsidP="3CBB0595">
            <w:pPr>
              <w:pStyle w:val="BodyText"/>
              <w:spacing w:after="0"/>
              <w:rPr>
                <w:rFonts w:ascii="Myriad Pro" w:hAnsi="Myriad Pro" w:cstheme="majorBidi"/>
                <w:b/>
                <w:sz w:val="20"/>
                <w:szCs w:val="20"/>
              </w:rPr>
            </w:pPr>
            <w:r w:rsidRPr="00D75452">
              <w:rPr>
                <w:rFonts w:ascii="Myriad Pro" w:hAnsi="Myriad Pro" w:cstheme="majorBidi"/>
                <w:sz w:val="20"/>
                <w:szCs w:val="20"/>
              </w:rPr>
              <w:t>Proposed key experts:</w:t>
            </w:r>
          </w:p>
        </w:tc>
      </w:tr>
      <w:tr w:rsidR="005D3897" w:rsidRPr="00D75452" w14:paraId="31A5034C" w14:textId="77777777" w:rsidTr="7F8CB7CD">
        <w:trPr>
          <w:cantSplit/>
        </w:trPr>
        <w:tc>
          <w:tcPr>
            <w:tcW w:w="708" w:type="dxa"/>
            <w:tcBorders>
              <w:left w:val="double" w:sz="4" w:space="0" w:color="auto"/>
              <w:bottom w:val="single" w:sz="4" w:space="0" w:color="auto"/>
            </w:tcBorders>
            <w:shd w:val="clear" w:color="auto" w:fill="auto"/>
            <w:vAlign w:val="center"/>
          </w:tcPr>
          <w:p w14:paraId="2CE43C45"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1</w:t>
            </w:r>
          </w:p>
        </w:tc>
        <w:tc>
          <w:tcPr>
            <w:tcW w:w="3545" w:type="dxa"/>
            <w:tcBorders>
              <w:bottom w:val="single" w:sz="4" w:space="0" w:color="auto"/>
            </w:tcBorders>
            <w:shd w:val="clear" w:color="auto" w:fill="auto"/>
          </w:tcPr>
          <w:p w14:paraId="4AE90080" w14:textId="2B7C3FCE" w:rsidR="005D3897" w:rsidRPr="00D75452" w:rsidRDefault="005D3897" w:rsidP="3CBB0595">
            <w:pPr>
              <w:spacing w:after="0"/>
              <w:rPr>
                <w:rFonts w:ascii="Myriad Pro" w:hAnsi="Myriad Pro" w:cstheme="majorBidi"/>
                <w:sz w:val="20"/>
                <w:szCs w:val="20"/>
              </w:rPr>
            </w:pPr>
          </w:p>
        </w:tc>
        <w:tc>
          <w:tcPr>
            <w:tcW w:w="1276" w:type="dxa"/>
            <w:tcBorders>
              <w:bottom w:val="single" w:sz="4" w:space="0" w:color="auto"/>
            </w:tcBorders>
          </w:tcPr>
          <w:p w14:paraId="67C51BBE"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0FC641C9"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3D675DD"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157481D2"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38B61219" w14:textId="77777777" w:rsidTr="7F8CB7CD">
        <w:trPr>
          <w:cantSplit/>
        </w:trPr>
        <w:tc>
          <w:tcPr>
            <w:tcW w:w="708" w:type="dxa"/>
            <w:tcBorders>
              <w:left w:val="double" w:sz="4" w:space="0" w:color="auto"/>
              <w:bottom w:val="single" w:sz="4" w:space="0" w:color="auto"/>
            </w:tcBorders>
            <w:shd w:val="clear" w:color="auto" w:fill="auto"/>
            <w:vAlign w:val="center"/>
          </w:tcPr>
          <w:p w14:paraId="227C4251"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2</w:t>
            </w:r>
          </w:p>
        </w:tc>
        <w:tc>
          <w:tcPr>
            <w:tcW w:w="3545" w:type="dxa"/>
            <w:tcBorders>
              <w:bottom w:val="single" w:sz="4" w:space="0" w:color="auto"/>
            </w:tcBorders>
            <w:shd w:val="clear" w:color="auto" w:fill="auto"/>
          </w:tcPr>
          <w:p w14:paraId="1408F0C0" w14:textId="58A88AE4" w:rsidR="005D3897" w:rsidRPr="00D75452" w:rsidRDefault="005D3897" w:rsidP="7F8CB7CD">
            <w:pPr>
              <w:spacing w:after="0"/>
              <w:rPr>
                <w:rFonts w:ascii="Myriad Pro" w:hAnsi="Myriad Pro" w:cstheme="majorBidi"/>
                <w:sz w:val="20"/>
                <w:szCs w:val="20"/>
              </w:rPr>
            </w:pPr>
          </w:p>
        </w:tc>
        <w:tc>
          <w:tcPr>
            <w:tcW w:w="1276" w:type="dxa"/>
            <w:tcBorders>
              <w:bottom w:val="single" w:sz="4" w:space="0" w:color="auto"/>
            </w:tcBorders>
          </w:tcPr>
          <w:p w14:paraId="3608A8A1"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0539E8C8"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19A3EE4A"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0F9581C"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481E6C32" w14:textId="77777777" w:rsidTr="7F8CB7CD">
        <w:trPr>
          <w:cantSplit/>
        </w:trPr>
        <w:tc>
          <w:tcPr>
            <w:tcW w:w="708" w:type="dxa"/>
            <w:tcBorders>
              <w:left w:val="double" w:sz="4" w:space="0" w:color="auto"/>
              <w:bottom w:val="single" w:sz="4" w:space="0" w:color="auto"/>
            </w:tcBorders>
            <w:shd w:val="clear" w:color="auto" w:fill="auto"/>
            <w:vAlign w:val="center"/>
          </w:tcPr>
          <w:p w14:paraId="3BE12073"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3</w:t>
            </w:r>
          </w:p>
        </w:tc>
        <w:tc>
          <w:tcPr>
            <w:tcW w:w="3545" w:type="dxa"/>
            <w:tcBorders>
              <w:bottom w:val="single" w:sz="4" w:space="0" w:color="auto"/>
            </w:tcBorders>
            <w:shd w:val="clear" w:color="auto" w:fill="auto"/>
          </w:tcPr>
          <w:p w14:paraId="46A6ADAD" w14:textId="54E52A7D"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03618DC8"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5088F384"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30F30232"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75A7F993"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16FB63F8" w14:textId="77777777" w:rsidTr="7F8CB7CD">
        <w:trPr>
          <w:cantSplit/>
        </w:trPr>
        <w:tc>
          <w:tcPr>
            <w:tcW w:w="708" w:type="dxa"/>
            <w:tcBorders>
              <w:left w:val="double" w:sz="4" w:space="0" w:color="auto"/>
              <w:bottom w:val="single" w:sz="4" w:space="0" w:color="auto"/>
            </w:tcBorders>
            <w:shd w:val="clear" w:color="auto" w:fill="auto"/>
            <w:vAlign w:val="center"/>
          </w:tcPr>
          <w:p w14:paraId="5229944D"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4</w:t>
            </w:r>
          </w:p>
        </w:tc>
        <w:tc>
          <w:tcPr>
            <w:tcW w:w="3545" w:type="dxa"/>
            <w:tcBorders>
              <w:bottom w:val="single" w:sz="4" w:space="0" w:color="auto"/>
            </w:tcBorders>
            <w:shd w:val="clear" w:color="auto" w:fill="auto"/>
          </w:tcPr>
          <w:p w14:paraId="202B3B85" w14:textId="769BD932"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35972639"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02A2286F"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21F5E7FE"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71D1C18E" w14:textId="77777777" w:rsidR="005D3897" w:rsidRPr="00D75452" w:rsidRDefault="005D3897" w:rsidP="3CBB0595">
            <w:pPr>
              <w:pStyle w:val="BodyText"/>
              <w:spacing w:after="0"/>
              <w:jc w:val="center"/>
              <w:rPr>
                <w:rFonts w:ascii="Myriad Pro" w:hAnsi="Myriad Pro" w:cstheme="majorBidi"/>
                <w:sz w:val="20"/>
                <w:szCs w:val="20"/>
              </w:rPr>
            </w:pPr>
          </w:p>
        </w:tc>
      </w:tr>
      <w:tr w:rsidR="001E40E6" w:rsidRPr="00D75452" w14:paraId="7829F75C" w14:textId="77777777" w:rsidTr="7F8CB7CD">
        <w:trPr>
          <w:cantSplit/>
        </w:trPr>
        <w:tc>
          <w:tcPr>
            <w:tcW w:w="9658" w:type="dxa"/>
            <w:gridSpan w:val="6"/>
            <w:tcBorders>
              <w:top w:val="single" w:sz="4" w:space="0" w:color="auto"/>
              <w:left w:val="double" w:sz="4" w:space="0" w:color="auto"/>
              <w:right w:val="double" w:sz="4" w:space="0" w:color="auto"/>
            </w:tcBorders>
          </w:tcPr>
          <w:p w14:paraId="62231D5A" w14:textId="77777777" w:rsidR="001E40E6" w:rsidRPr="00D75452" w:rsidRDefault="3CBB0595" w:rsidP="3CBB0595">
            <w:pPr>
              <w:pStyle w:val="BodyText"/>
              <w:spacing w:after="0" w:line="240" w:lineRule="auto"/>
              <w:rPr>
                <w:rFonts w:ascii="Myriad Pro" w:hAnsi="Myriad Pro" w:cstheme="majorBidi"/>
                <w:b/>
                <w:sz w:val="20"/>
                <w:szCs w:val="20"/>
              </w:rPr>
            </w:pPr>
            <w:r w:rsidRPr="00D75452">
              <w:rPr>
                <w:rFonts w:ascii="Myriad Pro" w:hAnsi="Myriad Pro" w:cstheme="majorBidi"/>
                <w:sz w:val="20"/>
                <w:szCs w:val="20"/>
              </w:rPr>
              <w:t>Other experts (indicate all other experts which will be involved in the execution of the Contract, if any)</w:t>
            </w:r>
          </w:p>
        </w:tc>
      </w:tr>
      <w:tr w:rsidR="001E40E6" w:rsidRPr="00D75452" w14:paraId="1AF46F90" w14:textId="77777777" w:rsidTr="7F8CB7CD">
        <w:trPr>
          <w:cantSplit/>
        </w:trPr>
        <w:tc>
          <w:tcPr>
            <w:tcW w:w="708" w:type="dxa"/>
            <w:tcBorders>
              <w:left w:val="double" w:sz="4" w:space="0" w:color="auto"/>
              <w:bottom w:val="single" w:sz="4" w:space="0" w:color="auto"/>
            </w:tcBorders>
            <w:shd w:val="clear" w:color="auto" w:fill="auto"/>
            <w:vAlign w:val="center"/>
          </w:tcPr>
          <w:p w14:paraId="7D037350" w14:textId="361C02F8" w:rsidR="001E40E6" w:rsidRPr="00D75452" w:rsidRDefault="00C47891" w:rsidP="3CBB0595">
            <w:pPr>
              <w:spacing w:after="0"/>
              <w:jc w:val="center"/>
              <w:rPr>
                <w:rFonts w:ascii="Myriad Pro" w:hAnsi="Myriad Pro" w:cstheme="majorBidi"/>
                <w:sz w:val="20"/>
                <w:szCs w:val="20"/>
              </w:rPr>
            </w:pPr>
            <w:r w:rsidRPr="00D75452">
              <w:rPr>
                <w:rFonts w:ascii="Myriad Pro" w:hAnsi="Myriad Pro" w:cstheme="majorBidi"/>
                <w:sz w:val="20"/>
                <w:szCs w:val="20"/>
              </w:rPr>
              <w:t>5</w:t>
            </w:r>
          </w:p>
        </w:tc>
        <w:tc>
          <w:tcPr>
            <w:tcW w:w="3545" w:type="dxa"/>
            <w:tcBorders>
              <w:bottom w:val="single" w:sz="4" w:space="0" w:color="auto"/>
            </w:tcBorders>
            <w:shd w:val="clear" w:color="auto" w:fill="auto"/>
          </w:tcPr>
          <w:p w14:paraId="086BBDAD" w14:textId="69CE21B1" w:rsidR="001E40E6" w:rsidRPr="00D75452" w:rsidRDefault="001E40E6" w:rsidP="3CBB0595">
            <w:pPr>
              <w:spacing w:after="0"/>
              <w:rPr>
                <w:rFonts w:ascii="Myriad Pro" w:hAnsi="Myriad Pro" w:cstheme="majorBidi"/>
                <w:sz w:val="20"/>
                <w:szCs w:val="20"/>
              </w:rPr>
            </w:pPr>
          </w:p>
        </w:tc>
        <w:tc>
          <w:tcPr>
            <w:tcW w:w="1276" w:type="dxa"/>
            <w:tcBorders>
              <w:bottom w:val="single" w:sz="4" w:space="0" w:color="auto"/>
            </w:tcBorders>
          </w:tcPr>
          <w:p w14:paraId="285841D5" w14:textId="77777777" w:rsidR="001E40E6" w:rsidRPr="00D75452" w:rsidRDefault="001E40E6"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5CE253C1" w14:textId="77777777" w:rsidR="001E40E6" w:rsidRPr="00D75452" w:rsidRDefault="001E40E6"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71B408F9"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22C92DF2" w14:textId="77777777" w:rsidR="001E40E6" w:rsidRPr="00D75452" w:rsidRDefault="001E40E6" w:rsidP="3CBB0595">
            <w:pPr>
              <w:pStyle w:val="BodyText"/>
              <w:spacing w:after="0"/>
              <w:jc w:val="center"/>
              <w:rPr>
                <w:rFonts w:ascii="Myriad Pro" w:hAnsi="Myriad Pro" w:cstheme="majorBidi"/>
                <w:sz w:val="20"/>
                <w:szCs w:val="20"/>
              </w:rPr>
            </w:pPr>
          </w:p>
        </w:tc>
      </w:tr>
      <w:tr w:rsidR="00941795" w:rsidRPr="00D75452" w14:paraId="656649DC" w14:textId="77777777" w:rsidTr="7F8CB7CD">
        <w:trPr>
          <w:cantSplit/>
        </w:trPr>
        <w:tc>
          <w:tcPr>
            <w:tcW w:w="708" w:type="dxa"/>
            <w:tcBorders>
              <w:left w:val="double" w:sz="4" w:space="0" w:color="auto"/>
              <w:bottom w:val="single" w:sz="4" w:space="0" w:color="auto"/>
            </w:tcBorders>
            <w:shd w:val="clear" w:color="auto" w:fill="auto"/>
            <w:vAlign w:val="center"/>
          </w:tcPr>
          <w:p w14:paraId="5DCCE358" w14:textId="77777777" w:rsidR="00941795"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w:t>
            </w:r>
          </w:p>
        </w:tc>
        <w:tc>
          <w:tcPr>
            <w:tcW w:w="3545" w:type="dxa"/>
            <w:tcBorders>
              <w:bottom w:val="single" w:sz="4" w:space="0" w:color="auto"/>
            </w:tcBorders>
            <w:shd w:val="clear" w:color="auto" w:fill="auto"/>
          </w:tcPr>
          <w:p w14:paraId="183A83BC" w14:textId="77777777" w:rsidR="00941795" w:rsidRPr="00D75452" w:rsidRDefault="00941795" w:rsidP="3CBB0595">
            <w:pPr>
              <w:spacing w:after="0"/>
              <w:rPr>
                <w:rFonts w:ascii="Myriad Pro" w:hAnsi="Myriad Pro" w:cstheme="majorBidi"/>
                <w:sz w:val="20"/>
                <w:szCs w:val="20"/>
              </w:rPr>
            </w:pPr>
          </w:p>
        </w:tc>
        <w:tc>
          <w:tcPr>
            <w:tcW w:w="1276" w:type="dxa"/>
            <w:tcBorders>
              <w:bottom w:val="single" w:sz="4" w:space="0" w:color="auto"/>
            </w:tcBorders>
          </w:tcPr>
          <w:p w14:paraId="17DC71D5" w14:textId="77777777" w:rsidR="00941795" w:rsidRPr="00D75452" w:rsidRDefault="00941795"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7F07A422" w14:textId="77777777" w:rsidR="00941795" w:rsidRPr="00D75452" w:rsidRDefault="00941795"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6330AF8D" w14:textId="77777777" w:rsidR="00941795" w:rsidRPr="00D75452" w:rsidRDefault="00941795"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5DCB9028" w14:textId="77777777" w:rsidR="00941795" w:rsidRPr="00D75452" w:rsidRDefault="00941795" w:rsidP="3CBB0595">
            <w:pPr>
              <w:pStyle w:val="BodyText"/>
              <w:spacing w:after="0"/>
              <w:jc w:val="center"/>
              <w:rPr>
                <w:rFonts w:ascii="Myriad Pro" w:hAnsi="Myriad Pro" w:cstheme="majorBidi"/>
                <w:sz w:val="20"/>
                <w:szCs w:val="20"/>
              </w:rPr>
            </w:pPr>
          </w:p>
        </w:tc>
      </w:tr>
      <w:tr w:rsidR="00941795" w:rsidRPr="00D75452" w14:paraId="65AC4797" w14:textId="77777777" w:rsidTr="7F8CB7CD">
        <w:trPr>
          <w:cantSplit/>
        </w:trPr>
        <w:tc>
          <w:tcPr>
            <w:tcW w:w="9658" w:type="dxa"/>
            <w:gridSpan w:val="6"/>
            <w:tcBorders>
              <w:left w:val="double" w:sz="4" w:space="0" w:color="auto"/>
              <w:bottom w:val="single" w:sz="4" w:space="0" w:color="auto"/>
              <w:right w:val="double" w:sz="4" w:space="0" w:color="auto"/>
            </w:tcBorders>
          </w:tcPr>
          <w:p w14:paraId="202C7C61" w14:textId="77777777" w:rsidR="00941795" w:rsidRPr="00D75452" w:rsidRDefault="3CBB0595" w:rsidP="3CBB0595">
            <w:pPr>
              <w:pStyle w:val="BodyText"/>
              <w:spacing w:after="0"/>
              <w:jc w:val="center"/>
              <w:rPr>
                <w:rFonts w:ascii="Myriad Pro" w:hAnsi="Myriad Pro" w:cstheme="majorBidi"/>
                <w:b/>
                <w:sz w:val="20"/>
                <w:szCs w:val="20"/>
              </w:rPr>
            </w:pPr>
            <w:r w:rsidRPr="00D75452">
              <w:rPr>
                <w:rFonts w:ascii="Myriad Pro" w:hAnsi="Myriad Pro" w:cstheme="majorBidi"/>
                <w:b/>
                <w:sz w:val="20"/>
                <w:szCs w:val="20"/>
              </w:rPr>
              <w:t>Second interim report</w:t>
            </w:r>
          </w:p>
        </w:tc>
      </w:tr>
      <w:tr w:rsidR="00941795" w:rsidRPr="00D75452" w14:paraId="39318B33" w14:textId="77777777" w:rsidTr="7F8CB7CD">
        <w:trPr>
          <w:cantSplit/>
        </w:trPr>
        <w:tc>
          <w:tcPr>
            <w:tcW w:w="9658" w:type="dxa"/>
            <w:gridSpan w:val="6"/>
            <w:tcBorders>
              <w:left w:val="double" w:sz="4" w:space="0" w:color="auto"/>
              <w:bottom w:val="single" w:sz="4" w:space="0" w:color="auto"/>
              <w:right w:val="double" w:sz="4" w:space="0" w:color="auto"/>
            </w:tcBorders>
          </w:tcPr>
          <w:p w14:paraId="1D434818" w14:textId="4A6ED242" w:rsidR="00941795" w:rsidRPr="00D75452" w:rsidRDefault="3CBB0595" w:rsidP="3CBB0595">
            <w:pPr>
              <w:pStyle w:val="BodyText"/>
              <w:spacing w:after="0"/>
              <w:rPr>
                <w:rFonts w:ascii="Myriad Pro" w:hAnsi="Myriad Pro" w:cstheme="majorBidi"/>
                <w:b/>
                <w:sz w:val="20"/>
                <w:szCs w:val="20"/>
              </w:rPr>
            </w:pPr>
            <w:r w:rsidRPr="00D75452">
              <w:rPr>
                <w:rFonts w:ascii="Myriad Pro" w:hAnsi="Myriad Pro" w:cstheme="majorBidi"/>
                <w:sz w:val="20"/>
                <w:szCs w:val="20"/>
              </w:rPr>
              <w:t>Proposed key experts:</w:t>
            </w:r>
          </w:p>
        </w:tc>
      </w:tr>
      <w:tr w:rsidR="005D3897" w:rsidRPr="00D75452" w14:paraId="58B4D94A" w14:textId="77777777" w:rsidTr="7F8CB7CD">
        <w:trPr>
          <w:cantSplit/>
        </w:trPr>
        <w:tc>
          <w:tcPr>
            <w:tcW w:w="708" w:type="dxa"/>
            <w:tcBorders>
              <w:left w:val="double" w:sz="4" w:space="0" w:color="auto"/>
              <w:bottom w:val="single" w:sz="4" w:space="0" w:color="auto"/>
            </w:tcBorders>
            <w:shd w:val="clear" w:color="auto" w:fill="auto"/>
            <w:vAlign w:val="center"/>
          </w:tcPr>
          <w:p w14:paraId="44955012"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1</w:t>
            </w:r>
          </w:p>
        </w:tc>
        <w:tc>
          <w:tcPr>
            <w:tcW w:w="3545" w:type="dxa"/>
            <w:tcBorders>
              <w:bottom w:val="single" w:sz="4" w:space="0" w:color="auto"/>
            </w:tcBorders>
            <w:shd w:val="clear" w:color="auto" w:fill="auto"/>
          </w:tcPr>
          <w:p w14:paraId="2F2DA4B2" w14:textId="344A9183" w:rsidR="005D3897" w:rsidRPr="00D75452" w:rsidRDefault="005D3897" w:rsidP="3CBB0595">
            <w:pPr>
              <w:spacing w:after="0"/>
              <w:rPr>
                <w:rFonts w:ascii="Myriad Pro" w:hAnsi="Myriad Pro" w:cstheme="majorBidi"/>
                <w:sz w:val="20"/>
                <w:szCs w:val="20"/>
              </w:rPr>
            </w:pPr>
          </w:p>
        </w:tc>
        <w:tc>
          <w:tcPr>
            <w:tcW w:w="1276" w:type="dxa"/>
            <w:tcBorders>
              <w:bottom w:val="single" w:sz="4" w:space="0" w:color="auto"/>
            </w:tcBorders>
          </w:tcPr>
          <w:p w14:paraId="0514188F"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6EFEDBE5"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246D800"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32D962EC"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75404E8B" w14:textId="77777777" w:rsidTr="7F8CB7CD">
        <w:trPr>
          <w:cantSplit/>
        </w:trPr>
        <w:tc>
          <w:tcPr>
            <w:tcW w:w="708" w:type="dxa"/>
            <w:tcBorders>
              <w:left w:val="double" w:sz="4" w:space="0" w:color="auto"/>
              <w:bottom w:val="single" w:sz="4" w:space="0" w:color="auto"/>
            </w:tcBorders>
            <w:shd w:val="clear" w:color="auto" w:fill="auto"/>
            <w:vAlign w:val="center"/>
          </w:tcPr>
          <w:p w14:paraId="2D00D8C1"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2</w:t>
            </w:r>
          </w:p>
        </w:tc>
        <w:tc>
          <w:tcPr>
            <w:tcW w:w="3545" w:type="dxa"/>
            <w:tcBorders>
              <w:bottom w:val="single" w:sz="4" w:space="0" w:color="auto"/>
            </w:tcBorders>
            <w:shd w:val="clear" w:color="auto" w:fill="auto"/>
          </w:tcPr>
          <w:p w14:paraId="14883B08" w14:textId="059806D3" w:rsidR="005D3897" w:rsidRPr="00D75452" w:rsidRDefault="005D3897" w:rsidP="7F8CB7CD">
            <w:pPr>
              <w:spacing w:after="0"/>
              <w:rPr>
                <w:rFonts w:ascii="Myriad Pro" w:hAnsi="Myriad Pro" w:cstheme="majorBidi"/>
                <w:sz w:val="20"/>
                <w:szCs w:val="20"/>
              </w:rPr>
            </w:pPr>
          </w:p>
        </w:tc>
        <w:tc>
          <w:tcPr>
            <w:tcW w:w="1276" w:type="dxa"/>
            <w:tcBorders>
              <w:bottom w:val="single" w:sz="4" w:space="0" w:color="auto"/>
            </w:tcBorders>
          </w:tcPr>
          <w:p w14:paraId="494D705B"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3ADC33B7"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2CB8D976"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A7B3F83"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122D308C" w14:textId="77777777" w:rsidTr="7F8CB7CD">
        <w:trPr>
          <w:cantSplit/>
        </w:trPr>
        <w:tc>
          <w:tcPr>
            <w:tcW w:w="708" w:type="dxa"/>
            <w:tcBorders>
              <w:left w:val="double" w:sz="4" w:space="0" w:color="auto"/>
              <w:bottom w:val="single" w:sz="4" w:space="0" w:color="auto"/>
            </w:tcBorders>
            <w:shd w:val="clear" w:color="auto" w:fill="auto"/>
            <w:vAlign w:val="center"/>
          </w:tcPr>
          <w:p w14:paraId="3F120F0D"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3</w:t>
            </w:r>
          </w:p>
        </w:tc>
        <w:tc>
          <w:tcPr>
            <w:tcW w:w="3545" w:type="dxa"/>
            <w:tcBorders>
              <w:bottom w:val="single" w:sz="4" w:space="0" w:color="auto"/>
            </w:tcBorders>
            <w:shd w:val="clear" w:color="auto" w:fill="auto"/>
          </w:tcPr>
          <w:p w14:paraId="32D83692" w14:textId="5D7FA98A"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2BB25881"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73FA220E"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5DF96114"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30E2EFB"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65F74C10" w14:textId="77777777" w:rsidTr="7F8CB7CD">
        <w:trPr>
          <w:cantSplit/>
        </w:trPr>
        <w:tc>
          <w:tcPr>
            <w:tcW w:w="708" w:type="dxa"/>
            <w:tcBorders>
              <w:left w:val="double" w:sz="4" w:space="0" w:color="auto"/>
              <w:bottom w:val="single" w:sz="4" w:space="0" w:color="auto"/>
            </w:tcBorders>
            <w:shd w:val="clear" w:color="auto" w:fill="auto"/>
            <w:vAlign w:val="center"/>
          </w:tcPr>
          <w:p w14:paraId="6AAC2AC5"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4</w:t>
            </w:r>
          </w:p>
        </w:tc>
        <w:tc>
          <w:tcPr>
            <w:tcW w:w="3545" w:type="dxa"/>
            <w:tcBorders>
              <w:bottom w:val="single" w:sz="4" w:space="0" w:color="auto"/>
            </w:tcBorders>
            <w:shd w:val="clear" w:color="auto" w:fill="auto"/>
          </w:tcPr>
          <w:p w14:paraId="69F1C572" w14:textId="26E29520"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7B30863E"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0F9B04F1"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9195450"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6BC454D4" w14:textId="77777777" w:rsidR="005D3897" w:rsidRPr="00D75452" w:rsidRDefault="005D3897" w:rsidP="3CBB0595">
            <w:pPr>
              <w:pStyle w:val="BodyText"/>
              <w:spacing w:after="0"/>
              <w:jc w:val="center"/>
              <w:rPr>
                <w:rFonts w:ascii="Myriad Pro" w:hAnsi="Myriad Pro" w:cstheme="majorBidi"/>
                <w:sz w:val="20"/>
                <w:szCs w:val="20"/>
              </w:rPr>
            </w:pPr>
          </w:p>
        </w:tc>
      </w:tr>
      <w:tr w:rsidR="00175A8B" w:rsidRPr="00D75452" w14:paraId="70CEB606" w14:textId="77777777" w:rsidTr="7F8CB7CD">
        <w:trPr>
          <w:cantSplit/>
        </w:trPr>
        <w:tc>
          <w:tcPr>
            <w:tcW w:w="9658" w:type="dxa"/>
            <w:gridSpan w:val="6"/>
            <w:tcBorders>
              <w:top w:val="single" w:sz="4" w:space="0" w:color="auto"/>
              <w:left w:val="double" w:sz="4" w:space="0" w:color="auto"/>
              <w:right w:val="double" w:sz="4" w:space="0" w:color="auto"/>
            </w:tcBorders>
          </w:tcPr>
          <w:p w14:paraId="51742C27" w14:textId="77777777" w:rsidR="00175A8B" w:rsidRPr="00D75452" w:rsidRDefault="3CBB0595" w:rsidP="3CBB0595">
            <w:pPr>
              <w:pStyle w:val="BodyText"/>
              <w:spacing w:after="0" w:line="240" w:lineRule="auto"/>
              <w:rPr>
                <w:rFonts w:ascii="Myriad Pro" w:hAnsi="Myriad Pro" w:cstheme="majorBidi"/>
                <w:b/>
                <w:sz w:val="20"/>
                <w:szCs w:val="20"/>
              </w:rPr>
            </w:pPr>
            <w:r w:rsidRPr="00D75452">
              <w:rPr>
                <w:rFonts w:ascii="Myriad Pro" w:hAnsi="Myriad Pro" w:cstheme="majorBidi"/>
                <w:sz w:val="20"/>
                <w:szCs w:val="20"/>
              </w:rPr>
              <w:t>Other experts (indicate all other experts which will be involved in the execution of the Contract, if any)</w:t>
            </w:r>
          </w:p>
        </w:tc>
      </w:tr>
      <w:tr w:rsidR="00175A8B" w:rsidRPr="00D75452" w14:paraId="5D8A9B3F" w14:textId="77777777" w:rsidTr="7F8CB7CD">
        <w:trPr>
          <w:cantSplit/>
        </w:trPr>
        <w:tc>
          <w:tcPr>
            <w:tcW w:w="708" w:type="dxa"/>
            <w:tcBorders>
              <w:left w:val="double" w:sz="4" w:space="0" w:color="auto"/>
              <w:bottom w:val="single" w:sz="4" w:space="0" w:color="auto"/>
            </w:tcBorders>
            <w:shd w:val="clear" w:color="auto" w:fill="auto"/>
            <w:vAlign w:val="center"/>
          </w:tcPr>
          <w:p w14:paraId="4529E690" w14:textId="0D656C9B" w:rsidR="00175A8B" w:rsidRPr="00D75452" w:rsidRDefault="00C47891" w:rsidP="3CBB0595">
            <w:pPr>
              <w:spacing w:after="0"/>
              <w:jc w:val="center"/>
              <w:rPr>
                <w:rFonts w:ascii="Myriad Pro" w:hAnsi="Myriad Pro" w:cstheme="majorBidi"/>
                <w:sz w:val="20"/>
                <w:szCs w:val="20"/>
              </w:rPr>
            </w:pPr>
            <w:r w:rsidRPr="00D75452">
              <w:rPr>
                <w:rFonts w:ascii="Myriad Pro" w:hAnsi="Myriad Pro" w:cstheme="majorBidi"/>
                <w:sz w:val="20"/>
                <w:szCs w:val="20"/>
              </w:rPr>
              <w:t>5</w:t>
            </w:r>
          </w:p>
        </w:tc>
        <w:tc>
          <w:tcPr>
            <w:tcW w:w="3545" w:type="dxa"/>
            <w:tcBorders>
              <w:bottom w:val="single" w:sz="4" w:space="0" w:color="auto"/>
            </w:tcBorders>
            <w:shd w:val="clear" w:color="auto" w:fill="auto"/>
          </w:tcPr>
          <w:p w14:paraId="737EE8D1" w14:textId="07043CAC" w:rsidR="00175A8B" w:rsidRPr="00D75452" w:rsidRDefault="00175A8B" w:rsidP="3CBB0595">
            <w:pPr>
              <w:spacing w:after="0"/>
              <w:rPr>
                <w:rFonts w:ascii="Myriad Pro" w:hAnsi="Myriad Pro" w:cstheme="majorBidi"/>
                <w:sz w:val="20"/>
                <w:szCs w:val="20"/>
              </w:rPr>
            </w:pPr>
          </w:p>
        </w:tc>
        <w:tc>
          <w:tcPr>
            <w:tcW w:w="1276" w:type="dxa"/>
            <w:tcBorders>
              <w:bottom w:val="single" w:sz="4" w:space="0" w:color="auto"/>
            </w:tcBorders>
          </w:tcPr>
          <w:p w14:paraId="66B69734" w14:textId="77777777" w:rsidR="00175A8B" w:rsidRPr="00D75452" w:rsidRDefault="00175A8B"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05D39AB5" w14:textId="77777777" w:rsidR="00175A8B" w:rsidRPr="00D75452" w:rsidRDefault="00175A8B"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21E2CC0D" w14:textId="77777777" w:rsidR="00175A8B" w:rsidRPr="00D75452" w:rsidRDefault="00175A8B"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14BACE57" w14:textId="77777777" w:rsidR="00175A8B" w:rsidRPr="00D75452" w:rsidRDefault="00175A8B" w:rsidP="3CBB0595">
            <w:pPr>
              <w:pStyle w:val="BodyText"/>
              <w:spacing w:after="0"/>
              <w:jc w:val="center"/>
              <w:rPr>
                <w:rFonts w:ascii="Myriad Pro" w:hAnsi="Myriad Pro" w:cstheme="majorBidi"/>
                <w:sz w:val="20"/>
                <w:szCs w:val="20"/>
              </w:rPr>
            </w:pPr>
          </w:p>
        </w:tc>
      </w:tr>
      <w:tr w:rsidR="00941795" w:rsidRPr="00D75452" w14:paraId="1652C91F" w14:textId="77777777" w:rsidTr="7F8CB7CD">
        <w:trPr>
          <w:cantSplit/>
        </w:trPr>
        <w:tc>
          <w:tcPr>
            <w:tcW w:w="708" w:type="dxa"/>
            <w:tcBorders>
              <w:left w:val="double" w:sz="4" w:space="0" w:color="auto"/>
              <w:bottom w:val="single" w:sz="4" w:space="0" w:color="auto"/>
            </w:tcBorders>
            <w:shd w:val="clear" w:color="auto" w:fill="auto"/>
            <w:vAlign w:val="center"/>
          </w:tcPr>
          <w:p w14:paraId="2B9F68B6" w14:textId="77777777" w:rsidR="00941795"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w:t>
            </w:r>
          </w:p>
        </w:tc>
        <w:tc>
          <w:tcPr>
            <w:tcW w:w="3545" w:type="dxa"/>
            <w:tcBorders>
              <w:bottom w:val="single" w:sz="4" w:space="0" w:color="auto"/>
            </w:tcBorders>
            <w:shd w:val="clear" w:color="auto" w:fill="auto"/>
          </w:tcPr>
          <w:p w14:paraId="1D80DC6B" w14:textId="77777777" w:rsidR="00941795" w:rsidRPr="00D75452" w:rsidRDefault="00941795" w:rsidP="3CBB0595">
            <w:pPr>
              <w:spacing w:after="0"/>
              <w:rPr>
                <w:rFonts w:ascii="Myriad Pro" w:hAnsi="Myriad Pro" w:cstheme="majorBidi"/>
                <w:sz w:val="20"/>
                <w:szCs w:val="20"/>
              </w:rPr>
            </w:pPr>
          </w:p>
        </w:tc>
        <w:tc>
          <w:tcPr>
            <w:tcW w:w="1276" w:type="dxa"/>
            <w:tcBorders>
              <w:bottom w:val="single" w:sz="4" w:space="0" w:color="auto"/>
            </w:tcBorders>
          </w:tcPr>
          <w:p w14:paraId="7394C797" w14:textId="77777777" w:rsidR="00941795" w:rsidRPr="00D75452" w:rsidRDefault="00941795"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2DB9DA14" w14:textId="77777777" w:rsidR="00941795" w:rsidRPr="00D75452" w:rsidRDefault="00941795"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DEFEC3C" w14:textId="77777777" w:rsidR="00941795" w:rsidRPr="00D75452" w:rsidRDefault="00941795"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084691C4" w14:textId="77777777" w:rsidR="00941795" w:rsidRPr="00D75452" w:rsidRDefault="00941795" w:rsidP="3CBB0595">
            <w:pPr>
              <w:pStyle w:val="BodyText"/>
              <w:spacing w:after="0"/>
              <w:jc w:val="center"/>
              <w:rPr>
                <w:rFonts w:ascii="Myriad Pro" w:hAnsi="Myriad Pro" w:cstheme="majorBidi"/>
                <w:sz w:val="20"/>
                <w:szCs w:val="20"/>
              </w:rPr>
            </w:pPr>
          </w:p>
        </w:tc>
      </w:tr>
      <w:tr w:rsidR="00941795" w:rsidRPr="00D75452" w14:paraId="23CAA0B7" w14:textId="77777777" w:rsidTr="7F8CB7CD">
        <w:trPr>
          <w:cantSplit/>
        </w:trPr>
        <w:tc>
          <w:tcPr>
            <w:tcW w:w="9658" w:type="dxa"/>
            <w:gridSpan w:val="6"/>
            <w:tcBorders>
              <w:left w:val="double" w:sz="4" w:space="0" w:color="auto"/>
              <w:bottom w:val="single" w:sz="4" w:space="0" w:color="auto"/>
              <w:right w:val="double" w:sz="4" w:space="0" w:color="auto"/>
            </w:tcBorders>
          </w:tcPr>
          <w:p w14:paraId="00FA7798" w14:textId="1839E775" w:rsidR="00941795" w:rsidRPr="00D75452" w:rsidRDefault="3CBB0595" w:rsidP="3CBB0595">
            <w:pPr>
              <w:pStyle w:val="BodyText"/>
              <w:spacing w:after="0"/>
              <w:jc w:val="center"/>
              <w:rPr>
                <w:rFonts w:ascii="Myriad Pro" w:hAnsi="Myriad Pro" w:cstheme="majorBidi"/>
                <w:b/>
                <w:sz w:val="20"/>
                <w:szCs w:val="20"/>
              </w:rPr>
            </w:pPr>
            <w:r w:rsidRPr="00D75452">
              <w:rPr>
                <w:rFonts w:ascii="Myriad Pro" w:hAnsi="Myriad Pro" w:cstheme="majorBidi"/>
                <w:b/>
                <w:sz w:val="20"/>
                <w:szCs w:val="20"/>
              </w:rPr>
              <w:t>Draft Final Report</w:t>
            </w:r>
          </w:p>
        </w:tc>
      </w:tr>
      <w:tr w:rsidR="00941795" w:rsidRPr="00D75452" w14:paraId="04EBD9C0" w14:textId="77777777" w:rsidTr="7F8CB7CD">
        <w:trPr>
          <w:cantSplit/>
        </w:trPr>
        <w:tc>
          <w:tcPr>
            <w:tcW w:w="9658" w:type="dxa"/>
            <w:gridSpan w:val="6"/>
            <w:tcBorders>
              <w:left w:val="double" w:sz="4" w:space="0" w:color="auto"/>
              <w:bottom w:val="single" w:sz="4" w:space="0" w:color="auto"/>
              <w:right w:val="double" w:sz="4" w:space="0" w:color="auto"/>
            </w:tcBorders>
          </w:tcPr>
          <w:p w14:paraId="2F84638D" w14:textId="411293CC" w:rsidR="00941795" w:rsidRPr="00D75452" w:rsidRDefault="3CBB0595" w:rsidP="3CBB0595">
            <w:pPr>
              <w:pStyle w:val="BodyText"/>
              <w:spacing w:after="0"/>
              <w:rPr>
                <w:rFonts w:ascii="Myriad Pro" w:hAnsi="Myriad Pro" w:cstheme="majorBidi"/>
                <w:b/>
                <w:sz w:val="20"/>
                <w:szCs w:val="20"/>
              </w:rPr>
            </w:pPr>
            <w:r w:rsidRPr="00D75452">
              <w:rPr>
                <w:rFonts w:ascii="Myriad Pro" w:hAnsi="Myriad Pro" w:cstheme="majorBidi"/>
                <w:sz w:val="20"/>
                <w:szCs w:val="20"/>
              </w:rPr>
              <w:t>Proposed key experts:</w:t>
            </w:r>
          </w:p>
        </w:tc>
      </w:tr>
      <w:tr w:rsidR="005D3897" w:rsidRPr="00D75452" w14:paraId="7851A5C8" w14:textId="77777777" w:rsidTr="7F8CB7CD">
        <w:trPr>
          <w:cantSplit/>
        </w:trPr>
        <w:tc>
          <w:tcPr>
            <w:tcW w:w="708" w:type="dxa"/>
            <w:tcBorders>
              <w:left w:val="double" w:sz="4" w:space="0" w:color="auto"/>
              <w:bottom w:val="single" w:sz="4" w:space="0" w:color="auto"/>
            </w:tcBorders>
            <w:shd w:val="clear" w:color="auto" w:fill="auto"/>
            <w:vAlign w:val="center"/>
          </w:tcPr>
          <w:p w14:paraId="10AE793E"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1</w:t>
            </w:r>
          </w:p>
        </w:tc>
        <w:tc>
          <w:tcPr>
            <w:tcW w:w="3545" w:type="dxa"/>
            <w:tcBorders>
              <w:bottom w:val="single" w:sz="4" w:space="0" w:color="auto"/>
            </w:tcBorders>
            <w:shd w:val="clear" w:color="auto" w:fill="auto"/>
          </w:tcPr>
          <w:p w14:paraId="106DFE64" w14:textId="125A7A6C" w:rsidR="005D3897" w:rsidRPr="00D75452" w:rsidRDefault="005D3897" w:rsidP="3CBB0595">
            <w:pPr>
              <w:spacing w:after="0"/>
              <w:rPr>
                <w:rFonts w:ascii="Myriad Pro" w:hAnsi="Myriad Pro" w:cstheme="majorBidi"/>
                <w:sz w:val="20"/>
                <w:szCs w:val="20"/>
              </w:rPr>
            </w:pPr>
          </w:p>
        </w:tc>
        <w:tc>
          <w:tcPr>
            <w:tcW w:w="1276" w:type="dxa"/>
            <w:tcBorders>
              <w:bottom w:val="single" w:sz="4" w:space="0" w:color="auto"/>
            </w:tcBorders>
          </w:tcPr>
          <w:p w14:paraId="66C50503"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2F5E3742"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C7A996C"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165C91CA"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18C919F5" w14:textId="77777777" w:rsidTr="7F8CB7CD">
        <w:trPr>
          <w:cantSplit/>
        </w:trPr>
        <w:tc>
          <w:tcPr>
            <w:tcW w:w="708" w:type="dxa"/>
            <w:tcBorders>
              <w:left w:val="double" w:sz="4" w:space="0" w:color="auto"/>
              <w:bottom w:val="single" w:sz="4" w:space="0" w:color="auto"/>
            </w:tcBorders>
            <w:shd w:val="clear" w:color="auto" w:fill="auto"/>
            <w:vAlign w:val="center"/>
          </w:tcPr>
          <w:p w14:paraId="6F51DAB8"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2</w:t>
            </w:r>
          </w:p>
        </w:tc>
        <w:tc>
          <w:tcPr>
            <w:tcW w:w="3545" w:type="dxa"/>
            <w:tcBorders>
              <w:bottom w:val="single" w:sz="4" w:space="0" w:color="auto"/>
            </w:tcBorders>
            <w:shd w:val="clear" w:color="auto" w:fill="auto"/>
          </w:tcPr>
          <w:p w14:paraId="3240C8CB" w14:textId="3417334A" w:rsidR="005D3897" w:rsidRPr="00D75452" w:rsidRDefault="005D3897" w:rsidP="7F8CB7CD">
            <w:pPr>
              <w:spacing w:after="0"/>
              <w:rPr>
                <w:rFonts w:ascii="Myriad Pro" w:hAnsi="Myriad Pro" w:cstheme="majorBidi"/>
                <w:sz w:val="20"/>
                <w:szCs w:val="20"/>
              </w:rPr>
            </w:pPr>
          </w:p>
        </w:tc>
        <w:tc>
          <w:tcPr>
            <w:tcW w:w="1276" w:type="dxa"/>
            <w:tcBorders>
              <w:bottom w:val="single" w:sz="4" w:space="0" w:color="auto"/>
            </w:tcBorders>
          </w:tcPr>
          <w:p w14:paraId="7A63E8A3"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65E0ADB3"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777488DC"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CB36226"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7DA1A64D" w14:textId="77777777" w:rsidTr="7F8CB7CD">
        <w:trPr>
          <w:cantSplit/>
        </w:trPr>
        <w:tc>
          <w:tcPr>
            <w:tcW w:w="708" w:type="dxa"/>
            <w:tcBorders>
              <w:left w:val="double" w:sz="4" w:space="0" w:color="auto"/>
              <w:bottom w:val="single" w:sz="4" w:space="0" w:color="auto"/>
            </w:tcBorders>
            <w:shd w:val="clear" w:color="auto" w:fill="auto"/>
            <w:vAlign w:val="center"/>
          </w:tcPr>
          <w:p w14:paraId="75F590C9"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3</w:t>
            </w:r>
          </w:p>
        </w:tc>
        <w:tc>
          <w:tcPr>
            <w:tcW w:w="3545" w:type="dxa"/>
            <w:tcBorders>
              <w:bottom w:val="single" w:sz="4" w:space="0" w:color="auto"/>
            </w:tcBorders>
            <w:shd w:val="clear" w:color="auto" w:fill="auto"/>
          </w:tcPr>
          <w:p w14:paraId="68C0657B" w14:textId="79175E3E"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38020044"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3FD10FB6"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52549F3E"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136DFD78"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2D5A2CAE" w14:textId="77777777" w:rsidTr="7F8CB7CD">
        <w:trPr>
          <w:cantSplit/>
        </w:trPr>
        <w:tc>
          <w:tcPr>
            <w:tcW w:w="708" w:type="dxa"/>
            <w:tcBorders>
              <w:left w:val="double" w:sz="4" w:space="0" w:color="auto"/>
              <w:bottom w:val="single" w:sz="4" w:space="0" w:color="auto"/>
            </w:tcBorders>
            <w:shd w:val="clear" w:color="auto" w:fill="auto"/>
            <w:vAlign w:val="center"/>
          </w:tcPr>
          <w:p w14:paraId="3D75E3A4"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4</w:t>
            </w:r>
          </w:p>
        </w:tc>
        <w:tc>
          <w:tcPr>
            <w:tcW w:w="3545" w:type="dxa"/>
            <w:tcBorders>
              <w:bottom w:val="single" w:sz="4" w:space="0" w:color="auto"/>
            </w:tcBorders>
            <w:shd w:val="clear" w:color="auto" w:fill="auto"/>
          </w:tcPr>
          <w:p w14:paraId="6EAAD43B" w14:textId="108771DA"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2A9CCA7B"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5C108BA7"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01CA5DA3"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B76F322" w14:textId="77777777" w:rsidR="005D3897" w:rsidRPr="00D75452" w:rsidRDefault="005D3897" w:rsidP="3CBB0595">
            <w:pPr>
              <w:pStyle w:val="BodyText"/>
              <w:spacing w:after="0"/>
              <w:jc w:val="center"/>
              <w:rPr>
                <w:rFonts w:ascii="Myriad Pro" w:hAnsi="Myriad Pro" w:cstheme="majorBidi"/>
                <w:sz w:val="20"/>
                <w:szCs w:val="20"/>
              </w:rPr>
            </w:pPr>
          </w:p>
        </w:tc>
      </w:tr>
      <w:tr w:rsidR="001E40E6" w:rsidRPr="00D75452" w14:paraId="3D314FAD" w14:textId="77777777" w:rsidTr="7F8CB7CD">
        <w:trPr>
          <w:cantSplit/>
        </w:trPr>
        <w:tc>
          <w:tcPr>
            <w:tcW w:w="9658" w:type="dxa"/>
            <w:gridSpan w:val="6"/>
            <w:tcBorders>
              <w:top w:val="single" w:sz="4" w:space="0" w:color="auto"/>
              <w:left w:val="double" w:sz="4" w:space="0" w:color="auto"/>
              <w:right w:val="double" w:sz="4" w:space="0" w:color="auto"/>
            </w:tcBorders>
          </w:tcPr>
          <w:p w14:paraId="3162FA83" w14:textId="77777777" w:rsidR="001E40E6" w:rsidRPr="00D75452" w:rsidRDefault="3CBB0595" w:rsidP="3CBB0595">
            <w:pPr>
              <w:pStyle w:val="BodyText"/>
              <w:spacing w:after="0" w:line="240" w:lineRule="auto"/>
              <w:rPr>
                <w:rFonts w:ascii="Myriad Pro" w:hAnsi="Myriad Pro" w:cstheme="majorBidi"/>
                <w:b/>
                <w:sz w:val="20"/>
                <w:szCs w:val="20"/>
              </w:rPr>
            </w:pPr>
            <w:r w:rsidRPr="00D75452">
              <w:rPr>
                <w:rFonts w:ascii="Myriad Pro" w:hAnsi="Myriad Pro" w:cstheme="majorBidi"/>
                <w:sz w:val="20"/>
                <w:szCs w:val="20"/>
              </w:rPr>
              <w:t>Other experts (indicate all other experts which will be involved in the execution of the Contract, if any)</w:t>
            </w:r>
          </w:p>
        </w:tc>
      </w:tr>
      <w:tr w:rsidR="001E40E6" w:rsidRPr="00D75452" w14:paraId="36B6BD20" w14:textId="77777777" w:rsidTr="7F8CB7CD">
        <w:trPr>
          <w:cantSplit/>
        </w:trPr>
        <w:tc>
          <w:tcPr>
            <w:tcW w:w="708" w:type="dxa"/>
            <w:tcBorders>
              <w:left w:val="double" w:sz="4" w:space="0" w:color="auto"/>
              <w:bottom w:val="single" w:sz="4" w:space="0" w:color="auto"/>
            </w:tcBorders>
            <w:shd w:val="clear" w:color="auto" w:fill="auto"/>
            <w:vAlign w:val="center"/>
          </w:tcPr>
          <w:p w14:paraId="27CA82C1" w14:textId="1239FD24" w:rsidR="001E40E6" w:rsidRPr="00D75452" w:rsidRDefault="00C47891" w:rsidP="3CBB0595">
            <w:pPr>
              <w:spacing w:after="0"/>
              <w:jc w:val="center"/>
              <w:rPr>
                <w:rFonts w:ascii="Myriad Pro" w:hAnsi="Myriad Pro" w:cstheme="majorBidi"/>
                <w:sz w:val="20"/>
                <w:szCs w:val="20"/>
              </w:rPr>
            </w:pPr>
            <w:r w:rsidRPr="00D75452">
              <w:rPr>
                <w:rFonts w:ascii="Myriad Pro" w:hAnsi="Myriad Pro" w:cstheme="majorBidi"/>
                <w:sz w:val="20"/>
                <w:szCs w:val="20"/>
              </w:rPr>
              <w:t>5</w:t>
            </w:r>
          </w:p>
        </w:tc>
        <w:tc>
          <w:tcPr>
            <w:tcW w:w="3545" w:type="dxa"/>
            <w:tcBorders>
              <w:bottom w:val="single" w:sz="4" w:space="0" w:color="auto"/>
            </w:tcBorders>
            <w:shd w:val="clear" w:color="auto" w:fill="auto"/>
          </w:tcPr>
          <w:p w14:paraId="1F06F6F7" w14:textId="37277F74" w:rsidR="001E40E6" w:rsidRPr="00D75452" w:rsidRDefault="001E40E6" w:rsidP="3CBB0595">
            <w:pPr>
              <w:spacing w:after="0"/>
              <w:rPr>
                <w:rFonts w:ascii="Myriad Pro" w:hAnsi="Myriad Pro" w:cstheme="majorBidi"/>
                <w:sz w:val="20"/>
                <w:szCs w:val="20"/>
              </w:rPr>
            </w:pPr>
          </w:p>
        </w:tc>
        <w:tc>
          <w:tcPr>
            <w:tcW w:w="1276" w:type="dxa"/>
            <w:tcBorders>
              <w:bottom w:val="single" w:sz="4" w:space="0" w:color="auto"/>
            </w:tcBorders>
          </w:tcPr>
          <w:p w14:paraId="693D14D4" w14:textId="77777777" w:rsidR="001E40E6" w:rsidRPr="00D75452" w:rsidRDefault="001E40E6"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67550492" w14:textId="77777777" w:rsidR="001E40E6" w:rsidRPr="00D75452" w:rsidRDefault="001E40E6"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39D4309"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03217CA0" w14:textId="77777777" w:rsidR="001E40E6" w:rsidRPr="00D75452" w:rsidRDefault="001E40E6" w:rsidP="3CBB0595">
            <w:pPr>
              <w:pStyle w:val="BodyText"/>
              <w:spacing w:after="0"/>
              <w:jc w:val="center"/>
              <w:rPr>
                <w:rFonts w:ascii="Myriad Pro" w:hAnsi="Myriad Pro" w:cstheme="majorBidi"/>
                <w:sz w:val="20"/>
                <w:szCs w:val="20"/>
              </w:rPr>
            </w:pPr>
          </w:p>
        </w:tc>
      </w:tr>
      <w:tr w:rsidR="00941795" w:rsidRPr="00D75452" w14:paraId="5A3CD4BC" w14:textId="77777777" w:rsidTr="7F8CB7CD">
        <w:trPr>
          <w:cantSplit/>
        </w:trPr>
        <w:tc>
          <w:tcPr>
            <w:tcW w:w="708" w:type="dxa"/>
            <w:tcBorders>
              <w:left w:val="double" w:sz="4" w:space="0" w:color="auto"/>
              <w:bottom w:val="single" w:sz="4" w:space="0" w:color="auto"/>
            </w:tcBorders>
            <w:shd w:val="clear" w:color="auto" w:fill="auto"/>
            <w:vAlign w:val="center"/>
          </w:tcPr>
          <w:p w14:paraId="1FA511E1" w14:textId="77777777" w:rsidR="00941795"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w:t>
            </w:r>
          </w:p>
        </w:tc>
        <w:tc>
          <w:tcPr>
            <w:tcW w:w="3545" w:type="dxa"/>
            <w:tcBorders>
              <w:bottom w:val="single" w:sz="4" w:space="0" w:color="auto"/>
            </w:tcBorders>
            <w:shd w:val="clear" w:color="auto" w:fill="auto"/>
          </w:tcPr>
          <w:p w14:paraId="1AABAC72" w14:textId="77777777" w:rsidR="00941795" w:rsidRPr="00D75452" w:rsidRDefault="00941795" w:rsidP="3CBB0595">
            <w:pPr>
              <w:spacing w:after="0"/>
              <w:rPr>
                <w:rFonts w:ascii="Myriad Pro" w:hAnsi="Myriad Pro" w:cstheme="majorBidi"/>
                <w:sz w:val="20"/>
                <w:szCs w:val="20"/>
              </w:rPr>
            </w:pPr>
          </w:p>
        </w:tc>
        <w:tc>
          <w:tcPr>
            <w:tcW w:w="1276" w:type="dxa"/>
            <w:tcBorders>
              <w:bottom w:val="single" w:sz="4" w:space="0" w:color="auto"/>
            </w:tcBorders>
          </w:tcPr>
          <w:p w14:paraId="470364BC" w14:textId="77777777" w:rsidR="00941795" w:rsidRPr="00D75452" w:rsidRDefault="00941795"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683C5989" w14:textId="77777777" w:rsidR="00941795" w:rsidRPr="00D75452" w:rsidRDefault="00941795"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6E43C36B" w14:textId="77777777" w:rsidR="00941795" w:rsidRPr="00D75452" w:rsidRDefault="00941795"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38ACDA3B" w14:textId="77777777" w:rsidR="00941795" w:rsidRPr="00D75452" w:rsidRDefault="00941795" w:rsidP="3CBB0595">
            <w:pPr>
              <w:pStyle w:val="BodyText"/>
              <w:spacing w:after="0"/>
              <w:jc w:val="center"/>
              <w:rPr>
                <w:rFonts w:ascii="Myriad Pro" w:hAnsi="Myriad Pro" w:cstheme="majorBidi"/>
                <w:sz w:val="20"/>
                <w:szCs w:val="20"/>
              </w:rPr>
            </w:pPr>
          </w:p>
        </w:tc>
      </w:tr>
      <w:tr w:rsidR="00941795" w:rsidRPr="00D75452" w14:paraId="45DCDE23" w14:textId="77777777" w:rsidTr="7F8CB7CD">
        <w:trPr>
          <w:cantSplit/>
        </w:trPr>
        <w:tc>
          <w:tcPr>
            <w:tcW w:w="9658" w:type="dxa"/>
            <w:gridSpan w:val="6"/>
            <w:tcBorders>
              <w:left w:val="double" w:sz="4" w:space="0" w:color="auto"/>
              <w:bottom w:val="single" w:sz="4" w:space="0" w:color="auto"/>
              <w:right w:val="double" w:sz="4" w:space="0" w:color="auto"/>
            </w:tcBorders>
          </w:tcPr>
          <w:p w14:paraId="5E5D8C51" w14:textId="0417A2E7" w:rsidR="00941795" w:rsidRPr="00D75452" w:rsidRDefault="3CBB0595" w:rsidP="3CBB0595">
            <w:pPr>
              <w:pStyle w:val="BodyText"/>
              <w:spacing w:after="0"/>
              <w:jc w:val="center"/>
              <w:rPr>
                <w:rFonts w:ascii="Myriad Pro" w:hAnsi="Myriad Pro" w:cstheme="majorBidi"/>
                <w:b/>
                <w:sz w:val="20"/>
                <w:szCs w:val="20"/>
              </w:rPr>
            </w:pPr>
            <w:r w:rsidRPr="00D75452">
              <w:rPr>
                <w:rFonts w:ascii="Myriad Pro" w:hAnsi="Myriad Pro" w:cstheme="majorBidi"/>
                <w:b/>
                <w:sz w:val="20"/>
                <w:szCs w:val="20"/>
              </w:rPr>
              <w:t>Final report</w:t>
            </w:r>
          </w:p>
        </w:tc>
      </w:tr>
      <w:tr w:rsidR="00941795" w:rsidRPr="00D75452" w14:paraId="2A3F3A29" w14:textId="77777777" w:rsidTr="7F8CB7CD">
        <w:trPr>
          <w:cantSplit/>
        </w:trPr>
        <w:tc>
          <w:tcPr>
            <w:tcW w:w="9658" w:type="dxa"/>
            <w:gridSpan w:val="6"/>
            <w:tcBorders>
              <w:left w:val="double" w:sz="4" w:space="0" w:color="auto"/>
              <w:bottom w:val="single" w:sz="4" w:space="0" w:color="auto"/>
              <w:right w:val="double" w:sz="4" w:space="0" w:color="auto"/>
            </w:tcBorders>
          </w:tcPr>
          <w:p w14:paraId="4542AEF8" w14:textId="4944B5C2" w:rsidR="00941795" w:rsidRPr="00D75452" w:rsidRDefault="3CBB0595" w:rsidP="3CBB0595">
            <w:pPr>
              <w:pStyle w:val="BodyText"/>
              <w:spacing w:after="0"/>
              <w:rPr>
                <w:rFonts w:ascii="Myriad Pro" w:hAnsi="Myriad Pro" w:cstheme="majorBidi"/>
                <w:b/>
                <w:sz w:val="20"/>
                <w:szCs w:val="20"/>
              </w:rPr>
            </w:pPr>
            <w:r w:rsidRPr="00D75452">
              <w:rPr>
                <w:rFonts w:ascii="Myriad Pro" w:hAnsi="Myriad Pro" w:cstheme="majorBidi"/>
                <w:sz w:val="20"/>
                <w:szCs w:val="20"/>
              </w:rPr>
              <w:t>Proposed key experts:</w:t>
            </w:r>
          </w:p>
        </w:tc>
      </w:tr>
      <w:tr w:rsidR="005D3897" w:rsidRPr="00D75452" w14:paraId="4095F300" w14:textId="77777777" w:rsidTr="7F8CB7CD">
        <w:trPr>
          <w:cantSplit/>
        </w:trPr>
        <w:tc>
          <w:tcPr>
            <w:tcW w:w="708" w:type="dxa"/>
            <w:tcBorders>
              <w:left w:val="double" w:sz="4" w:space="0" w:color="auto"/>
              <w:bottom w:val="single" w:sz="4" w:space="0" w:color="auto"/>
            </w:tcBorders>
            <w:shd w:val="clear" w:color="auto" w:fill="auto"/>
            <w:vAlign w:val="center"/>
          </w:tcPr>
          <w:p w14:paraId="1B82348B"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1</w:t>
            </w:r>
          </w:p>
        </w:tc>
        <w:tc>
          <w:tcPr>
            <w:tcW w:w="3545" w:type="dxa"/>
            <w:tcBorders>
              <w:bottom w:val="single" w:sz="4" w:space="0" w:color="auto"/>
            </w:tcBorders>
            <w:shd w:val="clear" w:color="auto" w:fill="auto"/>
          </w:tcPr>
          <w:p w14:paraId="6D2680A6" w14:textId="06987A68" w:rsidR="005D3897" w:rsidRPr="00D75452" w:rsidRDefault="005D3897" w:rsidP="3CBB0595">
            <w:pPr>
              <w:spacing w:after="0"/>
              <w:rPr>
                <w:rFonts w:ascii="Myriad Pro" w:hAnsi="Myriad Pro" w:cstheme="majorBidi"/>
                <w:sz w:val="20"/>
                <w:szCs w:val="20"/>
              </w:rPr>
            </w:pPr>
          </w:p>
        </w:tc>
        <w:tc>
          <w:tcPr>
            <w:tcW w:w="1276" w:type="dxa"/>
            <w:tcBorders>
              <w:bottom w:val="single" w:sz="4" w:space="0" w:color="auto"/>
            </w:tcBorders>
          </w:tcPr>
          <w:p w14:paraId="79225D6F"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3667525A"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34CF173F"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07BB897B"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61BE84B1" w14:textId="77777777" w:rsidTr="7F8CB7CD">
        <w:trPr>
          <w:cantSplit/>
        </w:trPr>
        <w:tc>
          <w:tcPr>
            <w:tcW w:w="708" w:type="dxa"/>
            <w:tcBorders>
              <w:left w:val="double" w:sz="4" w:space="0" w:color="auto"/>
              <w:bottom w:val="single" w:sz="4" w:space="0" w:color="auto"/>
            </w:tcBorders>
            <w:shd w:val="clear" w:color="auto" w:fill="auto"/>
            <w:vAlign w:val="center"/>
          </w:tcPr>
          <w:p w14:paraId="53980D22"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2</w:t>
            </w:r>
          </w:p>
        </w:tc>
        <w:tc>
          <w:tcPr>
            <w:tcW w:w="3545" w:type="dxa"/>
            <w:tcBorders>
              <w:bottom w:val="single" w:sz="4" w:space="0" w:color="auto"/>
            </w:tcBorders>
            <w:shd w:val="clear" w:color="auto" w:fill="auto"/>
          </w:tcPr>
          <w:p w14:paraId="0B3CABCB" w14:textId="32447064" w:rsidR="005D3897" w:rsidRPr="00D75452" w:rsidRDefault="005D3897" w:rsidP="7F8CB7CD">
            <w:pPr>
              <w:spacing w:after="0"/>
              <w:rPr>
                <w:rFonts w:ascii="Myriad Pro" w:hAnsi="Myriad Pro" w:cstheme="majorBidi"/>
                <w:sz w:val="20"/>
                <w:szCs w:val="20"/>
              </w:rPr>
            </w:pPr>
          </w:p>
        </w:tc>
        <w:tc>
          <w:tcPr>
            <w:tcW w:w="1276" w:type="dxa"/>
            <w:tcBorders>
              <w:bottom w:val="single" w:sz="4" w:space="0" w:color="auto"/>
            </w:tcBorders>
          </w:tcPr>
          <w:p w14:paraId="31974770"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139C727A"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73E05D2D"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016383A8"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1855F839" w14:textId="77777777" w:rsidTr="7F8CB7CD">
        <w:trPr>
          <w:cantSplit/>
        </w:trPr>
        <w:tc>
          <w:tcPr>
            <w:tcW w:w="708" w:type="dxa"/>
            <w:tcBorders>
              <w:left w:val="double" w:sz="4" w:space="0" w:color="auto"/>
              <w:bottom w:val="single" w:sz="4" w:space="0" w:color="auto"/>
            </w:tcBorders>
            <w:shd w:val="clear" w:color="auto" w:fill="auto"/>
            <w:vAlign w:val="center"/>
          </w:tcPr>
          <w:p w14:paraId="64F57123"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3</w:t>
            </w:r>
          </w:p>
        </w:tc>
        <w:tc>
          <w:tcPr>
            <w:tcW w:w="3545" w:type="dxa"/>
            <w:tcBorders>
              <w:bottom w:val="single" w:sz="4" w:space="0" w:color="auto"/>
            </w:tcBorders>
            <w:shd w:val="clear" w:color="auto" w:fill="auto"/>
          </w:tcPr>
          <w:p w14:paraId="3702342A" w14:textId="263AA123"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6A981109" w14:textId="77777777" w:rsidR="005D3897" w:rsidRPr="00D75452" w:rsidRDefault="005D3897" w:rsidP="3CBB0595">
            <w:pPr>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66D2880B"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35B9FEEA"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3B752695" w14:textId="77777777" w:rsidR="005D3897" w:rsidRPr="00D75452" w:rsidRDefault="005D3897" w:rsidP="3CBB0595">
            <w:pPr>
              <w:pStyle w:val="BodyText"/>
              <w:spacing w:after="0"/>
              <w:jc w:val="center"/>
              <w:rPr>
                <w:rFonts w:ascii="Myriad Pro" w:hAnsi="Myriad Pro" w:cstheme="majorBidi"/>
                <w:sz w:val="20"/>
                <w:szCs w:val="20"/>
              </w:rPr>
            </w:pPr>
          </w:p>
        </w:tc>
      </w:tr>
      <w:tr w:rsidR="005D3897" w:rsidRPr="00D75452" w14:paraId="6CAF9A98" w14:textId="77777777" w:rsidTr="7F8CB7CD">
        <w:trPr>
          <w:cantSplit/>
        </w:trPr>
        <w:tc>
          <w:tcPr>
            <w:tcW w:w="708" w:type="dxa"/>
            <w:tcBorders>
              <w:left w:val="double" w:sz="4" w:space="0" w:color="auto"/>
              <w:bottom w:val="single" w:sz="4" w:space="0" w:color="auto"/>
            </w:tcBorders>
            <w:shd w:val="clear" w:color="auto" w:fill="auto"/>
            <w:vAlign w:val="center"/>
          </w:tcPr>
          <w:p w14:paraId="3520713C" w14:textId="77777777" w:rsidR="005D3897"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4</w:t>
            </w:r>
          </w:p>
        </w:tc>
        <w:tc>
          <w:tcPr>
            <w:tcW w:w="3545" w:type="dxa"/>
            <w:tcBorders>
              <w:bottom w:val="single" w:sz="4" w:space="0" w:color="auto"/>
            </w:tcBorders>
            <w:shd w:val="clear" w:color="auto" w:fill="auto"/>
          </w:tcPr>
          <w:p w14:paraId="38A4CC0F" w14:textId="5D411E77" w:rsidR="005D3897" w:rsidRPr="00D75452" w:rsidRDefault="005D3897" w:rsidP="3CBB0595">
            <w:pPr>
              <w:spacing w:after="0"/>
              <w:rPr>
                <w:rFonts w:ascii="Myriad Pro" w:hAnsi="Myriad Pro"/>
                <w:sz w:val="20"/>
                <w:szCs w:val="20"/>
              </w:rPr>
            </w:pPr>
          </w:p>
        </w:tc>
        <w:tc>
          <w:tcPr>
            <w:tcW w:w="1276" w:type="dxa"/>
            <w:tcBorders>
              <w:bottom w:val="single" w:sz="4" w:space="0" w:color="auto"/>
            </w:tcBorders>
          </w:tcPr>
          <w:p w14:paraId="25353D4F" w14:textId="77777777" w:rsidR="005D3897" w:rsidRPr="00D75452" w:rsidRDefault="005D3897" w:rsidP="0022010F">
            <w:pPr>
              <w:pStyle w:val="3rdlevelsubprovision"/>
              <w:numPr>
                <w:ilvl w:val="0"/>
                <w:numId w:val="0"/>
              </w:numPr>
              <w:rPr>
                <w:rFonts w:cstheme="majorHAnsi"/>
                <w:szCs w:val="20"/>
                <w:highlight w:val="yellow"/>
              </w:rPr>
            </w:pPr>
          </w:p>
        </w:tc>
        <w:tc>
          <w:tcPr>
            <w:tcW w:w="1276" w:type="dxa"/>
            <w:tcBorders>
              <w:bottom w:val="single" w:sz="4" w:space="0" w:color="auto"/>
            </w:tcBorders>
            <w:shd w:val="clear" w:color="auto" w:fill="auto"/>
            <w:vAlign w:val="center"/>
          </w:tcPr>
          <w:p w14:paraId="067DBBB8" w14:textId="77777777" w:rsidR="005D3897" w:rsidRPr="00D75452" w:rsidRDefault="005D3897" w:rsidP="3CBB0595">
            <w:pPr>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20974847" w14:textId="77777777" w:rsidR="005D3897" w:rsidRPr="00D75452" w:rsidRDefault="005D3897"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66BC9BBD" w14:textId="77777777" w:rsidR="005D3897" w:rsidRPr="00D75452" w:rsidRDefault="005D3897" w:rsidP="3CBB0595">
            <w:pPr>
              <w:pStyle w:val="BodyText"/>
              <w:spacing w:after="0"/>
              <w:jc w:val="center"/>
              <w:rPr>
                <w:rFonts w:ascii="Myriad Pro" w:hAnsi="Myriad Pro" w:cstheme="majorBidi"/>
                <w:sz w:val="20"/>
                <w:szCs w:val="20"/>
              </w:rPr>
            </w:pPr>
          </w:p>
        </w:tc>
      </w:tr>
      <w:tr w:rsidR="001E40E6" w:rsidRPr="00D75452" w14:paraId="36E4EB9B" w14:textId="77777777" w:rsidTr="7F8CB7CD">
        <w:trPr>
          <w:cantSplit/>
        </w:trPr>
        <w:tc>
          <w:tcPr>
            <w:tcW w:w="9658" w:type="dxa"/>
            <w:gridSpan w:val="6"/>
            <w:tcBorders>
              <w:top w:val="single" w:sz="4" w:space="0" w:color="auto"/>
              <w:left w:val="double" w:sz="4" w:space="0" w:color="auto"/>
              <w:right w:val="double" w:sz="4" w:space="0" w:color="auto"/>
            </w:tcBorders>
          </w:tcPr>
          <w:p w14:paraId="020C8F5F" w14:textId="77777777" w:rsidR="001E40E6" w:rsidRPr="00D75452" w:rsidRDefault="3CBB0595" w:rsidP="3CBB0595">
            <w:pPr>
              <w:pStyle w:val="BodyText"/>
              <w:spacing w:after="0" w:line="240" w:lineRule="auto"/>
              <w:rPr>
                <w:rFonts w:ascii="Myriad Pro" w:hAnsi="Myriad Pro" w:cstheme="majorBidi"/>
                <w:b/>
                <w:sz w:val="20"/>
                <w:szCs w:val="20"/>
              </w:rPr>
            </w:pPr>
            <w:r w:rsidRPr="00D75452">
              <w:rPr>
                <w:rFonts w:ascii="Myriad Pro" w:hAnsi="Myriad Pro" w:cstheme="majorBidi"/>
                <w:sz w:val="20"/>
                <w:szCs w:val="20"/>
              </w:rPr>
              <w:lastRenderedPageBreak/>
              <w:t>Other experts (indicate all other experts which will be involved in the execution of the Contract, if any)</w:t>
            </w:r>
          </w:p>
        </w:tc>
      </w:tr>
      <w:tr w:rsidR="001E40E6" w:rsidRPr="00D75452" w14:paraId="0AEFC999" w14:textId="77777777" w:rsidTr="7F8CB7CD">
        <w:trPr>
          <w:cantSplit/>
        </w:trPr>
        <w:tc>
          <w:tcPr>
            <w:tcW w:w="708" w:type="dxa"/>
            <w:tcBorders>
              <w:left w:val="double" w:sz="4" w:space="0" w:color="auto"/>
              <w:bottom w:val="single" w:sz="4" w:space="0" w:color="auto"/>
            </w:tcBorders>
            <w:shd w:val="clear" w:color="auto" w:fill="auto"/>
            <w:vAlign w:val="center"/>
          </w:tcPr>
          <w:p w14:paraId="072F66B7" w14:textId="1F2E1C83" w:rsidR="001E40E6" w:rsidRPr="00D75452" w:rsidRDefault="00C47891" w:rsidP="3CBB0595">
            <w:pPr>
              <w:spacing w:after="0"/>
              <w:jc w:val="center"/>
              <w:rPr>
                <w:rFonts w:ascii="Myriad Pro" w:hAnsi="Myriad Pro" w:cstheme="majorBidi"/>
                <w:sz w:val="20"/>
                <w:szCs w:val="20"/>
              </w:rPr>
            </w:pPr>
            <w:r w:rsidRPr="00D75452">
              <w:rPr>
                <w:rFonts w:ascii="Myriad Pro" w:hAnsi="Myriad Pro" w:cstheme="majorBidi"/>
                <w:sz w:val="20"/>
                <w:szCs w:val="20"/>
              </w:rPr>
              <w:t>5</w:t>
            </w:r>
          </w:p>
        </w:tc>
        <w:tc>
          <w:tcPr>
            <w:tcW w:w="3545" w:type="dxa"/>
            <w:tcBorders>
              <w:bottom w:val="single" w:sz="4" w:space="0" w:color="auto"/>
            </w:tcBorders>
            <w:shd w:val="clear" w:color="auto" w:fill="auto"/>
          </w:tcPr>
          <w:p w14:paraId="408436F3" w14:textId="55B1079F" w:rsidR="001E40E6" w:rsidRPr="00D75452" w:rsidRDefault="001E40E6" w:rsidP="3CBB0595">
            <w:pPr>
              <w:spacing w:after="0"/>
              <w:rPr>
                <w:rFonts w:ascii="Myriad Pro" w:hAnsi="Myriad Pro" w:cstheme="majorBidi"/>
                <w:sz w:val="20"/>
                <w:szCs w:val="20"/>
              </w:rPr>
            </w:pPr>
          </w:p>
        </w:tc>
        <w:tc>
          <w:tcPr>
            <w:tcW w:w="1276" w:type="dxa"/>
            <w:tcBorders>
              <w:bottom w:val="single" w:sz="4" w:space="0" w:color="auto"/>
            </w:tcBorders>
          </w:tcPr>
          <w:p w14:paraId="2B3CD229" w14:textId="77777777" w:rsidR="001E40E6" w:rsidRPr="00D75452" w:rsidRDefault="001E40E6" w:rsidP="3CBB0595">
            <w:pPr>
              <w:pStyle w:val="BodyText"/>
              <w:spacing w:after="0"/>
              <w:jc w:val="center"/>
              <w:rPr>
                <w:rFonts w:ascii="Myriad Pro" w:hAnsi="Myriad Pro" w:cstheme="majorBidi"/>
                <w:sz w:val="20"/>
                <w:szCs w:val="20"/>
              </w:rPr>
            </w:pPr>
          </w:p>
        </w:tc>
        <w:tc>
          <w:tcPr>
            <w:tcW w:w="1276" w:type="dxa"/>
            <w:tcBorders>
              <w:bottom w:val="single" w:sz="4" w:space="0" w:color="auto"/>
            </w:tcBorders>
            <w:shd w:val="clear" w:color="auto" w:fill="auto"/>
            <w:vAlign w:val="center"/>
          </w:tcPr>
          <w:p w14:paraId="5757261E" w14:textId="77777777" w:rsidR="001E40E6" w:rsidRPr="00D75452" w:rsidRDefault="001E40E6" w:rsidP="3CBB0595">
            <w:pPr>
              <w:pStyle w:val="BodyText"/>
              <w:spacing w:after="0"/>
              <w:jc w:val="center"/>
              <w:rPr>
                <w:rFonts w:ascii="Myriad Pro" w:hAnsi="Myriad Pro" w:cstheme="majorBidi"/>
                <w:sz w:val="20"/>
                <w:szCs w:val="20"/>
              </w:rPr>
            </w:pPr>
          </w:p>
        </w:tc>
        <w:tc>
          <w:tcPr>
            <w:tcW w:w="1134" w:type="dxa"/>
            <w:tcBorders>
              <w:bottom w:val="single" w:sz="4" w:space="0" w:color="auto"/>
            </w:tcBorders>
            <w:shd w:val="clear" w:color="auto" w:fill="auto"/>
          </w:tcPr>
          <w:p w14:paraId="455E21B8" w14:textId="77777777" w:rsidR="001E40E6" w:rsidRPr="00D75452" w:rsidRDefault="001E40E6" w:rsidP="3CBB0595">
            <w:pPr>
              <w:spacing w:after="0"/>
              <w:jc w:val="center"/>
              <w:rPr>
                <w:rFonts w:ascii="Myriad Pro" w:hAnsi="Myriad Pro" w:cstheme="majorBidi"/>
                <w:sz w:val="20"/>
                <w:szCs w:val="20"/>
              </w:rPr>
            </w:pPr>
          </w:p>
        </w:tc>
        <w:tc>
          <w:tcPr>
            <w:tcW w:w="1719" w:type="dxa"/>
            <w:tcBorders>
              <w:bottom w:val="single" w:sz="4" w:space="0" w:color="auto"/>
              <w:right w:val="double" w:sz="4" w:space="0" w:color="auto"/>
            </w:tcBorders>
            <w:shd w:val="clear" w:color="auto" w:fill="auto"/>
            <w:vAlign w:val="center"/>
          </w:tcPr>
          <w:p w14:paraId="47405AFF" w14:textId="77777777" w:rsidR="001E40E6" w:rsidRPr="00D75452" w:rsidRDefault="001E40E6" w:rsidP="3CBB0595">
            <w:pPr>
              <w:pStyle w:val="BodyText"/>
              <w:spacing w:after="0"/>
              <w:jc w:val="center"/>
              <w:rPr>
                <w:rFonts w:ascii="Myriad Pro" w:hAnsi="Myriad Pro" w:cstheme="majorBidi"/>
                <w:sz w:val="20"/>
                <w:szCs w:val="20"/>
              </w:rPr>
            </w:pPr>
          </w:p>
        </w:tc>
      </w:tr>
      <w:tr w:rsidR="00941795" w:rsidRPr="00D75452" w14:paraId="375282A9" w14:textId="77777777" w:rsidTr="00190F03">
        <w:trPr>
          <w:cantSplit/>
        </w:trPr>
        <w:tc>
          <w:tcPr>
            <w:tcW w:w="708" w:type="dxa"/>
            <w:tcBorders>
              <w:left w:val="double" w:sz="4" w:space="0" w:color="auto"/>
              <w:bottom w:val="double" w:sz="4" w:space="0" w:color="auto"/>
            </w:tcBorders>
            <w:shd w:val="clear" w:color="auto" w:fill="auto"/>
            <w:vAlign w:val="center"/>
          </w:tcPr>
          <w:p w14:paraId="61DCDCD6" w14:textId="77777777" w:rsidR="00941795" w:rsidRPr="00D75452" w:rsidRDefault="3CBB0595" w:rsidP="3CBB0595">
            <w:pPr>
              <w:spacing w:after="0"/>
              <w:jc w:val="center"/>
              <w:rPr>
                <w:rFonts w:ascii="Myriad Pro" w:hAnsi="Myriad Pro" w:cstheme="majorBidi"/>
                <w:sz w:val="20"/>
                <w:szCs w:val="20"/>
              </w:rPr>
            </w:pPr>
            <w:r w:rsidRPr="00D75452">
              <w:rPr>
                <w:rFonts w:ascii="Myriad Pro" w:hAnsi="Myriad Pro" w:cstheme="majorBidi"/>
                <w:sz w:val="20"/>
                <w:szCs w:val="20"/>
              </w:rPr>
              <w:t>...</w:t>
            </w:r>
          </w:p>
        </w:tc>
        <w:tc>
          <w:tcPr>
            <w:tcW w:w="3545" w:type="dxa"/>
            <w:tcBorders>
              <w:bottom w:val="double" w:sz="4" w:space="0" w:color="auto"/>
            </w:tcBorders>
            <w:shd w:val="clear" w:color="auto" w:fill="auto"/>
          </w:tcPr>
          <w:p w14:paraId="7110E7FD" w14:textId="77777777" w:rsidR="00941795" w:rsidRPr="00D75452" w:rsidRDefault="00941795" w:rsidP="3CBB0595">
            <w:pPr>
              <w:spacing w:after="0"/>
              <w:rPr>
                <w:rFonts w:ascii="Myriad Pro" w:hAnsi="Myriad Pro" w:cstheme="majorBidi"/>
                <w:sz w:val="20"/>
                <w:szCs w:val="20"/>
              </w:rPr>
            </w:pPr>
          </w:p>
        </w:tc>
        <w:tc>
          <w:tcPr>
            <w:tcW w:w="1276" w:type="dxa"/>
            <w:tcBorders>
              <w:bottom w:val="double" w:sz="4" w:space="0" w:color="auto"/>
            </w:tcBorders>
          </w:tcPr>
          <w:p w14:paraId="30A0C47B" w14:textId="77777777" w:rsidR="00941795" w:rsidRPr="00D75452" w:rsidRDefault="00941795" w:rsidP="3CBB0595">
            <w:pPr>
              <w:pStyle w:val="BodyText"/>
              <w:spacing w:after="0"/>
              <w:jc w:val="center"/>
              <w:rPr>
                <w:rFonts w:ascii="Myriad Pro" w:hAnsi="Myriad Pro" w:cstheme="majorBidi"/>
                <w:sz w:val="20"/>
                <w:szCs w:val="20"/>
              </w:rPr>
            </w:pPr>
          </w:p>
        </w:tc>
        <w:tc>
          <w:tcPr>
            <w:tcW w:w="1276" w:type="dxa"/>
            <w:tcBorders>
              <w:bottom w:val="double" w:sz="4" w:space="0" w:color="auto"/>
            </w:tcBorders>
            <w:shd w:val="clear" w:color="auto" w:fill="auto"/>
            <w:vAlign w:val="center"/>
          </w:tcPr>
          <w:p w14:paraId="229E67FF" w14:textId="77777777" w:rsidR="00941795" w:rsidRPr="00D75452" w:rsidRDefault="00941795" w:rsidP="3CBB0595">
            <w:pPr>
              <w:pStyle w:val="BodyText"/>
              <w:spacing w:after="0"/>
              <w:jc w:val="center"/>
              <w:rPr>
                <w:rFonts w:ascii="Myriad Pro" w:hAnsi="Myriad Pro" w:cstheme="majorBidi"/>
                <w:sz w:val="20"/>
                <w:szCs w:val="20"/>
              </w:rPr>
            </w:pPr>
          </w:p>
        </w:tc>
        <w:tc>
          <w:tcPr>
            <w:tcW w:w="1134" w:type="dxa"/>
            <w:tcBorders>
              <w:bottom w:val="double" w:sz="4" w:space="0" w:color="auto"/>
            </w:tcBorders>
            <w:shd w:val="clear" w:color="auto" w:fill="auto"/>
          </w:tcPr>
          <w:p w14:paraId="320855CA" w14:textId="77777777" w:rsidR="00941795" w:rsidRPr="00D75452" w:rsidRDefault="00941795" w:rsidP="3CBB0595">
            <w:pPr>
              <w:spacing w:after="0"/>
              <w:jc w:val="center"/>
              <w:rPr>
                <w:rFonts w:ascii="Myriad Pro" w:hAnsi="Myriad Pro" w:cstheme="majorBidi"/>
                <w:sz w:val="20"/>
                <w:szCs w:val="20"/>
              </w:rPr>
            </w:pPr>
          </w:p>
        </w:tc>
        <w:tc>
          <w:tcPr>
            <w:tcW w:w="1719" w:type="dxa"/>
            <w:tcBorders>
              <w:bottom w:val="double" w:sz="4" w:space="0" w:color="auto"/>
              <w:right w:val="double" w:sz="4" w:space="0" w:color="auto"/>
            </w:tcBorders>
            <w:shd w:val="clear" w:color="auto" w:fill="auto"/>
            <w:vAlign w:val="center"/>
          </w:tcPr>
          <w:p w14:paraId="04CFEA0C" w14:textId="77777777" w:rsidR="00941795" w:rsidRPr="00D75452" w:rsidRDefault="00941795" w:rsidP="3CBB0595">
            <w:pPr>
              <w:pStyle w:val="BodyText"/>
              <w:spacing w:after="0"/>
              <w:jc w:val="center"/>
              <w:rPr>
                <w:rFonts w:ascii="Myriad Pro" w:hAnsi="Myriad Pro" w:cstheme="majorBidi"/>
                <w:sz w:val="20"/>
                <w:szCs w:val="20"/>
              </w:rPr>
            </w:pPr>
          </w:p>
        </w:tc>
      </w:tr>
      <w:tr w:rsidR="00E13631" w:rsidRPr="00D75452" w14:paraId="4EACF70C" w14:textId="77777777" w:rsidTr="00190F03">
        <w:trPr>
          <w:cantSplit/>
        </w:trPr>
        <w:tc>
          <w:tcPr>
            <w:tcW w:w="9658"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0546C801" w14:textId="3778407E" w:rsidR="00E13631" w:rsidRPr="00D75452" w:rsidRDefault="00E13631" w:rsidP="00E13631">
            <w:pPr>
              <w:shd w:val="clear" w:color="auto" w:fill="FFFFFF" w:themeFill="background1"/>
              <w:spacing w:after="0" w:line="240" w:lineRule="auto"/>
              <w:rPr>
                <w:rFonts w:ascii="Myriad Pro" w:hAnsi="Myriad Pro" w:cstheme="majorBidi"/>
                <w:sz w:val="20"/>
                <w:szCs w:val="20"/>
              </w:rPr>
            </w:pPr>
            <w:r w:rsidRPr="00D75452">
              <w:rPr>
                <w:rFonts w:ascii="Myriad Pro" w:hAnsi="Myriad Pro" w:cstheme="majorBidi"/>
                <w:sz w:val="20"/>
                <w:szCs w:val="20"/>
              </w:rPr>
              <w:t>Travel costs</w:t>
            </w:r>
            <w:r w:rsidR="00766A80" w:rsidRPr="00D75452">
              <w:rPr>
                <w:rFonts w:ascii="Myriad Pro" w:hAnsi="Myriad Pro" w:cstheme="majorBidi"/>
                <w:sz w:val="20"/>
                <w:szCs w:val="20"/>
              </w:rPr>
              <w:t>:</w:t>
            </w:r>
          </w:p>
          <w:p w14:paraId="1B094BC8" w14:textId="5380ED5A" w:rsidR="00E13631" w:rsidRPr="00D75452" w:rsidRDefault="00766A80" w:rsidP="00E13631">
            <w:pPr>
              <w:shd w:val="clear" w:color="auto" w:fill="FFFFFF" w:themeFill="background1"/>
              <w:spacing w:after="0" w:line="240" w:lineRule="auto"/>
              <w:jc w:val="both"/>
              <w:rPr>
                <w:rFonts w:ascii="Myriad Pro" w:hAnsi="Myriad Pro" w:cstheme="majorBidi"/>
                <w:sz w:val="20"/>
                <w:szCs w:val="20"/>
              </w:rPr>
            </w:pPr>
            <w:r w:rsidRPr="00D75452">
              <w:rPr>
                <w:rFonts w:ascii="Myriad Pro" w:hAnsi="Myriad Pro" w:cstheme="majorBidi"/>
                <w:i/>
                <w:sz w:val="20"/>
                <w:szCs w:val="20"/>
              </w:rPr>
              <w:t>[</w:t>
            </w:r>
            <w:r w:rsidR="00E13631" w:rsidRPr="00D75452">
              <w:rPr>
                <w:rFonts w:ascii="Myriad Pro" w:hAnsi="Myriad Pro" w:cstheme="majorBidi"/>
                <w:i/>
                <w:sz w:val="20"/>
                <w:szCs w:val="20"/>
              </w:rPr>
              <w:t>Note: Travel expenses will not be paid additionally, they must be calculated and included in other costs.</w:t>
            </w:r>
            <w:r w:rsidRPr="00D75452">
              <w:rPr>
                <w:rFonts w:ascii="Myriad Pro" w:hAnsi="Myriad Pro" w:cstheme="majorBidi"/>
                <w:i/>
                <w:sz w:val="20"/>
                <w:szCs w:val="20"/>
              </w:rPr>
              <w:t>]</w:t>
            </w:r>
          </w:p>
        </w:tc>
      </w:tr>
      <w:tr w:rsidR="00941795" w:rsidRPr="00D75452" w14:paraId="0FE26703" w14:textId="77777777" w:rsidTr="7F8CB7CD">
        <w:trPr>
          <w:cantSplit/>
        </w:trPr>
        <w:tc>
          <w:tcPr>
            <w:tcW w:w="7939" w:type="dxa"/>
            <w:gridSpan w:val="5"/>
            <w:tcBorders>
              <w:left w:val="double" w:sz="4" w:space="0" w:color="auto"/>
            </w:tcBorders>
            <w:vAlign w:val="center"/>
          </w:tcPr>
          <w:p w14:paraId="736B5EFD" w14:textId="33C00941" w:rsidR="00941795" w:rsidRPr="00D75452" w:rsidRDefault="3CBB0595" w:rsidP="3CBB0595">
            <w:pPr>
              <w:pStyle w:val="BodyText"/>
              <w:spacing w:after="0"/>
              <w:jc w:val="right"/>
              <w:rPr>
                <w:rFonts w:ascii="Myriad Pro" w:hAnsi="Myriad Pro" w:cstheme="majorBidi"/>
                <w:b/>
                <w:sz w:val="20"/>
                <w:szCs w:val="20"/>
              </w:rPr>
            </w:pPr>
            <w:r w:rsidRPr="00D75452">
              <w:rPr>
                <w:rFonts w:ascii="Myriad Pro" w:hAnsi="Myriad Pro" w:cstheme="majorBidi"/>
                <w:sz w:val="20"/>
                <w:szCs w:val="20"/>
              </w:rPr>
              <w:t xml:space="preserve">Total </w:t>
            </w:r>
            <w:r w:rsidR="00E9692A" w:rsidRPr="00D75452">
              <w:rPr>
                <w:rFonts w:ascii="Myriad Pro" w:hAnsi="Myriad Pro" w:cstheme="majorBidi"/>
                <w:sz w:val="20"/>
                <w:szCs w:val="20"/>
              </w:rPr>
              <w:t xml:space="preserve">price of the contract </w:t>
            </w:r>
            <w:r w:rsidRPr="00D75452">
              <w:rPr>
                <w:rFonts w:ascii="Myriad Pro" w:hAnsi="Myriad Pro" w:cstheme="majorBidi"/>
                <w:sz w:val="20"/>
                <w:szCs w:val="20"/>
              </w:rPr>
              <w:t xml:space="preserve">(excl. VAT </w:t>
            </w:r>
            <w:r w:rsidRPr="00D75452">
              <w:rPr>
                <w:rFonts w:ascii="Myriad Pro" w:hAnsi="Myriad Pro" w:cstheme="majorBidi"/>
                <w:sz w:val="20"/>
                <w:szCs w:val="20"/>
                <w:u w:val="single"/>
              </w:rPr>
              <w:t>__</w:t>
            </w:r>
            <w:r w:rsidRPr="00D75452">
              <w:rPr>
                <w:rFonts w:ascii="Myriad Pro" w:hAnsi="Myriad Pro" w:cstheme="majorBidi"/>
                <w:sz w:val="20"/>
                <w:szCs w:val="20"/>
              </w:rPr>
              <w:t>%)</w:t>
            </w:r>
          </w:p>
        </w:tc>
        <w:tc>
          <w:tcPr>
            <w:tcW w:w="1719" w:type="dxa"/>
            <w:tcBorders>
              <w:right w:val="double" w:sz="4" w:space="0" w:color="auto"/>
            </w:tcBorders>
            <w:shd w:val="clear" w:color="auto" w:fill="C0C0C0"/>
            <w:vAlign w:val="center"/>
          </w:tcPr>
          <w:p w14:paraId="792808B1" w14:textId="77777777" w:rsidR="00941795" w:rsidRPr="00D75452" w:rsidRDefault="00941795" w:rsidP="3CBB0595">
            <w:pPr>
              <w:pStyle w:val="BodyText"/>
              <w:spacing w:after="0"/>
              <w:jc w:val="center"/>
              <w:rPr>
                <w:rFonts w:ascii="Myriad Pro" w:hAnsi="Myriad Pro" w:cstheme="majorBidi"/>
                <w:b/>
                <w:sz w:val="20"/>
                <w:szCs w:val="20"/>
              </w:rPr>
            </w:pPr>
          </w:p>
        </w:tc>
      </w:tr>
      <w:tr w:rsidR="00941795" w:rsidRPr="00D75452" w14:paraId="50B841E2" w14:textId="77777777" w:rsidTr="7F8CB7CD">
        <w:trPr>
          <w:cantSplit/>
        </w:trPr>
        <w:tc>
          <w:tcPr>
            <w:tcW w:w="7939" w:type="dxa"/>
            <w:gridSpan w:val="5"/>
            <w:tcBorders>
              <w:left w:val="double" w:sz="4" w:space="0" w:color="auto"/>
            </w:tcBorders>
            <w:vAlign w:val="center"/>
          </w:tcPr>
          <w:p w14:paraId="7B96A98A" w14:textId="77607F26" w:rsidR="00941795" w:rsidRPr="00D75452" w:rsidRDefault="3CBB0595" w:rsidP="3CBB0595">
            <w:pPr>
              <w:pStyle w:val="BodyText"/>
              <w:spacing w:after="0"/>
              <w:jc w:val="right"/>
              <w:rPr>
                <w:rFonts w:ascii="Myriad Pro" w:hAnsi="Myriad Pro" w:cstheme="majorBidi"/>
                <w:b/>
                <w:sz w:val="20"/>
                <w:szCs w:val="20"/>
              </w:rPr>
            </w:pPr>
            <w:r w:rsidRPr="00D75452">
              <w:rPr>
                <w:rFonts w:ascii="Myriad Pro" w:hAnsi="Myriad Pro" w:cstheme="majorBidi"/>
                <w:sz w:val="20"/>
                <w:szCs w:val="20"/>
              </w:rPr>
              <w:t xml:space="preserve">VAT </w:t>
            </w:r>
            <w:r w:rsidRPr="00D75452">
              <w:rPr>
                <w:rFonts w:ascii="Myriad Pro" w:hAnsi="Myriad Pro" w:cstheme="majorBidi"/>
                <w:sz w:val="20"/>
                <w:szCs w:val="20"/>
                <w:u w:val="single"/>
              </w:rPr>
              <w:t>__</w:t>
            </w:r>
            <w:r w:rsidRPr="00D75452">
              <w:rPr>
                <w:rFonts w:ascii="Myriad Pro" w:hAnsi="Myriad Pro" w:cstheme="majorBidi"/>
                <w:sz w:val="20"/>
                <w:szCs w:val="20"/>
              </w:rPr>
              <w:t>%</w:t>
            </w:r>
          </w:p>
        </w:tc>
        <w:tc>
          <w:tcPr>
            <w:tcW w:w="1719" w:type="dxa"/>
            <w:tcBorders>
              <w:right w:val="double" w:sz="4" w:space="0" w:color="auto"/>
            </w:tcBorders>
            <w:shd w:val="clear" w:color="auto" w:fill="C0C0C0"/>
            <w:vAlign w:val="center"/>
          </w:tcPr>
          <w:p w14:paraId="5DF30FF6" w14:textId="77777777" w:rsidR="00941795" w:rsidRPr="00D75452" w:rsidRDefault="00941795" w:rsidP="3CBB0595">
            <w:pPr>
              <w:pStyle w:val="BodyText"/>
              <w:spacing w:after="0"/>
              <w:jc w:val="center"/>
              <w:rPr>
                <w:rFonts w:ascii="Myriad Pro" w:hAnsi="Myriad Pro" w:cstheme="majorBidi"/>
                <w:b/>
                <w:sz w:val="20"/>
                <w:szCs w:val="20"/>
              </w:rPr>
            </w:pPr>
          </w:p>
        </w:tc>
      </w:tr>
      <w:tr w:rsidR="00941795" w:rsidRPr="00D75452" w14:paraId="22A176B6" w14:textId="77777777" w:rsidTr="7F8CB7CD">
        <w:trPr>
          <w:cantSplit/>
        </w:trPr>
        <w:tc>
          <w:tcPr>
            <w:tcW w:w="7939" w:type="dxa"/>
            <w:gridSpan w:val="5"/>
            <w:tcBorders>
              <w:left w:val="double" w:sz="4" w:space="0" w:color="auto"/>
              <w:bottom w:val="double" w:sz="4" w:space="0" w:color="auto"/>
            </w:tcBorders>
            <w:vAlign w:val="center"/>
          </w:tcPr>
          <w:p w14:paraId="47C45C0F" w14:textId="53550940" w:rsidR="00941795" w:rsidRPr="00D75452" w:rsidRDefault="00E9692A" w:rsidP="3CBB0595">
            <w:pPr>
              <w:pStyle w:val="BodyText"/>
              <w:spacing w:after="0"/>
              <w:jc w:val="right"/>
              <w:rPr>
                <w:rFonts w:ascii="Myriad Pro" w:hAnsi="Myriad Pro" w:cstheme="majorBidi"/>
                <w:b/>
                <w:sz w:val="20"/>
                <w:szCs w:val="20"/>
              </w:rPr>
            </w:pPr>
            <w:r w:rsidRPr="00D75452">
              <w:rPr>
                <w:rFonts w:ascii="Myriad Pro" w:hAnsi="Myriad Pro" w:cstheme="majorBidi"/>
                <w:sz w:val="20"/>
                <w:szCs w:val="20"/>
              </w:rPr>
              <w:t xml:space="preserve">Total price of the contract </w:t>
            </w:r>
            <w:r w:rsidR="3CBB0595" w:rsidRPr="00D75452">
              <w:rPr>
                <w:rFonts w:ascii="Myriad Pro" w:hAnsi="Myriad Pro" w:cstheme="majorBidi"/>
                <w:sz w:val="20"/>
                <w:szCs w:val="20"/>
              </w:rPr>
              <w:t xml:space="preserve">including VAT </w:t>
            </w:r>
            <w:r w:rsidR="3CBB0595" w:rsidRPr="00D75452">
              <w:rPr>
                <w:rFonts w:ascii="Myriad Pro" w:hAnsi="Myriad Pro" w:cstheme="majorBidi"/>
                <w:sz w:val="20"/>
                <w:szCs w:val="20"/>
                <w:u w:val="single"/>
              </w:rPr>
              <w:t>__</w:t>
            </w:r>
            <w:r w:rsidR="3CBB0595" w:rsidRPr="00D75452">
              <w:rPr>
                <w:rFonts w:ascii="Myriad Pro" w:hAnsi="Myriad Pro" w:cstheme="majorBidi"/>
                <w:sz w:val="20"/>
                <w:szCs w:val="20"/>
              </w:rPr>
              <w:t>%</w:t>
            </w:r>
          </w:p>
        </w:tc>
        <w:tc>
          <w:tcPr>
            <w:tcW w:w="1719" w:type="dxa"/>
            <w:tcBorders>
              <w:bottom w:val="double" w:sz="4" w:space="0" w:color="auto"/>
              <w:right w:val="double" w:sz="4" w:space="0" w:color="auto"/>
            </w:tcBorders>
            <w:shd w:val="clear" w:color="auto" w:fill="C0C0C0"/>
            <w:vAlign w:val="center"/>
          </w:tcPr>
          <w:p w14:paraId="530C86F0" w14:textId="77777777" w:rsidR="00941795" w:rsidRPr="00D75452" w:rsidRDefault="00941795" w:rsidP="3CBB0595">
            <w:pPr>
              <w:pStyle w:val="BodyText"/>
              <w:spacing w:after="0"/>
              <w:jc w:val="center"/>
              <w:rPr>
                <w:rFonts w:ascii="Myriad Pro" w:hAnsi="Myriad Pro" w:cstheme="majorBidi"/>
                <w:b/>
                <w:sz w:val="20"/>
                <w:szCs w:val="20"/>
              </w:rPr>
            </w:pPr>
          </w:p>
        </w:tc>
      </w:tr>
    </w:tbl>
    <w:p w14:paraId="030D1715" w14:textId="77777777" w:rsidR="00100005" w:rsidRPr="00D75452" w:rsidRDefault="00100005" w:rsidP="3CBB0595">
      <w:pPr>
        <w:shd w:val="clear" w:color="auto" w:fill="FFFFFF" w:themeFill="background1"/>
        <w:spacing w:after="0" w:line="240" w:lineRule="auto"/>
        <w:rPr>
          <w:rFonts w:ascii="Myriad Pro" w:hAnsi="Myriad Pro" w:cstheme="majorBidi"/>
          <w:sz w:val="20"/>
          <w:szCs w:val="20"/>
          <w:highlight w:val="yellow"/>
        </w:rPr>
      </w:pPr>
    </w:p>
    <w:p w14:paraId="4E70ED64" w14:textId="4AAEAFA1" w:rsidR="004D172B" w:rsidRPr="00D75452" w:rsidRDefault="3CBB0595" w:rsidP="3CBB0595">
      <w:pPr>
        <w:pStyle w:val="SLONormal"/>
        <w:ind w:right="-1044"/>
        <w:rPr>
          <w:rFonts w:ascii="Myriad Pro" w:hAnsi="Myriad Pro" w:cstheme="majorBidi"/>
          <w:sz w:val="20"/>
          <w:szCs w:val="20"/>
          <w:u w:val="single"/>
        </w:rPr>
      </w:pPr>
      <w:r w:rsidRPr="00D75452">
        <w:rPr>
          <w:rFonts w:ascii="Myriad Pro" w:hAnsi="Myriad Pro" w:cstheme="majorBidi"/>
          <w:sz w:val="20"/>
          <w:szCs w:val="20"/>
          <w:u w:val="single"/>
        </w:rPr>
        <w:t>On the basis of the calculation above we hereby propose to perform the Services in accordance with the Technical Specification and the Contract for the contract price:</w:t>
      </w:r>
    </w:p>
    <w:p w14:paraId="69864825" w14:textId="77777777" w:rsidR="002D28D8" w:rsidRPr="00D75452" w:rsidRDefault="002D28D8" w:rsidP="3CBB0595">
      <w:pPr>
        <w:pStyle w:val="SLONormal"/>
        <w:ind w:right="-1044"/>
        <w:rPr>
          <w:rFonts w:ascii="Myriad Pro" w:hAnsi="Myriad Pro" w:cstheme="majorBidi"/>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1251"/>
        <w:gridCol w:w="2093"/>
        <w:gridCol w:w="2920"/>
      </w:tblGrid>
      <w:tr w:rsidR="004D172B" w:rsidRPr="00D75452" w14:paraId="562A42C3" w14:textId="77777777" w:rsidTr="00C04499">
        <w:trPr>
          <w:jc w:val="center"/>
        </w:trPr>
        <w:tc>
          <w:tcPr>
            <w:tcW w:w="2321" w:type="dxa"/>
          </w:tcPr>
          <w:p w14:paraId="5D4FE32D" w14:textId="77777777" w:rsidR="004D172B" w:rsidRPr="00D75452" w:rsidRDefault="3CBB0595" w:rsidP="3CBB0595">
            <w:pPr>
              <w:tabs>
                <w:tab w:val="left" w:pos="4680"/>
                <w:tab w:val="left" w:pos="4860"/>
                <w:tab w:val="left" w:pos="8100"/>
              </w:tabs>
              <w:ind w:right="98"/>
              <w:jc w:val="center"/>
              <w:rPr>
                <w:rFonts w:ascii="Myriad Pro" w:hAnsi="Myriad Pro" w:cstheme="majorBidi"/>
                <w:b/>
                <w:sz w:val="20"/>
                <w:szCs w:val="20"/>
              </w:rPr>
            </w:pPr>
            <w:r w:rsidRPr="00D75452">
              <w:rPr>
                <w:rFonts w:ascii="Myriad Pro" w:hAnsi="Myriad Pro" w:cstheme="majorBidi"/>
                <w:b/>
                <w:sz w:val="20"/>
                <w:szCs w:val="20"/>
              </w:rPr>
              <w:t>Proposed contract price (excl. VAT), EUR</w:t>
            </w:r>
          </w:p>
        </w:tc>
        <w:tc>
          <w:tcPr>
            <w:tcW w:w="1251" w:type="dxa"/>
          </w:tcPr>
          <w:p w14:paraId="5CCB2AFC" w14:textId="5847B7E0" w:rsidR="004D172B" w:rsidRPr="00D75452" w:rsidRDefault="006D5771" w:rsidP="3CBB0595">
            <w:pPr>
              <w:tabs>
                <w:tab w:val="left" w:pos="4680"/>
                <w:tab w:val="left" w:pos="4860"/>
                <w:tab w:val="left" w:pos="8100"/>
              </w:tabs>
              <w:ind w:right="98"/>
              <w:jc w:val="center"/>
              <w:rPr>
                <w:rFonts w:ascii="Myriad Pro" w:hAnsi="Myriad Pro" w:cstheme="majorBidi"/>
                <w:b/>
                <w:sz w:val="20"/>
                <w:szCs w:val="20"/>
              </w:rPr>
            </w:pPr>
            <w:r w:rsidRPr="00D75452">
              <w:rPr>
                <w:rFonts w:ascii="Myriad Pro" w:hAnsi="Myriad Pro" w:cstheme="majorBidi"/>
                <w:b/>
                <w:sz w:val="20"/>
                <w:szCs w:val="20"/>
              </w:rPr>
              <w:t>VAT</w:t>
            </w:r>
            <w:r w:rsidR="005B3288" w:rsidRPr="00D75452">
              <w:rPr>
                <w:rFonts w:ascii="Myriad Pro" w:hAnsi="Myriad Pro" w:cstheme="majorBidi"/>
                <w:b/>
                <w:sz w:val="20"/>
                <w:szCs w:val="20"/>
              </w:rPr>
              <w:t xml:space="preserve">, </w:t>
            </w:r>
          </w:p>
          <w:p w14:paraId="793CE620" w14:textId="631021BC" w:rsidR="004D172B" w:rsidRPr="00D75452" w:rsidRDefault="005B3288" w:rsidP="3CBB0595">
            <w:pPr>
              <w:tabs>
                <w:tab w:val="left" w:pos="4680"/>
                <w:tab w:val="left" w:pos="4860"/>
                <w:tab w:val="left" w:pos="8100"/>
              </w:tabs>
              <w:ind w:right="98"/>
              <w:jc w:val="center"/>
              <w:rPr>
                <w:rFonts w:ascii="Myriad Pro" w:hAnsi="Myriad Pro" w:cstheme="majorBidi"/>
                <w:b/>
                <w:sz w:val="20"/>
                <w:szCs w:val="20"/>
              </w:rPr>
            </w:pPr>
            <w:r w:rsidRPr="00D75452">
              <w:rPr>
                <w:rFonts w:ascii="Myriad Pro" w:hAnsi="Myriad Pro" w:cstheme="majorBidi"/>
                <w:b/>
                <w:sz w:val="20"/>
                <w:szCs w:val="20"/>
              </w:rPr>
              <w:t>%</w:t>
            </w:r>
          </w:p>
        </w:tc>
        <w:tc>
          <w:tcPr>
            <w:tcW w:w="2093" w:type="dxa"/>
          </w:tcPr>
          <w:p w14:paraId="18818610" w14:textId="77777777" w:rsidR="00EA4439" w:rsidRPr="00D75452" w:rsidRDefault="00EA4439" w:rsidP="00EA4439">
            <w:pPr>
              <w:tabs>
                <w:tab w:val="left" w:pos="4680"/>
                <w:tab w:val="left" w:pos="4860"/>
                <w:tab w:val="left" w:pos="8100"/>
              </w:tabs>
              <w:ind w:right="98"/>
              <w:jc w:val="center"/>
              <w:rPr>
                <w:rFonts w:ascii="Myriad Pro" w:hAnsi="Myriad Pro" w:cstheme="majorBidi"/>
                <w:b/>
                <w:sz w:val="20"/>
                <w:szCs w:val="20"/>
              </w:rPr>
            </w:pPr>
            <w:r w:rsidRPr="00D75452">
              <w:rPr>
                <w:rFonts w:ascii="Myriad Pro" w:hAnsi="Myriad Pro" w:cstheme="majorBidi"/>
                <w:b/>
                <w:sz w:val="20"/>
                <w:szCs w:val="20"/>
              </w:rPr>
              <w:t>VAT,</w:t>
            </w:r>
          </w:p>
          <w:p w14:paraId="641F89B0" w14:textId="3C00DC7E" w:rsidR="00EA4439" w:rsidRPr="00D75452" w:rsidRDefault="00EA4439" w:rsidP="00EA4439">
            <w:pPr>
              <w:tabs>
                <w:tab w:val="left" w:pos="4680"/>
                <w:tab w:val="left" w:pos="4860"/>
                <w:tab w:val="left" w:pos="8100"/>
              </w:tabs>
              <w:ind w:right="98"/>
              <w:jc w:val="center"/>
              <w:rPr>
                <w:rFonts w:ascii="Myriad Pro" w:hAnsi="Myriad Pro" w:cstheme="majorBidi"/>
                <w:b/>
                <w:sz w:val="20"/>
                <w:szCs w:val="20"/>
              </w:rPr>
            </w:pPr>
            <w:r w:rsidRPr="00D75452">
              <w:rPr>
                <w:rFonts w:ascii="Myriad Pro" w:hAnsi="Myriad Pro" w:cstheme="majorBidi"/>
                <w:b/>
                <w:sz w:val="20"/>
                <w:szCs w:val="20"/>
              </w:rPr>
              <w:t>EUR</w:t>
            </w:r>
          </w:p>
        </w:tc>
        <w:tc>
          <w:tcPr>
            <w:tcW w:w="2920" w:type="dxa"/>
          </w:tcPr>
          <w:p w14:paraId="30555F00" w14:textId="5D1E07D6" w:rsidR="004D172B" w:rsidRPr="00D75452" w:rsidRDefault="3CBB0595" w:rsidP="3CBB0595">
            <w:pPr>
              <w:tabs>
                <w:tab w:val="left" w:pos="4680"/>
                <w:tab w:val="left" w:pos="4860"/>
                <w:tab w:val="left" w:pos="8100"/>
              </w:tabs>
              <w:ind w:right="98"/>
              <w:jc w:val="center"/>
              <w:rPr>
                <w:rFonts w:ascii="Myriad Pro" w:hAnsi="Myriad Pro" w:cstheme="majorBidi"/>
                <w:b/>
                <w:sz w:val="20"/>
                <w:szCs w:val="20"/>
              </w:rPr>
            </w:pPr>
            <w:r w:rsidRPr="00D75452">
              <w:rPr>
                <w:rFonts w:ascii="Myriad Pro" w:hAnsi="Myriad Pro" w:cstheme="majorBidi"/>
                <w:b/>
                <w:sz w:val="20"/>
                <w:szCs w:val="20"/>
              </w:rPr>
              <w:t>Total proposed contract price EUR (including VAT)</w:t>
            </w:r>
          </w:p>
        </w:tc>
      </w:tr>
      <w:tr w:rsidR="004D172B" w:rsidRPr="00D75452" w14:paraId="2FFFD6D1" w14:textId="77777777" w:rsidTr="00C04499">
        <w:trPr>
          <w:trHeight w:val="752"/>
          <w:jc w:val="center"/>
        </w:trPr>
        <w:tc>
          <w:tcPr>
            <w:tcW w:w="2321" w:type="dxa"/>
          </w:tcPr>
          <w:p w14:paraId="2E5022C9" w14:textId="77777777" w:rsidR="004D172B" w:rsidRPr="00D75452" w:rsidRDefault="004D172B" w:rsidP="3CBB0595">
            <w:pPr>
              <w:tabs>
                <w:tab w:val="left" w:pos="4680"/>
                <w:tab w:val="left" w:pos="4860"/>
                <w:tab w:val="left" w:pos="8100"/>
              </w:tabs>
              <w:ind w:right="98"/>
              <w:jc w:val="both"/>
              <w:rPr>
                <w:rFonts w:ascii="Myriad Pro" w:hAnsi="Myriad Pro" w:cstheme="majorBidi"/>
                <w:b/>
                <w:sz w:val="20"/>
                <w:szCs w:val="20"/>
              </w:rPr>
            </w:pPr>
          </w:p>
        </w:tc>
        <w:tc>
          <w:tcPr>
            <w:tcW w:w="1251" w:type="dxa"/>
          </w:tcPr>
          <w:p w14:paraId="53533ABB" w14:textId="77777777" w:rsidR="004D172B" w:rsidRPr="00D75452" w:rsidRDefault="004D172B" w:rsidP="3CBB0595">
            <w:pPr>
              <w:tabs>
                <w:tab w:val="left" w:pos="4680"/>
                <w:tab w:val="left" w:pos="4860"/>
                <w:tab w:val="left" w:pos="8100"/>
              </w:tabs>
              <w:ind w:right="98"/>
              <w:jc w:val="both"/>
              <w:rPr>
                <w:rFonts w:ascii="Myriad Pro" w:hAnsi="Myriad Pro" w:cstheme="majorBidi"/>
                <w:b/>
                <w:sz w:val="20"/>
                <w:szCs w:val="20"/>
              </w:rPr>
            </w:pPr>
          </w:p>
        </w:tc>
        <w:tc>
          <w:tcPr>
            <w:tcW w:w="2093" w:type="dxa"/>
          </w:tcPr>
          <w:p w14:paraId="5492427B" w14:textId="77777777" w:rsidR="00EA4439" w:rsidRPr="00D75452" w:rsidRDefault="00EA4439" w:rsidP="3CBB0595">
            <w:pPr>
              <w:tabs>
                <w:tab w:val="left" w:pos="4680"/>
                <w:tab w:val="left" w:pos="4860"/>
                <w:tab w:val="left" w:pos="8100"/>
              </w:tabs>
              <w:ind w:right="98"/>
              <w:jc w:val="both"/>
              <w:rPr>
                <w:rFonts w:ascii="Myriad Pro" w:hAnsi="Myriad Pro" w:cstheme="majorBidi"/>
                <w:b/>
                <w:sz w:val="20"/>
                <w:szCs w:val="20"/>
              </w:rPr>
            </w:pPr>
          </w:p>
        </w:tc>
        <w:tc>
          <w:tcPr>
            <w:tcW w:w="2920" w:type="dxa"/>
          </w:tcPr>
          <w:p w14:paraId="3B00FD3D" w14:textId="1B3ED586" w:rsidR="004D172B" w:rsidRPr="00D75452" w:rsidRDefault="004D172B" w:rsidP="3CBB0595">
            <w:pPr>
              <w:tabs>
                <w:tab w:val="left" w:pos="4680"/>
                <w:tab w:val="left" w:pos="4860"/>
                <w:tab w:val="left" w:pos="8100"/>
              </w:tabs>
              <w:ind w:right="98"/>
              <w:jc w:val="both"/>
              <w:rPr>
                <w:rFonts w:ascii="Myriad Pro" w:hAnsi="Myriad Pro" w:cstheme="majorBidi"/>
                <w:b/>
                <w:sz w:val="20"/>
                <w:szCs w:val="20"/>
              </w:rPr>
            </w:pPr>
          </w:p>
        </w:tc>
      </w:tr>
    </w:tbl>
    <w:p w14:paraId="04E0D89C" w14:textId="77777777" w:rsidR="004D172B" w:rsidRPr="00D75452" w:rsidRDefault="004D172B" w:rsidP="3CBB0595">
      <w:pPr>
        <w:tabs>
          <w:tab w:val="left" w:pos="4680"/>
          <w:tab w:val="left" w:pos="4860"/>
          <w:tab w:val="left" w:pos="8100"/>
        </w:tabs>
        <w:ind w:right="98" w:firstLine="284"/>
        <w:jc w:val="both"/>
        <w:rPr>
          <w:rFonts w:ascii="Myriad Pro" w:hAnsi="Myriad Pro" w:cstheme="majorBidi"/>
          <w:sz w:val="20"/>
          <w:szCs w:val="20"/>
        </w:rPr>
      </w:pPr>
    </w:p>
    <w:p w14:paraId="40E2937E" w14:textId="77777777" w:rsidR="004D172B" w:rsidRPr="00D75452" w:rsidRDefault="3CBB0595" w:rsidP="3CBB0595">
      <w:pPr>
        <w:pStyle w:val="ListParagraph"/>
        <w:tabs>
          <w:tab w:val="left" w:pos="4680"/>
          <w:tab w:val="left" w:pos="4860"/>
          <w:tab w:val="left" w:pos="8100"/>
        </w:tabs>
        <w:spacing w:after="0" w:line="240" w:lineRule="auto"/>
        <w:ind w:left="0" w:right="-1044"/>
        <w:jc w:val="both"/>
        <w:rPr>
          <w:rFonts w:ascii="Myriad Pro" w:hAnsi="Myriad Pro" w:cstheme="majorBidi"/>
          <w:sz w:val="20"/>
          <w:szCs w:val="20"/>
        </w:rPr>
      </w:pPr>
      <w:r w:rsidRPr="00D75452">
        <w:rPr>
          <w:rFonts w:ascii="Myriad Pro" w:hAnsi="Myriad Pro" w:cstheme="majorBidi"/>
          <w:sz w:val="20"/>
          <w:szCs w:val="20"/>
        </w:rPr>
        <w:t>We confirm that this Financial Proposal includes all fees and costs related to the performance of the Services in accordance with the Technical Specification and the Contract. We confirm that fees and costs which are not indicated separately are included in one or another of the indicated fees and costs.</w:t>
      </w:r>
    </w:p>
    <w:p w14:paraId="4F4112CD" w14:textId="77777777" w:rsidR="004D172B" w:rsidRPr="00D75452" w:rsidRDefault="004D172B" w:rsidP="004D172B">
      <w:pPr>
        <w:tabs>
          <w:tab w:val="left" w:pos="4680"/>
          <w:tab w:val="left" w:pos="4860"/>
          <w:tab w:val="left" w:pos="8100"/>
        </w:tabs>
        <w:ind w:right="98"/>
        <w:jc w:val="both"/>
        <w:rPr>
          <w:rFonts w:ascii="Myriad Pro" w:hAnsi="Myriad Pro" w:cstheme="majorHAnsi"/>
          <w:highlight w:val="yellow"/>
        </w:rPr>
      </w:pPr>
    </w:p>
    <w:p w14:paraId="235771E4" w14:textId="77777777" w:rsidR="00583174" w:rsidRPr="00D75452" w:rsidRDefault="00583174">
      <w:pPr>
        <w:spacing w:after="0" w:line="240" w:lineRule="auto"/>
        <w:rPr>
          <w:sz w:val="20"/>
        </w:rPr>
      </w:pPr>
    </w:p>
    <w:p w14:paraId="43C0E549" w14:textId="77777777" w:rsidR="00EA1EA9" w:rsidRPr="00D75452" w:rsidRDefault="00EA1EA9" w:rsidP="00EA1EA9">
      <w:pPr>
        <w:spacing w:after="0" w:line="240" w:lineRule="auto"/>
        <w:rPr>
          <w:rFonts w:ascii="Myriad Pro" w:hAnsi="Myriad Pro"/>
          <w:sz w:val="20"/>
          <w:szCs w:val="20"/>
        </w:rPr>
      </w:pPr>
      <w:r w:rsidRPr="00D75452">
        <w:rPr>
          <w:rFonts w:ascii="Myriad Pro" w:hAnsi="Myriad Pro"/>
          <w:sz w:val="20"/>
          <w:szCs w:val="20"/>
        </w:rPr>
        <w:t>______________________________</w:t>
      </w:r>
      <w:r w:rsidRPr="00D75452">
        <w:br/>
      </w:r>
      <w:r w:rsidRPr="00D75452">
        <w:rPr>
          <w:rFonts w:ascii="Myriad Pro" w:hAnsi="Myriad Pro"/>
          <w:sz w:val="20"/>
          <w:szCs w:val="20"/>
        </w:rPr>
        <w:t>Date: [</w:t>
      </w:r>
      <w:r w:rsidRPr="00D75452">
        <w:rPr>
          <w:rFonts w:ascii="Myriad Pro" w:hAnsi="Myriad Pro"/>
          <w:i/>
          <w:sz w:val="20"/>
          <w:szCs w:val="20"/>
        </w:rPr>
        <w:t>date of signing</w:t>
      </w:r>
      <w:r w:rsidRPr="00D75452">
        <w:rPr>
          <w:rFonts w:ascii="Myriad Pro" w:hAnsi="Myriad Pro"/>
          <w:sz w:val="20"/>
          <w:szCs w:val="20"/>
        </w:rPr>
        <w:t>]</w:t>
      </w:r>
      <w:r w:rsidRPr="00D75452">
        <w:br/>
      </w:r>
      <w:r w:rsidRPr="00D75452">
        <w:rPr>
          <w:rFonts w:ascii="Myriad Pro" w:hAnsi="Myriad Pro"/>
          <w:sz w:val="20"/>
          <w:szCs w:val="20"/>
        </w:rPr>
        <w:t>Name: [</w:t>
      </w:r>
      <w:r w:rsidRPr="00D75452">
        <w:rPr>
          <w:rFonts w:ascii="Myriad Pro" w:hAnsi="Myriad Pro"/>
          <w:i/>
          <w:sz w:val="20"/>
          <w:szCs w:val="20"/>
        </w:rPr>
        <w:t>name of the representative of the Tenderer</w:t>
      </w:r>
      <w:r w:rsidRPr="00D75452">
        <w:rPr>
          <w:rFonts w:ascii="Myriad Pro" w:hAnsi="Myriad Pro"/>
          <w:sz w:val="20"/>
          <w:szCs w:val="20"/>
        </w:rPr>
        <w:t>]</w:t>
      </w:r>
      <w:r w:rsidRPr="00D75452">
        <w:br/>
      </w:r>
      <w:r w:rsidRPr="00D75452">
        <w:rPr>
          <w:rFonts w:ascii="Myriad Pro" w:hAnsi="Myriad Pro"/>
          <w:sz w:val="20"/>
          <w:szCs w:val="20"/>
        </w:rPr>
        <w:t>Position: [</w:t>
      </w:r>
      <w:r w:rsidRPr="00D75452">
        <w:rPr>
          <w:rFonts w:ascii="Myriad Pro" w:hAnsi="Myriad Pro"/>
          <w:i/>
          <w:sz w:val="20"/>
          <w:szCs w:val="20"/>
        </w:rPr>
        <w:t>position of the representative of the Tenderer</w:t>
      </w:r>
      <w:r w:rsidRPr="00D75452">
        <w:rPr>
          <w:rFonts w:ascii="Myriad Pro" w:hAnsi="Myriad Pro"/>
          <w:sz w:val="20"/>
          <w:szCs w:val="20"/>
        </w:rPr>
        <w:t>]</w:t>
      </w:r>
    </w:p>
    <w:p w14:paraId="7983E0E3" w14:textId="65F2814E" w:rsidR="00EA1EA9" w:rsidRPr="00D75452" w:rsidRDefault="00EA1EA9">
      <w:pPr>
        <w:spacing w:after="0" w:line="240" w:lineRule="auto"/>
        <w:rPr>
          <w:sz w:val="20"/>
        </w:rPr>
        <w:sectPr w:rsidR="00EA1EA9" w:rsidRPr="00D75452" w:rsidSect="001C09A2">
          <w:footerReference w:type="default" r:id="rId34"/>
          <w:pgSz w:w="11906" w:h="16838"/>
          <w:pgMar w:top="1134" w:right="1610" w:bottom="992" w:left="1701" w:header="709" w:footer="709" w:gutter="0"/>
          <w:cols w:space="708"/>
          <w:docGrid w:linePitch="360" w:charSpace="-2049"/>
        </w:sectPr>
      </w:pPr>
    </w:p>
    <w:p w14:paraId="643E9ADC" w14:textId="59663645" w:rsidR="008E3F78" w:rsidRPr="00D75452" w:rsidRDefault="008E3F78" w:rsidP="008E3F78">
      <w:pPr>
        <w:pStyle w:val="1stlevelheading"/>
        <w:numPr>
          <w:ilvl w:val="0"/>
          <w:numId w:val="0"/>
        </w:numPr>
        <w:spacing w:before="120" w:after="120"/>
        <w:rPr>
          <w:sz w:val="22"/>
          <w:szCs w:val="20"/>
        </w:rPr>
      </w:pPr>
      <w:bookmarkStart w:id="447" w:name="_Toc504384081"/>
      <w:bookmarkStart w:id="448" w:name="_Toc504384157"/>
      <w:bookmarkStart w:id="449" w:name="_Toc504384647"/>
      <w:r w:rsidRPr="00D75452">
        <w:rPr>
          <w:sz w:val="22"/>
          <w:szCs w:val="20"/>
        </w:rPr>
        <w:lastRenderedPageBreak/>
        <w:t xml:space="preserve">Annex No 3: technical </w:t>
      </w:r>
      <w:bookmarkEnd w:id="447"/>
      <w:bookmarkEnd w:id="448"/>
      <w:bookmarkEnd w:id="449"/>
      <w:r w:rsidR="00B31CCC" w:rsidRPr="00D75452">
        <w:rPr>
          <w:sz w:val="22"/>
          <w:szCs w:val="20"/>
        </w:rPr>
        <w:t>SPECIFICATION (</w:t>
      </w:r>
      <w:r w:rsidR="005D1DC2" w:rsidRPr="00D75452">
        <w:rPr>
          <w:sz w:val="22"/>
          <w:szCs w:val="20"/>
        </w:rPr>
        <w:t>please refer to a separate document)</w:t>
      </w:r>
    </w:p>
    <w:p w14:paraId="75D50C8B" w14:textId="77777777" w:rsidR="00851BDE" w:rsidRPr="00D75452" w:rsidRDefault="00851BDE" w:rsidP="00851BDE">
      <w:pPr>
        <w:jc w:val="right"/>
      </w:pPr>
    </w:p>
    <w:p w14:paraId="094F27B6" w14:textId="77777777" w:rsidR="00851BDE" w:rsidRPr="00D75452" w:rsidRDefault="00851BDE" w:rsidP="00851BDE">
      <w:pPr>
        <w:tabs>
          <w:tab w:val="left" w:pos="4320"/>
          <w:tab w:val="left" w:pos="7965"/>
        </w:tabs>
        <w:jc w:val="right"/>
      </w:pPr>
    </w:p>
    <w:p w14:paraId="3CB3244B" w14:textId="77777777" w:rsidR="00851BDE" w:rsidRPr="00D75452" w:rsidRDefault="00851BDE" w:rsidP="00851BDE">
      <w:pPr>
        <w:jc w:val="right"/>
        <w:rPr>
          <w:b/>
          <w:sz w:val="28"/>
          <w:szCs w:val="28"/>
        </w:rPr>
      </w:pPr>
    </w:p>
    <w:p w14:paraId="3F842D69" w14:textId="77777777" w:rsidR="00851BDE" w:rsidRPr="00D75452" w:rsidRDefault="00851BDE" w:rsidP="00851BDE">
      <w:pPr>
        <w:jc w:val="right"/>
        <w:rPr>
          <w:b/>
          <w:sz w:val="28"/>
          <w:szCs w:val="28"/>
        </w:rPr>
      </w:pPr>
    </w:p>
    <w:p w14:paraId="4CCED8A8" w14:textId="77777777" w:rsidR="00851BDE" w:rsidRPr="00D75452" w:rsidRDefault="00851BDE" w:rsidP="00851BDE">
      <w:pPr>
        <w:jc w:val="right"/>
        <w:rPr>
          <w:b/>
          <w:sz w:val="28"/>
          <w:szCs w:val="28"/>
        </w:rPr>
      </w:pPr>
    </w:p>
    <w:p w14:paraId="365A71C2" w14:textId="77777777" w:rsidR="00851BDE" w:rsidRPr="00D75452" w:rsidRDefault="00851BDE" w:rsidP="00851BDE">
      <w:pPr>
        <w:pStyle w:val="SLOAgreementTitle"/>
        <w:rPr>
          <w:rFonts w:ascii="Myriad Pro" w:hAnsi="Myriad Pro"/>
          <w:sz w:val="22"/>
          <w:szCs w:val="22"/>
        </w:rPr>
      </w:pPr>
      <w:r w:rsidRPr="00D75452">
        <w:rPr>
          <w:rFonts w:ascii="Myriad Pro" w:hAnsi="Myriad Pro"/>
          <w:sz w:val="22"/>
          <w:szCs w:val="22"/>
        </w:rPr>
        <w:t>TECHNICAL SPECIFICATION</w:t>
      </w:r>
    </w:p>
    <w:p w14:paraId="46CAF951" w14:textId="77777777" w:rsidR="00851BDE" w:rsidRPr="00D75452" w:rsidRDefault="00851BDE" w:rsidP="00851BDE">
      <w:pPr>
        <w:pStyle w:val="SLONormal"/>
        <w:rPr>
          <w:rFonts w:ascii="Myriad Pro" w:hAnsi="Myriad Pro"/>
        </w:rPr>
      </w:pPr>
    </w:p>
    <w:p w14:paraId="73CB6A18" w14:textId="77777777" w:rsidR="00851BDE" w:rsidRPr="00D75452" w:rsidRDefault="00851BDE" w:rsidP="00851BDE">
      <w:pPr>
        <w:pStyle w:val="SLONormal"/>
        <w:rPr>
          <w:rFonts w:ascii="Myriad Pro" w:hAnsi="Myriad Pro"/>
        </w:rPr>
      </w:pPr>
    </w:p>
    <w:p w14:paraId="5DB21A78" w14:textId="4511013A" w:rsidR="00851BDE" w:rsidRPr="00D75452" w:rsidRDefault="00851BDE" w:rsidP="00851BDE">
      <w:pPr>
        <w:pStyle w:val="SLOAgreementTitle"/>
        <w:rPr>
          <w:rFonts w:ascii="Myriad Pro" w:hAnsi="Myriad Pro"/>
          <w:sz w:val="22"/>
          <w:szCs w:val="22"/>
        </w:rPr>
      </w:pPr>
      <w:r w:rsidRPr="00D75452">
        <w:rPr>
          <w:rFonts w:ascii="Myriad Pro" w:hAnsi="Myriad Pro"/>
          <w:sz w:val="22"/>
          <w:szCs w:val="22"/>
        </w:rPr>
        <w:t xml:space="preserve">FOR </w:t>
      </w:r>
      <w:r w:rsidR="007D58B2" w:rsidRPr="00D75452">
        <w:rPr>
          <w:rFonts w:ascii="Myriad Pro" w:hAnsi="Myriad Pro"/>
          <w:sz w:val="22"/>
          <w:szCs w:val="22"/>
        </w:rPr>
        <w:t>open competition</w:t>
      </w:r>
    </w:p>
    <w:p w14:paraId="00FC50B4" w14:textId="6B72726D" w:rsidR="00851BDE" w:rsidRPr="00D75452" w:rsidRDefault="00456075" w:rsidP="00456075">
      <w:pPr>
        <w:jc w:val="center"/>
      </w:pPr>
      <w:r w:rsidRPr="00D75452">
        <w:rPr>
          <w:b/>
          <w:iCs/>
        </w:rPr>
        <w:t>“Riga node operation optimization study</w:t>
      </w:r>
      <w:r w:rsidR="00D86EB8" w:rsidRPr="00D75452">
        <w:rPr>
          <w:iCs/>
        </w:rPr>
        <w:t>”</w:t>
      </w:r>
    </w:p>
    <w:p w14:paraId="6AB0AAE2" w14:textId="77777777" w:rsidR="00851BDE" w:rsidRPr="00D75452" w:rsidRDefault="00851BDE" w:rsidP="00851BDE"/>
    <w:p w14:paraId="1698815D" w14:textId="77777777" w:rsidR="00851BDE" w:rsidRPr="00D75452" w:rsidRDefault="00851BDE" w:rsidP="00851BDE"/>
    <w:p w14:paraId="73A782E1" w14:textId="77777777" w:rsidR="00851BDE" w:rsidRPr="00D75452" w:rsidRDefault="00851BDE" w:rsidP="00851BDE"/>
    <w:p w14:paraId="7C54F77B" w14:textId="77777777" w:rsidR="00851BDE" w:rsidRPr="00D75452" w:rsidRDefault="00851BDE" w:rsidP="00851BDE"/>
    <w:p w14:paraId="62A732BA" w14:textId="77777777" w:rsidR="00851BDE" w:rsidRPr="00D75452" w:rsidRDefault="00851BDE" w:rsidP="00851BDE"/>
    <w:p w14:paraId="4351EBF4" w14:textId="399EEC7E" w:rsidR="00851BDE" w:rsidRPr="00D75452" w:rsidRDefault="00851BDE" w:rsidP="00851BDE"/>
    <w:p w14:paraId="20E361F6" w14:textId="77777777" w:rsidR="00A14A72" w:rsidRPr="00D75452" w:rsidRDefault="00A14A72" w:rsidP="00851BDE"/>
    <w:p w14:paraId="38D5B613" w14:textId="77777777" w:rsidR="00851BDE" w:rsidRPr="00D75452" w:rsidRDefault="00851BDE" w:rsidP="00851BDE"/>
    <w:p w14:paraId="79B6C6D9" w14:textId="77777777" w:rsidR="00851BDE" w:rsidRPr="00D75452" w:rsidRDefault="00851BDE" w:rsidP="00851BDE"/>
    <w:p w14:paraId="73F76BC3" w14:textId="3D42AFA2" w:rsidR="00851BDE" w:rsidRPr="00D75452" w:rsidRDefault="00851BDE" w:rsidP="00851BDE">
      <w:pPr>
        <w:jc w:val="center"/>
      </w:pPr>
      <w:r w:rsidRPr="00D75452">
        <w:rPr>
          <w:noProof/>
        </w:rPr>
        <w:drawing>
          <wp:inline distT="0" distB="0" distL="0" distR="0" wp14:anchorId="44F1D2D6" wp14:editId="05206952">
            <wp:extent cx="3253105" cy="452755"/>
            <wp:effectExtent l="0" t="0" r="4445" b="4445"/>
            <wp:docPr id="316951016" name="Picture 111932486"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32486"/>
                    <pic:cNvPicPr/>
                  </pic:nvPicPr>
                  <pic:blipFill>
                    <a:blip r:embed="rId35">
                      <a:extLst>
                        <a:ext uri="{28A0092B-C50C-407E-A947-70E740481C1C}">
                          <a14:useLocalDpi xmlns:a14="http://schemas.microsoft.com/office/drawing/2010/main" val="0"/>
                        </a:ext>
                      </a:extLst>
                    </a:blip>
                    <a:stretch>
                      <a:fillRect/>
                    </a:stretch>
                  </pic:blipFill>
                  <pic:spPr>
                    <a:xfrm>
                      <a:off x="0" y="0"/>
                      <a:ext cx="3253105" cy="452755"/>
                    </a:xfrm>
                    <a:prstGeom prst="rect">
                      <a:avLst/>
                    </a:prstGeom>
                  </pic:spPr>
                </pic:pic>
              </a:graphicData>
            </a:graphic>
          </wp:inline>
        </w:drawing>
      </w:r>
    </w:p>
    <w:p w14:paraId="75EE1EA2" w14:textId="498935C2" w:rsidR="00851BDE" w:rsidRPr="00D75452" w:rsidRDefault="00851BDE" w:rsidP="00851BDE"/>
    <w:p w14:paraId="40C2CD4D" w14:textId="56B46F1E" w:rsidR="00A14A72" w:rsidRPr="00D75452" w:rsidRDefault="00A14A72" w:rsidP="00851BDE"/>
    <w:p w14:paraId="6317ACA3" w14:textId="77777777" w:rsidR="00A14A72" w:rsidRPr="00D75452" w:rsidRDefault="00A14A72" w:rsidP="00851BDE"/>
    <w:p w14:paraId="1BC0E4CA" w14:textId="54101547" w:rsidR="008766DE" w:rsidRPr="00D75452" w:rsidRDefault="00851BDE" w:rsidP="00A14A72">
      <w:pPr>
        <w:pStyle w:val="SLONormal"/>
        <w:jc w:val="center"/>
        <w:rPr>
          <w:sz w:val="20"/>
          <w:szCs w:val="20"/>
        </w:rPr>
      </w:pPr>
      <w:r w:rsidRPr="00D75452">
        <w:rPr>
          <w:rFonts w:ascii="Myriad Pro" w:hAnsi="Myriad Pro"/>
        </w:rPr>
        <w:t>Riga, 201</w:t>
      </w:r>
      <w:r w:rsidR="00271113" w:rsidRPr="00D75452">
        <w:rPr>
          <w:rFonts w:ascii="Myriad Pro" w:hAnsi="Myriad Pro"/>
        </w:rPr>
        <w:t>9</w:t>
      </w:r>
      <w:r w:rsidR="00A4779F" w:rsidRPr="00D75452">
        <w:rPr>
          <w:sz w:val="20"/>
          <w:szCs w:val="20"/>
        </w:rPr>
        <w:br w:type="page"/>
      </w:r>
    </w:p>
    <w:p w14:paraId="40EA0778" w14:textId="2895528A" w:rsidR="00593482" w:rsidRPr="00D75452" w:rsidRDefault="7F8CB7CD" w:rsidP="7F8CB7CD">
      <w:pPr>
        <w:pStyle w:val="1stlevelheading"/>
        <w:numPr>
          <w:ilvl w:val="0"/>
          <w:numId w:val="0"/>
        </w:numPr>
        <w:rPr>
          <w:sz w:val="22"/>
          <w:szCs w:val="22"/>
        </w:rPr>
      </w:pPr>
      <w:bookmarkStart w:id="450" w:name="_Toc500830388"/>
      <w:bookmarkStart w:id="451" w:name="_Toc504384087"/>
      <w:bookmarkStart w:id="452" w:name="_Toc504384163"/>
      <w:bookmarkStart w:id="453" w:name="_Toc504384676"/>
      <w:r w:rsidRPr="00D75452">
        <w:rPr>
          <w:sz w:val="22"/>
          <w:szCs w:val="22"/>
        </w:rPr>
        <w:lastRenderedPageBreak/>
        <w:t>Annex No 4: Entities on whose capabilities the tenderer relies</w:t>
      </w:r>
      <w:bookmarkEnd w:id="450"/>
      <w:bookmarkEnd w:id="451"/>
      <w:bookmarkEnd w:id="452"/>
      <w:bookmarkEnd w:id="453"/>
    </w:p>
    <w:tbl>
      <w:tblPr>
        <w:tblStyle w:val="ListTable3-Accent1"/>
        <w:tblW w:w="9256" w:type="dxa"/>
        <w:tblLayout w:type="fixed"/>
        <w:tblLook w:val="0420" w:firstRow="1" w:lastRow="0" w:firstColumn="0" w:lastColumn="0" w:noHBand="0" w:noVBand="1"/>
      </w:tblPr>
      <w:tblGrid>
        <w:gridCol w:w="3086"/>
        <w:gridCol w:w="3085"/>
        <w:gridCol w:w="3085"/>
      </w:tblGrid>
      <w:tr w:rsidR="00BA5053" w:rsidRPr="00D75452" w14:paraId="7A601457" w14:textId="77777777" w:rsidTr="7F8CB7CD">
        <w:trPr>
          <w:cnfStyle w:val="100000000000" w:firstRow="1" w:lastRow="0" w:firstColumn="0" w:lastColumn="0" w:oddVBand="0" w:evenVBand="0" w:oddHBand="0" w:evenHBand="0" w:firstRowFirstColumn="0" w:firstRowLastColumn="0" w:lastRowFirstColumn="0" w:lastRowLastColumn="0"/>
          <w:trHeight w:val="1364"/>
        </w:trPr>
        <w:tc>
          <w:tcPr>
            <w:tcW w:w="0" w:type="dxa"/>
          </w:tcPr>
          <w:p w14:paraId="35C72E69" w14:textId="42170037" w:rsidR="00BA5053" w:rsidRPr="00D75452" w:rsidRDefault="7F8CB7CD" w:rsidP="7F8CB7CD">
            <w:pPr>
              <w:spacing w:line="257" w:lineRule="auto"/>
              <w:jc w:val="center"/>
              <w:rPr>
                <w:sz w:val="20"/>
                <w:szCs w:val="20"/>
              </w:rPr>
            </w:pPr>
            <w:r w:rsidRPr="00D75452">
              <w:rPr>
                <w:sz w:val="20"/>
                <w:szCs w:val="20"/>
              </w:rPr>
              <w:t>No</w:t>
            </w:r>
          </w:p>
        </w:tc>
        <w:tc>
          <w:tcPr>
            <w:tcW w:w="0" w:type="dxa"/>
          </w:tcPr>
          <w:p w14:paraId="354C4E4F" w14:textId="272F39F5" w:rsidR="00BA5053" w:rsidRPr="00D75452" w:rsidRDefault="7F8CB7CD" w:rsidP="7F8CB7CD">
            <w:pPr>
              <w:spacing w:line="257" w:lineRule="auto"/>
              <w:jc w:val="center"/>
              <w:rPr>
                <w:sz w:val="20"/>
                <w:szCs w:val="20"/>
              </w:rPr>
            </w:pPr>
            <w:r w:rsidRPr="00D75452">
              <w:rPr>
                <w:sz w:val="20"/>
                <w:szCs w:val="20"/>
              </w:rPr>
              <w:t>Name</w:t>
            </w:r>
          </w:p>
        </w:tc>
        <w:tc>
          <w:tcPr>
            <w:tcW w:w="0" w:type="dxa"/>
          </w:tcPr>
          <w:p w14:paraId="4B64F036" w14:textId="2D112B14" w:rsidR="00BA5053" w:rsidRPr="00D75452" w:rsidRDefault="7F8CB7CD" w:rsidP="7F8CB7CD">
            <w:pPr>
              <w:spacing w:line="257" w:lineRule="auto"/>
              <w:jc w:val="center"/>
              <w:rPr>
                <w:sz w:val="20"/>
                <w:szCs w:val="20"/>
              </w:rPr>
            </w:pPr>
            <w:r w:rsidRPr="00D75452">
              <w:rPr>
                <w:sz w:val="20"/>
                <w:szCs w:val="20"/>
              </w:rPr>
              <w:t>Description of the capabilities</w:t>
            </w:r>
          </w:p>
        </w:tc>
      </w:tr>
      <w:tr w:rsidR="00BA5053" w:rsidRPr="00D75452" w14:paraId="27DE92CD" w14:textId="77777777" w:rsidTr="7F8CB7CD">
        <w:trPr>
          <w:cnfStyle w:val="000000100000" w:firstRow="0" w:lastRow="0" w:firstColumn="0" w:lastColumn="0" w:oddVBand="0" w:evenVBand="0" w:oddHBand="1" w:evenHBand="0" w:firstRowFirstColumn="0" w:firstRowLastColumn="0" w:lastRowFirstColumn="0" w:lastRowLastColumn="0"/>
        </w:trPr>
        <w:tc>
          <w:tcPr>
            <w:tcW w:w="0" w:type="dxa"/>
          </w:tcPr>
          <w:p w14:paraId="774FB3E6" w14:textId="0072ED35" w:rsidR="00BA5053" w:rsidRPr="00D75452" w:rsidRDefault="7F8CB7CD" w:rsidP="7F8CB7CD">
            <w:pPr>
              <w:spacing w:line="257" w:lineRule="auto"/>
              <w:rPr>
                <w:sz w:val="20"/>
                <w:szCs w:val="20"/>
              </w:rPr>
            </w:pPr>
            <w:r w:rsidRPr="00D75452">
              <w:rPr>
                <w:sz w:val="20"/>
                <w:szCs w:val="20"/>
              </w:rPr>
              <w:t>1</w:t>
            </w:r>
          </w:p>
        </w:tc>
        <w:tc>
          <w:tcPr>
            <w:tcW w:w="0" w:type="dxa"/>
          </w:tcPr>
          <w:p w14:paraId="47B567C1" w14:textId="77777777" w:rsidR="00BA5053" w:rsidRPr="00D75452" w:rsidRDefault="00BA5053" w:rsidP="7F8CB7CD">
            <w:pPr>
              <w:spacing w:line="257" w:lineRule="auto"/>
              <w:rPr>
                <w:sz w:val="20"/>
                <w:szCs w:val="20"/>
              </w:rPr>
            </w:pPr>
          </w:p>
        </w:tc>
        <w:tc>
          <w:tcPr>
            <w:tcW w:w="0" w:type="dxa"/>
          </w:tcPr>
          <w:p w14:paraId="25221724" w14:textId="77777777" w:rsidR="00BA5053" w:rsidRPr="00D75452" w:rsidRDefault="00BA5053" w:rsidP="7F8CB7CD">
            <w:pPr>
              <w:spacing w:line="257" w:lineRule="auto"/>
              <w:rPr>
                <w:sz w:val="20"/>
                <w:szCs w:val="20"/>
              </w:rPr>
            </w:pPr>
          </w:p>
        </w:tc>
      </w:tr>
      <w:tr w:rsidR="00BA5053" w:rsidRPr="00D75452" w14:paraId="6A491B69" w14:textId="77777777" w:rsidTr="7F8CB7CD">
        <w:tc>
          <w:tcPr>
            <w:tcW w:w="0" w:type="dxa"/>
          </w:tcPr>
          <w:p w14:paraId="20B28A55" w14:textId="7C07CF85" w:rsidR="00BA5053" w:rsidRPr="00D75452" w:rsidRDefault="00125C11" w:rsidP="00570362">
            <w:pPr>
              <w:spacing w:line="257" w:lineRule="auto"/>
              <w:rPr>
                <w:sz w:val="20"/>
              </w:rPr>
            </w:pPr>
            <w:r w:rsidRPr="00D75452">
              <w:rPr>
                <w:sz w:val="20"/>
              </w:rPr>
              <w:t>2</w:t>
            </w:r>
          </w:p>
        </w:tc>
        <w:tc>
          <w:tcPr>
            <w:tcW w:w="0" w:type="dxa"/>
          </w:tcPr>
          <w:p w14:paraId="7C7199C5" w14:textId="77777777" w:rsidR="00BA5053" w:rsidRPr="00D75452" w:rsidRDefault="00BA5053" w:rsidP="00570362">
            <w:pPr>
              <w:spacing w:line="257" w:lineRule="auto"/>
              <w:rPr>
                <w:sz w:val="20"/>
              </w:rPr>
            </w:pPr>
          </w:p>
        </w:tc>
        <w:tc>
          <w:tcPr>
            <w:tcW w:w="0" w:type="dxa"/>
          </w:tcPr>
          <w:p w14:paraId="2A431353" w14:textId="77777777" w:rsidR="00BA5053" w:rsidRPr="00D75452" w:rsidRDefault="00BA5053" w:rsidP="00570362">
            <w:pPr>
              <w:spacing w:line="257" w:lineRule="auto"/>
              <w:rPr>
                <w:sz w:val="20"/>
              </w:rPr>
            </w:pPr>
          </w:p>
        </w:tc>
      </w:tr>
      <w:tr w:rsidR="00BA5053" w:rsidRPr="00D75452" w14:paraId="3C0740D8" w14:textId="77777777" w:rsidTr="7F8CB7CD">
        <w:trPr>
          <w:cnfStyle w:val="000000100000" w:firstRow="0" w:lastRow="0" w:firstColumn="0" w:lastColumn="0" w:oddVBand="0" w:evenVBand="0" w:oddHBand="1" w:evenHBand="0" w:firstRowFirstColumn="0" w:firstRowLastColumn="0" w:lastRowFirstColumn="0" w:lastRowLastColumn="0"/>
        </w:trPr>
        <w:tc>
          <w:tcPr>
            <w:tcW w:w="0" w:type="dxa"/>
          </w:tcPr>
          <w:p w14:paraId="11AD8E32" w14:textId="77777777" w:rsidR="00BA5053" w:rsidRPr="00D75452" w:rsidRDefault="00BA5053" w:rsidP="00570362">
            <w:pPr>
              <w:spacing w:line="257" w:lineRule="auto"/>
              <w:rPr>
                <w:sz w:val="20"/>
              </w:rPr>
            </w:pPr>
            <w:r w:rsidRPr="00D75452">
              <w:rPr>
                <w:sz w:val="20"/>
              </w:rPr>
              <w:t>n+1</w:t>
            </w:r>
          </w:p>
        </w:tc>
        <w:tc>
          <w:tcPr>
            <w:tcW w:w="0" w:type="dxa"/>
          </w:tcPr>
          <w:p w14:paraId="4A34E217" w14:textId="77777777" w:rsidR="00BA5053" w:rsidRPr="00D75452" w:rsidRDefault="00BA5053" w:rsidP="00570362">
            <w:pPr>
              <w:spacing w:line="257" w:lineRule="auto"/>
              <w:rPr>
                <w:sz w:val="20"/>
              </w:rPr>
            </w:pPr>
          </w:p>
        </w:tc>
        <w:tc>
          <w:tcPr>
            <w:tcW w:w="0" w:type="dxa"/>
          </w:tcPr>
          <w:p w14:paraId="4D93D961" w14:textId="77777777" w:rsidR="00BA5053" w:rsidRPr="00D75452" w:rsidRDefault="00BA5053" w:rsidP="00570362">
            <w:pPr>
              <w:spacing w:line="257" w:lineRule="auto"/>
              <w:rPr>
                <w:sz w:val="20"/>
              </w:rPr>
            </w:pPr>
          </w:p>
        </w:tc>
      </w:tr>
    </w:tbl>
    <w:p w14:paraId="6DB452F9" w14:textId="68E7C44C" w:rsidR="00593482" w:rsidRPr="00D75452" w:rsidRDefault="00593482" w:rsidP="00593482">
      <w:pPr>
        <w:pStyle w:val="SLONormal"/>
        <w:rPr>
          <w:rFonts w:ascii="Myriad Pro" w:hAnsi="Myriad Pro"/>
          <w:sz w:val="20"/>
          <w:szCs w:val="20"/>
        </w:rPr>
      </w:pPr>
    </w:p>
    <w:p w14:paraId="18875588" w14:textId="77777777" w:rsidR="003A7E8D" w:rsidRPr="00D75452" w:rsidRDefault="003A7E8D" w:rsidP="003A7E8D">
      <w:pPr>
        <w:pStyle w:val="SLONormal"/>
        <w:rPr>
          <w:rFonts w:ascii="Myriad Pro" w:hAnsi="Myriad Pro"/>
          <w:sz w:val="20"/>
          <w:szCs w:val="20"/>
        </w:rPr>
      </w:pPr>
    </w:p>
    <w:p w14:paraId="1AE900D3" w14:textId="77777777" w:rsidR="003A7E8D" w:rsidRPr="00D75452" w:rsidRDefault="003A7E8D" w:rsidP="003A7E8D">
      <w:pPr>
        <w:pStyle w:val="SLONormal"/>
        <w:jc w:val="left"/>
        <w:rPr>
          <w:rFonts w:ascii="Myriad Pro" w:hAnsi="Myriad Pro"/>
          <w:sz w:val="20"/>
          <w:szCs w:val="20"/>
        </w:rPr>
      </w:pPr>
      <w:r w:rsidRPr="00D75452">
        <w:rPr>
          <w:rFonts w:ascii="Myriad Pro" w:hAnsi="Myriad Pro"/>
          <w:sz w:val="20"/>
          <w:szCs w:val="20"/>
        </w:rPr>
        <w:t>______________________________</w:t>
      </w:r>
      <w:r w:rsidRPr="00D75452">
        <w:rPr>
          <w:rFonts w:ascii="Myriad Pro" w:hAnsi="Myriad Pro"/>
          <w:sz w:val="20"/>
          <w:szCs w:val="20"/>
        </w:rPr>
        <w:br/>
        <w:t>Date: [</w:t>
      </w:r>
      <w:r w:rsidRPr="00D75452">
        <w:rPr>
          <w:rFonts w:ascii="Myriad Pro" w:hAnsi="Myriad Pro"/>
          <w:i/>
          <w:sz w:val="20"/>
          <w:szCs w:val="20"/>
        </w:rPr>
        <w:t>date of signing</w:t>
      </w:r>
      <w:r w:rsidRPr="00D75452">
        <w:rPr>
          <w:rFonts w:ascii="Myriad Pro" w:hAnsi="Myriad Pro"/>
          <w:sz w:val="20"/>
          <w:szCs w:val="20"/>
        </w:rPr>
        <w:t>]</w:t>
      </w:r>
      <w:r w:rsidRPr="00D75452">
        <w:rPr>
          <w:rFonts w:ascii="Myriad Pro" w:hAnsi="Myriad Pro"/>
          <w:sz w:val="20"/>
          <w:szCs w:val="20"/>
        </w:rPr>
        <w:br/>
        <w:t>Name: [</w:t>
      </w:r>
      <w:r w:rsidRPr="00D75452">
        <w:rPr>
          <w:rFonts w:ascii="Myriad Pro" w:hAnsi="Myriad Pro"/>
          <w:i/>
          <w:sz w:val="20"/>
          <w:szCs w:val="20"/>
        </w:rPr>
        <w:t>name of the representative of the Tenderer</w:t>
      </w:r>
      <w:r w:rsidRPr="00D75452">
        <w:rPr>
          <w:rFonts w:ascii="Myriad Pro" w:hAnsi="Myriad Pro"/>
          <w:sz w:val="20"/>
          <w:szCs w:val="20"/>
        </w:rPr>
        <w:t>]</w:t>
      </w:r>
      <w:r w:rsidRPr="00D75452">
        <w:rPr>
          <w:rFonts w:ascii="Myriad Pro" w:hAnsi="Myriad Pro"/>
          <w:sz w:val="20"/>
          <w:szCs w:val="20"/>
        </w:rPr>
        <w:br/>
        <w:t>Position: [</w:t>
      </w:r>
      <w:r w:rsidRPr="00D75452">
        <w:rPr>
          <w:rFonts w:ascii="Myriad Pro" w:hAnsi="Myriad Pro"/>
          <w:i/>
          <w:sz w:val="20"/>
          <w:szCs w:val="20"/>
        </w:rPr>
        <w:t>position of the representative of the Tenderer</w:t>
      </w:r>
      <w:r w:rsidRPr="00D75452">
        <w:rPr>
          <w:rFonts w:ascii="Myriad Pro" w:hAnsi="Myriad Pro"/>
          <w:sz w:val="20"/>
          <w:szCs w:val="20"/>
        </w:rPr>
        <w:t>]</w:t>
      </w:r>
    </w:p>
    <w:p w14:paraId="31FB52E5" w14:textId="77777777" w:rsidR="006E54BB" w:rsidRPr="00D75452" w:rsidRDefault="006E54BB" w:rsidP="00593482">
      <w:pPr>
        <w:pStyle w:val="SLONormal"/>
        <w:rPr>
          <w:rFonts w:ascii="Myriad Pro" w:hAnsi="Myriad Pro"/>
          <w:sz w:val="20"/>
          <w:szCs w:val="20"/>
        </w:rPr>
      </w:pPr>
    </w:p>
    <w:p w14:paraId="6ECFBADC" w14:textId="77777777" w:rsidR="006E54BB" w:rsidRPr="00D75452" w:rsidRDefault="006E54BB">
      <w:pPr>
        <w:rPr>
          <w:kern w:val="24"/>
          <w:sz w:val="20"/>
        </w:rPr>
      </w:pPr>
      <w:r w:rsidRPr="00D75452">
        <w:rPr>
          <w:sz w:val="20"/>
        </w:rPr>
        <w:br w:type="page"/>
      </w:r>
    </w:p>
    <w:p w14:paraId="1E6294AB" w14:textId="54162719" w:rsidR="006E54BB" w:rsidRPr="00D75452" w:rsidRDefault="7F8CB7CD" w:rsidP="7F8CB7CD">
      <w:pPr>
        <w:pStyle w:val="1stlevelheading"/>
        <w:numPr>
          <w:ilvl w:val="0"/>
          <w:numId w:val="0"/>
        </w:numPr>
        <w:rPr>
          <w:sz w:val="22"/>
          <w:szCs w:val="22"/>
        </w:rPr>
      </w:pPr>
      <w:bookmarkStart w:id="454" w:name="_Toc500830389"/>
      <w:bookmarkStart w:id="455" w:name="_Toc504384088"/>
      <w:bookmarkStart w:id="456" w:name="_Toc504384164"/>
      <w:bookmarkStart w:id="457" w:name="_Toc504384677"/>
      <w:r w:rsidRPr="00D75452">
        <w:rPr>
          <w:sz w:val="22"/>
          <w:szCs w:val="22"/>
        </w:rPr>
        <w:lastRenderedPageBreak/>
        <w:t>Annex No 5: Subcontractors</w:t>
      </w:r>
      <w:bookmarkEnd w:id="454"/>
      <w:bookmarkEnd w:id="455"/>
      <w:bookmarkEnd w:id="456"/>
      <w:bookmarkEnd w:id="457"/>
    </w:p>
    <w:tbl>
      <w:tblPr>
        <w:tblStyle w:val="ListTable3-Accent1"/>
        <w:tblW w:w="9256" w:type="dxa"/>
        <w:tblLayout w:type="fixed"/>
        <w:tblLook w:val="0420" w:firstRow="1" w:lastRow="0" w:firstColumn="0" w:lastColumn="0" w:noHBand="0" w:noVBand="1"/>
      </w:tblPr>
      <w:tblGrid>
        <w:gridCol w:w="704"/>
        <w:gridCol w:w="2999"/>
        <w:gridCol w:w="1851"/>
        <w:gridCol w:w="1851"/>
        <w:gridCol w:w="1851"/>
      </w:tblGrid>
      <w:tr w:rsidR="00306ADA" w:rsidRPr="00D75452" w14:paraId="6A680548" w14:textId="77777777" w:rsidTr="006555F7">
        <w:trPr>
          <w:cnfStyle w:val="100000000000" w:firstRow="1" w:lastRow="0" w:firstColumn="0" w:lastColumn="0" w:oddVBand="0" w:evenVBand="0" w:oddHBand="0" w:evenHBand="0" w:firstRowFirstColumn="0" w:firstRowLastColumn="0" w:lastRowFirstColumn="0" w:lastRowLastColumn="0"/>
        </w:trPr>
        <w:tc>
          <w:tcPr>
            <w:tcW w:w="704" w:type="dxa"/>
            <w:vMerge w:val="restart"/>
          </w:tcPr>
          <w:p w14:paraId="5910AE4D" w14:textId="0A639580" w:rsidR="00306ADA" w:rsidRPr="00D75452" w:rsidRDefault="7F8CB7CD" w:rsidP="7F8CB7CD">
            <w:pPr>
              <w:spacing w:line="257" w:lineRule="auto"/>
              <w:jc w:val="center"/>
              <w:rPr>
                <w:sz w:val="20"/>
                <w:szCs w:val="20"/>
              </w:rPr>
            </w:pPr>
            <w:r w:rsidRPr="00D75452">
              <w:rPr>
                <w:sz w:val="20"/>
                <w:szCs w:val="20"/>
              </w:rPr>
              <w:t>No</w:t>
            </w:r>
          </w:p>
        </w:tc>
        <w:tc>
          <w:tcPr>
            <w:tcW w:w="2999" w:type="dxa"/>
            <w:vMerge w:val="restart"/>
          </w:tcPr>
          <w:p w14:paraId="6FFBA8DF" w14:textId="322E266F" w:rsidR="00306ADA" w:rsidRPr="00D75452" w:rsidRDefault="7F8CB7CD" w:rsidP="7F8CB7CD">
            <w:pPr>
              <w:spacing w:line="257" w:lineRule="auto"/>
              <w:jc w:val="center"/>
              <w:rPr>
                <w:sz w:val="20"/>
                <w:szCs w:val="20"/>
              </w:rPr>
            </w:pPr>
            <w:r w:rsidRPr="00D75452">
              <w:rPr>
                <w:sz w:val="20"/>
                <w:szCs w:val="20"/>
              </w:rPr>
              <w:t>Name of the sub-contractor</w:t>
            </w:r>
          </w:p>
        </w:tc>
        <w:tc>
          <w:tcPr>
            <w:tcW w:w="5553" w:type="dxa"/>
            <w:gridSpan w:val="3"/>
          </w:tcPr>
          <w:p w14:paraId="248A583E" w14:textId="3F23A755" w:rsidR="00306ADA" w:rsidRPr="00D75452" w:rsidRDefault="7F8CB7CD" w:rsidP="7F8CB7CD">
            <w:pPr>
              <w:spacing w:line="257" w:lineRule="auto"/>
              <w:jc w:val="center"/>
              <w:rPr>
                <w:sz w:val="20"/>
                <w:szCs w:val="20"/>
              </w:rPr>
            </w:pPr>
            <w:r w:rsidRPr="00D75452">
              <w:rPr>
                <w:sz w:val="20"/>
                <w:szCs w:val="20"/>
              </w:rPr>
              <w:t>Sub-contracted tasks</w:t>
            </w:r>
          </w:p>
        </w:tc>
      </w:tr>
      <w:tr w:rsidR="00306ADA" w:rsidRPr="00D75452" w14:paraId="6A632DC1" w14:textId="77777777" w:rsidTr="006555F7">
        <w:trPr>
          <w:cnfStyle w:val="000000100000" w:firstRow="0" w:lastRow="0" w:firstColumn="0" w:lastColumn="0" w:oddVBand="0" w:evenVBand="0" w:oddHBand="1" w:evenHBand="0" w:firstRowFirstColumn="0" w:firstRowLastColumn="0" w:lastRowFirstColumn="0" w:lastRowLastColumn="0"/>
        </w:trPr>
        <w:tc>
          <w:tcPr>
            <w:tcW w:w="704" w:type="dxa"/>
            <w:vMerge/>
          </w:tcPr>
          <w:p w14:paraId="339F954A" w14:textId="77777777" w:rsidR="00306ADA" w:rsidRPr="00D75452" w:rsidRDefault="00306ADA" w:rsidP="00570362">
            <w:pPr>
              <w:spacing w:line="257" w:lineRule="auto"/>
              <w:jc w:val="center"/>
              <w:rPr>
                <w:b/>
                <w:sz w:val="20"/>
              </w:rPr>
            </w:pPr>
          </w:p>
        </w:tc>
        <w:tc>
          <w:tcPr>
            <w:tcW w:w="2999" w:type="dxa"/>
            <w:vMerge/>
          </w:tcPr>
          <w:p w14:paraId="0C2F1493" w14:textId="77777777" w:rsidR="00306ADA" w:rsidRPr="00D75452" w:rsidRDefault="00306ADA" w:rsidP="00570362">
            <w:pPr>
              <w:spacing w:line="257" w:lineRule="auto"/>
              <w:jc w:val="center"/>
              <w:rPr>
                <w:b/>
                <w:sz w:val="20"/>
              </w:rPr>
            </w:pPr>
          </w:p>
        </w:tc>
        <w:tc>
          <w:tcPr>
            <w:tcW w:w="1851" w:type="dxa"/>
            <w:shd w:val="clear" w:color="auto" w:fill="4F81BD" w:themeFill="accent1"/>
          </w:tcPr>
          <w:p w14:paraId="0534F2F8" w14:textId="036A5643" w:rsidR="00306ADA" w:rsidRPr="00D75452" w:rsidRDefault="7F8CB7CD" w:rsidP="7F8CB7CD">
            <w:pPr>
              <w:spacing w:line="257" w:lineRule="auto"/>
              <w:jc w:val="center"/>
              <w:rPr>
                <w:b/>
                <w:color w:val="FFFFFF" w:themeColor="background1"/>
                <w:sz w:val="20"/>
                <w:szCs w:val="20"/>
              </w:rPr>
            </w:pPr>
            <w:r w:rsidRPr="00D75452">
              <w:rPr>
                <w:b/>
                <w:color w:val="FFFFFF" w:themeColor="background1"/>
                <w:sz w:val="20"/>
                <w:szCs w:val="20"/>
              </w:rPr>
              <w:t>Description of the sub-contracted task</w:t>
            </w:r>
          </w:p>
        </w:tc>
        <w:tc>
          <w:tcPr>
            <w:tcW w:w="1851" w:type="dxa"/>
            <w:shd w:val="clear" w:color="auto" w:fill="4F81BD" w:themeFill="accent1"/>
          </w:tcPr>
          <w:p w14:paraId="5B59C3F9" w14:textId="5E93780F" w:rsidR="00306ADA" w:rsidRPr="00D75452" w:rsidRDefault="7F8CB7CD" w:rsidP="7F8CB7CD">
            <w:pPr>
              <w:spacing w:line="257" w:lineRule="auto"/>
              <w:jc w:val="center"/>
              <w:rPr>
                <w:b/>
                <w:color w:val="FFFFFF" w:themeColor="background1"/>
                <w:sz w:val="20"/>
                <w:szCs w:val="20"/>
              </w:rPr>
            </w:pPr>
            <w:r w:rsidRPr="00D75452">
              <w:rPr>
                <w:b/>
                <w:color w:val="FFFFFF" w:themeColor="background1"/>
                <w:sz w:val="20"/>
                <w:szCs w:val="20"/>
              </w:rPr>
              <w:t>Amount, EUR (without VAT)</w:t>
            </w:r>
          </w:p>
        </w:tc>
        <w:tc>
          <w:tcPr>
            <w:tcW w:w="1851" w:type="dxa"/>
            <w:shd w:val="clear" w:color="auto" w:fill="4F81BD" w:themeFill="accent1"/>
          </w:tcPr>
          <w:p w14:paraId="1DC003EC" w14:textId="1EEE2C0C" w:rsidR="00306ADA" w:rsidRPr="00D75452" w:rsidRDefault="7F8CB7CD" w:rsidP="7F8CB7CD">
            <w:pPr>
              <w:spacing w:line="257" w:lineRule="auto"/>
              <w:jc w:val="center"/>
              <w:rPr>
                <w:b/>
                <w:color w:val="FFFFFF" w:themeColor="background1"/>
                <w:sz w:val="20"/>
                <w:szCs w:val="20"/>
              </w:rPr>
            </w:pPr>
            <w:r w:rsidRPr="00D75452">
              <w:rPr>
                <w:b/>
                <w:color w:val="FFFFFF" w:themeColor="background1"/>
                <w:sz w:val="20"/>
                <w:szCs w:val="20"/>
              </w:rPr>
              <w:t>% from the proposed price</w:t>
            </w:r>
          </w:p>
        </w:tc>
      </w:tr>
      <w:tr w:rsidR="00306ADA" w:rsidRPr="00D75452" w14:paraId="2540D656" w14:textId="77777777" w:rsidTr="006555F7">
        <w:tc>
          <w:tcPr>
            <w:tcW w:w="704" w:type="dxa"/>
          </w:tcPr>
          <w:p w14:paraId="79DF27B7" w14:textId="77777777" w:rsidR="00306ADA" w:rsidRPr="00D75452" w:rsidRDefault="7F8CB7CD" w:rsidP="7F8CB7CD">
            <w:pPr>
              <w:spacing w:line="257" w:lineRule="auto"/>
              <w:rPr>
                <w:b/>
                <w:sz w:val="20"/>
                <w:szCs w:val="20"/>
              </w:rPr>
            </w:pPr>
            <w:r w:rsidRPr="00D75452">
              <w:rPr>
                <w:b/>
                <w:sz w:val="20"/>
                <w:szCs w:val="20"/>
              </w:rPr>
              <w:t>I</w:t>
            </w:r>
          </w:p>
        </w:tc>
        <w:tc>
          <w:tcPr>
            <w:tcW w:w="2999" w:type="dxa"/>
          </w:tcPr>
          <w:p w14:paraId="0103992F" w14:textId="1C1D4C52" w:rsidR="00306ADA" w:rsidRPr="00D75452" w:rsidRDefault="7F8CB7CD" w:rsidP="7F8CB7CD">
            <w:pPr>
              <w:spacing w:line="257" w:lineRule="auto"/>
              <w:rPr>
                <w:b/>
                <w:sz w:val="20"/>
                <w:szCs w:val="20"/>
              </w:rPr>
            </w:pPr>
            <w:r w:rsidRPr="00D75452">
              <w:rPr>
                <w:b/>
                <w:sz w:val="20"/>
                <w:szCs w:val="20"/>
              </w:rPr>
              <w:t>Total amount of the sub-contracted tasks is equal to or exceeds 10% from the proposed contract price</w:t>
            </w:r>
          </w:p>
        </w:tc>
        <w:tc>
          <w:tcPr>
            <w:tcW w:w="1851" w:type="dxa"/>
          </w:tcPr>
          <w:p w14:paraId="021863BD" w14:textId="77777777" w:rsidR="00306ADA" w:rsidRPr="00D75452" w:rsidRDefault="00306ADA" w:rsidP="7F8CB7CD">
            <w:pPr>
              <w:spacing w:line="257" w:lineRule="auto"/>
              <w:rPr>
                <w:b/>
                <w:sz w:val="20"/>
                <w:szCs w:val="20"/>
              </w:rPr>
            </w:pPr>
          </w:p>
        </w:tc>
        <w:tc>
          <w:tcPr>
            <w:tcW w:w="1851" w:type="dxa"/>
          </w:tcPr>
          <w:p w14:paraId="7CB6FDF5" w14:textId="77777777" w:rsidR="00306ADA" w:rsidRPr="00D75452" w:rsidRDefault="00306ADA" w:rsidP="7F8CB7CD">
            <w:pPr>
              <w:spacing w:line="257" w:lineRule="auto"/>
              <w:rPr>
                <w:b/>
                <w:sz w:val="20"/>
                <w:szCs w:val="20"/>
              </w:rPr>
            </w:pPr>
          </w:p>
        </w:tc>
        <w:tc>
          <w:tcPr>
            <w:tcW w:w="1851" w:type="dxa"/>
          </w:tcPr>
          <w:p w14:paraId="1339A377" w14:textId="77777777" w:rsidR="00306ADA" w:rsidRPr="00D75452" w:rsidRDefault="00306ADA" w:rsidP="7F8CB7CD">
            <w:pPr>
              <w:spacing w:line="257" w:lineRule="auto"/>
              <w:rPr>
                <w:b/>
                <w:sz w:val="20"/>
                <w:szCs w:val="20"/>
              </w:rPr>
            </w:pPr>
          </w:p>
        </w:tc>
      </w:tr>
      <w:tr w:rsidR="00306ADA" w:rsidRPr="00D75452" w14:paraId="726C7F91" w14:textId="77777777" w:rsidTr="006555F7">
        <w:trPr>
          <w:cnfStyle w:val="000000100000" w:firstRow="0" w:lastRow="0" w:firstColumn="0" w:lastColumn="0" w:oddVBand="0" w:evenVBand="0" w:oddHBand="1" w:evenHBand="0" w:firstRowFirstColumn="0" w:firstRowLastColumn="0" w:lastRowFirstColumn="0" w:lastRowLastColumn="0"/>
        </w:trPr>
        <w:tc>
          <w:tcPr>
            <w:tcW w:w="704" w:type="dxa"/>
          </w:tcPr>
          <w:p w14:paraId="436B6D5F" w14:textId="0330D896" w:rsidR="00306ADA" w:rsidRPr="00D75452" w:rsidRDefault="7F8CB7CD" w:rsidP="7F8CB7CD">
            <w:pPr>
              <w:spacing w:line="257" w:lineRule="auto"/>
              <w:rPr>
                <w:sz w:val="20"/>
                <w:szCs w:val="20"/>
              </w:rPr>
            </w:pPr>
            <w:r w:rsidRPr="00D75452">
              <w:rPr>
                <w:sz w:val="20"/>
                <w:szCs w:val="20"/>
              </w:rPr>
              <w:t>1</w:t>
            </w:r>
          </w:p>
        </w:tc>
        <w:tc>
          <w:tcPr>
            <w:tcW w:w="2999" w:type="dxa"/>
          </w:tcPr>
          <w:p w14:paraId="0B4F9DF9" w14:textId="77777777" w:rsidR="00306ADA" w:rsidRPr="00D75452" w:rsidRDefault="00306ADA" w:rsidP="7F8CB7CD">
            <w:pPr>
              <w:spacing w:line="257" w:lineRule="auto"/>
              <w:rPr>
                <w:sz w:val="20"/>
                <w:szCs w:val="20"/>
              </w:rPr>
            </w:pPr>
          </w:p>
        </w:tc>
        <w:tc>
          <w:tcPr>
            <w:tcW w:w="1851" w:type="dxa"/>
          </w:tcPr>
          <w:p w14:paraId="086BFF60" w14:textId="77777777" w:rsidR="00306ADA" w:rsidRPr="00D75452" w:rsidRDefault="00306ADA" w:rsidP="7F8CB7CD">
            <w:pPr>
              <w:spacing w:line="257" w:lineRule="auto"/>
              <w:rPr>
                <w:sz w:val="20"/>
                <w:szCs w:val="20"/>
              </w:rPr>
            </w:pPr>
          </w:p>
        </w:tc>
        <w:tc>
          <w:tcPr>
            <w:tcW w:w="1851" w:type="dxa"/>
          </w:tcPr>
          <w:p w14:paraId="3230B5E8" w14:textId="77777777" w:rsidR="00306ADA" w:rsidRPr="00D75452" w:rsidRDefault="00306ADA" w:rsidP="7F8CB7CD">
            <w:pPr>
              <w:spacing w:line="257" w:lineRule="auto"/>
              <w:rPr>
                <w:sz w:val="20"/>
                <w:szCs w:val="20"/>
              </w:rPr>
            </w:pPr>
          </w:p>
        </w:tc>
        <w:tc>
          <w:tcPr>
            <w:tcW w:w="1851" w:type="dxa"/>
          </w:tcPr>
          <w:p w14:paraId="11BF4952" w14:textId="77777777" w:rsidR="00306ADA" w:rsidRPr="00D75452" w:rsidRDefault="00306ADA" w:rsidP="7F8CB7CD">
            <w:pPr>
              <w:spacing w:line="257" w:lineRule="auto"/>
              <w:rPr>
                <w:sz w:val="20"/>
                <w:szCs w:val="20"/>
              </w:rPr>
            </w:pPr>
          </w:p>
        </w:tc>
      </w:tr>
      <w:tr w:rsidR="00306ADA" w:rsidRPr="00D75452" w14:paraId="1DF08A03" w14:textId="77777777" w:rsidTr="006555F7">
        <w:tc>
          <w:tcPr>
            <w:tcW w:w="704" w:type="dxa"/>
          </w:tcPr>
          <w:p w14:paraId="4766C108" w14:textId="64764508" w:rsidR="00306ADA" w:rsidRPr="00D75452" w:rsidRDefault="7F8CB7CD" w:rsidP="7F8CB7CD">
            <w:pPr>
              <w:spacing w:line="257" w:lineRule="auto"/>
              <w:rPr>
                <w:sz w:val="20"/>
                <w:szCs w:val="20"/>
              </w:rPr>
            </w:pPr>
            <w:r w:rsidRPr="00D75452">
              <w:rPr>
                <w:sz w:val="20"/>
                <w:szCs w:val="20"/>
              </w:rPr>
              <w:t>2</w:t>
            </w:r>
          </w:p>
        </w:tc>
        <w:tc>
          <w:tcPr>
            <w:tcW w:w="2999" w:type="dxa"/>
          </w:tcPr>
          <w:p w14:paraId="4C08245A" w14:textId="77777777" w:rsidR="00306ADA" w:rsidRPr="00D75452" w:rsidRDefault="00306ADA" w:rsidP="7F8CB7CD">
            <w:pPr>
              <w:spacing w:line="257" w:lineRule="auto"/>
              <w:rPr>
                <w:sz w:val="20"/>
                <w:szCs w:val="20"/>
              </w:rPr>
            </w:pPr>
          </w:p>
        </w:tc>
        <w:tc>
          <w:tcPr>
            <w:tcW w:w="1851" w:type="dxa"/>
          </w:tcPr>
          <w:p w14:paraId="6F675F5E" w14:textId="77777777" w:rsidR="00306ADA" w:rsidRPr="00D75452" w:rsidRDefault="00306ADA" w:rsidP="7F8CB7CD">
            <w:pPr>
              <w:spacing w:line="257" w:lineRule="auto"/>
              <w:rPr>
                <w:sz w:val="20"/>
                <w:szCs w:val="20"/>
              </w:rPr>
            </w:pPr>
          </w:p>
        </w:tc>
        <w:tc>
          <w:tcPr>
            <w:tcW w:w="1851" w:type="dxa"/>
          </w:tcPr>
          <w:p w14:paraId="6BC28EB5" w14:textId="77777777" w:rsidR="00306ADA" w:rsidRPr="00D75452" w:rsidRDefault="00306ADA" w:rsidP="7F8CB7CD">
            <w:pPr>
              <w:spacing w:line="257" w:lineRule="auto"/>
              <w:rPr>
                <w:sz w:val="20"/>
                <w:szCs w:val="20"/>
              </w:rPr>
            </w:pPr>
          </w:p>
        </w:tc>
        <w:tc>
          <w:tcPr>
            <w:tcW w:w="1851" w:type="dxa"/>
          </w:tcPr>
          <w:p w14:paraId="21E9B5CF" w14:textId="77777777" w:rsidR="00306ADA" w:rsidRPr="00D75452" w:rsidRDefault="00306ADA" w:rsidP="7F8CB7CD">
            <w:pPr>
              <w:spacing w:line="257" w:lineRule="auto"/>
              <w:rPr>
                <w:sz w:val="20"/>
                <w:szCs w:val="20"/>
              </w:rPr>
            </w:pPr>
          </w:p>
        </w:tc>
      </w:tr>
      <w:tr w:rsidR="00306ADA" w:rsidRPr="00D75452" w14:paraId="3A47CF77" w14:textId="77777777" w:rsidTr="006555F7">
        <w:trPr>
          <w:cnfStyle w:val="000000100000" w:firstRow="0" w:lastRow="0" w:firstColumn="0" w:lastColumn="0" w:oddVBand="0" w:evenVBand="0" w:oddHBand="1" w:evenHBand="0" w:firstRowFirstColumn="0" w:firstRowLastColumn="0" w:lastRowFirstColumn="0" w:lastRowLastColumn="0"/>
        </w:trPr>
        <w:tc>
          <w:tcPr>
            <w:tcW w:w="704" w:type="dxa"/>
          </w:tcPr>
          <w:p w14:paraId="2FEB5754" w14:textId="77777777" w:rsidR="00306ADA" w:rsidRPr="00D75452" w:rsidRDefault="7F8CB7CD" w:rsidP="7F8CB7CD">
            <w:pPr>
              <w:spacing w:line="257" w:lineRule="auto"/>
              <w:rPr>
                <w:sz w:val="20"/>
                <w:szCs w:val="20"/>
              </w:rPr>
            </w:pPr>
            <w:r w:rsidRPr="00D75452">
              <w:rPr>
                <w:sz w:val="20"/>
                <w:szCs w:val="20"/>
              </w:rPr>
              <w:t>n+1</w:t>
            </w:r>
          </w:p>
        </w:tc>
        <w:tc>
          <w:tcPr>
            <w:tcW w:w="2999" w:type="dxa"/>
          </w:tcPr>
          <w:p w14:paraId="7281FADE" w14:textId="77777777" w:rsidR="00306ADA" w:rsidRPr="00D75452" w:rsidRDefault="00306ADA" w:rsidP="7F8CB7CD">
            <w:pPr>
              <w:spacing w:line="257" w:lineRule="auto"/>
              <w:rPr>
                <w:sz w:val="20"/>
                <w:szCs w:val="20"/>
              </w:rPr>
            </w:pPr>
          </w:p>
        </w:tc>
        <w:tc>
          <w:tcPr>
            <w:tcW w:w="1851" w:type="dxa"/>
          </w:tcPr>
          <w:p w14:paraId="7F82102E" w14:textId="77777777" w:rsidR="00306ADA" w:rsidRPr="00D75452" w:rsidRDefault="00306ADA" w:rsidP="7F8CB7CD">
            <w:pPr>
              <w:spacing w:line="257" w:lineRule="auto"/>
              <w:rPr>
                <w:sz w:val="20"/>
                <w:szCs w:val="20"/>
              </w:rPr>
            </w:pPr>
          </w:p>
        </w:tc>
        <w:tc>
          <w:tcPr>
            <w:tcW w:w="1851" w:type="dxa"/>
          </w:tcPr>
          <w:p w14:paraId="3BB3A687" w14:textId="77777777" w:rsidR="00306ADA" w:rsidRPr="00D75452" w:rsidRDefault="00306ADA" w:rsidP="7F8CB7CD">
            <w:pPr>
              <w:spacing w:line="257" w:lineRule="auto"/>
              <w:rPr>
                <w:sz w:val="20"/>
                <w:szCs w:val="20"/>
              </w:rPr>
            </w:pPr>
          </w:p>
        </w:tc>
        <w:tc>
          <w:tcPr>
            <w:tcW w:w="1851" w:type="dxa"/>
          </w:tcPr>
          <w:p w14:paraId="76085F95" w14:textId="77777777" w:rsidR="00306ADA" w:rsidRPr="00D75452" w:rsidRDefault="00306ADA" w:rsidP="7F8CB7CD">
            <w:pPr>
              <w:spacing w:line="257" w:lineRule="auto"/>
              <w:rPr>
                <w:sz w:val="20"/>
                <w:szCs w:val="20"/>
              </w:rPr>
            </w:pPr>
          </w:p>
        </w:tc>
      </w:tr>
      <w:tr w:rsidR="00E03A88" w:rsidRPr="00D75452" w14:paraId="330E15BF" w14:textId="77777777" w:rsidTr="006555F7">
        <w:tc>
          <w:tcPr>
            <w:tcW w:w="704" w:type="dxa"/>
          </w:tcPr>
          <w:p w14:paraId="477D00D5" w14:textId="77777777" w:rsidR="00E03A88" w:rsidRPr="00D75452" w:rsidRDefault="00E03A88" w:rsidP="7F8CB7CD">
            <w:pPr>
              <w:spacing w:line="257" w:lineRule="auto"/>
              <w:rPr>
                <w:sz w:val="20"/>
                <w:szCs w:val="20"/>
              </w:rPr>
            </w:pPr>
          </w:p>
        </w:tc>
        <w:tc>
          <w:tcPr>
            <w:tcW w:w="2999" w:type="dxa"/>
          </w:tcPr>
          <w:p w14:paraId="2195B94E" w14:textId="77777777" w:rsidR="00E03A88" w:rsidRPr="00D75452" w:rsidRDefault="00E03A88" w:rsidP="7F8CB7CD">
            <w:pPr>
              <w:spacing w:line="257" w:lineRule="auto"/>
              <w:rPr>
                <w:sz w:val="20"/>
                <w:szCs w:val="20"/>
              </w:rPr>
            </w:pPr>
          </w:p>
        </w:tc>
        <w:tc>
          <w:tcPr>
            <w:tcW w:w="1851" w:type="dxa"/>
          </w:tcPr>
          <w:p w14:paraId="07F2BB95" w14:textId="77777777" w:rsidR="00E03A88" w:rsidRPr="00D75452" w:rsidRDefault="00E03A88" w:rsidP="7F8CB7CD">
            <w:pPr>
              <w:spacing w:line="257" w:lineRule="auto"/>
              <w:rPr>
                <w:sz w:val="20"/>
                <w:szCs w:val="20"/>
              </w:rPr>
            </w:pPr>
          </w:p>
        </w:tc>
        <w:tc>
          <w:tcPr>
            <w:tcW w:w="1851" w:type="dxa"/>
          </w:tcPr>
          <w:p w14:paraId="0612F93B" w14:textId="77777777" w:rsidR="00E03A88" w:rsidRPr="00D75452" w:rsidRDefault="00E03A88" w:rsidP="7F8CB7CD">
            <w:pPr>
              <w:spacing w:line="257" w:lineRule="auto"/>
              <w:rPr>
                <w:sz w:val="20"/>
                <w:szCs w:val="20"/>
              </w:rPr>
            </w:pPr>
          </w:p>
        </w:tc>
        <w:tc>
          <w:tcPr>
            <w:tcW w:w="1851" w:type="dxa"/>
          </w:tcPr>
          <w:p w14:paraId="20F00575" w14:textId="77777777" w:rsidR="00E03A88" w:rsidRPr="00D75452" w:rsidRDefault="00E03A88" w:rsidP="7F8CB7CD">
            <w:pPr>
              <w:spacing w:line="257" w:lineRule="auto"/>
              <w:rPr>
                <w:sz w:val="20"/>
                <w:szCs w:val="20"/>
              </w:rPr>
            </w:pPr>
          </w:p>
        </w:tc>
      </w:tr>
      <w:tr w:rsidR="00944595" w:rsidRPr="00D75452" w14:paraId="72D7759E" w14:textId="77777777" w:rsidTr="006555F7">
        <w:trPr>
          <w:cnfStyle w:val="000000100000" w:firstRow="0" w:lastRow="0" w:firstColumn="0" w:lastColumn="0" w:oddVBand="0" w:evenVBand="0" w:oddHBand="1" w:evenHBand="0" w:firstRowFirstColumn="0" w:firstRowLastColumn="0" w:lastRowFirstColumn="0" w:lastRowLastColumn="0"/>
        </w:trPr>
        <w:tc>
          <w:tcPr>
            <w:tcW w:w="5554" w:type="dxa"/>
            <w:gridSpan w:val="3"/>
          </w:tcPr>
          <w:p w14:paraId="131DC6E7" w14:textId="60AFD54B" w:rsidR="00944595" w:rsidRPr="00D75452" w:rsidRDefault="7F8CB7CD" w:rsidP="7F8CB7CD">
            <w:pPr>
              <w:spacing w:line="257" w:lineRule="auto"/>
              <w:jc w:val="right"/>
              <w:rPr>
                <w:b/>
                <w:sz w:val="20"/>
                <w:szCs w:val="20"/>
              </w:rPr>
            </w:pPr>
            <w:r w:rsidRPr="00D75452">
              <w:rPr>
                <w:b/>
                <w:sz w:val="20"/>
                <w:szCs w:val="20"/>
              </w:rPr>
              <w:t>Total:</w:t>
            </w:r>
          </w:p>
        </w:tc>
        <w:tc>
          <w:tcPr>
            <w:tcW w:w="1851" w:type="dxa"/>
          </w:tcPr>
          <w:p w14:paraId="7864587E" w14:textId="77777777" w:rsidR="00944595" w:rsidRPr="00D75452" w:rsidRDefault="00944595" w:rsidP="7F8CB7CD">
            <w:pPr>
              <w:spacing w:line="257" w:lineRule="auto"/>
              <w:rPr>
                <w:b/>
                <w:sz w:val="20"/>
                <w:szCs w:val="20"/>
              </w:rPr>
            </w:pPr>
          </w:p>
        </w:tc>
        <w:tc>
          <w:tcPr>
            <w:tcW w:w="1851" w:type="dxa"/>
          </w:tcPr>
          <w:p w14:paraId="3CA3CC0A" w14:textId="77777777" w:rsidR="00944595" w:rsidRPr="00D75452" w:rsidRDefault="00944595" w:rsidP="7F8CB7CD">
            <w:pPr>
              <w:spacing w:line="257" w:lineRule="auto"/>
              <w:rPr>
                <w:b/>
                <w:sz w:val="20"/>
                <w:szCs w:val="20"/>
              </w:rPr>
            </w:pPr>
          </w:p>
        </w:tc>
      </w:tr>
      <w:tr w:rsidR="00866DE4" w:rsidRPr="00D75452" w14:paraId="2694753F" w14:textId="77777777" w:rsidTr="006555F7">
        <w:tc>
          <w:tcPr>
            <w:tcW w:w="704" w:type="dxa"/>
          </w:tcPr>
          <w:p w14:paraId="5D774D37" w14:textId="77777777" w:rsidR="00866DE4" w:rsidRPr="00D75452" w:rsidRDefault="7F8CB7CD" w:rsidP="7F8CB7CD">
            <w:pPr>
              <w:spacing w:line="257" w:lineRule="auto"/>
              <w:rPr>
                <w:b/>
                <w:sz w:val="20"/>
                <w:szCs w:val="20"/>
              </w:rPr>
            </w:pPr>
            <w:r w:rsidRPr="00D75452">
              <w:rPr>
                <w:b/>
                <w:sz w:val="20"/>
                <w:szCs w:val="20"/>
              </w:rPr>
              <w:t>II</w:t>
            </w:r>
          </w:p>
        </w:tc>
        <w:tc>
          <w:tcPr>
            <w:tcW w:w="2999" w:type="dxa"/>
          </w:tcPr>
          <w:p w14:paraId="44DA1D7B" w14:textId="023F948D" w:rsidR="00866DE4" w:rsidRPr="00D75452" w:rsidRDefault="7F8CB7CD" w:rsidP="7F8CB7CD">
            <w:pPr>
              <w:spacing w:line="257" w:lineRule="auto"/>
              <w:rPr>
                <w:b/>
                <w:sz w:val="20"/>
                <w:szCs w:val="20"/>
              </w:rPr>
            </w:pPr>
            <w:r w:rsidRPr="00D75452">
              <w:rPr>
                <w:b/>
                <w:sz w:val="20"/>
                <w:szCs w:val="20"/>
              </w:rPr>
              <w:t>Total amount of the sub-contracted tasks is smaller than 10% from the proposed contract price</w:t>
            </w:r>
          </w:p>
        </w:tc>
        <w:tc>
          <w:tcPr>
            <w:tcW w:w="1851" w:type="dxa"/>
          </w:tcPr>
          <w:p w14:paraId="7EA9E41A" w14:textId="77777777" w:rsidR="00866DE4" w:rsidRPr="00D75452" w:rsidRDefault="00866DE4" w:rsidP="7F8CB7CD">
            <w:pPr>
              <w:spacing w:line="257" w:lineRule="auto"/>
              <w:rPr>
                <w:b/>
                <w:sz w:val="20"/>
                <w:szCs w:val="20"/>
              </w:rPr>
            </w:pPr>
          </w:p>
        </w:tc>
        <w:tc>
          <w:tcPr>
            <w:tcW w:w="1851" w:type="dxa"/>
          </w:tcPr>
          <w:p w14:paraId="56A0B347" w14:textId="77777777" w:rsidR="00866DE4" w:rsidRPr="00D75452" w:rsidRDefault="00866DE4" w:rsidP="7F8CB7CD">
            <w:pPr>
              <w:spacing w:line="257" w:lineRule="auto"/>
              <w:rPr>
                <w:b/>
                <w:sz w:val="20"/>
                <w:szCs w:val="20"/>
              </w:rPr>
            </w:pPr>
          </w:p>
        </w:tc>
        <w:tc>
          <w:tcPr>
            <w:tcW w:w="1851" w:type="dxa"/>
          </w:tcPr>
          <w:p w14:paraId="6E0A921E" w14:textId="77777777" w:rsidR="00866DE4" w:rsidRPr="00D75452" w:rsidRDefault="00866DE4" w:rsidP="7F8CB7CD">
            <w:pPr>
              <w:spacing w:line="257" w:lineRule="auto"/>
              <w:rPr>
                <w:b/>
                <w:sz w:val="20"/>
                <w:szCs w:val="20"/>
              </w:rPr>
            </w:pPr>
          </w:p>
        </w:tc>
      </w:tr>
      <w:tr w:rsidR="00866DE4" w:rsidRPr="00D75452" w14:paraId="28D3928F" w14:textId="77777777" w:rsidTr="006555F7">
        <w:trPr>
          <w:cnfStyle w:val="000000100000" w:firstRow="0" w:lastRow="0" w:firstColumn="0" w:lastColumn="0" w:oddVBand="0" w:evenVBand="0" w:oddHBand="1" w:evenHBand="0" w:firstRowFirstColumn="0" w:firstRowLastColumn="0" w:lastRowFirstColumn="0" w:lastRowLastColumn="0"/>
        </w:trPr>
        <w:tc>
          <w:tcPr>
            <w:tcW w:w="704" w:type="dxa"/>
          </w:tcPr>
          <w:p w14:paraId="2862BE8A" w14:textId="5B1F8CAF" w:rsidR="00866DE4" w:rsidRPr="00D75452" w:rsidRDefault="7F8CB7CD" w:rsidP="7F8CB7CD">
            <w:pPr>
              <w:spacing w:line="257" w:lineRule="auto"/>
              <w:rPr>
                <w:sz w:val="20"/>
                <w:szCs w:val="20"/>
              </w:rPr>
            </w:pPr>
            <w:r w:rsidRPr="00D75452">
              <w:rPr>
                <w:sz w:val="20"/>
                <w:szCs w:val="20"/>
              </w:rPr>
              <w:t>1</w:t>
            </w:r>
          </w:p>
        </w:tc>
        <w:tc>
          <w:tcPr>
            <w:tcW w:w="2999" w:type="dxa"/>
          </w:tcPr>
          <w:p w14:paraId="6F348700" w14:textId="77777777" w:rsidR="00866DE4" w:rsidRPr="00D75452" w:rsidRDefault="00866DE4" w:rsidP="7F8CB7CD">
            <w:pPr>
              <w:spacing w:line="257" w:lineRule="auto"/>
              <w:rPr>
                <w:sz w:val="20"/>
                <w:szCs w:val="20"/>
              </w:rPr>
            </w:pPr>
          </w:p>
        </w:tc>
        <w:tc>
          <w:tcPr>
            <w:tcW w:w="1851" w:type="dxa"/>
          </w:tcPr>
          <w:p w14:paraId="4D2C0728" w14:textId="77777777" w:rsidR="00866DE4" w:rsidRPr="00D75452" w:rsidRDefault="00866DE4" w:rsidP="7F8CB7CD">
            <w:pPr>
              <w:spacing w:line="257" w:lineRule="auto"/>
              <w:rPr>
                <w:sz w:val="20"/>
                <w:szCs w:val="20"/>
              </w:rPr>
            </w:pPr>
          </w:p>
        </w:tc>
        <w:tc>
          <w:tcPr>
            <w:tcW w:w="1851" w:type="dxa"/>
          </w:tcPr>
          <w:p w14:paraId="2D1B629F" w14:textId="77777777" w:rsidR="00866DE4" w:rsidRPr="00D75452" w:rsidRDefault="00866DE4" w:rsidP="7F8CB7CD">
            <w:pPr>
              <w:spacing w:line="257" w:lineRule="auto"/>
              <w:rPr>
                <w:sz w:val="20"/>
                <w:szCs w:val="20"/>
              </w:rPr>
            </w:pPr>
          </w:p>
        </w:tc>
        <w:tc>
          <w:tcPr>
            <w:tcW w:w="1851" w:type="dxa"/>
          </w:tcPr>
          <w:p w14:paraId="0EA3467B" w14:textId="77777777" w:rsidR="00866DE4" w:rsidRPr="00D75452" w:rsidRDefault="00866DE4" w:rsidP="7F8CB7CD">
            <w:pPr>
              <w:spacing w:line="257" w:lineRule="auto"/>
              <w:rPr>
                <w:sz w:val="20"/>
                <w:szCs w:val="20"/>
              </w:rPr>
            </w:pPr>
          </w:p>
        </w:tc>
      </w:tr>
      <w:tr w:rsidR="00866DE4" w:rsidRPr="00D75452" w14:paraId="01827132" w14:textId="77777777" w:rsidTr="006555F7">
        <w:tc>
          <w:tcPr>
            <w:tcW w:w="704" w:type="dxa"/>
          </w:tcPr>
          <w:p w14:paraId="57AA426D" w14:textId="5DBE723D" w:rsidR="00866DE4" w:rsidRPr="00D75452" w:rsidRDefault="7F8CB7CD" w:rsidP="7F8CB7CD">
            <w:pPr>
              <w:spacing w:line="257" w:lineRule="auto"/>
              <w:rPr>
                <w:sz w:val="20"/>
                <w:szCs w:val="20"/>
              </w:rPr>
            </w:pPr>
            <w:r w:rsidRPr="00D75452">
              <w:rPr>
                <w:sz w:val="20"/>
                <w:szCs w:val="20"/>
              </w:rPr>
              <w:t>2</w:t>
            </w:r>
          </w:p>
        </w:tc>
        <w:tc>
          <w:tcPr>
            <w:tcW w:w="2999" w:type="dxa"/>
          </w:tcPr>
          <w:p w14:paraId="39C33E91" w14:textId="77777777" w:rsidR="00866DE4" w:rsidRPr="00D75452" w:rsidRDefault="00866DE4" w:rsidP="7F8CB7CD">
            <w:pPr>
              <w:spacing w:line="257" w:lineRule="auto"/>
              <w:rPr>
                <w:sz w:val="20"/>
                <w:szCs w:val="20"/>
              </w:rPr>
            </w:pPr>
          </w:p>
        </w:tc>
        <w:tc>
          <w:tcPr>
            <w:tcW w:w="1851" w:type="dxa"/>
          </w:tcPr>
          <w:p w14:paraId="12441AE4" w14:textId="77777777" w:rsidR="00866DE4" w:rsidRPr="00D75452" w:rsidRDefault="00866DE4" w:rsidP="7F8CB7CD">
            <w:pPr>
              <w:spacing w:line="257" w:lineRule="auto"/>
              <w:rPr>
                <w:sz w:val="20"/>
                <w:szCs w:val="20"/>
              </w:rPr>
            </w:pPr>
          </w:p>
        </w:tc>
        <w:tc>
          <w:tcPr>
            <w:tcW w:w="1851" w:type="dxa"/>
          </w:tcPr>
          <w:p w14:paraId="59C86AFA" w14:textId="77777777" w:rsidR="00866DE4" w:rsidRPr="00D75452" w:rsidRDefault="00866DE4" w:rsidP="7F8CB7CD">
            <w:pPr>
              <w:spacing w:line="257" w:lineRule="auto"/>
              <w:rPr>
                <w:sz w:val="20"/>
                <w:szCs w:val="20"/>
              </w:rPr>
            </w:pPr>
          </w:p>
        </w:tc>
        <w:tc>
          <w:tcPr>
            <w:tcW w:w="1851" w:type="dxa"/>
          </w:tcPr>
          <w:p w14:paraId="78BCE3F7" w14:textId="77777777" w:rsidR="00866DE4" w:rsidRPr="00D75452" w:rsidRDefault="00866DE4" w:rsidP="7F8CB7CD">
            <w:pPr>
              <w:spacing w:line="257" w:lineRule="auto"/>
              <w:rPr>
                <w:sz w:val="20"/>
                <w:szCs w:val="20"/>
              </w:rPr>
            </w:pPr>
          </w:p>
        </w:tc>
      </w:tr>
      <w:tr w:rsidR="00866DE4" w:rsidRPr="00D75452" w14:paraId="63FE3B9D" w14:textId="77777777" w:rsidTr="006555F7">
        <w:trPr>
          <w:cnfStyle w:val="000000100000" w:firstRow="0" w:lastRow="0" w:firstColumn="0" w:lastColumn="0" w:oddVBand="0" w:evenVBand="0" w:oddHBand="1" w:evenHBand="0" w:firstRowFirstColumn="0" w:firstRowLastColumn="0" w:lastRowFirstColumn="0" w:lastRowLastColumn="0"/>
        </w:trPr>
        <w:tc>
          <w:tcPr>
            <w:tcW w:w="704" w:type="dxa"/>
          </w:tcPr>
          <w:p w14:paraId="043D4563" w14:textId="77777777" w:rsidR="00866DE4" w:rsidRPr="00D75452" w:rsidRDefault="7F8CB7CD" w:rsidP="7F8CB7CD">
            <w:pPr>
              <w:spacing w:line="257" w:lineRule="auto"/>
              <w:rPr>
                <w:sz w:val="20"/>
                <w:szCs w:val="20"/>
              </w:rPr>
            </w:pPr>
            <w:r w:rsidRPr="00D75452">
              <w:rPr>
                <w:sz w:val="20"/>
                <w:szCs w:val="20"/>
              </w:rPr>
              <w:t>n+1</w:t>
            </w:r>
          </w:p>
        </w:tc>
        <w:tc>
          <w:tcPr>
            <w:tcW w:w="2999" w:type="dxa"/>
          </w:tcPr>
          <w:p w14:paraId="3D9B9F9D" w14:textId="77777777" w:rsidR="00866DE4" w:rsidRPr="00D75452" w:rsidRDefault="00866DE4" w:rsidP="7F8CB7CD">
            <w:pPr>
              <w:spacing w:line="257" w:lineRule="auto"/>
              <w:rPr>
                <w:sz w:val="20"/>
                <w:szCs w:val="20"/>
              </w:rPr>
            </w:pPr>
          </w:p>
        </w:tc>
        <w:tc>
          <w:tcPr>
            <w:tcW w:w="1851" w:type="dxa"/>
          </w:tcPr>
          <w:p w14:paraId="1647154C" w14:textId="77777777" w:rsidR="00866DE4" w:rsidRPr="00D75452" w:rsidRDefault="00866DE4" w:rsidP="7F8CB7CD">
            <w:pPr>
              <w:spacing w:line="257" w:lineRule="auto"/>
              <w:rPr>
                <w:sz w:val="20"/>
                <w:szCs w:val="20"/>
              </w:rPr>
            </w:pPr>
          </w:p>
        </w:tc>
        <w:tc>
          <w:tcPr>
            <w:tcW w:w="1851" w:type="dxa"/>
          </w:tcPr>
          <w:p w14:paraId="4008D53C" w14:textId="77777777" w:rsidR="00866DE4" w:rsidRPr="00D75452" w:rsidRDefault="00866DE4" w:rsidP="7F8CB7CD">
            <w:pPr>
              <w:spacing w:line="257" w:lineRule="auto"/>
              <w:rPr>
                <w:sz w:val="20"/>
                <w:szCs w:val="20"/>
              </w:rPr>
            </w:pPr>
          </w:p>
        </w:tc>
        <w:tc>
          <w:tcPr>
            <w:tcW w:w="1851" w:type="dxa"/>
          </w:tcPr>
          <w:p w14:paraId="2DE9235C" w14:textId="77777777" w:rsidR="00866DE4" w:rsidRPr="00D75452" w:rsidRDefault="00866DE4" w:rsidP="7F8CB7CD">
            <w:pPr>
              <w:spacing w:line="257" w:lineRule="auto"/>
              <w:rPr>
                <w:sz w:val="20"/>
                <w:szCs w:val="20"/>
              </w:rPr>
            </w:pPr>
          </w:p>
        </w:tc>
      </w:tr>
      <w:tr w:rsidR="00866DE4" w:rsidRPr="00D75452" w14:paraId="3DA8499E" w14:textId="77777777" w:rsidTr="006555F7">
        <w:tc>
          <w:tcPr>
            <w:tcW w:w="704" w:type="dxa"/>
          </w:tcPr>
          <w:p w14:paraId="2B41E2E8" w14:textId="77777777" w:rsidR="00866DE4" w:rsidRPr="00D75452" w:rsidRDefault="00866DE4" w:rsidP="7F8CB7CD">
            <w:pPr>
              <w:spacing w:line="257" w:lineRule="auto"/>
              <w:rPr>
                <w:sz w:val="20"/>
                <w:szCs w:val="20"/>
              </w:rPr>
            </w:pPr>
          </w:p>
        </w:tc>
        <w:tc>
          <w:tcPr>
            <w:tcW w:w="2999" w:type="dxa"/>
          </w:tcPr>
          <w:p w14:paraId="19AAB533" w14:textId="77777777" w:rsidR="00866DE4" w:rsidRPr="00D75452" w:rsidRDefault="00866DE4" w:rsidP="7F8CB7CD">
            <w:pPr>
              <w:spacing w:line="257" w:lineRule="auto"/>
              <w:rPr>
                <w:sz w:val="20"/>
                <w:szCs w:val="20"/>
              </w:rPr>
            </w:pPr>
          </w:p>
        </w:tc>
        <w:tc>
          <w:tcPr>
            <w:tcW w:w="1851" w:type="dxa"/>
          </w:tcPr>
          <w:p w14:paraId="44F633FA" w14:textId="77777777" w:rsidR="00866DE4" w:rsidRPr="00D75452" w:rsidRDefault="00866DE4" w:rsidP="7F8CB7CD">
            <w:pPr>
              <w:spacing w:line="257" w:lineRule="auto"/>
              <w:rPr>
                <w:sz w:val="20"/>
                <w:szCs w:val="20"/>
              </w:rPr>
            </w:pPr>
          </w:p>
        </w:tc>
        <w:tc>
          <w:tcPr>
            <w:tcW w:w="1851" w:type="dxa"/>
          </w:tcPr>
          <w:p w14:paraId="3434DE7B" w14:textId="77777777" w:rsidR="00866DE4" w:rsidRPr="00D75452" w:rsidRDefault="00866DE4" w:rsidP="7F8CB7CD">
            <w:pPr>
              <w:spacing w:line="257" w:lineRule="auto"/>
              <w:rPr>
                <w:sz w:val="20"/>
                <w:szCs w:val="20"/>
              </w:rPr>
            </w:pPr>
          </w:p>
        </w:tc>
        <w:tc>
          <w:tcPr>
            <w:tcW w:w="1851" w:type="dxa"/>
          </w:tcPr>
          <w:p w14:paraId="6B47D44C" w14:textId="77777777" w:rsidR="00866DE4" w:rsidRPr="00D75452" w:rsidRDefault="00866DE4" w:rsidP="7F8CB7CD">
            <w:pPr>
              <w:spacing w:line="257" w:lineRule="auto"/>
              <w:rPr>
                <w:sz w:val="20"/>
                <w:szCs w:val="20"/>
              </w:rPr>
            </w:pPr>
          </w:p>
        </w:tc>
      </w:tr>
      <w:tr w:rsidR="00944595" w:rsidRPr="00D75452" w14:paraId="5D85E8F1" w14:textId="77777777" w:rsidTr="006555F7">
        <w:trPr>
          <w:cnfStyle w:val="000000100000" w:firstRow="0" w:lastRow="0" w:firstColumn="0" w:lastColumn="0" w:oddVBand="0" w:evenVBand="0" w:oddHBand="1" w:evenHBand="0" w:firstRowFirstColumn="0" w:firstRowLastColumn="0" w:lastRowFirstColumn="0" w:lastRowLastColumn="0"/>
        </w:trPr>
        <w:tc>
          <w:tcPr>
            <w:tcW w:w="5554" w:type="dxa"/>
            <w:gridSpan w:val="3"/>
          </w:tcPr>
          <w:p w14:paraId="7A04D61E" w14:textId="6CFEA565" w:rsidR="00944595" w:rsidRPr="00D75452" w:rsidRDefault="7F8CB7CD" w:rsidP="7F8CB7CD">
            <w:pPr>
              <w:spacing w:line="257" w:lineRule="auto"/>
              <w:jc w:val="right"/>
              <w:rPr>
                <w:b/>
                <w:sz w:val="20"/>
                <w:szCs w:val="20"/>
              </w:rPr>
            </w:pPr>
            <w:r w:rsidRPr="00D75452">
              <w:rPr>
                <w:b/>
                <w:sz w:val="20"/>
                <w:szCs w:val="20"/>
              </w:rPr>
              <w:t>Total:</w:t>
            </w:r>
          </w:p>
        </w:tc>
        <w:tc>
          <w:tcPr>
            <w:tcW w:w="1851" w:type="dxa"/>
          </w:tcPr>
          <w:p w14:paraId="26973024" w14:textId="77777777" w:rsidR="00944595" w:rsidRPr="00D75452" w:rsidRDefault="00944595" w:rsidP="7F8CB7CD">
            <w:pPr>
              <w:spacing w:line="257" w:lineRule="auto"/>
              <w:rPr>
                <w:b/>
                <w:sz w:val="20"/>
                <w:szCs w:val="20"/>
              </w:rPr>
            </w:pPr>
          </w:p>
        </w:tc>
        <w:tc>
          <w:tcPr>
            <w:tcW w:w="1851" w:type="dxa"/>
          </w:tcPr>
          <w:p w14:paraId="111E96A5" w14:textId="77777777" w:rsidR="00944595" w:rsidRPr="00D75452" w:rsidRDefault="00944595" w:rsidP="7F8CB7CD">
            <w:pPr>
              <w:spacing w:line="257" w:lineRule="auto"/>
              <w:rPr>
                <w:b/>
                <w:sz w:val="20"/>
                <w:szCs w:val="20"/>
              </w:rPr>
            </w:pPr>
          </w:p>
        </w:tc>
      </w:tr>
      <w:tr w:rsidR="00944595" w:rsidRPr="00D75452" w14:paraId="52183099" w14:textId="77777777" w:rsidTr="006555F7">
        <w:tc>
          <w:tcPr>
            <w:tcW w:w="5554" w:type="dxa"/>
            <w:gridSpan w:val="3"/>
          </w:tcPr>
          <w:p w14:paraId="6A1115FF" w14:textId="25899C0A" w:rsidR="00944595" w:rsidRPr="00D75452" w:rsidRDefault="7F8CB7CD" w:rsidP="7F8CB7CD">
            <w:pPr>
              <w:spacing w:line="257" w:lineRule="auto"/>
              <w:jc w:val="right"/>
              <w:rPr>
                <w:b/>
                <w:sz w:val="20"/>
                <w:szCs w:val="20"/>
              </w:rPr>
            </w:pPr>
            <w:r w:rsidRPr="00D75452">
              <w:rPr>
                <w:b/>
                <w:sz w:val="20"/>
                <w:szCs w:val="20"/>
              </w:rPr>
              <w:t>Total (I+II)</w:t>
            </w:r>
          </w:p>
        </w:tc>
        <w:tc>
          <w:tcPr>
            <w:tcW w:w="1851" w:type="dxa"/>
          </w:tcPr>
          <w:p w14:paraId="2C85CAE1" w14:textId="77777777" w:rsidR="00944595" w:rsidRPr="00D75452" w:rsidRDefault="00944595" w:rsidP="7F8CB7CD">
            <w:pPr>
              <w:spacing w:line="257" w:lineRule="auto"/>
              <w:rPr>
                <w:b/>
                <w:sz w:val="20"/>
                <w:szCs w:val="20"/>
              </w:rPr>
            </w:pPr>
          </w:p>
        </w:tc>
        <w:tc>
          <w:tcPr>
            <w:tcW w:w="1851" w:type="dxa"/>
          </w:tcPr>
          <w:p w14:paraId="23C4DB27" w14:textId="77777777" w:rsidR="00944595" w:rsidRPr="00D75452" w:rsidRDefault="00944595" w:rsidP="7F8CB7CD">
            <w:pPr>
              <w:spacing w:line="257" w:lineRule="auto"/>
              <w:rPr>
                <w:b/>
                <w:sz w:val="20"/>
                <w:szCs w:val="20"/>
              </w:rPr>
            </w:pPr>
          </w:p>
        </w:tc>
      </w:tr>
    </w:tbl>
    <w:p w14:paraId="03B78DAA" w14:textId="78005C95" w:rsidR="00306ADA" w:rsidRPr="00D75452" w:rsidRDefault="00306ADA" w:rsidP="7F8CB7CD">
      <w:pPr>
        <w:pStyle w:val="SLONormal"/>
        <w:rPr>
          <w:rFonts w:ascii="Myriad Pro" w:hAnsi="Myriad Pro"/>
          <w:sz w:val="20"/>
          <w:szCs w:val="20"/>
        </w:rPr>
      </w:pPr>
    </w:p>
    <w:p w14:paraId="286FFCBF" w14:textId="77777777" w:rsidR="003A7E8D" w:rsidRPr="00D75452" w:rsidRDefault="003A7E8D" w:rsidP="7F8CB7CD">
      <w:pPr>
        <w:pStyle w:val="SLONormal"/>
        <w:rPr>
          <w:rFonts w:ascii="Myriad Pro" w:hAnsi="Myriad Pro"/>
          <w:sz w:val="20"/>
          <w:szCs w:val="20"/>
        </w:rPr>
      </w:pPr>
    </w:p>
    <w:p w14:paraId="6B3FE3E1" w14:textId="77777777" w:rsidR="003A7E8D" w:rsidRPr="00D75452" w:rsidRDefault="7F8CB7CD" w:rsidP="7F8CB7CD">
      <w:pPr>
        <w:pStyle w:val="SLONormal"/>
        <w:jc w:val="left"/>
        <w:rPr>
          <w:rFonts w:ascii="Myriad Pro" w:hAnsi="Myriad Pro"/>
          <w:sz w:val="20"/>
          <w:szCs w:val="20"/>
        </w:rPr>
      </w:pPr>
      <w:r w:rsidRPr="00D75452">
        <w:rPr>
          <w:rFonts w:ascii="Myriad Pro" w:hAnsi="Myriad Pro"/>
          <w:sz w:val="20"/>
          <w:szCs w:val="20"/>
        </w:rPr>
        <w:t>______________________________</w:t>
      </w:r>
      <w:r w:rsidR="003A7E8D" w:rsidRPr="00D75452">
        <w:br/>
      </w:r>
      <w:r w:rsidRPr="00D75452">
        <w:rPr>
          <w:rFonts w:ascii="Myriad Pro" w:hAnsi="Myriad Pro"/>
          <w:sz w:val="20"/>
          <w:szCs w:val="20"/>
        </w:rPr>
        <w:t>Date: [</w:t>
      </w:r>
      <w:r w:rsidRPr="00D75452">
        <w:rPr>
          <w:rFonts w:ascii="Myriad Pro" w:hAnsi="Myriad Pro"/>
          <w:i/>
          <w:sz w:val="20"/>
          <w:szCs w:val="20"/>
        </w:rPr>
        <w:t>date of signing</w:t>
      </w:r>
      <w:r w:rsidRPr="00D75452">
        <w:rPr>
          <w:rFonts w:ascii="Myriad Pro" w:hAnsi="Myriad Pro"/>
          <w:sz w:val="20"/>
          <w:szCs w:val="20"/>
        </w:rPr>
        <w:t>]</w:t>
      </w:r>
      <w:r w:rsidR="003A7E8D" w:rsidRPr="00D75452">
        <w:br/>
      </w:r>
      <w:r w:rsidRPr="00D75452">
        <w:rPr>
          <w:rFonts w:ascii="Myriad Pro" w:hAnsi="Myriad Pro"/>
          <w:sz w:val="20"/>
          <w:szCs w:val="20"/>
        </w:rPr>
        <w:t>Name: [</w:t>
      </w:r>
      <w:r w:rsidRPr="00D75452">
        <w:rPr>
          <w:rFonts w:ascii="Myriad Pro" w:hAnsi="Myriad Pro"/>
          <w:i/>
          <w:sz w:val="20"/>
          <w:szCs w:val="20"/>
        </w:rPr>
        <w:t>name of the representative of the Tenderer</w:t>
      </w:r>
      <w:r w:rsidRPr="00D75452">
        <w:rPr>
          <w:rFonts w:ascii="Myriad Pro" w:hAnsi="Myriad Pro"/>
          <w:sz w:val="20"/>
          <w:szCs w:val="20"/>
        </w:rPr>
        <w:t>]</w:t>
      </w:r>
      <w:r w:rsidR="003A7E8D" w:rsidRPr="00D75452">
        <w:br/>
      </w:r>
      <w:r w:rsidRPr="00D75452">
        <w:rPr>
          <w:rFonts w:ascii="Myriad Pro" w:hAnsi="Myriad Pro"/>
          <w:sz w:val="20"/>
          <w:szCs w:val="20"/>
        </w:rPr>
        <w:t>Position: [</w:t>
      </w:r>
      <w:r w:rsidRPr="00D75452">
        <w:rPr>
          <w:rFonts w:ascii="Myriad Pro" w:hAnsi="Myriad Pro"/>
          <w:i/>
          <w:sz w:val="20"/>
          <w:szCs w:val="20"/>
        </w:rPr>
        <w:t>position of the representative of the Tenderer</w:t>
      </w:r>
      <w:r w:rsidRPr="00D75452">
        <w:rPr>
          <w:rFonts w:ascii="Myriad Pro" w:hAnsi="Myriad Pro"/>
          <w:sz w:val="20"/>
          <w:szCs w:val="20"/>
        </w:rPr>
        <w:t>]</w:t>
      </w:r>
    </w:p>
    <w:p w14:paraId="40ECA7AE" w14:textId="77777777" w:rsidR="003A7E8D" w:rsidRPr="00D75452" w:rsidRDefault="003A7E8D" w:rsidP="7F8CB7CD">
      <w:pPr>
        <w:pStyle w:val="SLONormal"/>
        <w:rPr>
          <w:rFonts w:ascii="Myriad Pro" w:hAnsi="Myriad Pro"/>
          <w:sz w:val="20"/>
          <w:szCs w:val="20"/>
        </w:rPr>
      </w:pPr>
    </w:p>
    <w:p w14:paraId="4ABC269D" w14:textId="77777777" w:rsidR="005961A4" w:rsidRPr="00D75452" w:rsidRDefault="005961A4" w:rsidP="00E4101C">
      <w:pPr>
        <w:rPr>
          <w:b/>
          <w:sz w:val="20"/>
        </w:rPr>
      </w:pPr>
    </w:p>
    <w:p w14:paraId="2F223578" w14:textId="77777777" w:rsidR="00EB3C98" w:rsidRPr="00D75452" w:rsidRDefault="00EB3C98" w:rsidP="00E4101C">
      <w:pPr>
        <w:rPr>
          <w:b/>
          <w:sz w:val="20"/>
        </w:rPr>
        <w:sectPr w:rsidR="00EB3C98" w:rsidRPr="00D75452" w:rsidSect="00270897">
          <w:pgSz w:w="11906" w:h="16838"/>
          <w:pgMar w:top="1134" w:right="1610" w:bottom="1418" w:left="1701" w:header="709" w:footer="455" w:gutter="0"/>
          <w:cols w:space="708"/>
          <w:docGrid w:linePitch="360" w:charSpace="-2049"/>
        </w:sectPr>
      </w:pPr>
    </w:p>
    <w:p w14:paraId="7DC1A8F9" w14:textId="760F4D8D" w:rsidR="000117FD" w:rsidRPr="00D75452" w:rsidRDefault="000117FD" w:rsidP="000117FD">
      <w:pPr>
        <w:pStyle w:val="1stlevelheading"/>
        <w:numPr>
          <w:ilvl w:val="0"/>
          <w:numId w:val="0"/>
        </w:numPr>
        <w:rPr>
          <w:sz w:val="22"/>
          <w:szCs w:val="22"/>
        </w:rPr>
      </w:pPr>
      <w:bookmarkStart w:id="458" w:name="_Hlk531697491"/>
      <w:bookmarkStart w:id="459" w:name="_Toc471229464"/>
      <w:bookmarkStart w:id="460" w:name="_Toc471229770"/>
      <w:bookmarkStart w:id="461" w:name="_Toc500830390"/>
      <w:bookmarkStart w:id="462" w:name="_Toc504384089"/>
      <w:bookmarkStart w:id="463" w:name="_Toc504384165"/>
      <w:bookmarkStart w:id="464" w:name="_Toc504384678"/>
      <w:r w:rsidRPr="00D75452">
        <w:rPr>
          <w:sz w:val="22"/>
          <w:szCs w:val="22"/>
        </w:rPr>
        <w:lastRenderedPageBreak/>
        <w:t>Annex No 6: CONFIRMATION OF TENDERERS FINANCIAL STANDING</w:t>
      </w:r>
    </w:p>
    <w:p w14:paraId="4C1656FD" w14:textId="0D5F9E7F" w:rsidR="00B430E1" w:rsidRPr="00D75452" w:rsidRDefault="000117FD" w:rsidP="005D516C">
      <w:pPr>
        <w:spacing w:after="120" w:line="240" w:lineRule="auto"/>
        <w:jc w:val="both"/>
        <w:rPr>
          <w:rFonts w:ascii="Myriad Pro" w:hAnsi="Myriad Pro" w:cstheme="majorBidi"/>
          <w:kern w:val="24"/>
        </w:rPr>
      </w:pPr>
      <w:r w:rsidRPr="00D75452">
        <w:rPr>
          <w:rFonts w:ascii="Myriad Pro" w:hAnsi="Myriad Pro" w:cstheme="majorBidi"/>
          <w:kern w:val="24"/>
        </w:rPr>
        <w:t>(</w:t>
      </w:r>
      <w:r w:rsidR="00B430E1" w:rsidRPr="00D75452">
        <w:rPr>
          <w:rFonts w:ascii="Myriad Pro" w:hAnsi="Myriad Pro" w:cstheme="majorBidi"/>
          <w:kern w:val="24"/>
        </w:rPr>
        <w:t>7</w:t>
      </w:r>
      <w:r w:rsidRPr="00D75452">
        <w:rPr>
          <w:rFonts w:ascii="Myriad Pro" w:hAnsi="Myriad Pro" w:cstheme="majorBidi"/>
          <w:kern w:val="24"/>
        </w:rPr>
        <w:t xml:space="preserve">.3.(1)) </w:t>
      </w:r>
      <w:r w:rsidR="00B430E1" w:rsidRPr="00D75452">
        <w:rPr>
          <w:rFonts w:ascii="Myriad Pro" w:hAnsi="Myriad Pro" w:cstheme="majorBidi"/>
          <w:kern w:val="24"/>
        </w:rPr>
        <w:t xml:space="preserve">The Tenderer’s or all members of the partnership together (if the Tenderer is a partnership and confirms the average financial turnover jointly), average financial turnover within the last 3 (three) financial years, i.e.  2016, 2017, 2018, is not less than </w:t>
      </w:r>
      <w:r w:rsidR="0006578C" w:rsidRPr="00D75452">
        <w:rPr>
          <w:rFonts w:ascii="Myriad Pro" w:hAnsi="Myriad Pro" w:cstheme="majorBidi"/>
          <w:kern w:val="24"/>
        </w:rPr>
        <w:t>2</w:t>
      </w:r>
      <w:r w:rsidR="00B430E1" w:rsidRPr="00D75452">
        <w:rPr>
          <w:rFonts w:ascii="Myriad Pro" w:hAnsi="Myriad Pro" w:cstheme="majorBidi"/>
          <w:kern w:val="24"/>
        </w:rPr>
        <w:t>00 000,00 EUR (</w:t>
      </w:r>
      <w:r w:rsidR="0006578C" w:rsidRPr="00D75452">
        <w:rPr>
          <w:rFonts w:ascii="Myriad Pro" w:hAnsi="Myriad Pro" w:cstheme="majorBidi"/>
          <w:kern w:val="24"/>
        </w:rPr>
        <w:t xml:space="preserve">two </w:t>
      </w:r>
      <w:r w:rsidR="00B430E1" w:rsidRPr="00D75452">
        <w:rPr>
          <w:rFonts w:ascii="Myriad Pro" w:hAnsi="Myriad Pro" w:cstheme="majorBidi"/>
          <w:kern w:val="24"/>
        </w:rPr>
        <w:t>hundred thousand euros).</w:t>
      </w:r>
    </w:p>
    <w:p w14:paraId="1DA095A5" w14:textId="3FE88DE6" w:rsidR="000117FD" w:rsidRPr="00D75452" w:rsidRDefault="000117FD" w:rsidP="005D516C">
      <w:pPr>
        <w:spacing w:after="120" w:line="240" w:lineRule="auto"/>
        <w:jc w:val="both"/>
        <w:rPr>
          <w:rFonts w:ascii="Myriad Pro" w:hAnsi="Myriad Pro" w:cstheme="majorBidi"/>
        </w:rPr>
      </w:pPr>
    </w:p>
    <w:tbl>
      <w:tblPr>
        <w:tblStyle w:val="TableGrid"/>
        <w:tblW w:w="8065"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1"/>
        <w:gridCol w:w="2416"/>
        <w:gridCol w:w="2977"/>
        <w:gridCol w:w="2103"/>
        <w:gridCol w:w="8"/>
      </w:tblGrid>
      <w:tr w:rsidR="000117FD" w:rsidRPr="00D75452" w14:paraId="2BB7F521" w14:textId="77777777" w:rsidTr="006555F7">
        <w:trPr>
          <w:gridAfter w:val="1"/>
          <w:wAfter w:w="8" w:type="dxa"/>
          <w:trHeight w:val="332"/>
          <w:jc w:val="center"/>
        </w:trPr>
        <w:tc>
          <w:tcPr>
            <w:tcW w:w="561" w:type="dxa"/>
            <w:shd w:val="clear" w:color="auto" w:fill="4F81BD"/>
            <w:vAlign w:val="center"/>
          </w:tcPr>
          <w:p w14:paraId="349990AB" w14:textId="77777777" w:rsidR="000117FD" w:rsidRPr="00D75452" w:rsidRDefault="000117FD" w:rsidP="001B7C11">
            <w:pPr>
              <w:jc w:val="center"/>
              <w:rPr>
                <w:rFonts w:ascii="Myriad Pro" w:hAnsi="Myriad Pro" w:cstheme="majorBidi"/>
                <w:b/>
                <w:color w:val="FFFFFF" w:themeColor="background1"/>
              </w:rPr>
            </w:pPr>
            <w:r w:rsidRPr="00D75452">
              <w:rPr>
                <w:rFonts w:ascii="Myriad Pro" w:hAnsi="Myriad Pro" w:cstheme="majorBidi"/>
                <w:b/>
                <w:color w:val="FFFFFF" w:themeColor="background1"/>
              </w:rPr>
              <w:t>No</w:t>
            </w:r>
          </w:p>
        </w:tc>
        <w:tc>
          <w:tcPr>
            <w:tcW w:w="2416" w:type="dxa"/>
            <w:shd w:val="clear" w:color="auto" w:fill="4F81BD"/>
            <w:vAlign w:val="center"/>
          </w:tcPr>
          <w:p w14:paraId="024FACAB" w14:textId="77777777" w:rsidR="000117FD" w:rsidRPr="00D75452" w:rsidRDefault="000117FD" w:rsidP="001B7C11">
            <w:pPr>
              <w:jc w:val="center"/>
              <w:rPr>
                <w:rFonts w:ascii="Myriad Pro" w:hAnsi="Myriad Pro" w:cstheme="majorBidi"/>
                <w:b/>
                <w:color w:val="FFFFFF" w:themeColor="background1"/>
              </w:rPr>
            </w:pPr>
            <w:r w:rsidRPr="00D75452">
              <w:rPr>
                <w:rFonts w:ascii="Myriad Pro" w:hAnsi="Myriad Pro" w:cstheme="majorBidi"/>
                <w:b/>
                <w:color w:val="FFFFFF" w:themeColor="background1"/>
              </w:rPr>
              <w:t>Year</w:t>
            </w:r>
          </w:p>
        </w:tc>
        <w:tc>
          <w:tcPr>
            <w:tcW w:w="2977" w:type="dxa"/>
            <w:shd w:val="clear" w:color="auto" w:fill="4F81BD"/>
            <w:vAlign w:val="center"/>
          </w:tcPr>
          <w:p w14:paraId="459FC69B" w14:textId="77777777" w:rsidR="000117FD" w:rsidRPr="00D75452" w:rsidRDefault="000117FD" w:rsidP="001B7C11">
            <w:pPr>
              <w:jc w:val="center"/>
              <w:rPr>
                <w:rFonts w:ascii="Myriad Pro" w:hAnsi="Myriad Pro" w:cstheme="majorBidi"/>
                <w:b/>
                <w:color w:val="FFFFFF" w:themeColor="background1"/>
              </w:rPr>
            </w:pPr>
            <w:r w:rsidRPr="00D75452">
              <w:rPr>
                <w:rFonts w:ascii="Myriad Pro" w:hAnsi="Myriad Pro" w:cstheme="majorBidi"/>
                <w:b/>
                <w:color w:val="FFFFFF" w:themeColor="background1"/>
              </w:rPr>
              <w:t>Total Turnover in EUR</w:t>
            </w:r>
          </w:p>
        </w:tc>
        <w:tc>
          <w:tcPr>
            <w:tcW w:w="2103" w:type="dxa"/>
            <w:shd w:val="clear" w:color="auto" w:fill="4F81BD"/>
            <w:vAlign w:val="center"/>
          </w:tcPr>
          <w:p w14:paraId="1D9301C7" w14:textId="77777777" w:rsidR="000117FD" w:rsidRPr="00D75452" w:rsidRDefault="000117FD" w:rsidP="001B7C11">
            <w:pPr>
              <w:jc w:val="center"/>
              <w:rPr>
                <w:rFonts w:ascii="Myriad Pro" w:hAnsi="Myriad Pro" w:cstheme="majorBidi"/>
                <w:b/>
                <w:color w:val="FFFFFF" w:themeColor="background1"/>
              </w:rPr>
            </w:pPr>
            <w:r w:rsidRPr="00D75452">
              <w:rPr>
                <w:rFonts w:ascii="Myriad Pro" w:hAnsi="Myriad Pro" w:cstheme="majorBidi"/>
                <w:b/>
                <w:color w:val="FFFFFF" w:themeColor="background1"/>
              </w:rPr>
              <w:t>Notes</w:t>
            </w:r>
          </w:p>
        </w:tc>
      </w:tr>
      <w:tr w:rsidR="000117FD" w:rsidRPr="00D75452" w14:paraId="26565321" w14:textId="77777777" w:rsidTr="006555F7">
        <w:trPr>
          <w:trHeight w:val="332"/>
          <w:jc w:val="center"/>
        </w:trPr>
        <w:tc>
          <w:tcPr>
            <w:tcW w:w="8065" w:type="dxa"/>
            <w:gridSpan w:val="5"/>
            <w:shd w:val="clear" w:color="auto" w:fill="auto"/>
            <w:vAlign w:val="center"/>
          </w:tcPr>
          <w:p w14:paraId="7EFF61C2" w14:textId="40BC2DE8" w:rsidR="000117FD" w:rsidRPr="00D75452" w:rsidRDefault="00D50517" w:rsidP="00D50517">
            <w:pPr>
              <w:rPr>
                <w:rFonts w:ascii="Myriad Pro" w:hAnsi="Myriad Pro" w:cstheme="majorBidi"/>
                <w:color w:val="FFFFFF" w:themeColor="background1"/>
              </w:rPr>
            </w:pPr>
            <w:r w:rsidRPr="00D75452">
              <w:rPr>
                <w:rFonts w:ascii="Myriad Pro" w:hAnsi="Myriad Pro" w:cstheme="majorBidi"/>
              </w:rPr>
              <w:t>Tenderer</w:t>
            </w:r>
            <w:r w:rsidR="000117FD" w:rsidRPr="00D75452">
              <w:rPr>
                <w:rFonts w:ascii="Myriad Pro" w:hAnsi="Myriad Pro" w:cstheme="majorBidi"/>
              </w:rPr>
              <w:t xml:space="preserve"> or member of the partnership (if the</w:t>
            </w:r>
            <w:r w:rsidR="00770322" w:rsidRPr="00D75452">
              <w:rPr>
                <w:rFonts w:ascii="Myriad Pro" w:hAnsi="Myriad Pro" w:cstheme="majorBidi"/>
              </w:rPr>
              <w:t xml:space="preserve"> </w:t>
            </w:r>
            <w:r w:rsidRPr="00D75452">
              <w:rPr>
                <w:rFonts w:ascii="Myriad Pro" w:hAnsi="Myriad Pro" w:cstheme="majorBidi"/>
              </w:rPr>
              <w:t>Tenderer</w:t>
            </w:r>
            <w:r w:rsidR="000117FD" w:rsidRPr="00D75452">
              <w:rPr>
                <w:rFonts w:ascii="Myriad Pro" w:hAnsi="Myriad Pro" w:cstheme="majorBidi"/>
              </w:rPr>
              <w:t xml:space="preserve"> is a partnership)</w:t>
            </w:r>
          </w:p>
        </w:tc>
      </w:tr>
      <w:tr w:rsidR="000117FD" w:rsidRPr="00D75452" w14:paraId="1D0C5E29" w14:textId="77777777" w:rsidTr="006555F7">
        <w:trPr>
          <w:gridAfter w:val="1"/>
          <w:wAfter w:w="8" w:type="dxa"/>
          <w:jc w:val="center"/>
        </w:trPr>
        <w:tc>
          <w:tcPr>
            <w:tcW w:w="561" w:type="dxa"/>
          </w:tcPr>
          <w:p w14:paraId="58BFD202" w14:textId="77777777" w:rsidR="000117FD" w:rsidRPr="00D75452" w:rsidRDefault="000117FD" w:rsidP="001B7C11">
            <w:pPr>
              <w:jc w:val="center"/>
              <w:rPr>
                <w:rFonts w:ascii="Myriad Pro" w:hAnsi="Myriad Pro" w:cstheme="majorBidi"/>
              </w:rPr>
            </w:pPr>
            <w:r w:rsidRPr="00D75452">
              <w:rPr>
                <w:rFonts w:ascii="Myriad Pro" w:hAnsi="Myriad Pro" w:cstheme="majorBidi"/>
              </w:rPr>
              <w:t>1</w:t>
            </w:r>
          </w:p>
        </w:tc>
        <w:tc>
          <w:tcPr>
            <w:tcW w:w="2416" w:type="dxa"/>
          </w:tcPr>
          <w:p w14:paraId="51E87955" w14:textId="77777777" w:rsidR="000117FD" w:rsidRPr="00D75452" w:rsidRDefault="000117FD" w:rsidP="001B7C11">
            <w:pPr>
              <w:jc w:val="center"/>
              <w:rPr>
                <w:rFonts w:ascii="Myriad Pro" w:hAnsi="Myriad Pro" w:cstheme="majorBidi"/>
              </w:rPr>
            </w:pPr>
            <w:r w:rsidRPr="00D75452">
              <w:rPr>
                <w:rFonts w:ascii="Myriad Pro" w:hAnsi="Myriad Pro" w:cstheme="majorBidi"/>
              </w:rPr>
              <w:t>2016</w:t>
            </w:r>
          </w:p>
        </w:tc>
        <w:tc>
          <w:tcPr>
            <w:tcW w:w="2977" w:type="dxa"/>
          </w:tcPr>
          <w:p w14:paraId="5E838D37" w14:textId="77777777" w:rsidR="000117FD" w:rsidRPr="00D75452" w:rsidRDefault="000117FD" w:rsidP="001B7C11">
            <w:pPr>
              <w:jc w:val="center"/>
              <w:rPr>
                <w:rFonts w:ascii="Myriad Pro" w:hAnsi="Myriad Pro" w:cstheme="majorBidi"/>
              </w:rPr>
            </w:pPr>
          </w:p>
        </w:tc>
        <w:tc>
          <w:tcPr>
            <w:tcW w:w="2103" w:type="dxa"/>
            <w:vAlign w:val="center"/>
          </w:tcPr>
          <w:p w14:paraId="77CD60ED" w14:textId="77777777" w:rsidR="000117FD" w:rsidRPr="00D75452" w:rsidRDefault="000117FD" w:rsidP="001B7C11">
            <w:pPr>
              <w:jc w:val="center"/>
              <w:rPr>
                <w:rFonts w:ascii="Myriad Pro" w:hAnsi="Myriad Pro" w:cstheme="majorBidi"/>
              </w:rPr>
            </w:pPr>
          </w:p>
        </w:tc>
      </w:tr>
      <w:tr w:rsidR="000117FD" w:rsidRPr="00D75452" w14:paraId="6AB2C554" w14:textId="77777777" w:rsidTr="006555F7">
        <w:trPr>
          <w:gridAfter w:val="1"/>
          <w:wAfter w:w="8" w:type="dxa"/>
          <w:jc w:val="center"/>
        </w:trPr>
        <w:tc>
          <w:tcPr>
            <w:tcW w:w="561" w:type="dxa"/>
          </w:tcPr>
          <w:p w14:paraId="7E84FA52" w14:textId="77777777" w:rsidR="000117FD" w:rsidRPr="00D75452" w:rsidRDefault="000117FD" w:rsidP="001B7C11">
            <w:pPr>
              <w:jc w:val="center"/>
              <w:rPr>
                <w:rFonts w:ascii="Myriad Pro" w:hAnsi="Myriad Pro" w:cstheme="majorBidi"/>
              </w:rPr>
            </w:pPr>
            <w:r w:rsidRPr="00D75452">
              <w:rPr>
                <w:rFonts w:ascii="Myriad Pro" w:hAnsi="Myriad Pro" w:cstheme="majorBidi"/>
              </w:rPr>
              <w:t>2</w:t>
            </w:r>
          </w:p>
        </w:tc>
        <w:tc>
          <w:tcPr>
            <w:tcW w:w="2416" w:type="dxa"/>
          </w:tcPr>
          <w:p w14:paraId="4E841B2B" w14:textId="77777777" w:rsidR="000117FD" w:rsidRPr="00D75452" w:rsidRDefault="000117FD" w:rsidP="001B7C11">
            <w:pPr>
              <w:jc w:val="center"/>
              <w:rPr>
                <w:rFonts w:ascii="Myriad Pro" w:hAnsi="Myriad Pro" w:cstheme="majorBidi"/>
              </w:rPr>
            </w:pPr>
            <w:r w:rsidRPr="00D75452">
              <w:rPr>
                <w:rFonts w:ascii="Myriad Pro" w:hAnsi="Myriad Pro" w:cstheme="majorBidi"/>
              </w:rPr>
              <w:t>2017</w:t>
            </w:r>
          </w:p>
        </w:tc>
        <w:tc>
          <w:tcPr>
            <w:tcW w:w="2977" w:type="dxa"/>
          </w:tcPr>
          <w:p w14:paraId="3D13125E" w14:textId="77777777" w:rsidR="000117FD" w:rsidRPr="00D75452" w:rsidRDefault="000117FD" w:rsidP="001B7C11">
            <w:pPr>
              <w:jc w:val="center"/>
              <w:rPr>
                <w:rFonts w:ascii="Myriad Pro" w:hAnsi="Myriad Pro" w:cstheme="majorBidi"/>
              </w:rPr>
            </w:pPr>
          </w:p>
        </w:tc>
        <w:tc>
          <w:tcPr>
            <w:tcW w:w="2103" w:type="dxa"/>
            <w:vAlign w:val="center"/>
          </w:tcPr>
          <w:p w14:paraId="1FB48082" w14:textId="77777777" w:rsidR="000117FD" w:rsidRPr="00D75452" w:rsidRDefault="000117FD" w:rsidP="001B7C11">
            <w:pPr>
              <w:jc w:val="center"/>
              <w:rPr>
                <w:rFonts w:ascii="Myriad Pro" w:hAnsi="Myriad Pro" w:cstheme="majorBidi"/>
              </w:rPr>
            </w:pPr>
          </w:p>
        </w:tc>
      </w:tr>
      <w:tr w:rsidR="000117FD" w:rsidRPr="00D75452" w14:paraId="38148F22" w14:textId="77777777" w:rsidTr="006555F7">
        <w:trPr>
          <w:gridAfter w:val="1"/>
          <w:wAfter w:w="8" w:type="dxa"/>
          <w:jc w:val="center"/>
        </w:trPr>
        <w:tc>
          <w:tcPr>
            <w:tcW w:w="561" w:type="dxa"/>
          </w:tcPr>
          <w:p w14:paraId="67491A01" w14:textId="77777777" w:rsidR="000117FD" w:rsidRPr="00D75452" w:rsidRDefault="000117FD" w:rsidP="001B7C11">
            <w:pPr>
              <w:jc w:val="center"/>
              <w:rPr>
                <w:rFonts w:ascii="Myriad Pro" w:hAnsi="Myriad Pro" w:cstheme="majorBidi"/>
              </w:rPr>
            </w:pPr>
            <w:r w:rsidRPr="00D75452">
              <w:rPr>
                <w:rFonts w:ascii="Myriad Pro" w:hAnsi="Myriad Pro" w:cstheme="majorBidi"/>
              </w:rPr>
              <w:t>3</w:t>
            </w:r>
          </w:p>
        </w:tc>
        <w:tc>
          <w:tcPr>
            <w:tcW w:w="2416" w:type="dxa"/>
          </w:tcPr>
          <w:p w14:paraId="7A77872E" w14:textId="77777777" w:rsidR="000117FD" w:rsidRPr="00D75452" w:rsidRDefault="000117FD" w:rsidP="001B7C11">
            <w:pPr>
              <w:jc w:val="center"/>
              <w:rPr>
                <w:rFonts w:ascii="Myriad Pro" w:hAnsi="Myriad Pro" w:cstheme="majorBidi"/>
              </w:rPr>
            </w:pPr>
            <w:r w:rsidRPr="00D75452">
              <w:rPr>
                <w:rFonts w:ascii="Myriad Pro" w:hAnsi="Myriad Pro" w:cstheme="majorBidi"/>
              </w:rPr>
              <w:t>2018</w:t>
            </w:r>
          </w:p>
        </w:tc>
        <w:tc>
          <w:tcPr>
            <w:tcW w:w="2977" w:type="dxa"/>
          </w:tcPr>
          <w:p w14:paraId="5689E25A" w14:textId="77777777" w:rsidR="000117FD" w:rsidRPr="00D75452" w:rsidRDefault="000117FD" w:rsidP="001B7C11">
            <w:pPr>
              <w:jc w:val="center"/>
              <w:rPr>
                <w:rFonts w:ascii="Myriad Pro" w:hAnsi="Myriad Pro" w:cstheme="majorBidi"/>
              </w:rPr>
            </w:pPr>
          </w:p>
        </w:tc>
        <w:tc>
          <w:tcPr>
            <w:tcW w:w="2103" w:type="dxa"/>
            <w:vAlign w:val="center"/>
          </w:tcPr>
          <w:p w14:paraId="02BD6D3E" w14:textId="77777777" w:rsidR="000117FD" w:rsidRPr="00D75452" w:rsidRDefault="000117FD" w:rsidP="001B7C11">
            <w:pPr>
              <w:jc w:val="center"/>
              <w:rPr>
                <w:rFonts w:ascii="Myriad Pro" w:hAnsi="Myriad Pro" w:cstheme="majorBidi"/>
              </w:rPr>
            </w:pPr>
          </w:p>
        </w:tc>
      </w:tr>
      <w:tr w:rsidR="000117FD" w:rsidRPr="00D75452" w14:paraId="185D3C8A" w14:textId="77777777" w:rsidTr="006555F7">
        <w:trPr>
          <w:gridAfter w:val="1"/>
          <w:wAfter w:w="8" w:type="dxa"/>
          <w:jc w:val="center"/>
        </w:trPr>
        <w:tc>
          <w:tcPr>
            <w:tcW w:w="2977" w:type="dxa"/>
            <w:gridSpan w:val="2"/>
            <w:vAlign w:val="center"/>
          </w:tcPr>
          <w:p w14:paraId="07C3DA42" w14:textId="77777777" w:rsidR="000117FD" w:rsidRPr="00D75452" w:rsidRDefault="000117FD" w:rsidP="001B7C11">
            <w:pPr>
              <w:jc w:val="center"/>
              <w:rPr>
                <w:rFonts w:ascii="Myriad Pro" w:hAnsi="Myriad Pro" w:cstheme="majorBidi"/>
                <w:b/>
              </w:rPr>
            </w:pPr>
            <w:r w:rsidRPr="00D75452">
              <w:rPr>
                <w:rFonts w:ascii="Myriad Pro" w:hAnsi="Myriad Pro" w:cstheme="majorBidi"/>
                <w:b/>
              </w:rPr>
              <w:t>Average within last 3 (three) financial years</w:t>
            </w:r>
          </w:p>
        </w:tc>
        <w:tc>
          <w:tcPr>
            <w:tcW w:w="2977" w:type="dxa"/>
            <w:vAlign w:val="center"/>
          </w:tcPr>
          <w:p w14:paraId="7F98C45B" w14:textId="77777777" w:rsidR="000117FD" w:rsidRPr="00D75452" w:rsidRDefault="000117FD" w:rsidP="001B7C11">
            <w:pPr>
              <w:jc w:val="center"/>
              <w:rPr>
                <w:rFonts w:ascii="Myriad Pro" w:hAnsi="Myriad Pro" w:cstheme="majorBidi"/>
              </w:rPr>
            </w:pPr>
          </w:p>
        </w:tc>
        <w:tc>
          <w:tcPr>
            <w:tcW w:w="2103" w:type="dxa"/>
            <w:vAlign w:val="center"/>
          </w:tcPr>
          <w:p w14:paraId="22B1C19C" w14:textId="77777777" w:rsidR="000117FD" w:rsidRPr="00D75452" w:rsidRDefault="000117FD" w:rsidP="001B7C11">
            <w:pPr>
              <w:jc w:val="center"/>
              <w:rPr>
                <w:rFonts w:ascii="Myriad Pro" w:hAnsi="Myriad Pro" w:cstheme="majorBidi"/>
              </w:rPr>
            </w:pPr>
          </w:p>
        </w:tc>
      </w:tr>
      <w:tr w:rsidR="000117FD" w:rsidRPr="00D75452" w14:paraId="27721118" w14:textId="77777777" w:rsidTr="006555F7">
        <w:trPr>
          <w:jc w:val="center"/>
        </w:trPr>
        <w:tc>
          <w:tcPr>
            <w:tcW w:w="8065" w:type="dxa"/>
            <w:gridSpan w:val="5"/>
            <w:vAlign w:val="center"/>
          </w:tcPr>
          <w:p w14:paraId="4BE83CD2" w14:textId="3BE9048C" w:rsidR="000117FD" w:rsidRPr="00D75452" w:rsidRDefault="000117FD" w:rsidP="001B7C11">
            <w:pPr>
              <w:rPr>
                <w:rFonts w:ascii="Myriad Pro" w:hAnsi="Myriad Pro" w:cstheme="majorBidi"/>
              </w:rPr>
            </w:pPr>
            <w:r w:rsidRPr="00D75452">
              <w:rPr>
                <w:rFonts w:ascii="Myriad Pro" w:hAnsi="Myriad Pro" w:cstheme="majorBidi"/>
                <w:i/>
              </w:rPr>
              <w:t xml:space="preserve">If the </w:t>
            </w:r>
            <w:r w:rsidR="00D50517" w:rsidRPr="00D75452">
              <w:rPr>
                <w:rFonts w:ascii="Myriad Pro" w:hAnsi="Myriad Pro" w:cstheme="majorBidi"/>
                <w:i/>
              </w:rPr>
              <w:t>Tenderer</w:t>
            </w:r>
            <w:r w:rsidRPr="00D75452">
              <w:rPr>
                <w:rFonts w:ascii="Myriad Pro" w:hAnsi="Myriad Pro" w:cstheme="majorBidi"/>
                <w:i/>
              </w:rPr>
              <w:t xml:space="preserve"> is partnership, please continue and provide info regarding each member and partnership in total:</w:t>
            </w:r>
          </w:p>
        </w:tc>
      </w:tr>
      <w:tr w:rsidR="000117FD" w:rsidRPr="00D75452" w14:paraId="560E9BD5" w14:textId="77777777" w:rsidTr="006555F7">
        <w:trPr>
          <w:gridAfter w:val="1"/>
          <w:wAfter w:w="8" w:type="dxa"/>
          <w:jc w:val="center"/>
        </w:trPr>
        <w:tc>
          <w:tcPr>
            <w:tcW w:w="561" w:type="dxa"/>
          </w:tcPr>
          <w:p w14:paraId="5E068029" w14:textId="77777777" w:rsidR="000117FD" w:rsidRPr="00D75452" w:rsidRDefault="000117FD" w:rsidP="001B7C11">
            <w:pPr>
              <w:jc w:val="center"/>
              <w:rPr>
                <w:rFonts w:ascii="Myriad Pro" w:hAnsi="Myriad Pro" w:cstheme="majorBidi"/>
              </w:rPr>
            </w:pPr>
            <w:r w:rsidRPr="00D75452">
              <w:rPr>
                <w:rFonts w:ascii="Myriad Pro" w:hAnsi="Myriad Pro" w:cstheme="majorBidi"/>
              </w:rPr>
              <w:t>1</w:t>
            </w:r>
          </w:p>
        </w:tc>
        <w:tc>
          <w:tcPr>
            <w:tcW w:w="2416" w:type="dxa"/>
          </w:tcPr>
          <w:p w14:paraId="3A6F98CF" w14:textId="77777777" w:rsidR="000117FD" w:rsidRPr="00D75452" w:rsidRDefault="000117FD" w:rsidP="001B7C11">
            <w:pPr>
              <w:jc w:val="center"/>
              <w:rPr>
                <w:rFonts w:ascii="Myriad Pro" w:hAnsi="Myriad Pro" w:cstheme="majorBidi"/>
              </w:rPr>
            </w:pPr>
            <w:r w:rsidRPr="00D75452">
              <w:rPr>
                <w:rFonts w:ascii="Myriad Pro" w:hAnsi="Myriad Pro" w:cstheme="majorBidi"/>
              </w:rPr>
              <w:t>2016</w:t>
            </w:r>
          </w:p>
        </w:tc>
        <w:tc>
          <w:tcPr>
            <w:tcW w:w="2977" w:type="dxa"/>
          </w:tcPr>
          <w:p w14:paraId="664616F6" w14:textId="77777777" w:rsidR="000117FD" w:rsidRPr="00D75452" w:rsidRDefault="000117FD" w:rsidP="001B7C11">
            <w:pPr>
              <w:jc w:val="center"/>
              <w:rPr>
                <w:rFonts w:ascii="Myriad Pro" w:hAnsi="Myriad Pro" w:cstheme="majorBidi"/>
              </w:rPr>
            </w:pPr>
          </w:p>
        </w:tc>
        <w:tc>
          <w:tcPr>
            <w:tcW w:w="2103" w:type="dxa"/>
          </w:tcPr>
          <w:p w14:paraId="29EBCC70" w14:textId="77777777" w:rsidR="000117FD" w:rsidRPr="00D75452" w:rsidRDefault="000117FD" w:rsidP="001B7C11">
            <w:pPr>
              <w:jc w:val="center"/>
              <w:rPr>
                <w:rFonts w:ascii="Myriad Pro" w:hAnsi="Myriad Pro" w:cstheme="majorBidi"/>
              </w:rPr>
            </w:pPr>
          </w:p>
        </w:tc>
      </w:tr>
      <w:tr w:rsidR="000117FD" w:rsidRPr="00D75452" w14:paraId="32BC7A4E" w14:textId="77777777" w:rsidTr="006555F7">
        <w:trPr>
          <w:gridAfter w:val="1"/>
          <w:wAfter w:w="8" w:type="dxa"/>
          <w:jc w:val="center"/>
        </w:trPr>
        <w:tc>
          <w:tcPr>
            <w:tcW w:w="561" w:type="dxa"/>
          </w:tcPr>
          <w:p w14:paraId="097D2E99" w14:textId="77777777" w:rsidR="000117FD" w:rsidRPr="00D75452" w:rsidRDefault="000117FD" w:rsidP="001B7C11">
            <w:pPr>
              <w:jc w:val="center"/>
              <w:rPr>
                <w:rFonts w:ascii="Myriad Pro" w:hAnsi="Myriad Pro" w:cstheme="majorBidi"/>
              </w:rPr>
            </w:pPr>
            <w:r w:rsidRPr="00D75452">
              <w:rPr>
                <w:rFonts w:ascii="Myriad Pro" w:hAnsi="Myriad Pro" w:cstheme="majorBidi"/>
              </w:rPr>
              <w:t>2</w:t>
            </w:r>
          </w:p>
        </w:tc>
        <w:tc>
          <w:tcPr>
            <w:tcW w:w="2416" w:type="dxa"/>
          </w:tcPr>
          <w:p w14:paraId="22714C7F" w14:textId="77777777" w:rsidR="000117FD" w:rsidRPr="00D75452" w:rsidRDefault="000117FD" w:rsidP="001B7C11">
            <w:pPr>
              <w:jc w:val="center"/>
              <w:rPr>
                <w:rFonts w:ascii="Myriad Pro" w:hAnsi="Myriad Pro" w:cstheme="majorBidi"/>
              </w:rPr>
            </w:pPr>
            <w:r w:rsidRPr="00D75452">
              <w:rPr>
                <w:rFonts w:ascii="Myriad Pro" w:hAnsi="Myriad Pro" w:cstheme="majorBidi"/>
              </w:rPr>
              <w:t>2017</w:t>
            </w:r>
          </w:p>
        </w:tc>
        <w:tc>
          <w:tcPr>
            <w:tcW w:w="2977" w:type="dxa"/>
          </w:tcPr>
          <w:p w14:paraId="6F905E5A" w14:textId="77777777" w:rsidR="000117FD" w:rsidRPr="00D75452" w:rsidRDefault="000117FD" w:rsidP="001B7C11">
            <w:pPr>
              <w:jc w:val="center"/>
              <w:rPr>
                <w:rFonts w:ascii="Myriad Pro" w:hAnsi="Myriad Pro" w:cstheme="majorBidi"/>
              </w:rPr>
            </w:pPr>
          </w:p>
        </w:tc>
        <w:tc>
          <w:tcPr>
            <w:tcW w:w="2103" w:type="dxa"/>
          </w:tcPr>
          <w:p w14:paraId="1080A812" w14:textId="77777777" w:rsidR="000117FD" w:rsidRPr="00D75452" w:rsidRDefault="000117FD" w:rsidP="001B7C11">
            <w:pPr>
              <w:jc w:val="center"/>
              <w:rPr>
                <w:rFonts w:ascii="Myriad Pro" w:hAnsi="Myriad Pro" w:cstheme="majorBidi"/>
              </w:rPr>
            </w:pPr>
          </w:p>
        </w:tc>
      </w:tr>
      <w:tr w:rsidR="000117FD" w:rsidRPr="00D75452" w14:paraId="62D39B5D" w14:textId="77777777" w:rsidTr="006555F7">
        <w:trPr>
          <w:gridAfter w:val="1"/>
          <w:wAfter w:w="8" w:type="dxa"/>
          <w:jc w:val="center"/>
        </w:trPr>
        <w:tc>
          <w:tcPr>
            <w:tcW w:w="561" w:type="dxa"/>
          </w:tcPr>
          <w:p w14:paraId="03ACCBEB" w14:textId="77777777" w:rsidR="000117FD" w:rsidRPr="00D75452" w:rsidRDefault="000117FD" w:rsidP="001B7C11">
            <w:pPr>
              <w:jc w:val="center"/>
              <w:rPr>
                <w:rFonts w:ascii="Myriad Pro" w:hAnsi="Myriad Pro" w:cstheme="majorBidi"/>
              </w:rPr>
            </w:pPr>
            <w:r w:rsidRPr="00D75452">
              <w:rPr>
                <w:rFonts w:ascii="Myriad Pro" w:hAnsi="Myriad Pro" w:cstheme="majorBidi"/>
              </w:rPr>
              <w:t>3</w:t>
            </w:r>
          </w:p>
        </w:tc>
        <w:tc>
          <w:tcPr>
            <w:tcW w:w="2416" w:type="dxa"/>
          </w:tcPr>
          <w:p w14:paraId="1717B816" w14:textId="77777777" w:rsidR="000117FD" w:rsidRPr="00D75452" w:rsidRDefault="000117FD" w:rsidP="001B7C11">
            <w:pPr>
              <w:jc w:val="center"/>
              <w:rPr>
                <w:rFonts w:ascii="Myriad Pro" w:hAnsi="Myriad Pro" w:cstheme="majorBidi"/>
              </w:rPr>
            </w:pPr>
            <w:r w:rsidRPr="00D75452">
              <w:rPr>
                <w:rFonts w:ascii="Myriad Pro" w:hAnsi="Myriad Pro" w:cstheme="majorBidi"/>
              </w:rPr>
              <w:t>2018</w:t>
            </w:r>
          </w:p>
        </w:tc>
        <w:tc>
          <w:tcPr>
            <w:tcW w:w="2977" w:type="dxa"/>
          </w:tcPr>
          <w:p w14:paraId="03FDE2F0" w14:textId="77777777" w:rsidR="000117FD" w:rsidRPr="00D75452" w:rsidRDefault="000117FD" w:rsidP="001B7C11">
            <w:pPr>
              <w:jc w:val="center"/>
              <w:rPr>
                <w:rFonts w:ascii="Myriad Pro" w:hAnsi="Myriad Pro" w:cstheme="majorBidi"/>
              </w:rPr>
            </w:pPr>
          </w:p>
        </w:tc>
        <w:tc>
          <w:tcPr>
            <w:tcW w:w="2103" w:type="dxa"/>
          </w:tcPr>
          <w:p w14:paraId="3DF7B47B" w14:textId="77777777" w:rsidR="000117FD" w:rsidRPr="00D75452" w:rsidRDefault="000117FD" w:rsidP="001B7C11">
            <w:pPr>
              <w:jc w:val="center"/>
              <w:rPr>
                <w:rFonts w:ascii="Myriad Pro" w:hAnsi="Myriad Pro" w:cstheme="majorBidi"/>
              </w:rPr>
            </w:pPr>
          </w:p>
        </w:tc>
      </w:tr>
    </w:tbl>
    <w:p w14:paraId="6AFC1FF7" w14:textId="77777777" w:rsidR="000117FD" w:rsidRPr="00D75452" w:rsidRDefault="000117FD" w:rsidP="000117FD">
      <w:pPr>
        <w:spacing w:after="120"/>
        <w:rPr>
          <w:rFonts w:ascii="Myriad Pro" w:hAnsi="Myriad Pro" w:cstheme="majorBidi"/>
        </w:rPr>
      </w:pPr>
    </w:p>
    <w:p w14:paraId="6563371F" w14:textId="713F2447" w:rsidR="000117FD" w:rsidRPr="00D75452" w:rsidRDefault="000117FD" w:rsidP="005D516C">
      <w:pPr>
        <w:spacing w:before="120" w:after="120" w:line="240" w:lineRule="auto"/>
        <w:jc w:val="both"/>
        <w:rPr>
          <w:rFonts w:ascii="Myriad Pro" w:hAnsi="Myriad Pro" w:cstheme="majorBidi"/>
        </w:rPr>
      </w:pPr>
      <w:r w:rsidRPr="00D75452">
        <w:rPr>
          <w:rFonts w:ascii="Myriad Pro" w:hAnsi="Myriad Pro" w:cstheme="majorBidi"/>
          <w:kern w:val="24"/>
        </w:rPr>
        <w:t>(</w:t>
      </w:r>
      <w:r w:rsidR="00B430E1" w:rsidRPr="00D75452">
        <w:rPr>
          <w:rFonts w:ascii="Myriad Pro" w:hAnsi="Myriad Pro" w:cstheme="majorBidi"/>
          <w:kern w:val="24"/>
        </w:rPr>
        <w:t>7</w:t>
      </w:r>
      <w:r w:rsidRPr="00D75452">
        <w:rPr>
          <w:rFonts w:ascii="Myriad Pro" w:hAnsi="Myriad Pro" w:cstheme="majorBidi"/>
          <w:kern w:val="24"/>
        </w:rPr>
        <w:t xml:space="preserve">.3.(2)) </w:t>
      </w:r>
      <w:r w:rsidR="00B430E1" w:rsidRPr="00D75452">
        <w:rPr>
          <w:rFonts w:ascii="Myriad Pro" w:hAnsi="Myriad Pro" w:cstheme="majorBidi"/>
          <w:kern w:val="24"/>
        </w:rPr>
        <w:t>The Tenderer or member of the partnership (if the Tenderer is a partnership) on whose abilities the Tenderer is relying to certify it`s financial and economic performance and who will be financially and economically responsible for the fulfilment of the contract and entity on whose abilities the Tenderer is relying to certify it`s financial and economic performance and who will be financially and economically responsible for the fulfilment of the contract, shall have stable financial and economic performance, namely, in the last audited financial year liquidity ratio (current assets divided by short-term liabilities) shall be equal to or exceed 1 and shall have positive equity.</w:t>
      </w:r>
    </w:p>
    <w:p w14:paraId="2A468BC9" w14:textId="77777777" w:rsidR="000117FD" w:rsidRPr="00D75452" w:rsidRDefault="000117FD" w:rsidP="000117FD">
      <w:pPr>
        <w:pStyle w:val="SLONormal"/>
        <w:spacing w:after="0"/>
        <w:rPr>
          <w:rFonts w:ascii="Myriad Pro" w:hAnsi="Myriad Pro" w:cstheme="majorBidi"/>
          <w:sz w:val="22"/>
          <w:szCs w:val="22"/>
        </w:rPr>
      </w:pPr>
    </w:p>
    <w:p w14:paraId="6F6D6A98" w14:textId="77777777" w:rsidR="000117FD" w:rsidRPr="00D75452" w:rsidRDefault="000117FD" w:rsidP="000117FD">
      <w:pPr>
        <w:pStyle w:val="SLONormal"/>
        <w:spacing w:after="0"/>
        <w:rPr>
          <w:rFonts w:ascii="Myriad Pro" w:hAnsi="Myriad Pro" w:cstheme="majorBidi"/>
          <w:sz w:val="22"/>
          <w:szCs w:val="22"/>
        </w:rPr>
      </w:pPr>
      <w:r w:rsidRPr="00D75452">
        <w:rPr>
          <w:rFonts w:ascii="Myriad Pro" w:hAnsi="Myriad Pro" w:cstheme="majorBidi"/>
          <w:sz w:val="22"/>
          <w:szCs w:val="22"/>
        </w:rPr>
        <w:t>__________________________________________________________</w:t>
      </w:r>
    </w:p>
    <w:p w14:paraId="539F3B7C" w14:textId="4C083DD9" w:rsidR="000117FD" w:rsidRPr="00D75452" w:rsidRDefault="000117FD" w:rsidP="000117FD">
      <w:pPr>
        <w:pStyle w:val="SLONormal"/>
        <w:spacing w:before="0"/>
        <w:rPr>
          <w:rFonts w:ascii="Myriad Pro" w:hAnsi="Myriad Pro" w:cstheme="majorBidi"/>
          <w:sz w:val="22"/>
          <w:szCs w:val="22"/>
        </w:rPr>
      </w:pPr>
      <w:r w:rsidRPr="00D75452">
        <w:rPr>
          <w:rFonts w:ascii="Myriad Pro" w:hAnsi="Myriad Pro" w:cstheme="majorBidi"/>
          <w:sz w:val="22"/>
          <w:szCs w:val="22"/>
        </w:rPr>
        <w:t xml:space="preserve">Name of the </w:t>
      </w:r>
      <w:r w:rsidR="005E1A54" w:rsidRPr="00D75452">
        <w:rPr>
          <w:rFonts w:ascii="Myriad Pro" w:hAnsi="Myriad Pro" w:cstheme="majorBidi"/>
          <w:sz w:val="22"/>
          <w:szCs w:val="22"/>
        </w:rPr>
        <w:t>Tenderer</w:t>
      </w:r>
      <w:r w:rsidRPr="00D75452">
        <w:rPr>
          <w:rFonts w:ascii="Myriad Pro" w:hAnsi="Myriad Pro" w:cstheme="majorBidi"/>
          <w:sz w:val="22"/>
          <w:szCs w:val="22"/>
        </w:rPr>
        <w:t>/member of partnership/entity *</w:t>
      </w:r>
    </w:p>
    <w:p w14:paraId="1EB9DE0A" w14:textId="77777777" w:rsidR="000117FD" w:rsidRPr="00D75452" w:rsidRDefault="000117FD" w:rsidP="000117FD">
      <w:pPr>
        <w:pStyle w:val="SLONormal"/>
        <w:spacing w:before="0"/>
        <w:rPr>
          <w:rFonts w:ascii="Myriad Pro" w:hAnsi="Myriad Pro" w:cstheme="majorBidi"/>
          <w:sz w:val="22"/>
          <w:szCs w:val="22"/>
        </w:rPr>
      </w:pPr>
    </w:p>
    <w:p w14:paraId="5B87DEE0" w14:textId="77777777" w:rsidR="000117FD" w:rsidRPr="00D75452" w:rsidRDefault="000117FD" w:rsidP="000117FD">
      <w:pPr>
        <w:pStyle w:val="SLONormal"/>
        <w:rPr>
          <w:rFonts w:ascii="Myriad Pro" w:hAnsi="Myriad Pro"/>
          <w:sz w:val="22"/>
          <w:szCs w:val="22"/>
        </w:rPr>
      </w:pPr>
      <m:oMathPara>
        <m:oMath>
          <m:r>
            <w:rPr>
              <w:rFonts w:ascii="Cambria Math" w:hAnsi="Cambria Math"/>
              <w:sz w:val="22"/>
              <w:szCs w:val="22"/>
            </w:rPr>
            <m:t>liquidity ratio=</m:t>
          </m:r>
          <m:f>
            <m:fPr>
              <m:ctrlPr>
                <w:rPr>
                  <w:rFonts w:ascii="Cambria Math" w:hAnsi="Cambria Math"/>
                  <w:i/>
                  <w:sz w:val="22"/>
                  <w:szCs w:val="22"/>
                </w:rPr>
              </m:ctrlPr>
            </m:fPr>
            <m:num>
              <m:r>
                <w:rPr>
                  <w:rFonts w:ascii="Cambria Math" w:hAnsi="Cambria Math"/>
                  <w:sz w:val="22"/>
                  <w:szCs w:val="22"/>
                </w:rPr>
                <m:t>current assets</m:t>
              </m:r>
            </m:num>
            <m:den>
              <m:r>
                <w:rPr>
                  <w:rFonts w:ascii="Cambria Math" w:hAnsi="Cambria Math"/>
                  <w:sz w:val="22"/>
                  <w:szCs w:val="22"/>
                </w:rPr>
                <m:t>short-term liabilities</m:t>
              </m:r>
            </m:den>
          </m:f>
          <m:r>
            <w:rPr>
              <w:rFonts w:ascii="Cambria Math" w:hAnsi="Cambria Math"/>
              <w:sz w:val="22"/>
              <w:szCs w:val="22"/>
            </w:rPr>
            <m:t>=______</m:t>
          </m:r>
        </m:oMath>
      </m:oMathPara>
    </w:p>
    <w:p w14:paraId="067E2EE4" w14:textId="77777777" w:rsidR="000117FD" w:rsidRPr="00D75452" w:rsidRDefault="000117FD" w:rsidP="000117FD">
      <w:pPr>
        <w:pStyle w:val="SLONormal"/>
        <w:jc w:val="left"/>
        <w:rPr>
          <w:rFonts w:ascii="Myriad Pro" w:hAnsi="Myriad Pro"/>
          <w:sz w:val="22"/>
          <w:szCs w:val="22"/>
        </w:rPr>
      </w:pPr>
    </w:p>
    <w:p w14:paraId="31D98971" w14:textId="77777777" w:rsidR="000117FD" w:rsidRPr="00D75452" w:rsidRDefault="000117FD" w:rsidP="000117FD">
      <w:pPr>
        <w:pStyle w:val="SLONormal"/>
        <w:jc w:val="left"/>
        <w:rPr>
          <w:rFonts w:ascii="Myriad Pro" w:hAnsi="Myriad Pro"/>
          <w:sz w:val="22"/>
          <w:szCs w:val="22"/>
        </w:rPr>
      </w:pPr>
      <m:oMathPara>
        <m:oMath>
          <m:r>
            <w:rPr>
              <w:rFonts w:ascii="Cambria Math" w:hAnsi="Cambria Math"/>
              <w:sz w:val="22"/>
              <w:szCs w:val="22"/>
            </w:rPr>
            <m:t>equity ratio=total assets-total liabilities=_______</m:t>
          </m:r>
        </m:oMath>
      </m:oMathPara>
    </w:p>
    <w:p w14:paraId="527799F8" w14:textId="77777777" w:rsidR="000117FD" w:rsidRPr="00D75452" w:rsidRDefault="000117FD" w:rsidP="000117FD">
      <w:pPr>
        <w:pStyle w:val="SLONormal"/>
        <w:spacing w:before="0"/>
        <w:rPr>
          <w:rFonts w:ascii="Myriad Pro" w:hAnsi="Myriad Pro" w:cstheme="majorBidi"/>
          <w:sz w:val="22"/>
          <w:szCs w:val="22"/>
        </w:rPr>
      </w:pPr>
    </w:p>
    <w:p w14:paraId="515AA3B9" w14:textId="0A814AE6" w:rsidR="000117FD" w:rsidRPr="00D75452" w:rsidRDefault="000117FD" w:rsidP="000117FD">
      <w:pPr>
        <w:pStyle w:val="SLONormal"/>
        <w:rPr>
          <w:sz w:val="22"/>
          <w:szCs w:val="22"/>
        </w:rPr>
      </w:pPr>
      <w:r w:rsidRPr="00D75452">
        <w:rPr>
          <w:rFonts w:ascii="Myriad Pro" w:hAnsi="Myriad Pro" w:cstheme="majorBidi"/>
          <w:i/>
          <w:sz w:val="22"/>
          <w:szCs w:val="22"/>
        </w:rPr>
        <w:t xml:space="preserve">*Please continue and provide information regarding each entity to which this requirement applies.   </w:t>
      </w:r>
      <w:bookmarkEnd w:id="458"/>
    </w:p>
    <w:p w14:paraId="441C4FBB" w14:textId="77777777" w:rsidR="000734E5" w:rsidRPr="00D75452" w:rsidRDefault="000734E5">
      <w:pPr>
        <w:spacing w:after="0" w:line="240" w:lineRule="auto"/>
      </w:pPr>
    </w:p>
    <w:p w14:paraId="59AC32C9" w14:textId="77777777" w:rsidR="007D6B54" w:rsidRPr="00D75452" w:rsidRDefault="007D6B54" w:rsidP="007D6B54">
      <w:pPr>
        <w:pStyle w:val="SLONormal"/>
        <w:jc w:val="left"/>
        <w:rPr>
          <w:rFonts w:ascii="Myriad Pro" w:hAnsi="Myriad Pro"/>
          <w:sz w:val="20"/>
          <w:szCs w:val="20"/>
        </w:rPr>
      </w:pPr>
      <w:r w:rsidRPr="00D75452">
        <w:rPr>
          <w:rFonts w:ascii="Myriad Pro" w:hAnsi="Myriad Pro"/>
          <w:sz w:val="20"/>
          <w:szCs w:val="20"/>
        </w:rPr>
        <w:t>______________________________</w:t>
      </w:r>
      <w:r w:rsidRPr="00D75452">
        <w:br/>
      </w:r>
      <w:r w:rsidRPr="00D75452">
        <w:rPr>
          <w:rFonts w:ascii="Myriad Pro" w:hAnsi="Myriad Pro"/>
          <w:sz w:val="20"/>
          <w:szCs w:val="20"/>
        </w:rPr>
        <w:t>Date: [</w:t>
      </w:r>
      <w:r w:rsidRPr="00D75452">
        <w:rPr>
          <w:rFonts w:ascii="Myriad Pro" w:hAnsi="Myriad Pro"/>
          <w:i/>
          <w:sz w:val="20"/>
          <w:szCs w:val="20"/>
        </w:rPr>
        <w:t>date of signing</w:t>
      </w:r>
      <w:r w:rsidRPr="00D75452">
        <w:rPr>
          <w:rFonts w:ascii="Myriad Pro" w:hAnsi="Myriad Pro"/>
          <w:sz w:val="20"/>
          <w:szCs w:val="20"/>
        </w:rPr>
        <w:t>]</w:t>
      </w:r>
      <w:r w:rsidRPr="00D75452">
        <w:br/>
      </w:r>
      <w:r w:rsidRPr="00D75452">
        <w:rPr>
          <w:rFonts w:ascii="Myriad Pro" w:hAnsi="Myriad Pro"/>
          <w:sz w:val="20"/>
          <w:szCs w:val="20"/>
        </w:rPr>
        <w:t>Name: [</w:t>
      </w:r>
      <w:r w:rsidRPr="00D75452">
        <w:rPr>
          <w:rFonts w:ascii="Myriad Pro" w:hAnsi="Myriad Pro"/>
          <w:i/>
          <w:sz w:val="20"/>
          <w:szCs w:val="20"/>
        </w:rPr>
        <w:t>name of the representative of the Tenderer</w:t>
      </w:r>
      <w:r w:rsidRPr="00D75452">
        <w:rPr>
          <w:rFonts w:ascii="Myriad Pro" w:hAnsi="Myriad Pro"/>
          <w:sz w:val="20"/>
          <w:szCs w:val="20"/>
        </w:rPr>
        <w:t>]</w:t>
      </w:r>
      <w:r w:rsidRPr="00D75452">
        <w:br/>
      </w:r>
      <w:r w:rsidRPr="00D75452">
        <w:rPr>
          <w:rFonts w:ascii="Myriad Pro" w:hAnsi="Myriad Pro"/>
          <w:sz w:val="20"/>
          <w:szCs w:val="20"/>
        </w:rPr>
        <w:t>Position: [</w:t>
      </w:r>
      <w:r w:rsidRPr="00D75452">
        <w:rPr>
          <w:rFonts w:ascii="Myriad Pro" w:hAnsi="Myriad Pro"/>
          <w:i/>
          <w:sz w:val="20"/>
          <w:szCs w:val="20"/>
        </w:rPr>
        <w:t>position of the representative of the Tenderer</w:t>
      </w:r>
      <w:r w:rsidRPr="00D75452">
        <w:rPr>
          <w:rFonts w:ascii="Myriad Pro" w:hAnsi="Myriad Pro"/>
          <w:sz w:val="20"/>
          <w:szCs w:val="20"/>
        </w:rPr>
        <w:t>]</w:t>
      </w:r>
    </w:p>
    <w:p w14:paraId="6872BB43" w14:textId="755E7786" w:rsidR="007D6B54" w:rsidRPr="00D75452" w:rsidRDefault="007D6B54">
      <w:pPr>
        <w:spacing w:after="0" w:line="240" w:lineRule="auto"/>
        <w:sectPr w:rsidR="007D6B54" w:rsidRPr="00D75452" w:rsidSect="006555F7">
          <w:footerReference w:type="default" r:id="rId36"/>
          <w:headerReference w:type="first" r:id="rId37"/>
          <w:footerReference w:type="first" r:id="rId38"/>
          <w:pgSz w:w="11906" w:h="16838"/>
          <w:pgMar w:top="1134" w:right="1274" w:bottom="992" w:left="1560" w:header="709" w:footer="709" w:gutter="0"/>
          <w:cols w:space="708"/>
          <w:titlePg/>
          <w:docGrid w:linePitch="360" w:charSpace="-2049"/>
        </w:sectPr>
      </w:pPr>
    </w:p>
    <w:p w14:paraId="4E6A0DAA" w14:textId="40192834" w:rsidR="00EB3C98" w:rsidRPr="00D75452" w:rsidRDefault="7F8CB7CD" w:rsidP="7F8CB7CD">
      <w:pPr>
        <w:pStyle w:val="1stlevelheading"/>
        <w:numPr>
          <w:ilvl w:val="0"/>
          <w:numId w:val="0"/>
        </w:numPr>
        <w:rPr>
          <w:sz w:val="22"/>
          <w:szCs w:val="22"/>
        </w:rPr>
      </w:pPr>
      <w:r w:rsidRPr="00D75452">
        <w:rPr>
          <w:sz w:val="22"/>
          <w:szCs w:val="22"/>
        </w:rPr>
        <w:lastRenderedPageBreak/>
        <w:t xml:space="preserve">Annex No </w:t>
      </w:r>
      <w:r w:rsidR="00694683" w:rsidRPr="00D75452">
        <w:rPr>
          <w:sz w:val="22"/>
          <w:szCs w:val="22"/>
        </w:rPr>
        <w:t>7</w:t>
      </w:r>
      <w:r w:rsidRPr="00D75452">
        <w:rPr>
          <w:sz w:val="22"/>
          <w:szCs w:val="22"/>
        </w:rPr>
        <w:t>: Experience of Tenderer</w:t>
      </w:r>
      <w:bookmarkEnd w:id="459"/>
      <w:bookmarkEnd w:id="460"/>
      <w:bookmarkEnd w:id="461"/>
      <w:bookmarkEnd w:id="462"/>
      <w:bookmarkEnd w:id="463"/>
      <w:bookmarkEnd w:id="464"/>
    </w:p>
    <w:tbl>
      <w:tblPr>
        <w:tblStyle w:val="ListTable3-Accent1"/>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30"/>
        <w:gridCol w:w="2767"/>
        <w:gridCol w:w="3260"/>
        <w:gridCol w:w="7"/>
        <w:gridCol w:w="2402"/>
        <w:gridCol w:w="7"/>
        <w:gridCol w:w="1694"/>
        <w:gridCol w:w="7"/>
        <w:gridCol w:w="2403"/>
        <w:gridCol w:w="7"/>
        <w:gridCol w:w="1978"/>
        <w:gridCol w:w="7"/>
      </w:tblGrid>
      <w:tr w:rsidR="00BF046C" w:rsidRPr="00D75452" w14:paraId="1A7E08BD" w14:textId="77777777" w:rsidTr="00BF046C">
        <w:trPr>
          <w:cnfStyle w:val="100000000000" w:firstRow="1" w:lastRow="0" w:firstColumn="0" w:lastColumn="0" w:oddVBand="0" w:evenVBand="0" w:oddHBand="0" w:evenHBand="0" w:firstRowFirstColumn="0" w:firstRowLastColumn="0" w:lastRowFirstColumn="0" w:lastRowLastColumn="0"/>
          <w:trHeight w:val="691"/>
        </w:trPr>
        <w:tc>
          <w:tcPr>
            <w:tcW w:w="630" w:type="dxa"/>
            <w:vAlign w:val="center"/>
          </w:tcPr>
          <w:p w14:paraId="619E56C1" w14:textId="77777777" w:rsidR="00BF046C" w:rsidRPr="00D75452" w:rsidRDefault="00BF046C" w:rsidP="7F8CB7CD">
            <w:pPr>
              <w:jc w:val="center"/>
              <w:rPr>
                <w:sz w:val="20"/>
                <w:szCs w:val="20"/>
              </w:rPr>
            </w:pPr>
            <w:r w:rsidRPr="00D75452">
              <w:rPr>
                <w:sz w:val="20"/>
                <w:szCs w:val="20"/>
              </w:rPr>
              <w:t>No</w:t>
            </w:r>
          </w:p>
        </w:tc>
        <w:tc>
          <w:tcPr>
            <w:tcW w:w="6034" w:type="dxa"/>
            <w:gridSpan w:val="3"/>
            <w:vAlign w:val="center"/>
          </w:tcPr>
          <w:p w14:paraId="1273114B" w14:textId="29521C91" w:rsidR="00BF046C" w:rsidRPr="00D75452" w:rsidRDefault="00BF046C" w:rsidP="7F8CB7CD">
            <w:pPr>
              <w:jc w:val="center"/>
              <w:rPr>
                <w:sz w:val="20"/>
                <w:szCs w:val="20"/>
              </w:rPr>
            </w:pPr>
            <w:r w:rsidRPr="00D75452">
              <w:rPr>
                <w:sz w:val="20"/>
                <w:szCs w:val="20"/>
              </w:rPr>
              <w:t>Description of the services which characterize the required experience</w:t>
            </w:r>
          </w:p>
        </w:tc>
        <w:tc>
          <w:tcPr>
            <w:tcW w:w="2409" w:type="dxa"/>
            <w:gridSpan w:val="2"/>
            <w:vAlign w:val="center"/>
          </w:tcPr>
          <w:p w14:paraId="1F45B866" w14:textId="77777777" w:rsidR="00BF046C" w:rsidRPr="00D75452" w:rsidRDefault="00BF046C" w:rsidP="7F8CB7CD">
            <w:pPr>
              <w:jc w:val="center"/>
              <w:rPr>
                <w:b w:val="0"/>
                <w:bCs w:val="0"/>
                <w:sz w:val="20"/>
                <w:szCs w:val="20"/>
              </w:rPr>
            </w:pPr>
            <w:r w:rsidRPr="00D75452">
              <w:rPr>
                <w:sz w:val="20"/>
                <w:szCs w:val="20"/>
              </w:rPr>
              <w:t>Duration of the project and services</w:t>
            </w:r>
          </w:p>
          <w:p w14:paraId="636B224A" w14:textId="4B19AC96" w:rsidR="00BF046C" w:rsidRPr="00D75452" w:rsidRDefault="00BF046C" w:rsidP="7F8CB7CD">
            <w:pPr>
              <w:jc w:val="center"/>
              <w:rPr>
                <w:b w:val="0"/>
                <w:sz w:val="20"/>
                <w:szCs w:val="20"/>
              </w:rPr>
            </w:pPr>
            <w:r w:rsidRPr="00D75452">
              <w:rPr>
                <w:sz w:val="20"/>
                <w:szCs w:val="20"/>
              </w:rPr>
              <w:t xml:space="preserve">(from___to (month/year)) </w:t>
            </w:r>
          </w:p>
        </w:tc>
        <w:tc>
          <w:tcPr>
            <w:tcW w:w="1701" w:type="dxa"/>
            <w:gridSpan w:val="2"/>
            <w:vAlign w:val="center"/>
          </w:tcPr>
          <w:p w14:paraId="200F6BFE" w14:textId="50F4401F" w:rsidR="00BF046C" w:rsidRPr="00D75452" w:rsidRDefault="00BF046C" w:rsidP="7F8CB7CD">
            <w:pPr>
              <w:jc w:val="center"/>
              <w:rPr>
                <w:sz w:val="20"/>
                <w:szCs w:val="20"/>
              </w:rPr>
            </w:pPr>
            <w:r w:rsidRPr="00D75452">
              <w:rPr>
                <w:sz w:val="20"/>
                <w:szCs w:val="20"/>
              </w:rPr>
              <w:t>Contract price (EUR*, excl. VAT)</w:t>
            </w:r>
          </w:p>
        </w:tc>
        <w:tc>
          <w:tcPr>
            <w:tcW w:w="2410" w:type="dxa"/>
            <w:gridSpan w:val="2"/>
            <w:vAlign w:val="center"/>
          </w:tcPr>
          <w:p w14:paraId="63B0533D" w14:textId="2FEE751E" w:rsidR="00BF046C" w:rsidRPr="00D75452" w:rsidRDefault="00BF046C" w:rsidP="7F8CB7CD">
            <w:pPr>
              <w:jc w:val="center"/>
              <w:rPr>
                <w:sz w:val="20"/>
                <w:szCs w:val="20"/>
              </w:rPr>
            </w:pPr>
            <w:r w:rsidRPr="00D75452">
              <w:rPr>
                <w:sz w:val="20"/>
                <w:szCs w:val="20"/>
              </w:rPr>
              <w:t>Contracting authority</w:t>
            </w:r>
          </w:p>
        </w:tc>
        <w:tc>
          <w:tcPr>
            <w:tcW w:w="1985" w:type="dxa"/>
            <w:gridSpan w:val="2"/>
            <w:vAlign w:val="center"/>
          </w:tcPr>
          <w:p w14:paraId="7E764690" w14:textId="77777777" w:rsidR="00BF046C" w:rsidRPr="00D75452" w:rsidRDefault="00BF046C" w:rsidP="7F8CB7CD">
            <w:pPr>
              <w:jc w:val="center"/>
              <w:rPr>
                <w:sz w:val="20"/>
                <w:szCs w:val="20"/>
              </w:rPr>
            </w:pPr>
            <w:r w:rsidRPr="00D75452">
              <w:rPr>
                <w:sz w:val="20"/>
                <w:szCs w:val="20"/>
              </w:rPr>
              <w:t>Contact information for references</w:t>
            </w:r>
          </w:p>
        </w:tc>
      </w:tr>
      <w:tr w:rsidR="00E01A25" w:rsidRPr="00D75452" w14:paraId="5365752A" w14:textId="77777777" w:rsidTr="00BF046C">
        <w:trPr>
          <w:cnfStyle w:val="000000100000" w:firstRow="0" w:lastRow="0" w:firstColumn="0" w:lastColumn="0" w:oddVBand="0" w:evenVBand="0" w:oddHBand="1" w:evenHBand="0" w:firstRowFirstColumn="0" w:firstRowLastColumn="0" w:lastRowFirstColumn="0" w:lastRowLastColumn="0"/>
          <w:trHeight w:val="332"/>
        </w:trPr>
        <w:tc>
          <w:tcPr>
            <w:tcW w:w="15169" w:type="dxa"/>
            <w:gridSpan w:val="12"/>
          </w:tcPr>
          <w:p w14:paraId="1E29ABEA" w14:textId="77777777" w:rsidR="00FB7E08" w:rsidRPr="00D75452" w:rsidRDefault="00FB7E08" w:rsidP="00F1506E">
            <w:pPr>
              <w:spacing w:after="0" w:line="240" w:lineRule="auto"/>
              <w:jc w:val="both"/>
              <w:rPr>
                <w:rFonts w:ascii="Myriad Pro" w:hAnsi="Myriad Pro"/>
                <w:sz w:val="20"/>
                <w:szCs w:val="20"/>
              </w:rPr>
            </w:pPr>
          </w:p>
          <w:p w14:paraId="5A837D3A" w14:textId="3BB6A116" w:rsidR="00756BEB" w:rsidRPr="00D75452" w:rsidRDefault="00756BEB" w:rsidP="00756BEB">
            <w:pPr>
              <w:pStyle w:val="SLONormal"/>
              <w:tabs>
                <w:tab w:val="left" w:pos="319"/>
              </w:tabs>
              <w:ind w:left="36"/>
              <w:rPr>
                <w:rFonts w:ascii="Myriad Pro" w:hAnsi="Myriad Pro"/>
                <w:sz w:val="20"/>
                <w:szCs w:val="20"/>
              </w:rPr>
            </w:pPr>
            <w:r w:rsidRPr="00D75452">
              <w:rPr>
                <w:rFonts w:ascii="Myriad Pro" w:hAnsi="Myriad Pro"/>
                <w:sz w:val="20"/>
                <w:szCs w:val="20"/>
              </w:rPr>
              <w:t xml:space="preserve">Within the previous 7 (seven) years (from 2012) until the date of submission of the Proposal the Tenderer has completed </w:t>
            </w:r>
            <w:r w:rsidRPr="00D75452">
              <w:rPr>
                <w:rFonts w:ascii="Myriad Pro" w:hAnsi="Myriad Pro"/>
                <w:b/>
                <w:sz w:val="20"/>
                <w:szCs w:val="20"/>
              </w:rPr>
              <w:t xml:space="preserve">at least 2 (two) </w:t>
            </w:r>
            <w:r w:rsidRPr="00D75452">
              <w:rPr>
                <w:rFonts w:ascii="Myriad Pro" w:hAnsi="Myriad Pro"/>
                <w:sz w:val="20"/>
                <w:szCs w:val="20"/>
              </w:rPr>
              <w:t>projects with minimum amount for each project at least EUR 100 000 (one hundred thousand euros) without VAT related to provision of consulting services for infrastructure optimi</w:t>
            </w:r>
            <w:r w:rsidR="009C23E4" w:rsidRPr="00D75452">
              <w:rPr>
                <w:rFonts w:ascii="Myriad Pro" w:hAnsi="Myriad Pro"/>
                <w:sz w:val="20"/>
                <w:szCs w:val="20"/>
              </w:rPr>
              <w:t>z</w:t>
            </w:r>
            <w:r w:rsidRPr="00D75452">
              <w:rPr>
                <w:rFonts w:ascii="Myriad Pro" w:hAnsi="Myriad Pro"/>
                <w:sz w:val="20"/>
                <w:szCs w:val="20"/>
              </w:rPr>
              <w:t>ation study for a railway node</w:t>
            </w:r>
            <w:r w:rsidRPr="00D75452">
              <w:rPr>
                <w:rStyle w:val="FootnoteReference"/>
                <w:rFonts w:ascii="Myriad Pro" w:hAnsi="Myriad Pro"/>
                <w:sz w:val="20"/>
                <w:szCs w:val="20"/>
              </w:rPr>
              <w:footnoteReference w:id="16"/>
            </w:r>
            <w:r w:rsidRPr="00D75452">
              <w:rPr>
                <w:rFonts w:ascii="Myriad Pro" w:hAnsi="Myriad Pro"/>
                <w:sz w:val="20"/>
                <w:szCs w:val="20"/>
              </w:rPr>
              <w:t>, including software simulation of train operation timetable. The minimum parameters of the railway node are:</w:t>
            </w:r>
          </w:p>
          <w:p w14:paraId="01680AB1" w14:textId="77777777" w:rsidR="00756BEB" w:rsidRPr="00D75452" w:rsidRDefault="00756BEB" w:rsidP="00756BEB">
            <w:pPr>
              <w:pStyle w:val="SLONormal"/>
              <w:numPr>
                <w:ilvl w:val="0"/>
                <w:numId w:val="77"/>
              </w:numPr>
              <w:tabs>
                <w:tab w:val="left" w:pos="319"/>
              </w:tabs>
              <w:rPr>
                <w:rFonts w:ascii="Myriad Pro" w:hAnsi="Myriad Pro"/>
                <w:sz w:val="20"/>
                <w:szCs w:val="20"/>
              </w:rPr>
            </w:pPr>
            <w:r w:rsidRPr="00D75452">
              <w:rPr>
                <w:rFonts w:ascii="Myriad Pro" w:hAnsi="Myriad Pro"/>
                <w:sz w:val="20"/>
                <w:szCs w:val="20"/>
              </w:rPr>
              <w:t>freight and passenger traffic;</w:t>
            </w:r>
          </w:p>
          <w:p w14:paraId="0F6EDC01" w14:textId="77777777" w:rsidR="00756BEB" w:rsidRPr="00D75452" w:rsidRDefault="00756BEB" w:rsidP="00756BEB">
            <w:pPr>
              <w:pStyle w:val="SLONormal"/>
              <w:numPr>
                <w:ilvl w:val="0"/>
                <w:numId w:val="77"/>
              </w:numPr>
              <w:tabs>
                <w:tab w:val="left" w:pos="319"/>
              </w:tabs>
              <w:rPr>
                <w:rFonts w:ascii="Myriad Pro" w:hAnsi="Myriad Pro"/>
                <w:sz w:val="20"/>
                <w:szCs w:val="20"/>
              </w:rPr>
            </w:pPr>
            <w:r w:rsidRPr="00D75452">
              <w:rPr>
                <w:rFonts w:ascii="Myriad Pro" w:hAnsi="Myriad Pro"/>
                <w:sz w:val="20"/>
                <w:szCs w:val="20"/>
              </w:rPr>
              <w:t xml:space="preserve">include one station having </w:t>
            </w:r>
            <w:r w:rsidRPr="00D75452">
              <w:rPr>
                <w:rFonts w:ascii="Myriad Pro" w:hAnsi="Myriad Pro"/>
                <w:b/>
                <w:sz w:val="20"/>
                <w:szCs w:val="20"/>
              </w:rPr>
              <w:t>at least 8 (eight) tracks with passenger platforms</w:t>
            </w:r>
            <w:r w:rsidRPr="00D75452">
              <w:rPr>
                <w:rFonts w:ascii="Myriad Pro" w:hAnsi="Myriad Pro"/>
                <w:sz w:val="20"/>
                <w:szCs w:val="20"/>
              </w:rPr>
              <w:t>: the station must not be terminus type of station;</w:t>
            </w:r>
          </w:p>
          <w:p w14:paraId="5C54D5B7" w14:textId="77777777" w:rsidR="008813F7" w:rsidRPr="00D75452" w:rsidRDefault="00756BEB" w:rsidP="008813F7">
            <w:pPr>
              <w:pStyle w:val="SLONormal"/>
              <w:numPr>
                <w:ilvl w:val="0"/>
                <w:numId w:val="77"/>
              </w:numPr>
              <w:tabs>
                <w:tab w:val="left" w:pos="319"/>
              </w:tabs>
              <w:rPr>
                <w:rFonts w:ascii="Myriad Pro" w:hAnsi="Myriad Pro"/>
                <w:sz w:val="20"/>
                <w:szCs w:val="20"/>
              </w:rPr>
            </w:pPr>
            <w:r w:rsidRPr="00D75452">
              <w:rPr>
                <w:rFonts w:ascii="Myriad Pro" w:hAnsi="Myriad Pro"/>
                <w:sz w:val="20"/>
                <w:szCs w:val="20"/>
              </w:rPr>
              <w:t xml:space="preserve">the number of trains arriving in the node should be </w:t>
            </w:r>
            <w:r w:rsidRPr="00D75452">
              <w:rPr>
                <w:rFonts w:ascii="Myriad Pro" w:hAnsi="Myriad Pro"/>
                <w:b/>
                <w:sz w:val="20"/>
                <w:szCs w:val="20"/>
              </w:rPr>
              <w:t>not less than 20 (twenty) trains during peak hour;</w:t>
            </w:r>
          </w:p>
          <w:p w14:paraId="223B2E21" w14:textId="6F604C1D" w:rsidR="00E01A25" w:rsidRPr="00D75452" w:rsidRDefault="00756BEB" w:rsidP="008813F7">
            <w:pPr>
              <w:pStyle w:val="SLONormal"/>
              <w:numPr>
                <w:ilvl w:val="0"/>
                <w:numId w:val="77"/>
              </w:numPr>
              <w:tabs>
                <w:tab w:val="left" w:pos="319"/>
              </w:tabs>
              <w:rPr>
                <w:rFonts w:ascii="Myriad Pro" w:hAnsi="Myriad Pro"/>
                <w:sz w:val="20"/>
                <w:szCs w:val="20"/>
              </w:rPr>
            </w:pPr>
            <w:r w:rsidRPr="00D75452">
              <w:rPr>
                <w:rFonts w:ascii="Myriad Pro" w:hAnsi="Myriad Pro"/>
                <w:sz w:val="20"/>
                <w:szCs w:val="20"/>
              </w:rPr>
              <w:t>the number of the railway lines entering into the node must be no less than 4 (four).</w:t>
            </w:r>
          </w:p>
        </w:tc>
      </w:tr>
      <w:tr w:rsidR="00D41816" w:rsidRPr="00D75452" w14:paraId="6396611F" w14:textId="77777777" w:rsidTr="00BF046C">
        <w:trPr>
          <w:trHeight w:val="332"/>
        </w:trPr>
        <w:tc>
          <w:tcPr>
            <w:tcW w:w="15169" w:type="dxa"/>
            <w:gridSpan w:val="12"/>
          </w:tcPr>
          <w:p w14:paraId="1565336F" w14:textId="77777777" w:rsidR="00D41816" w:rsidRPr="00D75452" w:rsidRDefault="00D41816" w:rsidP="00D41816">
            <w:pPr>
              <w:spacing w:after="0" w:line="240" w:lineRule="auto"/>
              <w:jc w:val="both"/>
              <w:rPr>
                <w:rFonts w:ascii="Myriad Pro" w:hAnsi="Myriad Pro"/>
                <w:color w:val="000000" w:themeColor="text1"/>
                <w:sz w:val="20"/>
                <w:szCs w:val="20"/>
              </w:rPr>
            </w:pPr>
            <w:bookmarkStart w:id="465" w:name="_Hlk12354561"/>
          </w:p>
          <w:p w14:paraId="63BAC609" w14:textId="77777777" w:rsidR="00D41816" w:rsidRPr="00D75452" w:rsidRDefault="00D41816" w:rsidP="00D41816">
            <w:pPr>
              <w:spacing w:after="0" w:line="240" w:lineRule="auto"/>
              <w:jc w:val="both"/>
              <w:rPr>
                <w:rFonts w:ascii="Myriad Pro" w:hAnsi="Myriad Pro"/>
                <w:color w:val="000000" w:themeColor="text1"/>
                <w:sz w:val="20"/>
                <w:szCs w:val="20"/>
              </w:rPr>
            </w:pPr>
            <w:r w:rsidRPr="00D75452">
              <w:rPr>
                <w:rFonts w:ascii="Myriad Pro" w:hAnsi="Myriad Pro"/>
                <w:color w:val="000000" w:themeColor="text1"/>
                <w:sz w:val="20"/>
                <w:szCs w:val="20"/>
              </w:rPr>
              <w:t xml:space="preserve">Project title: _______________________ </w:t>
            </w:r>
          </w:p>
          <w:p w14:paraId="7F57BA63" w14:textId="6672F8AC" w:rsidR="00D41816" w:rsidRPr="00D75452" w:rsidRDefault="00D41816" w:rsidP="00D41816">
            <w:pPr>
              <w:spacing w:after="0" w:line="240" w:lineRule="auto"/>
              <w:jc w:val="both"/>
              <w:rPr>
                <w:rFonts w:ascii="Myriad Pro" w:hAnsi="Myriad Pro"/>
                <w:sz w:val="20"/>
                <w:szCs w:val="20"/>
              </w:rPr>
            </w:pPr>
          </w:p>
        </w:tc>
      </w:tr>
      <w:bookmarkEnd w:id="465"/>
      <w:tr w:rsidR="00BF046C" w:rsidRPr="00D75452" w14:paraId="2638353C" w14:textId="77777777" w:rsidTr="00BF046C">
        <w:trPr>
          <w:gridAfter w:val="1"/>
          <w:cnfStyle w:val="000000100000" w:firstRow="0" w:lastRow="0" w:firstColumn="0" w:lastColumn="0" w:oddVBand="0" w:evenVBand="0" w:oddHBand="1" w:evenHBand="0" w:firstRowFirstColumn="0" w:firstRowLastColumn="0" w:lastRowFirstColumn="0" w:lastRowLastColumn="0"/>
          <w:wAfter w:w="7" w:type="dxa"/>
          <w:trHeight w:val="60"/>
        </w:trPr>
        <w:tc>
          <w:tcPr>
            <w:tcW w:w="630" w:type="dxa"/>
            <w:vMerge w:val="restart"/>
            <w:vAlign w:val="center"/>
          </w:tcPr>
          <w:p w14:paraId="7021E90A" w14:textId="77777777" w:rsidR="00BF046C" w:rsidRPr="00D75452" w:rsidRDefault="00BF046C" w:rsidP="7F8CB7CD">
            <w:pPr>
              <w:jc w:val="center"/>
              <w:rPr>
                <w:sz w:val="20"/>
                <w:szCs w:val="20"/>
              </w:rPr>
            </w:pPr>
            <w:r w:rsidRPr="00D75452">
              <w:rPr>
                <w:sz w:val="20"/>
                <w:szCs w:val="20"/>
              </w:rPr>
              <w:t>1.</w:t>
            </w:r>
          </w:p>
        </w:tc>
        <w:tc>
          <w:tcPr>
            <w:tcW w:w="2767" w:type="dxa"/>
            <w:vAlign w:val="center"/>
          </w:tcPr>
          <w:p w14:paraId="4F6FFF2D" w14:textId="7B74F195" w:rsidR="00BF046C" w:rsidRPr="00D75452" w:rsidRDefault="00BF046C" w:rsidP="7F8CB7CD">
            <w:pPr>
              <w:jc w:val="center"/>
              <w:rPr>
                <w:rFonts w:ascii="Myriad Pro" w:hAnsi="Myriad Pro"/>
                <w:b/>
                <w:sz w:val="20"/>
                <w:szCs w:val="20"/>
              </w:rPr>
            </w:pPr>
            <w:r w:rsidRPr="00D75452">
              <w:rPr>
                <w:rFonts w:ascii="Myriad Pro" w:hAnsi="Myriad Pro"/>
                <w:b/>
                <w:sz w:val="20"/>
                <w:szCs w:val="20"/>
              </w:rPr>
              <w:t>Requirement</w:t>
            </w:r>
          </w:p>
        </w:tc>
        <w:tc>
          <w:tcPr>
            <w:tcW w:w="3260" w:type="dxa"/>
            <w:vAlign w:val="center"/>
          </w:tcPr>
          <w:p w14:paraId="5FF60F2E" w14:textId="7705A1F1" w:rsidR="00BF046C" w:rsidRPr="00D75452" w:rsidRDefault="00BF046C" w:rsidP="7F8CB7CD">
            <w:pPr>
              <w:jc w:val="center"/>
              <w:rPr>
                <w:rFonts w:ascii="Myriad Pro" w:hAnsi="Myriad Pro"/>
                <w:b/>
                <w:sz w:val="20"/>
                <w:szCs w:val="20"/>
              </w:rPr>
            </w:pPr>
            <w:r w:rsidRPr="00D75452">
              <w:rPr>
                <w:rFonts w:ascii="Myriad Pro" w:hAnsi="Myriad Pro"/>
                <w:b/>
                <w:sz w:val="20"/>
                <w:szCs w:val="20"/>
              </w:rPr>
              <w:t>Tenderers description</w:t>
            </w:r>
          </w:p>
        </w:tc>
        <w:tc>
          <w:tcPr>
            <w:tcW w:w="2409" w:type="dxa"/>
            <w:gridSpan w:val="2"/>
            <w:vMerge w:val="restart"/>
            <w:vAlign w:val="center"/>
          </w:tcPr>
          <w:p w14:paraId="7DB13CF0" w14:textId="77777777" w:rsidR="00BF046C" w:rsidRPr="00D75452" w:rsidRDefault="00BF046C" w:rsidP="7F8CB7CD">
            <w:pPr>
              <w:jc w:val="center"/>
              <w:rPr>
                <w:sz w:val="20"/>
                <w:szCs w:val="20"/>
              </w:rPr>
            </w:pPr>
          </w:p>
        </w:tc>
        <w:tc>
          <w:tcPr>
            <w:tcW w:w="1701" w:type="dxa"/>
            <w:gridSpan w:val="2"/>
            <w:vMerge w:val="restart"/>
            <w:vAlign w:val="center"/>
          </w:tcPr>
          <w:p w14:paraId="137BAC3D" w14:textId="77777777" w:rsidR="00BF046C" w:rsidRPr="00D75452" w:rsidRDefault="00BF046C" w:rsidP="7F8CB7CD">
            <w:pPr>
              <w:jc w:val="center"/>
              <w:rPr>
                <w:sz w:val="20"/>
                <w:szCs w:val="20"/>
              </w:rPr>
            </w:pPr>
          </w:p>
        </w:tc>
        <w:tc>
          <w:tcPr>
            <w:tcW w:w="2410" w:type="dxa"/>
            <w:gridSpan w:val="2"/>
            <w:vMerge w:val="restart"/>
            <w:vAlign w:val="center"/>
          </w:tcPr>
          <w:p w14:paraId="051A31AF" w14:textId="058D3240" w:rsidR="00BF046C" w:rsidRPr="00D75452" w:rsidRDefault="00BF046C" w:rsidP="7F8CB7CD">
            <w:pPr>
              <w:jc w:val="center"/>
              <w:rPr>
                <w:sz w:val="20"/>
                <w:szCs w:val="20"/>
              </w:rPr>
            </w:pPr>
          </w:p>
        </w:tc>
        <w:tc>
          <w:tcPr>
            <w:tcW w:w="1985" w:type="dxa"/>
            <w:gridSpan w:val="2"/>
            <w:vMerge w:val="restart"/>
            <w:vAlign w:val="center"/>
          </w:tcPr>
          <w:p w14:paraId="58F0BAB9" w14:textId="77777777" w:rsidR="00BF046C" w:rsidRPr="00D75452" w:rsidRDefault="00BF046C" w:rsidP="7F8CB7CD">
            <w:pPr>
              <w:jc w:val="center"/>
              <w:rPr>
                <w:sz w:val="20"/>
                <w:szCs w:val="20"/>
              </w:rPr>
            </w:pPr>
          </w:p>
        </w:tc>
      </w:tr>
      <w:tr w:rsidR="00BF046C" w:rsidRPr="00D75452" w14:paraId="643A29B6" w14:textId="77777777" w:rsidTr="00BF046C">
        <w:trPr>
          <w:gridAfter w:val="1"/>
          <w:wAfter w:w="7" w:type="dxa"/>
          <w:trHeight w:val="60"/>
        </w:trPr>
        <w:tc>
          <w:tcPr>
            <w:tcW w:w="630" w:type="dxa"/>
            <w:vMerge/>
          </w:tcPr>
          <w:p w14:paraId="7F055EA1" w14:textId="77777777" w:rsidR="00BF046C" w:rsidRPr="00D75452" w:rsidRDefault="00BF046C" w:rsidP="00254E85">
            <w:pPr>
              <w:jc w:val="center"/>
              <w:rPr>
                <w:sz w:val="20"/>
                <w:szCs w:val="20"/>
              </w:rPr>
            </w:pPr>
          </w:p>
        </w:tc>
        <w:tc>
          <w:tcPr>
            <w:tcW w:w="2767" w:type="dxa"/>
          </w:tcPr>
          <w:p w14:paraId="0C0C31A4" w14:textId="2B033FFA" w:rsidR="00BF046C" w:rsidRPr="00D75452" w:rsidRDefault="00BF046C" w:rsidP="008813F7">
            <w:pPr>
              <w:rPr>
                <w:rFonts w:ascii="Myriad Pro" w:hAnsi="Myriad Pro"/>
                <w:sz w:val="20"/>
                <w:szCs w:val="20"/>
              </w:rPr>
            </w:pPr>
            <w:r w:rsidRPr="00D75452">
              <w:rPr>
                <w:rFonts w:ascii="Myriad Pro" w:hAnsi="Myriad Pro"/>
                <w:sz w:val="20"/>
                <w:szCs w:val="20"/>
              </w:rPr>
              <w:t>Consulting services for infrastructure optimi</w:t>
            </w:r>
            <w:r w:rsidR="009C23E4" w:rsidRPr="00D75452">
              <w:rPr>
                <w:rFonts w:ascii="Myriad Pro" w:hAnsi="Myriad Pro"/>
                <w:sz w:val="20"/>
                <w:szCs w:val="20"/>
              </w:rPr>
              <w:t>z</w:t>
            </w:r>
            <w:r w:rsidRPr="00D75452">
              <w:rPr>
                <w:rFonts w:ascii="Myriad Pro" w:hAnsi="Myriad Pro"/>
                <w:sz w:val="20"/>
                <w:szCs w:val="20"/>
              </w:rPr>
              <w:t>ation study for a railway node</w:t>
            </w:r>
          </w:p>
        </w:tc>
        <w:tc>
          <w:tcPr>
            <w:tcW w:w="3260" w:type="dxa"/>
          </w:tcPr>
          <w:p w14:paraId="4AD90A76" w14:textId="77777777" w:rsidR="00BF046C" w:rsidRPr="00D75452" w:rsidRDefault="00BF046C" w:rsidP="00254E85">
            <w:pPr>
              <w:jc w:val="center"/>
              <w:rPr>
                <w:sz w:val="20"/>
                <w:szCs w:val="20"/>
              </w:rPr>
            </w:pPr>
          </w:p>
        </w:tc>
        <w:tc>
          <w:tcPr>
            <w:tcW w:w="2409" w:type="dxa"/>
            <w:gridSpan w:val="2"/>
            <w:vMerge/>
          </w:tcPr>
          <w:p w14:paraId="03733F51" w14:textId="77777777" w:rsidR="00BF046C" w:rsidRPr="00D75452" w:rsidRDefault="00BF046C" w:rsidP="00254E85">
            <w:pPr>
              <w:jc w:val="center"/>
              <w:rPr>
                <w:sz w:val="20"/>
                <w:szCs w:val="20"/>
              </w:rPr>
            </w:pPr>
          </w:p>
        </w:tc>
        <w:tc>
          <w:tcPr>
            <w:tcW w:w="1701" w:type="dxa"/>
            <w:gridSpan w:val="2"/>
            <w:vMerge/>
          </w:tcPr>
          <w:p w14:paraId="7750AFDC" w14:textId="77777777" w:rsidR="00BF046C" w:rsidRPr="00D75452" w:rsidRDefault="00BF046C" w:rsidP="00254E85">
            <w:pPr>
              <w:jc w:val="center"/>
              <w:rPr>
                <w:sz w:val="20"/>
                <w:szCs w:val="20"/>
              </w:rPr>
            </w:pPr>
          </w:p>
        </w:tc>
        <w:tc>
          <w:tcPr>
            <w:tcW w:w="2410" w:type="dxa"/>
            <w:gridSpan w:val="2"/>
            <w:vMerge/>
          </w:tcPr>
          <w:p w14:paraId="1AF3A0E6" w14:textId="77777777" w:rsidR="00BF046C" w:rsidRPr="00D75452" w:rsidRDefault="00BF046C" w:rsidP="00254E85">
            <w:pPr>
              <w:jc w:val="center"/>
              <w:rPr>
                <w:sz w:val="20"/>
                <w:szCs w:val="20"/>
              </w:rPr>
            </w:pPr>
          </w:p>
        </w:tc>
        <w:tc>
          <w:tcPr>
            <w:tcW w:w="1985" w:type="dxa"/>
            <w:gridSpan w:val="2"/>
            <w:vMerge/>
          </w:tcPr>
          <w:p w14:paraId="0F705A05" w14:textId="77777777" w:rsidR="00BF046C" w:rsidRPr="00D75452" w:rsidRDefault="00BF046C" w:rsidP="00254E85">
            <w:pPr>
              <w:jc w:val="center"/>
              <w:rPr>
                <w:sz w:val="20"/>
                <w:szCs w:val="20"/>
              </w:rPr>
            </w:pPr>
          </w:p>
        </w:tc>
      </w:tr>
      <w:tr w:rsidR="00BF046C" w:rsidRPr="00D75452" w14:paraId="77EF1A2A" w14:textId="77777777" w:rsidTr="0055446A">
        <w:trPr>
          <w:gridAfter w:val="1"/>
          <w:cnfStyle w:val="000000100000" w:firstRow="0" w:lastRow="0" w:firstColumn="0" w:lastColumn="0" w:oddVBand="0" w:evenVBand="0" w:oddHBand="1" w:evenHBand="0" w:firstRowFirstColumn="0" w:firstRowLastColumn="0" w:lastRowFirstColumn="0" w:lastRowLastColumn="0"/>
          <w:wAfter w:w="7" w:type="dxa"/>
          <w:trHeight w:val="610"/>
        </w:trPr>
        <w:tc>
          <w:tcPr>
            <w:tcW w:w="630" w:type="dxa"/>
            <w:vMerge/>
          </w:tcPr>
          <w:p w14:paraId="6646539D" w14:textId="77777777" w:rsidR="00BF046C" w:rsidRPr="00D75452" w:rsidRDefault="00BF046C" w:rsidP="7F8CB7CD">
            <w:pPr>
              <w:jc w:val="center"/>
              <w:rPr>
                <w:sz w:val="20"/>
                <w:szCs w:val="20"/>
              </w:rPr>
            </w:pPr>
          </w:p>
        </w:tc>
        <w:tc>
          <w:tcPr>
            <w:tcW w:w="2767" w:type="dxa"/>
          </w:tcPr>
          <w:p w14:paraId="33029044" w14:textId="451C3E99" w:rsidR="00BF046C" w:rsidRPr="00D75452" w:rsidRDefault="00BF046C" w:rsidP="008813F7">
            <w:pPr>
              <w:rPr>
                <w:rFonts w:ascii="Myriad Pro" w:hAnsi="Myriad Pro"/>
                <w:sz w:val="20"/>
                <w:szCs w:val="20"/>
              </w:rPr>
            </w:pPr>
            <w:r w:rsidRPr="00D75452">
              <w:rPr>
                <w:rFonts w:ascii="Myriad Pro" w:hAnsi="Myriad Pro"/>
                <w:sz w:val="20"/>
                <w:szCs w:val="20"/>
              </w:rPr>
              <w:t>Software simulation of train operation timetable</w:t>
            </w:r>
          </w:p>
        </w:tc>
        <w:tc>
          <w:tcPr>
            <w:tcW w:w="3260" w:type="dxa"/>
          </w:tcPr>
          <w:p w14:paraId="04655F91" w14:textId="77777777" w:rsidR="00BF046C" w:rsidRPr="00D75452" w:rsidRDefault="00BF046C" w:rsidP="7F8CB7CD">
            <w:pPr>
              <w:jc w:val="center"/>
              <w:rPr>
                <w:sz w:val="20"/>
                <w:szCs w:val="20"/>
              </w:rPr>
            </w:pPr>
          </w:p>
        </w:tc>
        <w:tc>
          <w:tcPr>
            <w:tcW w:w="2409" w:type="dxa"/>
            <w:gridSpan w:val="2"/>
            <w:vMerge/>
          </w:tcPr>
          <w:p w14:paraId="400FEF81" w14:textId="77777777" w:rsidR="00BF046C" w:rsidRPr="00D75452" w:rsidRDefault="00BF046C" w:rsidP="7F8CB7CD">
            <w:pPr>
              <w:jc w:val="center"/>
              <w:rPr>
                <w:sz w:val="20"/>
                <w:szCs w:val="20"/>
              </w:rPr>
            </w:pPr>
          </w:p>
        </w:tc>
        <w:tc>
          <w:tcPr>
            <w:tcW w:w="1701" w:type="dxa"/>
            <w:gridSpan w:val="2"/>
            <w:vMerge/>
          </w:tcPr>
          <w:p w14:paraId="3E63F9AF" w14:textId="77777777" w:rsidR="00BF046C" w:rsidRPr="00D75452" w:rsidRDefault="00BF046C" w:rsidP="7F8CB7CD">
            <w:pPr>
              <w:jc w:val="center"/>
              <w:rPr>
                <w:sz w:val="20"/>
                <w:szCs w:val="20"/>
              </w:rPr>
            </w:pPr>
          </w:p>
        </w:tc>
        <w:tc>
          <w:tcPr>
            <w:tcW w:w="2410" w:type="dxa"/>
            <w:gridSpan w:val="2"/>
            <w:vMerge/>
          </w:tcPr>
          <w:p w14:paraId="597984E6" w14:textId="77777777" w:rsidR="00BF046C" w:rsidRPr="00D75452" w:rsidRDefault="00BF046C" w:rsidP="7F8CB7CD">
            <w:pPr>
              <w:jc w:val="center"/>
              <w:rPr>
                <w:sz w:val="20"/>
                <w:szCs w:val="20"/>
              </w:rPr>
            </w:pPr>
          </w:p>
        </w:tc>
        <w:tc>
          <w:tcPr>
            <w:tcW w:w="1985" w:type="dxa"/>
            <w:gridSpan w:val="2"/>
            <w:vMerge/>
          </w:tcPr>
          <w:p w14:paraId="25EC5E6C" w14:textId="77777777" w:rsidR="00BF046C" w:rsidRPr="00D75452" w:rsidRDefault="00BF046C" w:rsidP="7F8CB7CD">
            <w:pPr>
              <w:jc w:val="center"/>
              <w:rPr>
                <w:sz w:val="20"/>
                <w:szCs w:val="20"/>
              </w:rPr>
            </w:pPr>
          </w:p>
        </w:tc>
      </w:tr>
      <w:tr w:rsidR="00BF046C" w:rsidRPr="00D75452" w14:paraId="186502E1" w14:textId="77777777" w:rsidTr="0055446A">
        <w:trPr>
          <w:gridAfter w:val="1"/>
          <w:wAfter w:w="7" w:type="dxa"/>
          <w:trHeight w:val="662"/>
        </w:trPr>
        <w:tc>
          <w:tcPr>
            <w:tcW w:w="630" w:type="dxa"/>
            <w:vMerge/>
          </w:tcPr>
          <w:p w14:paraId="586ABB37" w14:textId="77777777" w:rsidR="00BF046C" w:rsidRPr="00D75452" w:rsidRDefault="00BF046C" w:rsidP="7F8CB7CD">
            <w:pPr>
              <w:jc w:val="center"/>
              <w:rPr>
                <w:sz w:val="20"/>
                <w:szCs w:val="20"/>
              </w:rPr>
            </w:pPr>
          </w:p>
        </w:tc>
        <w:tc>
          <w:tcPr>
            <w:tcW w:w="2767" w:type="dxa"/>
          </w:tcPr>
          <w:p w14:paraId="119D01CD" w14:textId="3711C349" w:rsidR="00BF046C" w:rsidRPr="00D75452" w:rsidRDefault="00BF046C" w:rsidP="008813F7">
            <w:pPr>
              <w:pStyle w:val="SLONormal"/>
              <w:tabs>
                <w:tab w:val="left" w:pos="319"/>
              </w:tabs>
              <w:rPr>
                <w:sz w:val="20"/>
                <w:szCs w:val="20"/>
              </w:rPr>
            </w:pPr>
            <w:r w:rsidRPr="00D75452">
              <w:rPr>
                <w:rFonts w:ascii="Myriad Pro" w:hAnsi="Myriad Pro"/>
                <w:sz w:val="20"/>
                <w:szCs w:val="20"/>
              </w:rPr>
              <w:t>The minimum parameters of the railway node:</w:t>
            </w:r>
          </w:p>
        </w:tc>
        <w:tc>
          <w:tcPr>
            <w:tcW w:w="3260" w:type="dxa"/>
          </w:tcPr>
          <w:p w14:paraId="4F5AE0A0" w14:textId="77777777" w:rsidR="00BF046C" w:rsidRPr="00D75452" w:rsidRDefault="00BF046C" w:rsidP="7F8CB7CD">
            <w:pPr>
              <w:jc w:val="center"/>
              <w:rPr>
                <w:sz w:val="20"/>
                <w:szCs w:val="20"/>
              </w:rPr>
            </w:pPr>
          </w:p>
        </w:tc>
        <w:tc>
          <w:tcPr>
            <w:tcW w:w="2409" w:type="dxa"/>
            <w:gridSpan w:val="2"/>
            <w:vMerge/>
          </w:tcPr>
          <w:p w14:paraId="6C683B14" w14:textId="77777777" w:rsidR="00BF046C" w:rsidRPr="00D75452" w:rsidRDefault="00BF046C" w:rsidP="7F8CB7CD">
            <w:pPr>
              <w:jc w:val="center"/>
              <w:rPr>
                <w:sz w:val="20"/>
                <w:szCs w:val="20"/>
              </w:rPr>
            </w:pPr>
          </w:p>
        </w:tc>
        <w:tc>
          <w:tcPr>
            <w:tcW w:w="1701" w:type="dxa"/>
            <w:gridSpan w:val="2"/>
            <w:vMerge/>
          </w:tcPr>
          <w:p w14:paraId="75AF701D" w14:textId="77777777" w:rsidR="00BF046C" w:rsidRPr="00D75452" w:rsidRDefault="00BF046C" w:rsidP="7F8CB7CD">
            <w:pPr>
              <w:jc w:val="center"/>
              <w:rPr>
                <w:sz w:val="20"/>
                <w:szCs w:val="20"/>
              </w:rPr>
            </w:pPr>
          </w:p>
        </w:tc>
        <w:tc>
          <w:tcPr>
            <w:tcW w:w="2410" w:type="dxa"/>
            <w:gridSpan w:val="2"/>
            <w:vMerge/>
          </w:tcPr>
          <w:p w14:paraId="7EB8DAA1" w14:textId="77777777" w:rsidR="00BF046C" w:rsidRPr="00D75452" w:rsidRDefault="00BF046C" w:rsidP="7F8CB7CD">
            <w:pPr>
              <w:jc w:val="center"/>
              <w:rPr>
                <w:sz w:val="20"/>
                <w:szCs w:val="20"/>
              </w:rPr>
            </w:pPr>
          </w:p>
        </w:tc>
        <w:tc>
          <w:tcPr>
            <w:tcW w:w="1985" w:type="dxa"/>
            <w:gridSpan w:val="2"/>
            <w:vMerge/>
          </w:tcPr>
          <w:p w14:paraId="14A8522B" w14:textId="77777777" w:rsidR="00BF046C" w:rsidRPr="00D75452" w:rsidRDefault="00BF046C" w:rsidP="7F8CB7CD">
            <w:pPr>
              <w:jc w:val="center"/>
              <w:rPr>
                <w:sz w:val="20"/>
                <w:szCs w:val="20"/>
              </w:rPr>
            </w:pPr>
          </w:p>
        </w:tc>
      </w:tr>
      <w:tr w:rsidR="00BF046C" w:rsidRPr="00D75452" w14:paraId="65E358AA" w14:textId="77777777" w:rsidTr="000A3072">
        <w:trPr>
          <w:gridAfter w:val="1"/>
          <w:cnfStyle w:val="000000100000" w:firstRow="0" w:lastRow="0" w:firstColumn="0" w:lastColumn="0" w:oddVBand="0" w:evenVBand="0" w:oddHBand="1" w:evenHBand="0" w:firstRowFirstColumn="0" w:firstRowLastColumn="0" w:lastRowFirstColumn="0" w:lastRowLastColumn="0"/>
          <w:wAfter w:w="7" w:type="dxa"/>
          <w:trHeight w:val="423"/>
        </w:trPr>
        <w:tc>
          <w:tcPr>
            <w:tcW w:w="630" w:type="dxa"/>
            <w:vMerge/>
          </w:tcPr>
          <w:p w14:paraId="7625906C" w14:textId="77777777" w:rsidR="00BF046C" w:rsidRPr="00D75452" w:rsidRDefault="00BF046C" w:rsidP="7F8CB7CD">
            <w:pPr>
              <w:jc w:val="center"/>
              <w:rPr>
                <w:sz w:val="20"/>
                <w:szCs w:val="20"/>
              </w:rPr>
            </w:pPr>
          </w:p>
        </w:tc>
        <w:tc>
          <w:tcPr>
            <w:tcW w:w="2767" w:type="dxa"/>
          </w:tcPr>
          <w:p w14:paraId="1A2273FA" w14:textId="34BC04D5" w:rsidR="00BF046C" w:rsidRPr="00D75452" w:rsidRDefault="00BF046C" w:rsidP="008813F7">
            <w:pPr>
              <w:pStyle w:val="ListParagraph"/>
              <w:numPr>
                <w:ilvl w:val="0"/>
                <w:numId w:val="81"/>
              </w:numPr>
              <w:ind w:left="244" w:hanging="244"/>
              <w:rPr>
                <w:rFonts w:ascii="Myriad Pro" w:hAnsi="Myriad Pro"/>
                <w:sz w:val="20"/>
                <w:szCs w:val="20"/>
              </w:rPr>
            </w:pPr>
            <w:r w:rsidRPr="00D75452">
              <w:rPr>
                <w:rFonts w:ascii="Myriad Pro" w:hAnsi="Myriad Pro"/>
                <w:sz w:val="20"/>
                <w:szCs w:val="20"/>
              </w:rPr>
              <w:t>freight and passenger traffic</w:t>
            </w:r>
          </w:p>
        </w:tc>
        <w:tc>
          <w:tcPr>
            <w:tcW w:w="3260" w:type="dxa"/>
          </w:tcPr>
          <w:p w14:paraId="36C7F14C" w14:textId="77777777" w:rsidR="00BF046C" w:rsidRPr="00D75452" w:rsidRDefault="00BF046C" w:rsidP="7F8CB7CD">
            <w:pPr>
              <w:jc w:val="center"/>
              <w:rPr>
                <w:sz w:val="20"/>
                <w:szCs w:val="20"/>
              </w:rPr>
            </w:pPr>
          </w:p>
        </w:tc>
        <w:tc>
          <w:tcPr>
            <w:tcW w:w="2409" w:type="dxa"/>
            <w:gridSpan w:val="2"/>
            <w:vMerge/>
          </w:tcPr>
          <w:p w14:paraId="2F80C248" w14:textId="77777777" w:rsidR="00BF046C" w:rsidRPr="00D75452" w:rsidRDefault="00BF046C" w:rsidP="7F8CB7CD">
            <w:pPr>
              <w:jc w:val="center"/>
              <w:rPr>
                <w:sz w:val="20"/>
                <w:szCs w:val="20"/>
              </w:rPr>
            </w:pPr>
          </w:p>
        </w:tc>
        <w:tc>
          <w:tcPr>
            <w:tcW w:w="1701" w:type="dxa"/>
            <w:gridSpan w:val="2"/>
            <w:vMerge/>
          </w:tcPr>
          <w:p w14:paraId="79AA1D8B" w14:textId="77777777" w:rsidR="00BF046C" w:rsidRPr="00D75452" w:rsidRDefault="00BF046C" w:rsidP="7F8CB7CD">
            <w:pPr>
              <w:jc w:val="center"/>
              <w:rPr>
                <w:sz w:val="20"/>
                <w:szCs w:val="20"/>
              </w:rPr>
            </w:pPr>
          </w:p>
        </w:tc>
        <w:tc>
          <w:tcPr>
            <w:tcW w:w="2410" w:type="dxa"/>
            <w:gridSpan w:val="2"/>
            <w:vMerge/>
          </w:tcPr>
          <w:p w14:paraId="3B25E1BF" w14:textId="77777777" w:rsidR="00BF046C" w:rsidRPr="00D75452" w:rsidRDefault="00BF046C" w:rsidP="7F8CB7CD">
            <w:pPr>
              <w:jc w:val="center"/>
              <w:rPr>
                <w:sz w:val="20"/>
                <w:szCs w:val="20"/>
              </w:rPr>
            </w:pPr>
          </w:p>
        </w:tc>
        <w:tc>
          <w:tcPr>
            <w:tcW w:w="1985" w:type="dxa"/>
            <w:gridSpan w:val="2"/>
            <w:vMerge/>
          </w:tcPr>
          <w:p w14:paraId="3752285D" w14:textId="77777777" w:rsidR="00BF046C" w:rsidRPr="00D75452" w:rsidRDefault="00BF046C" w:rsidP="7F8CB7CD">
            <w:pPr>
              <w:jc w:val="center"/>
              <w:rPr>
                <w:sz w:val="20"/>
                <w:szCs w:val="20"/>
              </w:rPr>
            </w:pPr>
          </w:p>
        </w:tc>
      </w:tr>
      <w:tr w:rsidR="00BF046C" w:rsidRPr="00D75452" w14:paraId="345EE1BC" w14:textId="77777777" w:rsidTr="00BF046C">
        <w:trPr>
          <w:gridAfter w:val="1"/>
          <w:wAfter w:w="7" w:type="dxa"/>
          <w:trHeight w:val="60"/>
        </w:trPr>
        <w:tc>
          <w:tcPr>
            <w:tcW w:w="630" w:type="dxa"/>
            <w:vMerge/>
          </w:tcPr>
          <w:p w14:paraId="151BDD46" w14:textId="77777777" w:rsidR="00BF046C" w:rsidRPr="00D75452" w:rsidRDefault="00BF046C" w:rsidP="00254E85">
            <w:pPr>
              <w:jc w:val="center"/>
              <w:rPr>
                <w:sz w:val="20"/>
                <w:szCs w:val="20"/>
              </w:rPr>
            </w:pPr>
          </w:p>
        </w:tc>
        <w:tc>
          <w:tcPr>
            <w:tcW w:w="2767" w:type="dxa"/>
          </w:tcPr>
          <w:p w14:paraId="690484B1" w14:textId="2397DFF7" w:rsidR="00BF046C" w:rsidRPr="00D75452" w:rsidRDefault="00BF046C" w:rsidP="008813F7">
            <w:pPr>
              <w:pStyle w:val="ListParagraph"/>
              <w:numPr>
                <w:ilvl w:val="0"/>
                <w:numId w:val="81"/>
              </w:numPr>
              <w:ind w:left="244" w:hanging="244"/>
              <w:rPr>
                <w:rFonts w:ascii="Myriad Pro" w:hAnsi="Myriad Pro"/>
                <w:sz w:val="20"/>
                <w:szCs w:val="20"/>
              </w:rPr>
            </w:pPr>
            <w:r w:rsidRPr="00D75452">
              <w:rPr>
                <w:rFonts w:ascii="Myriad Pro" w:hAnsi="Myriad Pro"/>
                <w:sz w:val="20"/>
                <w:szCs w:val="20"/>
              </w:rPr>
              <w:t xml:space="preserve">include one station having </w:t>
            </w:r>
            <w:r w:rsidRPr="00D75452">
              <w:rPr>
                <w:rFonts w:ascii="Myriad Pro" w:hAnsi="Myriad Pro"/>
                <w:b/>
                <w:sz w:val="20"/>
                <w:szCs w:val="20"/>
              </w:rPr>
              <w:t>at least 8 (eight) tracks with passenger platforms</w:t>
            </w:r>
            <w:r w:rsidRPr="00D75452">
              <w:rPr>
                <w:rFonts w:ascii="Myriad Pro" w:hAnsi="Myriad Pro"/>
                <w:sz w:val="20"/>
                <w:szCs w:val="20"/>
              </w:rPr>
              <w:t>: the station must not be terminus type of station</w:t>
            </w:r>
          </w:p>
        </w:tc>
        <w:tc>
          <w:tcPr>
            <w:tcW w:w="3260" w:type="dxa"/>
          </w:tcPr>
          <w:p w14:paraId="6D637854" w14:textId="77777777" w:rsidR="00BF046C" w:rsidRPr="00D75452" w:rsidRDefault="00BF046C" w:rsidP="00254E85">
            <w:pPr>
              <w:jc w:val="center"/>
              <w:rPr>
                <w:sz w:val="20"/>
                <w:szCs w:val="20"/>
              </w:rPr>
            </w:pPr>
          </w:p>
        </w:tc>
        <w:tc>
          <w:tcPr>
            <w:tcW w:w="2409" w:type="dxa"/>
            <w:gridSpan w:val="2"/>
            <w:vMerge/>
          </w:tcPr>
          <w:p w14:paraId="1C0C1C4A" w14:textId="77777777" w:rsidR="00BF046C" w:rsidRPr="00D75452" w:rsidRDefault="00BF046C" w:rsidP="00254E85">
            <w:pPr>
              <w:jc w:val="center"/>
              <w:rPr>
                <w:sz w:val="20"/>
                <w:szCs w:val="20"/>
              </w:rPr>
            </w:pPr>
          </w:p>
        </w:tc>
        <w:tc>
          <w:tcPr>
            <w:tcW w:w="1701" w:type="dxa"/>
            <w:gridSpan w:val="2"/>
            <w:vMerge/>
          </w:tcPr>
          <w:p w14:paraId="17A5FA68" w14:textId="77777777" w:rsidR="00BF046C" w:rsidRPr="00D75452" w:rsidRDefault="00BF046C" w:rsidP="00254E85">
            <w:pPr>
              <w:jc w:val="center"/>
              <w:rPr>
                <w:sz w:val="20"/>
                <w:szCs w:val="20"/>
              </w:rPr>
            </w:pPr>
          </w:p>
        </w:tc>
        <w:tc>
          <w:tcPr>
            <w:tcW w:w="2410" w:type="dxa"/>
            <w:gridSpan w:val="2"/>
            <w:vMerge/>
          </w:tcPr>
          <w:p w14:paraId="4B833D34" w14:textId="77777777" w:rsidR="00BF046C" w:rsidRPr="00D75452" w:rsidRDefault="00BF046C" w:rsidP="00254E85">
            <w:pPr>
              <w:jc w:val="center"/>
              <w:rPr>
                <w:sz w:val="20"/>
                <w:szCs w:val="20"/>
              </w:rPr>
            </w:pPr>
          </w:p>
        </w:tc>
        <w:tc>
          <w:tcPr>
            <w:tcW w:w="1985" w:type="dxa"/>
            <w:gridSpan w:val="2"/>
            <w:vMerge/>
          </w:tcPr>
          <w:p w14:paraId="04CFD65A" w14:textId="77777777" w:rsidR="00BF046C" w:rsidRPr="00D75452" w:rsidRDefault="00BF046C" w:rsidP="00254E85">
            <w:pPr>
              <w:jc w:val="center"/>
              <w:rPr>
                <w:sz w:val="20"/>
                <w:szCs w:val="20"/>
              </w:rPr>
            </w:pPr>
          </w:p>
        </w:tc>
      </w:tr>
      <w:tr w:rsidR="00BF046C" w:rsidRPr="00D75452" w14:paraId="24F0898C" w14:textId="77777777" w:rsidTr="00BF046C">
        <w:trPr>
          <w:gridAfter w:val="1"/>
          <w:cnfStyle w:val="000000100000" w:firstRow="0" w:lastRow="0" w:firstColumn="0" w:lastColumn="0" w:oddVBand="0" w:evenVBand="0" w:oddHBand="1" w:evenHBand="0" w:firstRowFirstColumn="0" w:firstRowLastColumn="0" w:lastRowFirstColumn="0" w:lastRowLastColumn="0"/>
          <w:wAfter w:w="7" w:type="dxa"/>
          <w:trHeight w:val="60"/>
        </w:trPr>
        <w:tc>
          <w:tcPr>
            <w:tcW w:w="630" w:type="dxa"/>
            <w:vMerge/>
          </w:tcPr>
          <w:p w14:paraId="762C419C" w14:textId="77777777" w:rsidR="00BF046C" w:rsidRPr="00D75452" w:rsidRDefault="00BF046C" w:rsidP="7F8CB7CD">
            <w:pPr>
              <w:jc w:val="center"/>
              <w:rPr>
                <w:sz w:val="20"/>
                <w:szCs w:val="20"/>
              </w:rPr>
            </w:pPr>
          </w:p>
        </w:tc>
        <w:tc>
          <w:tcPr>
            <w:tcW w:w="2767" w:type="dxa"/>
          </w:tcPr>
          <w:p w14:paraId="1ADDEFA4" w14:textId="2F484181" w:rsidR="00BF046C" w:rsidRPr="00D75452" w:rsidRDefault="00BF046C" w:rsidP="008813F7">
            <w:pPr>
              <w:pStyle w:val="ListParagraph"/>
              <w:numPr>
                <w:ilvl w:val="0"/>
                <w:numId w:val="81"/>
              </w:numPr>
              <w:ind w:left="244" w:hanging="244"/>
              <w:rPr>
                <w:sz w:val="20"/>
                <w:szCs w:val="20"/>
              </w:rPr>
            </w:pPr>
            <w:r w:rsidRPr="00D75452">
              <w:rPr>
                <w:rFonts w:ascii="Myriad Pro" w:hAnsi="Myriad Pro"/>
                <w:sz w:val="20"/>
                <w:szCs w:val="20"/>
              </w:rPr>
              <w:t xml:space="preserve">the number of trains arriving in the node should be </w:t>
            </w:r>
            <w:r w:rsidRPr="00D75452">
              <w:rPr>
                <w:rFonts w:ascii="Myriad Pro" w:hAnsi="Myriad Pro"/>
                <w:b/>
                <w:sz w:val="20"/>
                <w:szCs w:val="20"/>
              </w:rPr>
              <w:t>not less than 20 (twenty) trains during peak hour</w:t>
            </w:r>
          </w:p>
        </w:tc>
        <w:tc>
          <w:tcPr>
            <w:tcW w:w="3260" w:type="dxa"/>
          </w:tcPr>
          <w:p w14:paraId="4F3F24B1" w14:textId="77777777" w:rsidR="00BF046C" w:rsidRPr="00D75452" w:rsidRDefault="00BF046C" w:rsidP="7F8CB7CD">
            <w:pPr>
              <w:jc w:val="center"/>
              <w:rPr>
                <w:sz w:val="20"/>
                <w:szCs w:val="20"/>
              </w:rPr>
            </w:pPr>
          </w:p>
        </w:tc>
        <w:tc>
          <w:tcPr>
            <w:tcW w:w="2409" w:type="dxa"/>
            <w:gridSpan w:val="2"/>
            <w:vMerge/>
          </w:tcPr>
          <w:p w14:paraId="446F8A65" w14:textId="77777777" w:rsidR="00BF046C" w:rsidRPr="00D75452" w:rsidRDefault="00BF046C" w:rsidP="7F8CB7CD">
            <w:pPr>
              <w:jc w:val="center"/>
              <w:rPr>
                <w:sz w:val="20"/>
                <w:szCs w:val="20"/>
              </w:rPr>
            </w:pPr>
          </w:p>
        </w:tc>
        <w:tc>
          <w:tcPr>
            <w:tcW w:w="1701" w:type="dxa"/>
            <w:gridSpan w:val="2"/>
            <w:vMerge/>
          </w:tcPr>
          <w:p w14:paraId="061D1458" w14:textId="77777777" w:rsidR="00BF046C" w:rsidRPr="00D75452" w:rsidRDefault="00BF046C" w:rsidP="7F8CB7CD">
            <w:pPr>
              <w:jc w:val="center"/>
              <w:rPr>
                <w:sz w:val="20"/>
                <w:szCs w:val="20"/>
              </w:rPr>
            </w:pPr>
          </w:p>
        </w:tc>
        <w:tc>
          <w:tcPr>
            <w:tcW w:w="2410" w:type="dxa"/>
            <w:gridSpan w:val="2"/>
            <w:vMerge/>
          </w:tcPr>
          <w:p w14:paraId="7C4BAC86" w14:textId="77777777" w:rsidR="00BF046C" w:rsidRPr="00D75452" w:rsidRDefault="00BF046C" w:rsidP="7F8CB7CD">
            <w:pPr>
              <w:jc w:val="center"/>
              <w:rPr>
                <w:sz w:val="20"/>
                <w:szCs w:val="20"/>
              </w:rPr>
            </w:pPr>
          </w:p>
        </w:tc>
        <w:tc>
          <w:tcPr>
            <w:tcW w:w="1985" w:type="dxa"/>
            <w:gridSpan w:val="2"/>
            <w:vMerge/>
          </w:tcPr>
          <w:p w14:paraId="7E2678AD" w14:textId="77777777" w:rsidR="00BF046C" w:rsidRPr="00D75452" w:rsidRDefault="00BF046C" w:rsidP="7F8CB7CD">
            <w:pPr>
              <w:jc w:val="center"/>
              <w:rPr>
                <w:sz w:val="20"/>
                <w:szCs w:val="20"/>
              </w:rPr>
            </w:pPr>
          </w:p>
        </w:tc>
      </w:tr>
      <w:tr w:rsidR="00BF046C" w:rsidRPr="00D75452" w14:paraId="5E519070" w14:textId="77777777" w:rsidTr="000A3072">
        <w:trPr>
          <w:gridAfter w:val="1"/>
          <w:wAfter w:w="7" w:type="dxa"/>
          <w:trHeight w:val="1113"/>
        </w:trPr>
        <w:tc>
          <w:tcPr>
            <w:tcW w:w="630" w:type="dxa"/>
            <w:vMerge/>
          </w:tcPr>
          <w:p w14:paraId="3AD98DB6" w14:textId="77777777" w:rsidR="00BF046C" w:rsidRPr="00D75452" w:rsidRDefault="00BF046C" w:rsidP="7F8CB7CD">
            <w:pPr>
              <w:jc w:val="center"/>
              <w:rPr>
                <w:sz w:val="20"/>
                <w:szCs w:val="20"/>
              </w:rPr>
            </w:pPr>
          </w:p>
        </w:tc>
        <w:tc>
          <w:tcPr>
            <w:tcW w:w="2767" w:type="dxa"/>
          </w:tcPr>
          <w:p w14:paraId="471E4E64" w14:textId="55A164BC" w:rsidR="00BF046C" w:rsidRPr="00D75452" w:rsidRDefault="00BF046C" w:rsidP="008813F7">
            <w:pPr>
              <w:pStyle w:val="ListParagraph"/>
              <w:numPr>
                <w:ilvl w:val="0"/>
                <w:numId w:val="81"/>
              </w:numPr>
              <w:ind w:left="244" w:hanging="244"/>
              <w:rPr>
                <w:sz w:val="20"/>
                <w:szCs w:val="20"/>
              </w:rPr>
            </w:pPr>
            <w:r w:rsidRPr="00D75452">
              <w:rPr>
                <w:rFonts w:ascii="Myriad Pro" w:hAnsi="Myriad Pro"/>
                <w:sz w:val="20"/>
                <w:szCs w:val="20"/>
              </w:rPr>
              <w:t>the number of the railway lines entering into the node must be not less than 4 (four).</w:t>
            </w:r>
          </w:p>
        </w:tc>
        <w:tc>
          <w:tcPr>
            <w:tcW w:w="3260" w:type="dxa"/>
          </w:tcPr>
          <w:p w14:paraId="70B232E8" w14:textId="77777777" w:rsidR="00BF046C" w:rsidRPr="00D75452" w:rsidRDefault="00BF046C" w:rsidP="7F8CB7CD">
            <w:pPr>
              <w:jc w:val="center"/>
              <w:rPr>
                <w:sz w:val="20"/>
                <w:szCs w:val="20"/>
              </w:rPr>
            </w:pPr>
          </w:p>
        </w:tc>
        <w:tc>
          <w:tcPr>
            <w:tcW w:w="2409" w:type="dxa"/>
            <w:gridSpan w:val="2"/>
            <w:vMerge/>
          </w:tcPr>
          <w:p w14:paraId="7F57F3A6" w14:textId="77777777" w:rsidR="00BF046C" w:rsidRPr="00D75452" w:rsidRDefault="00BF046C" w:rsidP="7F8CB7CD">
            <w:pPr>
              <w:jc w:val="center"/>
              <w:rPr>
                <w:sz w:val="20"/>
                <w:szCs w:val="20"/>
              </w:rPr>
            </w:pPr>
          </w:p>
        </w:tc>
        <w:tc>
          <w:tcPr>
            <w:tcW w:w="1701" w:type="dxa"/>
            <w:gridSpan w:val="2"/>
            <w:vMerge/>
          </w:tcPr>
          <w:p w14:paraId="6C2B33CB" w14:textId="77777777" w:rsidR="00BF046C" w:rsidRPr="00D75452" w:rsidRDefault="00BF046C" w:rsidP="7F8CB7CD">
            <w:pPr>
              <w:jc w:val="center"/>
              <w:rPr>
                <w:sz w:val="20"/>
                <w:szCs w:val="20"/>
              </w:rPr>
            </w:pPr>
          </w:p>
        </w:tc>
        <w:tc>
          <w:tcPr>
            <w:tcW w:w="2410" w:type="dxa"/>
            <w:gridSpan w:val="2"/>
            <w:vMerge/>
          </w:tcPr>
          <w:p w14:paraId="48FE41F5" w14:textId="77777777" w:rsidR="00BF046C" w:rsidRPr="00D75452" w:rsidRDefault="00BF046C" w:rsidP="7F8CB7CD">
            <w:pPr>
              <w:jc w:val="center"/>
              <w:rPr>
                <w:sz w:val="20"/>
                <w:szCs w:val="20"/>
              </w:rPr>
            </w:pPr>
          </w:p>
        </w:tc>
        <w:tc>
          <w:tcPr>
            <w:tcW w:w="1985" w:type="dxa"/>
            <w:gridSpan w:val="2"/>
            <w:vMerge/>
          </w:tcPr>
          <w:p w14:paraId="5D353C27" w14:textId="77777777" w:rsidR="00BF046C" w:rsidRPr="00D75452" w:rsidRDefault="00BF046C" w:rsidP="7F8CB7CD">
            <w:pPr>
              <w:jc w:val="center"/>
              <w:rPr>
                <w:sz w:val="20"/>
                <w:szCs w:val="20"/>
              </w:rPr>
            </w:pPr>
          </w:p>
        </w:tc>
      </w:tr>
      <w:tr w:rsidR="006B12CA" w:rsidRPr="00D75452" w14:paraId="304E0B1D" w14:textId="77777777" w:rsidTr="00BF046C">
        <w:trPr>
          <w:cnfStyle w:val="000000100000" w:firstRow="0" w:lastRow="0" w:firstColumn="0" w:lastColumn="0" w:oddVBand="0" w:evenVBand="0" w:oddHBand="1" w:evenHBand="0" w:firstRowFirstColumn="0" w:firstRowLastColumn="0" w:lastRowFirstColumn="0" w:lastRowLastColumn="0"/>
          <w:trHeight w:val="332"/>
        </w:trPr>
        <w:tc>
          <w:tcPr>
            <w:tcW w:w="15169" w:type="dxa"/>
            <w:gridSpan w:val="12"/>
          </w:tcPr>
          <w:p w14:paraId="609026AE" w14:textId="77777777" w:rsidR="006B12CA" w:rsidRPr="00D75452" w:rsidRDefault="006B12CA" w:rsidP="00C06459">
            <w:pPr>
              <w:spacing w:after="0" w:line="240" w:lineRule="auto"/>
              <w:jc w:val="both"/>
              <w:rPr>
                <w:rFonts w:ascii="Myriad Pro" w:hAnsi="Myriad Pro"/>
                <w:color w:val="000000" w:themeColor="text1"/>
                <w:sz w:val="20"/>
                <w:szCs w:val="20"/>
              </w:rPr>
            </w:pPr>
          </w:p>
          <w:p w14:paraId="1528DD4C" w14:textId="77777777" w:rsidR="006B12CA" w:rsidRPr="00D75452" w:rsidRDefault="006B12CA" w:rsidP="00C06459">
            <w:pPr>
              <w:spacing w:after="0" w:line="240" w:lineRule="auto"/>
              <w:jc w:val="both"/>
              <w:rPr>
                <w:rFonts w:ascii="Myriad Pro" w:hAnsi="Myriad Pro"/>
                <w:color w:val="000000" w:themeColor="text1"/>
                <w:sz w:val="20"/>
                <w:szCs w:val="20"/>
              </w:rPr>
            </w:pPr>
            <w:r w:rsidRPr="00D75452">
              <w:rPr>
                <w:rFonts w:ascii="Myriad Pro" w:hAnsi="Myriad Pro"/>
                <w:color w:val="000000" w:themeColor="text1"/>
                <w:sz w:val="20"/>
                <w:szCs w:val="20"/>
              </w:rPr>
              <w:t xml:space="preserve">Project title: _______________________ </w:t>
            </w:r>
          </w:p>
          <w:p w14:paraId="5BBE584B" w14:textId="77777777" w:rsidR="006B12CA" w:rsidRPr="00D75452" w:rsidRDefault="006B12CA" w:rsidP="00C06459">
            <w:pPr>
              <w:spacing w:after="0" w:line="240" w:lineRule="auto"/>
              <w:jc w:val="both"/>
              <w:rPr>
                <w:rFonts w:ascii="Myriad Pro" w:hAnsi="Myriad Pro"/>
                <w:sz w:val="20"/>
                <w:szCs w:val="20"/>
              </w:rPr>
            </w:pPr>
          </w:p>
        </w:tc>
      </w:tr>
      <w:tr w:rsidR="00BF046C" w:rsidRPr="00D75452" w14:paraId="50D3C943" w14:textId="77777777" w:rsidTr="00BF046C">
        <w:trPr>
          <w:gridAfter w:val="1"/>
          <w:wAfter w:w="7" w:type="dxa"/>
          <w:trHeight w:val="60"/>
        </w:trPr>
        <w:tc>
          <w:tcPr>
            <w:tcW w:w="630" w:type="dxa"/>
            <w:vMerge w:val="restart"/>
            <w:vAlign w:val="center"/>
          </w:tcPr>
          <w:p w14:paraId="22EC6F71" w14:textId="4D7C4309" w:rsidR="00BF046C" w:rsidRPr="00D75452" w:rsidRDefault="00BF046C" w:rsidP="00C06459">
            <w:pPr>
              <w:jc w:val="center"/>
              <w:rPr>
                <w:sz w:val="20"/>
                <w:szCs w:val="20"/>
              </w:rPr>
            </w:pPr>
            <w:r w:rsidRPr="00D75452">
              <w:rPr>
                <w:sz w:val="20"/>
                <w:szCs w:val="20"/>
              </w:rPr>
              <w:t>2.</w:t>
            </w:r>
          </w:p>
        </w:tc>
        <w:tc>
          <w:tcPr>
            <w:tcW w:w="2767" w:type="dxa"/>
            <w:vAlign w:val="center"/>
          </w:tcPr>
          <w:p w14:paraId="637C15E5" w14:textId="77777777" w:rsidR="00BF046C" w:rsidRPr="00D75452" w:rsidRDefault="00BF046C" w:rsidP="00C06459">
            <w:pPr>
              <w:jc w:val="center"/>
              <w:rPr>
                <w:rFonts w:ascii="Myriad Pro" w:hAnsi="Myriad Pro"/>
                <w:b/>
                <w:sz w:val="20"/>
                <w:szCs w:val="20"/>
              </w:rPr>
            </w:pPr>
            <w:r w:rsidRPr="00D75452">
              <w:rPr>
                <w:rFonts w:ascii="Myriad Pro" w:hAnsi="Myriad Pro"/>
                <w:b/>
                <w:sz w:val="20"/>
                <w:szCs w:val="20"/>
              </w:rPr>
              <w:t>Requirement</w:t>
            </w:r>
          </w:p>
        </w:tc>
        <w:tc>
          <w:tcPr>
            <w:tcW w:w="3260" w:type="dxa"/>
            <w:vAlign w:val="center"/>
          </w:tcPr>
          <w:p w14:paraId="2A60D5D9" w14:textId="77777777" w:rsidR="00BF046C" w:rsidRPr="00D75452" w:rsidRDefault="00BF046C" w:rsidP="00C06459">
            <w:pPr>
              <w:jc w:val="center"/>
              <w:rPr>
                <w:rFonts w:ascii="Myriad Pro" w:hAnsi="Myriad Pro"/>
                <w:b/>
                <w:sz w:val="20"/>
                <w:szCs w:val="20"/>
              </w:rPr>
            </w:pPr>
            <w:r w:rsidRPr="00D75452">
              <w:rPr>
                <w:rFonts w:ascii="Myriad Pro" w:hAnsi="Myriad Pro"/>
                <w:b/>
                <w:sz w:val="20"/>
                <w:szCs w:val="20"/>
              </w:rPr>
              <w:t>Tenderers description</w:t>
            </w:r>
          </w:p>
        </w:tc>
        <w:tc>
          <w:tcPr>
            <w:tcW w:w="2409" w:type="dxa"/>
            <w:gridSpan w:val="2"/>
            <w:vMerge w:val="restart"/>
            <w:vAlign w:val="center"/>
          </w:tcPr>
          <w:p w14:paraId="5FF8AFA3" w14:textId="77777777" w:rsidR="00BF046C" w:rsidRPr="00D75452" w:rsidRDefault="00BF046C" w:rsidP="00C06459">
            <w:pPr>
              <w:jc w:val="center"/>
              <w:rPr>
                <w:sz w:val="20"/>
                <w:szCs w:val="20"/>
              </w:rPr>
            </w:pPr>
          </w:p>
        </w:tc>
        <w:tc>
          <w:tcPr>
            <w:tcW w:w="1701" w:type="dxa"/>
            <w:gridSpan w:val="2"/>
            <w:vMerge w:val="restart"/>
            <w:vAlign w:val="center"/>
          </w:tcPr>
          <w:p w14:paraId="6276D6D5" w14:textId="77777777" w:rsidR="00BF046C" w:rsidRPr="00D75452" w:rsidRDefault="00BF046C" w:rsidP="00C06459">
            <w:pPr>
              <w:jc w:val="center"/>
              <w:rPr>
                <w:sz w:val="20"/>
                <w:szCs w:val="20"/>
              </w:rPr>
            </w:pPr>
          </w:p>
        </w:tc>
        <w:tc>
          <w:tcPr>
            <w:tcW w:w="2410" w:type="dxa"/>
            <w:gridSpan w:val="2"/>
            <w:vMerge w:val="restart"/>
            <w:vAlign w:val="center"/>
          </w:tcPr>
          <w:p w14:paraId="54C04E91" w14:textId="77777777" w:rsidR="00BF046C" w:rsidRPr="00D75452" w:rsidRDefault="00BF046C" w:rsidP="00C06459">
            <w:pPr>
              <w:jc w:val="center"/>
              <w:rPr>
                <w:sz w:val="20"/>
                <w:szCs w:val="20"/>
              </w:rPr>
            </w:pPr>
          </w:p>
        </w:tc>
        <w:tc>
          <w:tcPr>
            <w:tcW w:w="1985" w:type="dxa"/>
            <w:gridSpan w:val="2"/>
            <w:vMerge w:val="restart"/>
            <w:vAlign w:val="center"/>
          </w:tcPr>
          <w:p w14:paraId="7092F527" w14:textId="77777777" w:rsidR="00BF046C" w:rsidRPr="00D75452" w:rsidRDefault="00BF046C" w:rsidP="00C06459">
            <w:pPr>
              <w:jc w:val="center"/>
              <w:rPr>
                <w:sz w:val="20"/>
                <w:szCs w:val="20"/>
              </w:rPr>
            </w:pPr>
          </w:p>
        </w:tc>
      </w:tr>
      <w:tr w:rsidR="00BF046C" w:rsidRPr="00D75452" w14:paraId="565F05B8" w14:textId="77777777" w:rsidTr="00BF046C">
        <w:trPr>
          <w:gridAfter w:val="1"/>
          <w:cnfStyle w:val="000000100000" w:firstRow="0" w:lastRow="0" w:firstColumn="0" w:lastColumn="0" w:oddVBand="0" w:evenVBand="0" w:oddHBand="1" w:evenHBand="0" w:firstRowFirstColumn="0" w:firstRowLastColumn="0" w:lastRowFirstColumn="0" w:lastRowLastColumn="0"/>
          <w:wAfter w:w="7" w:type="dxa"/>
          <w:trHeight w:val="60"/>
        </w:trPr>
        <w:tc>
          <w:tcPr>
            <w:tcW w:w="630" w:type="dxa"/>
            <w:vMerge/>
          </w:tcPr>
          <w:p w14:paraId="67DCDEFD" w14:textId="77777777" w:rsidR="00BF046C" w:rsidRPr="00D75452" w:rsidRDefault="00BF046C" w:rsidP="00C06459">
            <w:pPr>
              <w:jc w:val="center"/>
              <w:rPr>
                <w:sz w:val="20"/>
                <w:szCs w:val="20"/>
              </w:rPr>
            </w:pPr>
          </w:p>
        </w:tc>
        <w:tc>
          <w:tcPr>
            <w:tcW w:w="2767" w:type="dxa"/>
          </w:tcPr>
          <w:p w14:paraId="1F636CF9" w14:textId="1CEA33C6" w:rsidR="00BF046C" w:rsidRPr="00D75452" w:rsidRDefault="00BF046C" w:rsidP="00C06459">
            <w:pPr>
              <w:rPr>
                <w:rFonts w:ascii="Myriad Pro" w:hAnsi="Myriad Pro"/>
                <w:sz w:val="20"/>
                <w:szCs w:val="20"/>
              </w:rPr>
            </w:pPr>
            <w:r w:rsidRPr="00D75452">
              <w:rPr>
                <w:rFonts w:ascii="Myriad Pro" w:hAnsi="Myriad Pro"/>
                <w:sz w:val="20"/>
                <w:szCs w:val="20"/>
              </w:rPr>
              <w:t>Consulting services for infrastructure optimi</w:t>
            </w:r>
            <w:r w:rsidR="009C23E4" w:rsidRPr="00D75452">
              <w:rPr>
                <w:rFonts w:ascii="Myriad Pro" w:hAnsi="Myriad Pro"/>
                <w:sz w:val="20"/>
                <w:szCs w:val="20"/>
              </w:rPr>
              <w:t>z</w:t>
            </w:r>
            <w:r w:rsidRPr="00D75452">
              <w:rPr>
                <w:rFonts w:ascii="Myriad Pro" w:hAnsi="Myriad Pro"/>
                <w:sz w:val="20"/>
                <w:szCs w:val="20"/>
              </w:rPr>
              <w:t>ation study for a railway node</w:t>
            </w:r>
          </w:p>
        </w:tc>
        <w:tc>
          <w:tcPr>
            <w:tcW w:w="3260" w:type="dxa"/>
          </w:tcPr>
          <w:p w14:paraId="445856DC" w14:textId="77777777" w:rsidR="00BF046C" w:rsidRPr="00D75452" w:rsidRDefault="00BF046C" w:rsidP="00C06459">
            <w:pPr>
              <w:jc w:val="center"/>
              <w:rPr>
                <w:sz w:val="20"/>
                <w:szCs w:val="20"/>
              </w:rPr>
            </w:pPr>
          </w:p>
        </w:tc>
        <w:tc>
          <w:tcPr>
            <w:tcW w:w="2409" w:type="dxa"/>
            <w:gridSpan w:val="2"/>
            <w:vMerge/>
          </w:tcPr>
          <w:p w14:paraId="0C091DED" w14:textId="77777777" w:rsidR="00BF046C" w:rsidRPr="00D75452" w:rsidRDefault="00BF046C" w:rsidP="00C06459">
            <w:pPr>
              <w:jc w:val="center"/>
              <w:rPr>
                <w:sz w:val="20"/>
                <w:szCs w:val="20"/>
              </w:rPr>
            </w:pPr>
          </w:p>
        </w:tc>
        <w:tc>
          <w:tcPr>
            <w:tcW w:w="1701" w:type="dxa"/>
            <w:gridSpan w:val="2"/>
            <w:vMerge/>
          </w:tcPr>
          <w:p w14:paraId="54CDC511" w14:textId="77777777" w:rsidR="00BF046C" w:rsidRPr="00D75452" w:rsidRDefault="00BF046C" w:rsidP="00C06459">
            <w:pPr>
              <w:jc w:val="center"/>
              <w:rPr>
                <w:sz w:val="20"/>
                <w:szCs w:val="20"/>
              </w:rPr>
            </w:pPr>
          </w:p>
        </w:tc>
        <w:tc>
          <w:tcPr>
            <w:tcW w:w="2410" w:type="dxa"/>
            <w:gridSpan w:val="2"/>
            <w:vMerge/>
          </w:tcPr>
          <w:p w14:paraId="37BB18BC" w14:textId="77777777" w:rsidR="00BF046C" w:rsidRPr="00D75452" w:rsidRDefault="00BF046C" w:rsidP="00C06459">
            <w:pPr>
              <w:jc w:val="center"/>
              <w:rPr>
                <w:sz w:val="20"/>
                <w:szCs w:val="20"/>
              </w:rPr>
            </w:pPr>
          </w:p>
        </w:tc>
        <w:tc>
          <w:tcPr>
            <w:tcW w:w="1985" w:type="dxa"/>
            <w:gridSpan w:val="2"/>
            <w:vMerge/>
          </w:tcPr>
          <w:p w14:paraId="1FB0A2B7" w14:textId="77777777" w:rsidR="00BF046C" w:rsidRPr="00D75452" w:rsidRDefault="00BF046C" w:rsidP="00C06459">
            <w:pPr>
              <w:jc w:val="center"/>
              <w:rPr>
                <w:sz w:val="20"/>
                <w:szCs w:val="20"/>
              </w:rPr>
            </w:pPr>
          </w:p>
        </w:tc>
      </w:tr>
      <w:tr w:rsidR="00BF046C" w:rsidRPr="00D75452" w14:paraId="7EFB3FF1" w14:textId="77777777" w:rsidTr="00BF046C">
        <w:trPr>
          <w:gridAfter w:val="1"/>
          <w:wAfter w:w="7" w:type="dxa"/>
          <w:trHeight w:val="608"/>
        </w:trPr>
        <w:tc>
          <w:tcPr>
            <w:tcW w:w="630" w:type="dxa"/>
            <w:vMerge/>
          </w:tcPr>
          <w:p w14:paraId="166B4960" w14:textId="77777777" w:rsidR="00BF046C" w:rsidRPr="00D75452" w:rsidRDefault="00BF046C" w:rsidP="00C06459">
            <w:pPr>
              <w:jc w:val="center"/>
              <w:rPr>
                <w:sz w:val="20"/>
                <w:szCs w:val="20"/>
              </w:rPr>
            </w:pPr>
          </w:p>
        </w:tc>
        <w:tc>
          <w:tcPr>
            <w:tcW w:w="2767" w:type="dxa"/>
          </w:tcPr>
          <w:p w14:paraId="2CEAA013" w14:textId="77777777" w:rsidR="00BF046C" w:rsidRPr="00D75452" w:rsidRDefault="00BF046C" w:rsidP="00C06459">
            <w:pPr>
              <w:rPr>
                <w:rFonts w:ascii="Myriad Pro" w:hAnsi="Myriad Pro"/>
                <w:sz w:val="20"/>
                <w:szCs w:val="20"/>
              </w:rPr>
            </w:pPr>
            <w:r w:rsidRPr="00D75452">
              <w:rPr>
                <w:rFonts w:ascii="Myriad Pro" w:hAnsi="Myriad Pro"/>
                <w:sz w:val="20"/>
                <w:szCs w:val="20"/>
              </w:rPr>
              <w:t>Software simulation of train operation timetable</w:t>
            </w:r>
          </w:p>
        </w:tc>
        <w:tc>
          <w:tcPr>
            <w:tcW w:w="3260" w:type="dxa"/>
          </w:tcPr>
          <w:p w14:paraId="400BB538" w14:textId="77777777" w:rsidR="00BF046C" w:rsidRPr="00D75452" w:rsidRDefault="00BF046C" w:rsidP="00C06459">
            <w:pPr>
              <w:jc w:val="center"/>
              <w:rPr>
                <w:sz w:val="20"/>
                <w:szCs w:val="20"/>
              </w:rPr>
            </w:pPr>
          </w:p>
        </w:tc>
        <w:tc>
          <w:tcPr>
            <w:tcW w:w="2409" w:type="dxa"/>
            <w:gridSpan w:val="2"/>
            <w:vMerge/>
          </w:tcPr>
          <w:p w14:paraId="1C3407A7" w14:textId="77777777" w:rsidR="00BF046C" w:rsidRPr="00D75452" w:rsidRDefault="00BF046C" w:rsidP="00C06459">
            <w:pPr>
              <w:jc w:val="center"/>
              <w:rPr>
                <w:sz w:val="20"/>
                <w:szCs w:val="20"/>
              </w:rPr>
            </w:pPr>
          </w:p>
        </w:tc>
        <w:tc>
          <w:tcPr>
            <w:tcW w:w="1701" w:type="dxa"/>
            <w:gridSpan w:val="2"/>
            <w:vMerge/>
          </w:tcPr>
          <w:p w14:paraId="13165123" w14:textId="77777777" w:rsidR="00BF046C" w:rsidRPr="00D75452" w:rsidRDefault="00BF046C" w:rsidP="00C06459">
            <w:pPr>
              <w:jc w:val="center"/>
              <w:rPr>
                <w:sz w:val="20"/>
                <w:szCs w:val="20"/>
              </w:rPr>
            </w:pPr>
          </w:p>
        </w:tc>
        <w:tc>
          <w:tcPr>
            <w:tcW w:w="2410" w:type="dxa"/>
            <w:gridSpan w:val="2"/>
            <w:vMerge/>
          </w:tcPr>
          <w:p w14:paraId="7EFA566D" w14:textId="77777777" w:rsidR="00BF046C" w:rsidRPr="00D75452" w:rsidRDefault="00BF046C" w:rsidP="00C06459">
            <w:pPr>
              <w:jc w:val="center"/>
              <w:rPr>
                <w:sz w:val="20"/>
                <w:szCs w:val="20"/>
              </w:rPr>
            </w:pPr>
          </w:p>
        </w:tc>
        <w:tc>
          <w:tcPr>
            <w:tcW w:w="1985" w:type="dxa"/>
            <w:gridSpan w:val="2"/>
            <w:vMerge/>
          </w:tcPr>
          <w:p w14:paraId="64D29DC3" w14:textId="77777777" w:rsidR="00BF046C" w:rsidRPr="00D75452" w:rsidRDefault="00BF046C" w:rsidP="00C06459">
            <w:pPr>
              <w:jc w:val="center"/>
              <w:rPr>
                <w:sz w:val="20"/>
                <w:szCs w:val="20"/>
              </w:rPr>
            </w:pPr>
          </w:p>
        </w:tc>
      </w:tr>
      <w:tr w:rsidR="00BF046C" w:rsidRPr="00D75452" w14:paraId="6A9E9E78" w14:textId="77777777" w:rsidTr="00BF046C">
        <w:trPr>
          <w:gridAfter w:val="1"/>
          <w:cnfStyle w:val="000000100000" w:firstRow="0" w:lastRow="0" w:firstColumn="0" w:lastColumn="0" w:oddVBand="0" w:evenVBand="0" w:oddHBand="1" w:evenHBand="0" w:firstRowFirstColumn="0" w:firstRowLastColumn="0" w:lastRowFirstColumn="0" w:lastRowLastColumn="0"/>
          <w:wAfter w:w="7" w:type="dxa"/>
          <w:trHeight w:val="893"/>
        </w:trPr>
        <w:tc>
          <w:tcPr>
            <w:tcW w:w="630" w:type="dxa"/>
            <w:vMerge/>
          </w:tcPr>
          <w:p w14:paraId="07D0F54B" w14:textId="77777777" w:rsidR="00BF046C" w:rsidRPr="00D75452" w:rsidRDefault="00BF046C" w:rsidP="00C06459">
            <w:pPr>
              <w:jc w:val="center"/>
              <w:rPr>
                <w:sz w:val="20"/>
                <w:szCs w:val="20"/>
              </w:rPr>
            </w:pPr>
          </w:p>
        </w:tc>
        <w:tc>
          <w:tcPr>
            <w:tcW w:w="2767" w:type="dxa"/>
          </w:tcPr>
          <w:p w14:paraId="765EF1B8" w14:textId="77777777" w:rsidR="00BF046C" w:rsidRPr="00D75452" w:rsidRDefault="00BF046C" w:rsidP="00C06459">
            <w:pPr>
              <w:pStyle w:val="SLONormal"/>
              <w:tabs>
                <w:tab w:val="left" w:pos="319"/>
              </w:tabs>
              <w:rPr>
                <w:sz w:val="20"/>
                <w:szCs w:val="20"/>
              </w:rPr>
            </w:pPr>
            <w:r w:rsidRPr="00D75452">
              <w:rPr>
                <w:rFonts w:ascii="Myriad Pro" w:hAnsi="Myriad Pro"/>
                <w:sz w:val="20"/>
                <w:szCs w:val="20"/>
              </w:rPr>
              <w:t>The minimum parameters of the railway node are:</w:t>
            </w:r>
          </w:p>
        </w:tc>
        <w:tc>
          <w:tcPr>
            <w:tcW w:w="3260" w:type="dxa"/>
          </w:tcPr>
          <w:p w14:paraId="336C17E1" w14:textId="77777777" w:rsidR="00BF046C" w:rsidRPr="00D75452" w:rsidRDefault="00BF046C" w:rsidP="00C06459">
            <w:pPr>
              <w:jc w:val="center"/>
              <w:rPr>
                <w:sz w:val="20"/>
                <w:szCs w:val="20"/>
              </w:rPr>
            </w:pPr>
          </w:p>
        </w:tc>
        <w:tc>
          <w:tcPr>
            <w:tcW w:w="2409" w:type="dxa"/>
            <w:gridSpan w:val="2"/>
            <w:vMerge/>
          </w:tcPr>
          <w:p w14:paraId="54DCEC47" w14:textId="77777777" w:rsidR="00BF046C" w:rsidRPr="00D75452" w:rsidRDefault="00BF046C" w:rsidP="00C06459">
            <w:pPr>
              <w:jc w:val="center"/>
              <w:rPr>
                <w:sz w:val="20"/>
                <w:szCs w:val="20"/>
              </w:rPr>
            </w:pPr>
          </w:p>
        </w:tc>
        <w:tc>
          <w:tcPr>
            <w:tcW w:w="1701" w:type="dxa"/>
            <w:gridSpan w:val="2"/>
            <w:vMerge/>
          </w:tcPr>
          <w:p w14:paraId="3A613BF5" w14:textId="77777777" w:rsidR="00BF046C" w:rsidRPr="00D75452" w:rsidRDefault="00BF046C" w:rsidP="00C06459">
            <w:pPr>
              <w:jc w:val="center"/>
              <w:rPr>
                <w:sz w:val="20"/>
                <w:szCs w:val="20"/>
              </w:rPr>
            </w:pPr>
          </w:p>
        </w:tc>
        <w:tc>
          <w:tcPr>
            <w:tcW w:w="2410" w:type="dxa"/>
            <w:gridSpan w:val="2"/>
            <w:vMerge/>
          </w:tcPr>
          <w:p w14:paraId="781C39AD" w14:textId="77777777" w:rsidR="00BF046C" w:rsidRPr="00D75452" w:rsidRDefault="00BF046C" w:rsidP="00C06459">
            <w:pPr>
              <w:jc w:val="center"/>
              <w:rPr>
                <w:sz w:val="20"/>
                <w:szCs w:val="20"/>
              </w:rPr>
            </w:pPr>
          </w:p>
        </w:tc>
        <w:tc>
          <w:tcPr>
            <w:tcW w:w="1985" w:type="dxa"/>
            <w:gridSpan w:val="2"/>
            <w:vMerge/>
          </w:tcPr>
          <w:p w14:paraId="6DDDA20C" w14:textId="77777777" w:rsidR="00BF046C" w:rsidRPr="00D75452" w:rsidRDefault="00BF046C" w:rsidP="00C06459">
            <w:pPr>
              <w:jc w:val="center"/>
              <w:rPr>
                <w:sz w:val="20"/>
                <w:szCs w:val="20"/>
              </w:rPr>
            </w:pPr>
          </w:p>
        </w:tc>
      </w:tr>
      <w:tr w:rsidR="00BF046C" w:rsidRPr="00D75452" w14:paraId="0C4DCB72" w14:textId="77777777" w:rsidTr="000A3072">
        <w:trPr>
          <w:gridAfter w:val="1"/>
          <w:wAfter w:w="7" w:type="dxa"/>
          <w:trHeight w:val="629"/>
        </w:trPr>
        <w:tc>
          <w:tcPr>
            <w:tcW w:w="630" w:type="dxa"/>
            <w:vMerge/>
          </w:tcPr>
          <w:p w14:paraId="62324206" w14:textId="77777777" w:rsidR="00BF046C" w:rsidRPr="00D75452" w:rsidRDefault="00BF046C" w:rsidP="00C06459">
            <w:pPr>
              <w:jc w:val="center"/>
              <w:rPr>
                <w:sz w:val="20"/>
                <w:szCs w:val="20"/>
              </w:rPr>
            </w:pPr>
          </w:p>
        </w:tc>
        <w:tc>
          <w:tcPr>
            <w:tcW w:w="2767" w:type="dxa"/>
          </w:tcPr>
          <w:p w14:paraId="3D1BD79E" w14:textId="77777777" w:rsidR="00BF046C" w:rsidRPr="00D75452" w:rsidRDefault="00BF046C" w:rsidP="00BF046C">
            <w:pPr>
              <w:pStyle w:val="ListParagraph"/>
              <w:numPr>
                <w:ilvl w:val="0"/>
                <w:numId w:val="82"/>
              </w:numPr>
              <w:ind w:left="385" w:hanging="283"/>
              <w:rPr>
                <w:rFonts w:ascii="Myriad Pro" w:hAnsi="Myriad Pro"/>
                <w:sz w:val="20"/>
                <w:szCs w:val="20"/>
              </w:rPr>
            </w:pPr>
            <w:r w:rsidRPr="00D75452">
              <w:rPr>
                <w:rFonts w:ascii="Myriad Pro" w:hAnsi="Myriad Pro"/>
                <w:sz w:val="20"/>
                <w:szCs w:val="20"/>
              </w:rPr>
              <w:t>freight and passenger traffic</w:t>
            </w:r>
          </w:p>
        </w:tc>
        <w:tc>
          <w:tcPr>
            <w:tcW w:w="3260" w:type="dxa"/>
          </w:tcPr>
          <w:p w14:paraId="702B9067" w14:textId="77777777" w:rsidR="00BF046C" w:rsidRPr="00D75452" w:rsidRDefault="00BF046C" w:rsidP="00C06459">
            <w:pPr>
              <w:jc w:val="center"/>
              <w:rPr>
                <w:sz w:val="20"/>
                <w:szCs w:val="20"/>
              </w:rPr>
            </w:pPr>
          </w:p>
        </w:tc>
        <w:tc>
          <w:tcPr>
            <w:tcW w:w="2409" w:type="dxa"/>
            <w:gridSpan w:val="2"/>
            <w:vMerge/>
          </w:tcPr>
          <w:p w14:paraId="524FAE9C" w14:textId="77777777" w:rsidR="00BF046C" w:rsidRPr="00D75452" w:rsidRDefault="00BF046C" w:rsidP="00C06459">
            <w:pPr>
              <w:jc w:val="center"/>
              <w:rPr>
                <w:sz w:val="20"/>
                <w:szCs w:val="20"/>
              </w:rPr>
            </w:pPr>
          </w:p>
        </w:tc>
        <w:tc>
          <w:tcPr>
            <w:tcW w:w="1701" w:type="dxa"/>
            <w:gridSpan w:val="2"/>
            <w:vMerge/>
          </w:tcPr>
          <w:p w14:paraId="55EA85CA" w14:textId="77777777" w:rsidR="00BF046C" w:rsidRPr="00D75452" w:rsidRDefault="00BF046C" w:rsidP="00C06459">
            <w:pPr>
              <w:jc w:val="center"/>
              <w:rPr>
                <w:sz w:val="20"/>
                <w:szCs w:val="20"/>
              </w:rPr>
            </w:pPr>
          </w:p>
        </w:tc>
        <w:tc>
          <w:tcPr>
            <w:tcW w:w="2410" w:type="dxa"/>
            <w:gridSpan w:val="2"/>
            <w:vMerge/>
          </w:tcPr>
          <w:p w14:paraId="36D213AE" w14:textId="77777777" w:rsidR="00BF046C" w:rsidRPr="00D75452" w:rsidRDefault="00BF046C" w:rsidP="00C06459">
            <w:pPr>
              <w:jc w:val="center"/>
              <w:rPr>
                <w:sz w:val="20"/>
                <w:szCs w:val="20"/>
              </w:rPr>
            </w:pPr>
          </w:p>
        </w:tc>
        <w:tc>
          <w:tcPr>
            <w:tcW w:w="1985" w:type="dxa"/>
            <w:gridSpan w:val="2"/>
            <w:vMerge/>
          </w:tcPr>
          <w:p w14:paraId="3449BFBF" w14:textId="77777777" w:rsidR="00BF046C" w:rsidRPr="00D75452" w:rsidRDefault="00BF046C" w:rsidP="00C06459">
            <w:pPr>
              <w:jc w:val="center"/>
              <w:rPr>
                <w:sz w:val="20"/>
                <w:szCs w:val="20"/>
              </w:rPr>
            </w:pPr>
          </w:p>
        </w:tc>
      </w:tr>
      <w:tr w:rsidR="00BF046C" w:rsidRPr="00D75452" w14:paraId="04D6CC66" w14:textId="77777777" w:rsidTr="00BF046C">
        <w:trPr>
          <w:gridAfter w:val="1"/>
          <w:cnfStyle w:val="000000100000" w:firstRow="0" w:lastRow="0" w:firstColumn="0" w:lastColumn="0" w:oddVBand="0" w:evenVBand="0" w:oddHBand="1" w:evenHBand="0" w:firstRowFirstColumn="0" w:firstRowLastColumn="0" w:lastRowFirstColumn="0" w:lastRowLastColumn="0"/>
          <w:wAfter w:w="7" w:type="dxa"/>
          <w:trHeight w:val="60"/>
        </w:trPr>
        <w:tc>
          <w:tcPr>
            <w:tcW w:w="630" w:type="dxa"/>
            <w:vMerge/>
          </w:tcPr>
          <w:p w14:paraId="1F828BB7" w14:textId="77777777" w:rsidR="00BF046C" w:rsidRPr="00D75452" w:rsidRDefault="00BF046C" w:rsidP="00C06459">
            <w:pPr>
              <w:jc w:val="center"/>
              <w:rPr>
                <w:sz w:val="20"/>
                <w:szCs w:val="20"/>
              </w:rPr>
            </w:pPr>
          </w:p>
        </w:tc>
        <w:tc>
          <w:tcPr>
            <w:tcW w:w="2767" w:type="dxa"/>
          </w:tcPr>
          <w:p w14:paraId="6E36A0E7" w14:textId="77777777" w:rsidR="00BF046C" w:rsidRPr="00D75452" w:rsidRDefault="00BF046C" w:rsidP="00BF046C">
            <w:pPr>
              <w:pStyle w:val="ListParagraph"/>
              <w:numPr>
                <w:ilvl w:val="0"/>
                <w:numId w:val="82"/>
              </w:numPr>
              <w:ind w:left="385" w:hanging="283"/>
              <w:rPr>
                <w:rFonts w:ascii="Myriad Pro" w:hAnsi="Myriad Pro"/>
                <w:sz w:val="20"/>
                <w:szCs w:val="20"/>
              </w:rPr>
            </w:pPr>
            <w:r w:rsidRPr="00D75452">
              <w:rPr>
                <w:rFonts w:ascii="Myriad Pro" w:hAnsi="Myriad Pro"/>
                <w:sz w:val="20"/>
                <w:szCs w:val="20"/>
              </w:rPr>
              <w:t xml:space="preserve">include one station having </w:t>
            </w:r>
            <w:r w:rsidRPr="00D75452">
              <w:rPr>
                <w:rFonts w:ascii="Myriad Pro" w:hAnsi="Myriad Pro"/>
                <w:b/>
                <w:sz w:val="20"/>
                <w:szCs w:val="20"/>
              </w:rPr>
              <w:t>at least 8 (eight) tracks with passenger platforms</w:t>
            </w:r>
            <w:r w:rsidRPr="00D75452">
              <w:rPr>
                <w:rFonts w:ascii="Myriad Pro" w:hAnsi="Myriad Pro"/>
                <w:sz w:val="20"/>
                <w:szCs w:val="20"/>
              </w:rPr>
              <w:t>: the station must not be terminus type of station</w:t>
            </w:r>
          </w:p>
        </w:tc>
        <w:tc>
          <w:tcPr>
            <w:tcW w:w="3260" w:type="dxa"/>
          </w:tcPr>
          <w:p w14:paraId="40C7AB50" w14:textId="77777777" w:rsidR="00BF046C" w:rsidRPr="00D75452" w:rsidRDefault="00BF046C" w:rsidP="00C06459">
            <w:pPr>
              <w:jc w:val="center"/>
              <w:rPr>
                <w:sz w:val="20"/>
                <w:szCs w:val="20"/>
              </w:rPr>
            </w:pPr>
          </w:p>
        </w:tc>
        <w:tc>
          <w:tcPr>
            <w:tcW w:w="2409" w:type="dxa"/>
            <w:gridSpan w:val="2"/>
            <w:vMerge/>
          </w:tcPr>
          <w:p w14:paraId="4703FD65" w14:textId="77777777" w:rsidR="00BF046C" w:rsidRPr="00D75452" w:rsidRDefault="00BF046C" w:rsidP="00C06459">
            <w:pPr>
              <w:jc w:val="center"/>
              <w:rPr>
                <w:sz w:val="20"/>
                <w:szCs w:val="20"/>
              </w:rPr>
            </w:pPr>
          </w:p>
        </w:tc>
        <w:tc>
          <w:tcPr>
            <w:tcW w:w="1701" w:type="dxa"/>
            <w:gridSpan w:val="2"/>
            <w:vMerge/>
          </w:tcPr>
          <w:p w14:paraId="7F1CE3A7" w14:textId="77777777" w:rsidR="00BF046C" w:rsidRPr="00D75452" w:rsidRDefault="00BF046C" w:rsidP="00C06459">
            <w:pPr>
              <w:jc w:val="center"/>
              <w:rPr>
                <w:sz w:val="20"/>
                <w:szCs w:val="20"/>
              </w:rPr>
            </w:pPr>
          </w:p>
        </w:tc>
        <w:tc>
          <w:tcPr>
            <w:tcW w:w="2410" w:type="dxa"/>
            <w:gridSpan w:val="2"/>
            <w:vMerge/>
          </w:tcPr>
          <w:p w14:paraId="1C91D577" w14:textId="77777777" w:rsidR="00BF046C" w:rsidRPr="00D75452" w:rsidRDefault="00BF046C" w:rsidP="00C06459">
            <w:pPr>
              <w:jc w:val="center"/>
              <w:rPr>
                <w:sz w:val="20"/>
                <w:szCs w:val="20"/>
              </w:rPr>
            </w:pPr>
          </w:p>
        </w:tc>
        <w:tc>
          <w:tcPr>
            <w:tcW w:w="1985" w:type="dxa"/>
            <w:gridSpan w:val="2"/>
            <w:vMerge/>
          </w:tcPr>
          <w:p w14:paraId="21B7020F" w14:textId="77777777" w:rsidR="00BF046C" w:rsidRPr="00D75452" w:rsidRDefault="00BF046C" w:rsidP="00C06459">
            <w:pPr>
              <w:jc w:val="center"/>
              <w:rPr>
                <w:sz w:val="20"/>
                <w:szCs w:val="20"/>
              </w:rPr>
            </w:pPr>
          </w:p>
        </w:tc>
      </w:tr>
      <w:tr w:rsidR="00BF046C" w:rsidRPr="00D75452" w14:paraId="296E5DF7" w14:textId="77777777" w:rsidTr="00BF046C">
        <w:trPr>
          <w:gridAfter w:val="1"/>
          <w:wAfter w:w="7" w:type="dxa"/>
          <w:trHeight w:val="60"/>
        </w:trPr>
        <w:tc>
          <w:tcPr>
            <w:tcW w:w="630" w:type="dxa"/>
            <w:vMerge/>
          </w:tcPr>
          <w:p w14:paraId="3F6C1B74" w14:textId="77777777" w:rsidR="00BF046C" w:rsidRPr="00D75452" w:rsidRDefault="00BF046C" w:rsidP="00C06459">
            <w:pPr>
              <w:jc w:val="center"/>
              <w:rPr>
                <w:sz w:val="20"/>
                <w:szCs w:val="20"/>
              </w:rPr>
            </w:pPr>
          </w:p>
        </w:tc>
        <w:tc>
          <w:tcPr>
            <w:tcW w:w="2767" w:type="dxa"/>
          </w:tcPr>
          <w:p w14:paraId="31660609" w14:textId="77777777" w:rsidR="00BF046C" w:rsidRPr="00D75452" w:rsidRDefault="00BF046C" w:rsidP="00BF046C">
            <w:pPr>
              <w:pStyle w:val="ListParagraph"/>
              <w:numPr>
                <w:ilvl w:val="0"/>
                <w:numId w:val="82"/>
              </w:numPr>
              <w:ind w:left="385" w:hanging="283"/>
              <w:rPr>
                <w:sz w:val="20"/>
                <w:szCs w:val="20"/>
              </w:rPr>
            </w:pPr>
            <w:r w:rsidRPr="00D75452">
              <w:rPr>
                <w:rFonts w:ascii="Myriad Pro" w:hAnsi="Myriad Pro"/>
                <w:sz w:val="20"/>
                <w:szCs w:val="20"/>
              </w:rPr>
              <w:t xml:space="preserve">the number of trains arriving in the node should be </w:t>
            </w:r>
            <w:r w:rsidRPr="00D75452">
              <w:rPr>
                <w:rFonts w:ascii="Myriad Pro" w:hAnsi="Myriad Pro"/>
                <w:b/>
                <w:sz w:val="20"/>
                <w:szCs w:val="20"/>
              </w:rPr>
              <w:t>not less than 20 (twenty) trains during peak hour</w:t>
            </w:r>
          </w:p>
        </w:tc>
        <w:tc>
          <w:tcPr>
            <w:tcW w:w="3260" w:type="dxa"/>
          </w:tcPr>
          <w:p w14:paraId="32025964" w14:textId="77777777" w:rsidR="00BF046C" w:rsidRPr="00D75452" w:rsidRDefault="00BF046C" w:rsidP="00C06459">
            <w:pPr>
              <w:jc w:val="center"/>
              <w:rPr>
                <w:sz w:val="20"/>
                <w:szCs w:val="20"/>
              </w:rPr>
            </w:pPr>
          </w:p>
        </w:tc>
        <w:tc>
          <w:tcPr>
            <w:tcW w:w="2409" w:type="dxa"/>
            <w:gridSpan w:val="2"/>
            <w:vMerge/>
          </w:tcPr>
          <w:p w14:paraId="1F2C2E2B" w14:textId="77777777" w:rsidR="00BF046C" w:rsidRPr="00D75452" w:rsidRDefault="00BF046C" w:rsidP="00C06459">
            <w:pPr>
              <w:jc w:val="center"/>
              <w:rPr>
                <w:sz w:val="20"/>
                <w:szCs w:val="20"/>
              </w:rPr>
            </w:pPr>
          </w:p>
        </w:tc>
        <w:tc>
          <w:tcPr>
            <w:tcW w:w="1701" w:type="dxa"/>
            <w:gridSpan w:val="2"/>
            <w:vMerge/>
          </w:tcPr>
          <w:p w14:paraId="7CF3DD1E" w14:textId="77777777" w:rsidR="00BF046C" w:rsidRPr="00D75452" w:rsidRDefault="00BF046C" w:rsidP="00C06459">
            <w:pPr>
              <w:jc w:val="center"/>
              <w:rPr>
                <w:sz w:val="20"/>
                <w:szCs w:val="20"/>
              </w:rPr>
            </w:pPr>
          </w:p>
        </w:tc>
        <w:tc>
          <w:tcPr>
            <w:tcW w:w="2410" w:type="dxa"/>
            <w:gridSpan w:val="2"/>
            <w:vMerge/>
          </w:tcPr>
          <w:p w14:paraId="102133A1" w14:textId="77777777" w:rsidR="00BF046C" w:rsidRPr="00D75452" w:rsidRDefault="00BF046C" w:rsidP="00C06459">
            <w:pPr>
              <w:jc w:val="center"/>
              <w:rPr>
                <w:sz w:val="20"/>
                <w:szCs w:val="20"/>
              </w:rPr>
            </w:pPr>
          </w:p>
        </w:tc>
        <w:tc>
          <w:tcPr>
            <w:tcW w:w="1985" w:type="dxa"/>
            <w:gridSpan w:val="2"/>
            <w:vMerge/>
          </w:tcPr>
          <w:p w14:paraId="64C6606F" w14:textId="77777777" w:rsidR="00BF046C" w:rsidRPr="00D75452" w:rsidRDefault="00BF046C" w:rsidP="00C06459">
            <w:pPr>
              <w:jc w:val="center"/>
              <w:rPr>
                <w:sz w:val="20"/>
                <w:szCs w:val="20"/>
              </w:rPr>
            </w:pPr>
          </w:p>
        </w:tc>
      </w:tr>
      <w:tr w:rsidR="00BF046C" w:rsidRPr="00D75452" w14:paraId="3BA37098" w14:textId="77777777" w:rsidTr="00BF046C">
        <w:trPr>
          <w:gridAfter w:val="1"/>
          <w:cnfStyle w:val="000000100000" w:firstRow="0" w:lastRow="0" w:firstColumn="0" w:lastColumn="0" w:oddVBand="0" w:evenVBand="0" w:oddHBand="1" w:evenHBand="0" w:firstRowFirstColumn="0" w:firstRowLastColumn="0" w:lastRowFirstColumn="0" w:lastRowLastColumn="0"/>
          <w:wAfter w:w="7" w:type="dxa"/>
          <w:trHeight w:val="983"/>
        </w:trPr>
        <w:tc>
          <w:tcPr>
            <w:tcW w:w="630" w:type="dxa"/>
            <w:vMerge/>
          </w:tcPr>
          <w:p w14:paraId="0A1785D4" w14:textId="77777777" w:rsidR="00BF046C" w:rsidRPr="00D75452" w:rsidRDefault="00BF046C" w:rsidP="00C06459">
            <w:pPr>
              <w:jc w:val="center"/>
              <w:rPr>
                <w:sz w:val="20"/>
                <w:szCs w:val="20"/>
              </w:rPr>
            </w:pPr>
          </w:p>
        </w:tc>
        <w:tc>
          <w:tcPr>
            <w:tcW w:w="2767" w:type="dxa"/>
          </w:tcPr>
          <w:p w14:paraId="4375D93A" w14:textId="12AB6DD6" w:rsidR="00BF046C" w:rsidRPr="00D75452" w:rsidRDefault="00BF046C" w:rsidP="00BF046C">
            <w:pPr>
              <w:pStyle w:val="ListParagraph"/>
              <w:numPr>
                <w:ilvl w:val="0"/>
                <w:numId w:val="82"/>
              </w:numPr>
              <w:ind w:left="385" w:hanging="283"/>
              <w:rPr>
                <w:sz w:val="20"/>
                <w:szCs w:val="20"/>
              </w:rPr>
            </w:pPr>
            <w:r w:rsidRPr="00D75452">
              <w:rPr>
                <w:rFonts w:ascii="Myriad Pro" w:hAnsi="Myriad Pro"/>
                <w:sz w:val="20"/>
                <w:szCs w:val="20"/>
              </w:rPr>
              <w:t>the number of the railway lines entering into the node must be not less than 4 (four).</w:t>
            </w:r>
          </w:p>
        </w:tc>
        <w:tc>
          <w:tcPr>
            <w:tcW w:w="3260" w:type="dxa"/>
          </w:tcPr>
          <w:p w14:paraId="1B1B5D4A" w14:textId="77777777" w:rsidR="00BF046C" w:rsidRPr="00D75452" w:rsidRDefault="00BF046C" w:rsidP="00C06459">
            <w:pPr>
              <w:jc w:val="center"/>
              <w:rPr>
                <w:sz w:val="20"/>
                <w:szCs w:val="20"/>
              </w:rPr>
            </w:pPr>
          </w:p>
        </w:tc>
        <w:tc>
          <w:tcPr>
            <w:tcW w:w="2409" w:type="dxa"/>
            <w:gridSpan w:val="2"/>
            <w:vMerge/>
          </w:tcPr>
          <w:p w14:paraId="03D6A3D9" w14:textId="77777777" w:rsidR="00BF046C" w:rsidRPr="00D75452" w:rsidRDefault="00BF046C" w:rsidP="00C06459">
            <w:pPr>
              <w:jc w:val="center"/>
              <w:rPr>
                <w:sz w:val="20"/>
                <w:szCs w:val="20"/>
              </w:rPr>
            </w:pPr>
          </w:p>
        </w:tc>
        <w:tc>
          <w:tcPr>
            <w:tcW w:w="1701" w:type="dxa"/>
            <w:gridSpan w:val="2"/>
            <w:vMerge/>
          </w:tcPr>
          <w:p w14:paraId="5C5865A4" w14:textId="77777777" w:rsidR="00BF046C" w:rsidRPr="00D75452" w:rsidRDefault="00BF046C" w:rsidP="00C06459">
            <w:pPr>
              <w:jc w:val="center"/>
              <w:rPr>
                <w:sz w:val="20"/>
                <w:szCs w:val="20"/>
              </w:rPr>
            </w:pPr>
          </w:p>
        </w:tc>
        <w:tc>
          <w:tcPr>
            <w:tcW w:w="2410" w:type="dxa"/>
            <w:gridSpan w:val="2"/>
            <w:vMerge/>
          </w:tcPr>
          <w:p w14:paraId="26E6E902" w14:textId="77777777" w:rsidR="00BF046C" w:rsidRPr="00D75452" w:rsidRDefault="00BF046C" w:rsidP="00C06459">
            <w:pPr>
              <w:jc w:val="center"/>
              <w:rPr>
                <w:sz w:val="20"/>
                <w:szCs w:val="20"/>
              </w:rPr>
            </w:pPr>
          </w:p>
        </w:tc>
        <w:tc>
          <w:tcPr>
            <w:tcW w:w="1985" w:type="dxa"/>
            <w:gridSpan w:val="2"/>
            <w:vMerge/>
          </w:tcPr>
          <w:p w14:paraId="0385B5FE" w14:textId="77777777" w:rsidR="00BF046C" w:rsidRPr="00D75452" w:rsidRDefault="00BF046C" w:rsidP="00C06459">
            <w:pPr>
              <w:jc w:val="center"/>
              <w:rPr>
                <w:sz w:val="20"/>
                <w:szCs w:val="20"/>
              </w:rPr>
            </w:pPr>
          </w:p>
        </w:tc>
      </w:tr>
    </w:tbl>
    <w:p w14:paraId="2EAEF8E0" w14:textId="77777777" w:rsidR="000A3072" w:rsidRPr="00D75452" w:rsidRDefault="000A3072" w:rsidP="7F8CB7CD">
      <w:pPr>
        <w:pStyle w:val="SLONormal"/>
        <w:jc w:val="left"/>
        <w:rPr>
          <w:rFonts w:ascii="Myriad Pro" w:hAnsi="Myriad Pro"/>
          <w:sz w:val="20"/>
          <w:szCs w:val="20"/>
        </w:rPr>
      </w:pPr>
    </w:p>
    <w:p w14:paraId="0DDC1CAF" w14:textId="792C2C5E" w:rsidR="003A7E8D" w:rsidRPr="00D75452" w:rsidRDefault="7F8CB7CD" w:rsidP="7F8CB7CD">
      <w:pPr>
        <w:pStyle w:val="SLONormal"/>
        <w:jc w:val="left"/>
        <w:rPr>
          <w:rFonts w:ascii="Myriad Pro" w:hAnsi="Myriad Pro"/>
          <w:sz w:val="20"/>
          <w:szCs w:val="20"/>
        </w:rPr>
      </w:pPr>
      <w:r w:rsidRPr="00D75452">
        <w:rPr>
          <w:rFonts w:ascii="Myriad Pro" w:hAnsi="Myriad Pro"/>
          <w:sz w:val="20"/>
          <w:szCs w:val="20"/>
        </w:rPr>
        <w:t>______________________________</w:t>
      </w:r>
      <w:r w:rsidR="003A7E8D" w:rsidRPr="00D75452">
        <w:br/>
      </w:r>
      <w:r w:rsidRPr="00D75452">
        <w:rPr>
          <w:rFonts w:ascii="Myriad Pro" w:hAnsi="Myriad Pro"/>
          <w:sz w:val="20"/>
          <w:szCs w:val="20"/>
        </w:rPr>
        <w:t>Date: [</w:t>
      </w:r>
      <w:r w:rsidRPr="00D75452">
        <w:rPr>
          <w:rFonts w:ascii="Myriad Pro" w:hAnsi="Myriad Pro"/>
          <w:i/>
          <w:sz w:val="20"/>
          <w:szCs w:val="20"/>
        </w:rPr>
        <w:t>date of signing</w:t>
      </w:r>
      <w:r w:rsidRPr="00D75452">
        <w:rPr>
          <w:rFonts w:ascii="Myriad Pro" w:hAnsi="Myriad Pro"/>
          <w:sz w:val="20"/>
          <w:szCs w:val="20"/>
        </w:rPr>
        <w:t>]</w:t>
      </w:r>
      <w:r w:rsidR="003A7E8D" w:rsidRPr="00D75452">
        <w:br/>
      </w:r>
      <w:r w:rsidRPr="00D75452">
        <w:rPr>
          <w:rFonts w:ascii="Myriad Pro" w:hAnsi="Myriad Pro"/>
          <w:sz w:val="20"/>
          <w:szCs w:val="20"/>
        </w:rPr>
        <w:t>Name: [</w:t>
      </w:r>
      <w:r w:rsidRPr="00D75452">
        <w:rPr>
          <w:rFonts w:ascii="Myriad Pro" w:hAnsi="Myriad Pro"/>
          <w:i/>
          <w:sz w:val="20"/>
          <w:szCs w:val="20"/>
        </w:rPr>
        <w:t>name of the representative of the Tenderer</w:t>
      </w:r>
      <w:r w:rsidRPr="00D75452">
        <w:rPr>
          <w:rFonts w:ascii="Myriad Pro" w:hAnsi="Myriad Pro"/>
          <w:sz w:val="20"/>
          <w:szCs w:val="20"/>
        </w:rPr>
        <w:t>]</w:t>
      </w:r>
      <w:r w:rsidR="003A7E8D" w:rsidRPr="00D75452">
        <w:br/>
      </w:r>
      <w:r w:rsidRPr="00D75452">
        <w:rPr>
          <w:rFonts w:ascii="Myriad Pro" w:hAnsi="Myriad Pro"/>
          <w:sz w:val="20"/>
          <w:szCs w:val="20"/>
        </w:rPr>
        <w:t>Position: [</w:t>
      </w:r>
      <w:r w:rsidRPr="00D75452">
        <w:rPr>
          <w:rFonts w:ascii="Myriad Pro" w:hAnsi="Myriad Pro"/>
          <w:i/>
          <w:sz w:val="20"/>
          <w:szCs w:val="20"/>
        </w:rPr>
        <w:t>position of the representative of the Tenderer</w:t>
      </w:r>
      <w:r w:rsidRPr="00D75452">
        <w:rPr>
          <w:rFonts w:ascii="Myriad Pro" w:hAnsi="Myriad Pro"/>
          <w:sz w:val="20"/>
          <w:szCs w:val="20"/>
        </w:rPr>
        <w:t>]</w:t>
      </w:r>
    </w:p>
    <w:p w14:paraId="24DB9149" w14:textId="77777777" w:rsidR="00C8029F" w:rsidRPr="00D75452" w:rsidRDefault="00C8029F" w:rsidP="7F8CB7CD">
      <w:pPr>
        <w:pStyle w:val="SLONormal"/>
        <w:jc w:val="left"/>
        <w:rPr>
          <w:rFonts w:ascii="Myriad Pro" w:hAnsi="Myriad Pro"/>
          <w:sz w:val="20"/>
          <w:szCs w:val="20"/>
        </w:rPr>
      </w:pPr>
    </w:p>
    <w:p w14:paraId="33C55AC0" w14:textId="77777777" w:rsidR="00C8029F" w:rsidRPr="00D75452" w:rsidRDefault="00C8029F" w:rsidP="7F8CB7CD">
      <w:pPr>
        <w:pStyle w:val="SLONormal"/>
        <w:jc w:val="left"/>
        <w:rPr>
          <w:rFonts w:ascii="Myriad Pro" w:hAnsi="Myriad Pro"/>
          <w:sz w:val="20"/>
          <w:szCs w:val="20"/>
        </w:rPr>
      </w:pPr>
    </w:p>
    <w:p w14:paraId="1B87753C" w14:textId="6A63D048" w:rsidR="00C95DFF" w:rsidRPr="00D75452" w:rsidRDefault="7F8CB7CD" w:rsidP="0058300C">
      <w:pPr>
        <w:pStyle w:val="SLONormal"/>
        <w:rPr>
          <w:rFonts w:ascii="Myriad Pro" w:hAnsi="Myriad Pro"/>
          <w:b/>
          <w:caps/>
        </w:rPr>
      </w:pPr>
      <w:r w:rsidRPr="00D75452">
        <w:rPr>
          <w:rFonts w:ascii="Myriad Pro" w:hAnsi="Myriad Pro"/>
          <w:sz w:val="20"/>
          <w:szCs w:val="20"/>
        </w:rPr>
        <w:t xml:space="preserve">* If the value of the contract is in another currency than euro, for the purposes of this proposal it should be recalculated in euro in accordance with the currency exchange rate published by the European Central Bank on the date of signing of this document. </w:t>
      </w:r>
      <w:bookmarkStart w:id="466" w:name="_Toc500830391"/>
      <w:bookmarkStart w:id="467" w:name="_Toc504384090"/>
      <w:bookmarkStart w:id="468" w:name="_Toc504384166"/>
      <w:bookmarkStart w:id="469" w:name="_Toc504384679"/>
      <w:r w:rsidR="00C95DFF" w:rsidRPr="00D75452">
        <w:br w:type="page"/>
      </w:r>
    </w:p>
    <w:p w14:paraId="66656DD7" w14:textId="0E63D231" w:rsidR="006E31A7" w:rsidRPr="00D75452" w:rsidRDefault="7F8CB7CD" w:rsidP="7F8CB7CD">
      <w:pPr>
        <w:pStyle w:val="1stlevelheading"/>
        <w:numPr>
          <w:ilvl w:val="0"/>
          <w:numId w:val="0"/>
        </w:numPr>
        <w:rPr>
          <w:sz w:val="22"/>
          <w:szCs w:val="22"/>
        </w:rPr>
      </w:pPr>
      <w:bookmarkStart w:id="470" w:name="_Toc471229465"/>
      <w:bookmarkStart w:id="471" w:name="_Toc471229771"/>
      <w:bookmarkStart w:id="472" w:name="_Toc500830392"/>
      <w:bookmarkStart w:id="473" w:name="_Toc504384091"/>
      <w:bookmarkStart w:id="474" w:name="_Toc504384167"/>
      <w:bookmarkStart w:id="475" w:name="_Toc504384680"/>
      <w:bookmarkEnd w:id="466"/>
      <w:bookmarkEnd w:id="467"/>
      <w:bookmarkEnd w:id="468"/>
      <w:bookmarkEnd w:id="469"/>
      <w:r w:rsidRPr="00D75452">
        <w:rPr>
          <w:sz w:val="22"/>
          <w:szCs w:val="22"/>
        </w:rPr>
        <w:lastRenderedPageBreak/>
        <w:t xml:space="preserve">Annex No </w:t>
      </w:r>
      <w:r w:rsidR="00694683" w:rsidRPr="00D75452">
        <w:rPr>
          <w:sz w:val="22"/>
          <w:szCs w:val="22"/>
        </w:rPr>
        <w:t>8</w:t>
      </w:r>
      <w:r w:rsidRPr="00D75452">
        <w:rPr>
          <w:sz w:val="22"/>
          <w:szCs w:val="22"/>
        </w:rPr>
        <w:t>: Experience of key expert</w:t>
      </w:r>
      <w:r w:rsidR="00D82029" w:rsidRPr="00D75452">
        <w:rPr>
          <w:sz w:val="22"/>
          <w:szCs w:val="22"/>
        </w:rPr>
        <w:t>S</w:t>
      </w:r>
    </w:p>
    <w:tbl>
      <w:tblPr>
        <w:tblStyle w:val="TableGrid"/>
        <w:tblW w:w="15446" w:type="dxa"/>
        <w:tblLayout w:type="fixed"/>
        <w:tblLook w:val="0420" w:firstRow="1" w:lastRow="0" w:firstColumn="0" w:lastColumn="0" w:noHBand="0" w:noVBand="1"/>
      </w:tblPr>
      <w:tblGrid>
        <w:gridCol w:w="694"/>
        <w:gridCol w:w="1428"/>
        <w:gridCol w:w="1878"/>
        <w:gridCol w:w="5781"/>
        <w:gridCol w:w="1554"/>
        <w:gridCol w:w="993"/>
        <w:gridCol w:w="1417"/>
        <w:gridCol w:w="1701"/>
      </w:tblGrid>
      <w:tr w:rsidR="006E31A7" w:rsidRPr="00D75452" w14:paraId="2831A810" w14:textId="77777777" w:rsidTr="00800CC3">
        <w:tc>
          <w:tcPr>
            <w:tcW w:w="694" w:type="dxa"/>
          </w:tcPr>
          <w:p w14:paraId="5C33BECD" w14:textId="77777777" w:rsidR="006E31A7" w:rsidRPr="00D75452" w:rsidRDefault="7F8CB7CD" w:rsidP="7F8CB7CD">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No</w:t>
            </w:r>
          </w:p>
        </w:tc>
        <w:tc>
          <w:tcPr>
            <w:tcW w:w="14752" w:type="dxa"/>
            <w:gridSpan w:val="7"/>
          </w:tcPr>
          <w:p w14:paraId="10578A46" w14:textId="77777777" w:rsidR="00E61D14" w:rsidRPr="00D75452" w:rsidRDefault="00E61D14" w:rsidP="7F8CB7CD">
            <w:pPr>
              <w:pStyle w:val="BodyText4"/>
              <w:shd w:val="clear" w:color="auto" w:fill="auto"/>
              <w:spacing w:before="0" w:after="0" w:line="274" w:lineRule="exact"/>
              <w:ind w:right="84" w:firstLine="0"/>
              <w:rPr>
                <w:rFonts w:ascii="Myriad Pro" w:hAnsi="Myriad Pro"/>
                <w:sz w:val="20"/>
                <w:szCs w:val="20"/>
              </w:rPr>
            </w:pPr>
          </w:p>
          <w:p w14:paraId="7FEA8BD3" w14:textId="7F2BBE99" w:rsidR="005322C5" w:rsidRPr="00D75452" w:rsidRDefault="7F8CB7CD" w:rsidP="009775AA">
            <w:pPr>
              <w:pStyle w:val="BodyText4"/>
              <w:shd w:val="clear" w:color="auto" w:fill="auto"/>
              <w:spacing w:before="0" w:after="0" w:line="274" w:lineRule="exact"/>
              <w:ind w:right="84" w:firstLine="0"/>
              <w:rPr>
                <w:rFonts w:ascii="Myriad Pro" w:hAnsi="Myriad Pro"/>
                <w:b/>
                <w:color w:val="000000" w:themeColor="text1"/>
                <w:sz w:val="20"/>
                <w:szCs w:val="20"/>
              </w:rPr>
            </w:pPr>
            <w:r w:rsidRPr="00D75452">
              <w:rPr>
                <w:rFonts w:ascii="Myriad Pro" w:hAnsi="Myriad Pro"/>
                <w:sz w:val="20"/>
                <w:szCs w:val="20"/>
              </w:rPr>
              <w:t>Expert’s role in team</w:t>
            </w:r>
            <w:r w:rsidR="00E61D14" w:rsidRPr="00D75452">
              <w:rPr>
                <w:rFonts w:ascii="Myriad Pro" w:hAnsi="Myriad Pro"/>
                <w:sz w:val="20"/>
                <w:szCs w:val="20"/>
              </w:rPr>
              <w:t>:</w:t>
            </w:r>
            <w:r w:rsidR="000308EF" w:rsidRPr="00D75452">
              <w:rPr>
                <w:rFonts w:ascii="Myriad Pro" w:hAnsi="Myriad Pro"/>
                <w:sz w:val="20"/>
                <w:szCs w:val="20"/>
              </w:rPr>
              <w:t xml:space="preserve"> </w:t>
            </w:r>
            <w:r w:rsidR="007F2D08" w:rsidRPr="00D75452">
              <w:rPr>
                <w:rFonts w:ascii="Myriad Pro" w:hAnsi="Myriad Pro"/>
                <w:b/>
                <w:sz w:val="24"/>
                <w:szCs w:val="24"/>
              </w:rPr>
              <w:t>Team lead</w:t>
            </w:r>
            <w:r w:rsidR="005719AA" w:rsidRPr="00D75452">
              <w:rPr>
                <w:rFonts w:ascii="Myriad Pro" w:hAnsi="Myriad Pro"/>
                <w:b/>
                <w:sz w:val="24"/>
                <w:szCs w:val="24"/>
              </w:rPr>
              <w:t>er</w:t>
            </w:r>
            <w:r w:rsidR="007F2D08" w:rsidRPr="00D75452">
              <w:rPr>
                <w:rFonts w:ascii="Myriad Pro" w:hAnsi="Myriad Pro"/>
                <w:b/>
                <w:sz w:val="24"/>
                <w:szCs w:val="24"/>
              </w:rPr>
              <w:t xml:space="preserve">, </w:t>
            </w:r>
            <w:r w:rsidR="0083405E" w:rsidRPr="00D75452">
              <w:rPr>
                <w:rFonts w:ascii="Myriad Pro" w:hAnsi="Myriad Pro"/>
                <w:b/>
                <w:sz w:val="24"/>
                <w:szCs w:val="24"/>
              </w:rPr>
              <w:t>Railway operation expert</w:t>
            </w:r>
            <w:r w:rsidRPr="00D75452">
              <w:rPr>
                <w:rFonts w:ascii="Myriad Pro" w:hAnsi="Myriad Pro"/>
                <w:sz w:val="20"/>
                <w:szCs w:val="20"/>
              </w:rPr>
              <w:t xml:space="preserve"> </w:t>
            </w:r>
            <w:r w:rsidR="007F70AC" w:rsidRPr="00D75452">
              <w:rPr>
                <w:rFonts w:ascii="Myriad Pro" w:hAnsi="Myriad Pro"/>
                <w:sz w:val="20"/>
                <w:szCs w:val="20"/>
              </w:rPr>
              <w:t xml:space="preserve">          </w:t>
            </w:r>
            <w:r w:rsidRPr="00D75452">
              <w:rPr>
                <w:rFonts w:ascii="Myriad Pro" w:hAnsi="Myriad Pro"/>
                <w:sz w:val="20"/>
                <w:szCs w:val="20"/>
              </w:rPr>
              <w:t>Name, Surname</w:t>
            </w:r>
            <w:r w:rsidR="007F2D08" w:rsidRPr="00D75452">
              <w:rPr>
                <w:rFonts w:ascii="Myriad Pro" w:hAnsi="Myriad Pro"/>
                <w:sz w:val="20"/>
                <w:szCs w:val="20"/>
              </w:rPr>
              <w:t>______</w:t>
            </w:r>
            <w:r w:rsidR="007F70AC" w:rsidRPr="00D75452">
              <w:rPr>
                <w:rFonts w:ascii="Myriad Pro" w:hAnsi="Myriad Pro"/>
                <w:sz w:val="20"/>
                <w:szCs w:val="20"/>
              </w:rPr>
              <w:t>__________________</w:t>
            </w:r>
            <w:r w:rsidR="007F2D08" w:rsidRPr="00D75452">
              <w:rPr>
                <w:rFonts w:ascii="Myriad Pro" w:hAnsi="Myriad Pro"/>
                <w:sz w:val="20"/>
                <w:szCs w:val="20"/>
              </w:rPr>
              <w:t>_______</w:t>
            </w:r>
          </w:p>
          <w:p w14:paraId="4B0C0BE8" w14:textId="41DC3B4A" w:rsidR="005322C5" w:rsidRPr="00D75452" w:rsidRDefault="005322C5" w:rsidP="009775AA">
            <w:pPr>
              <w:pStyle w:val="BodyText4"/>
              <w:shd w:val="clear" w:color="auto" w:fill="auto"/>
              <w:spacing w:before="0" w:after="0" w:line="274" w:lineRule="exact"/>
              <w:ind w:right="84" w:firstLine="0"/>
              <w:jc w:val="left"/>
              <w:rPr>
                <w:rFonts w:ascii="Myriad Pro" w:hAnsi="Myriad Pro"/>
                <w:sz w:val="20"/>
                <w:szCs w:val="20"/>
              </w:rPr>
            </w:pPr>
          </w:p>
        </w:tc>
      </w:tr>
      <w:tr w:rsidR="00FF05AF" w:rsidRPr="00D75452" w14:paraId="2E635E42" w14:textId="77777777" w:rsidTr="00800CC3">
        <w:trPr>
          <w:trHeight w:val="105"/>
        </w:trPr>
        <w:tc>
          <w:tcPr>
            <w:tcW w:w="15446" w:type="dxa"/>
            <w:gridSpan w:val="8"/>
          </w:tcPr>
          <w:p w14:paraId="618B0C4A" w14:textId="77777777" w:rsidR="00FF05AF" w:rsidRPr="00D75452" w:rsidRDefault="00FF05AF" w:rsidP="7F8CB7CD">
            <w:pPr>
              <w:pStyle w:val="BodyText4"/>
              <w:shd w:val="clear" w:color="auto" w:fill="auto"/>
              <w:spacing w:before="0" w:after="0" w:line="274" w:lineRule="exact"/>
              <w:ind w:right="84" w:firstLine="0"/>
              <w:rPr>
                <w:rFonts w:ascii="Myriad Pro" w:hAnsi="Myriad Pro"/>
                <w:b/>
                <w:sz w:val="20"/>
                <w:szCs w:val="20"/>
              </w:rPr>
            </w:pPr>
            <w:r w:rsidRPr="00D75452">
              <w:rPr>
                <w:rFonts w:ascii="Myriad Pro" w:hAnsi="Myriad Pro"/>
                <w:b/>
                <w:sz w:val="20"/>
                <w:szCs w:val="20"/>
              </w:rPr>
              <w:t xml:space="preserve">Professional experience: </w:t>
            </w:r>
          </w:p>
        </w:tc>
      </w:tr>
      <w:tr w:rsidR="00344EAA" w:rsidRPr="00D75452" w14:paraId="66969F96" w14:textId="77777777" w:rsidTr="00800CC3">
        <w:tc>
          <w:tcPr>
            <w:tcW w:w="694" w:type="dxa"/>
            <w:vMerge w:val="restart"/>
          </w:tcPr>
          <w:p w14:paraId="3523C89E" w14:textId="04E29F4A" w:rsidR="00344EAA" w:rsidRPr="00D75452" w:rsidRDefault="00344EAA" w:rsidP="7F8CB7CD">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 xml:space="preserve">Project No. </w:t>
            </w:r>
          </w:p>
        </w:tc>
        <w:tc>
          <w:tcPr>
            <w:tcW w:w="1428" w:type="dxa"/>
            <w:vMerge w:val="restart"/>
          </w:tcPr>
          <w:p w14:paraId="38D4298B" w14:textId="77777777" w:rsidR="00344EAA" w:rsidRPr="00D75452" w:rsidRDefault="00344EAA" w:rsidP="7F8CB7CD">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Employer, Project, Contracting authority</w:t>
            </w:r>
          </w:p>
        </w:tc>
        <w:tc>
          <w:tcPr>
            <w:tcW w:w="1878" w:type="dxa"/>
            <w:vMerge w:val="restart"/>
            <w:tcBorders>
              <w:right w:val="single" w:sz="4" w:space="0" w:color="000000"/>
            </w:tcBorders>
          </w:tcPr>
          <w:p w14:paraId="3E4A92A9" w14:textId="77777777" w:rsidR="00344EAA" w:rsidRPr="00D75452" w:rsidRDefault="00344EAA" w:rsidP="7F8CB7CD">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Period of employment or participation in the project (month/year – month/year)</w:t>
            </w:r>
          </w:p>
        </w:tc>
        <w:tc>
          <w:tcPr>
            <w:tcW w:w="5781" w:type="dxa"/>
            <w:tcBorders>
              <w:top w:val="single" w:sz="4" w:space="0" w:color="000000"/>
              <w:left w:val="single" w:sz="4" w:space="0" w:color="000000"/>
              <w:right w:val="single" w:sz="4" w:space="0" w:color="000000"/>
            </w:tcBorders>
          </w:tcPr>
          <w:p w14:paraId="4DE93D14" w14:textId="5D7EDBE7" w:rsidR="00344EAA" w:rsidRPr="00D75452" w:rsidRDefault="00344EAA" w:rsidP="00344EAA">
            <w:pPr>
              <w:pStyle w:val="BodyText4"/>
              <w:spacing w:before="0" w:after="0" w:line="274" w:lineRule="exact"/>
              <w:ind w:right="84" w:firstLine="0"/>
              <w:jc w:val="center"/>
              <w:rPr>
                <w:rFonts w:ascii="Myriad Pro" w:hAnsi="Myriad Pro"/>
                <w:sz w:val="20"/>
                <w:szCs w:val="20"/>
              </w:rPr>
            </w:pPr>
            <w:r w:rsidRPr="00D75452">
              <w:rPr>
                <w:rFonts w:ascii="Myriad Pro" w:hAnsi="Myriad Pro"/>
                <w:b/>
                <w:color w:val="000000" w:themeColor="text1"/>
                <w:sz w:val="20"/>
                <w:szCs w:val="20"/>
              </w:rPr>
              <w:t>Description of the responsibilities</w:t>
            </w:r>
            <w:r w:rsidRPr="00D75452">
              <w:rPr>
                <w:rFonts w:ascii="Myriad Pro" w:hAnsi="Myriad Pro"/>
                <w:color w:val="000000" w:themeColor="text1"/>
                <w:sz w:val="20"/>
                <w:szCs w:val="20"/>
              </w:rPr>
              <w:t xml:space="preserve"> of the expert in the project, were the experience was gained according to required experience </w:t>
            </w:r>
            <w:r w:rsidR="00B458AD" w:rsidRPr="00D75452">
              <w:rPr>
                <w:rFonts w:ascii="Myriad Pro" w:hAnsi="Myriad Pro"/>
                <w:color w:val="000000" w:themeColor="text1"/>
                <w:sz w:val="20"/>
                <w:szCs w:val="20"/>
              </w:rPr>
              <w:t>stated in Section 7.5.</w:t>
            </w:r>
            <w:r w:rsidR="00220CF5" w:rsidRPr="00D75452">
              <w:rPr>
                <w:rFonts w:ascii="Myriad Pro" w:hAnsi="Myriad Pro"/>
                <w:color w:val="000000" w:themeColor="text1"/>
                <w:sz w:val="20"/>
                <w:szCs w:val="20"/>
              </w:rPr>
              <w:t xml:space="preserve"> for re</w:t>
            </w:r>
            <w:r w:rsidR="004E528A" w:rsidRPr="00D75452">
              <w:rPr>
                <w:rFonts w:ascii="Myriad Pro" w:hAnsi="Myriad Pro"/>
                <w:color w:val="000000" w:themeColor="text1"/>
                <w:sz w:val="20"/>
                <w:szCs w:val="20"/>
              </w:rPr>
              <w:t xml:space="preserve">spective </w:t>
            </w:r>
            <w:r w:rsidR="00220CF5" w:rsidRPr="00D75452">
              <w:rPr>
                <w:rFonts w:ascii="Myriad Pro" w:hAnsi="Myriad Pro"/>
                <w:color w:val="000000" w:themeColor="text1"/>
                <w:sz w:val="20"/>
                <w:szCs w:val="20"/>
              </w:rPr>
              <w:t>expert</w:t>
            </w:r>
          </w:p>
        </w:tc>
        <w:tc>
          <w:tcPr>
            <w:tcW w:w="5665" w:type="dxa"/>
            <w:gridSpan w:val="4"/>
            <w:tcBorders>
              <w:top w:val="single" w:sz="4" w:space="0" w:color="000000"/>
              <w:left w:val="single" w:sz="4" w:space="0" w:color="000000"/>
              <w:bottom w:val="single" w:sz="4" w:space="0" w:color="000000"/>
              <w:right w:val="single" w:sz="4" w:space="0" w:color="000000"/>
            </w:tcBorders>
          </w:tcPr>
          <w:p w14:paraId="2AF07A75" w14:textId="43B6294B" w:rsidR="00344EAA" w:rsidRPr="00D75452" w:rsidRDefault="00344EAA" w:rsidP="00B114B2">
            <w:pPr>
              <w:pStyle w:val="BodyText4"/>
              <w:shd w:val="clear" w:color="auto" w:fill="auto"/>
              <w:spacing w:before="0" w:after="0" w:line="274" w:lineRule="exact"/>
              <w:ind w:right="84" w:firstLine="0"/>
              <w:jc w:val="center"/>
              <w:rPr>
                <w:rFonts w:ascii="Myriad Pro" w:hAnsi="Myriad Pro"/>
                <w:b/>
                <w:sz w:val="20"/>
                <w:szCs w:val="20"/>
              </w:rPr>
            </w:pPr>
            <w:r w:rsidRPr="00D75452">
              <w:rPr>
                <w:rFonts w:ascii="Myriad Pro" w:hAnsi="Myriad Pro"/>
                <w:b/>
                <w:sz w:val="20"/>
                <w:szCs w:val="20"/>
              </w:rPr>
              <w:t>Description of project</w:t>
            </w:r>
          </w:p>
        </w:tc>
      </w:tr>
      <w:tr w:rsidR="001F0093" w:rsidRPr="00D75452" w14:paraId="47563A0E" w14:textId="69913D0D" w:rsidTr="00800CC3">
        <w:trPr>
          <w:trHeight w:val="1412"/>
        </w:trPr>
        <w:tc>
          <w:tcPr>
            <w:tcW w:w="694" w:type="dxa"/>
            <w:vMerge/>
            <w:tcBorders>
              <w:bottom w:val="single" w:sz="4" w:space="0" w:color="auto"/>
            </w:tcBorders>
          </w:tcPr>
          <w:p w14:paraId="3B752977" w14:textId="1528BAF6" w:rsidR="001F0093" w:rsidRPr="00D75452" w:rsidRDefault="001F0093" w:rsidP="00B114B2">
            <w:pPr>
              <w:pStyle w:val="BodyText4"/>
              <w:shd w:val="clear" w:color="auto" w:fill="auto"/>
              <w:spacing w:before="0" w:after="0" w:line="274" w:lineRule="exact"/>
              <w:ind w:right="84" w:firstLine="0"/>
              <w:jc w:val="left"/>
              <w:rPr>
                <w:rFonts w:ascii="Myriad Pro" w:hAnsi="Myriad Pro"/>
                <w:sz w:val="20"/>
                <w:szCs w:val="20"/>
              </w:rPr>
            </w:pPr>
          </w:p>
        </w:tc>
        <w:tc>
          <w:tcPr>
            <w:tcW w:w="1428" w:type="dxa"/>
            <w:vMerge/>
            <w:tcBorders>
              <w:bottom w:val="single" w:sz="4" w:space="0" w:color="auto"/>
            </w:tcBorders>
          </w:tcPr>
          <w:p w14:paraId="18C48A42" w14:textId="77777777" w:rsidR="001F0093" w:rsidRPr="00D75452" w:rsidRDefault="001F0093" w:rsidP="00B114B2">
            <w:pPr>
              <w:pStyle w:val="BodyText4"/>
              <w:shd w:val="clear" w:color="auto" w:fill="auto"/>
              <w:spacing w:before="0" w:after="0" w:line="274" w:lineRule="exact"/>
              <w:ind w:right="84" w:firstLine="0"/>
              <w:rPr>
                <w:rFonts w:ascii="Myriad Pro" w:hAnsi="Myriad Pro"/>
                <w:sz w:val="20"/>
                <w:szCs w:val="20"/>
              </w:rPr>
            </w:pPr>
          </w:p>
        </w:tc>
        <w:tc>
          <w:tcPr>
            <w:tcW w:w="1878" w:type="dxa"/>
            <w:vMerge/>
            <w:tcBorders>
              <w:bottom w:val="single" w:sz="4" w:space="0" w:color="auto"/>
              <w:right w:val="single" w:sz="4" w:space="0" w:color="000000"/>
            </w:tcBorders>
          </w:tcPr>
          <w:p w14:paraId="46F8B927" w14:textId="77777777" w:rsidR="001F0093" w:rsidRPr="00D75452" w:rsidRDefault="001F0093" w:rsidP="00B114B2">
            <w:pPr>
              <w:pStyle w:val="BodyText4"/>
              <w:shd w:val="clear" w:color="auto" w:fill="auto"/>
              <w:spacing w:before="0" w:after="0" w:line="274" w:lineRule="exact"/>
              <w:ind w:right="84" w:firstLine="0"/>
              <w:rPr>
                <w:rFonts w:ascii="Myriad Pro" w:hAnsi="Myriad Pro"/>
                <w:sz w:val="20"/>
                <w:szCs w:val="20"/>
              </w:rPr>
            </w:pPr>
          </w:p>
        </w:tc>
        <w:tc>
          <w:tcPr>
            <w:tcW w:w="5781" w:type="dxa"/>
            <w:tcBorders>
              <w:left w:val="single" w:sz="4" w:space="0" w:color="000000"/>
              <w:bottom w:val="single" w:sz="4" w:space="0" w:color="auto"/>
              <w:right w:val="single" w:sz="4" w:space="0" w:color="000000"/>
            </w:tcBorders>
          </w:tcPr>
          <w:p w14:paraId="03C35CDA" w14:textId="2E4B4AD7" w:rsidR="001F0093" w:rsidRPr="00D75452" w:rsidRDefault="001F0093" w:rsidP="00800CC3">
            <w:pPr>
              <w:pStyle w:val="5thlevelheading"/>
              <w:numPr>
                <w:ilvl w:val="4"/>
                <w:numId w:val="31"/>
              </w:numPr>
              <w:tabs>
                <w:tab w:val="clear" w:pos="2835"/>
                <w:tab w:val="num" w:pos="286"/>
              </w:tabs>
              <w:spacing w:before="0" w:after="0" w:line="274" w:lineRule="exact"/>
              <w:ind w:left="286" w:right="84" w:firstLine="0"/>
              <w:rPr>
                <w:color w:val="000000" w:themeColor="text1"/>
                <w:szCs w:val="20"/>
              </w:rPr>
            </w:pPr>
            <w:r w:rsidRPr="00D75452">
              <w:rPr>
                <w:color w:val="000000" w:themeColor="text1"/>
                <w:szCs w:val="20"/>
              </w:rPr>
              <w:t xml:space="preserve">Expierence in the position of </w:t>
            </w:r>
            <w:r w:rsidRPr="00D75452">
              <w:rPr>
                <w:b/>
                <w:color w:val="000000" w:themeColor="text1"/>
                <w:szCs w:val="20"/>
              </w:rPr>
              <w:t>project manager</w:t>
            </w:r>
            <w:r w:rsidRPr="00D75452">
              <w:rPr>
                <w:color w:val="000000" w:themeColor="text1"/>
                <w:szCs w:val="20"/>
              </w:rPr>
              <w:t xml:space="preserve"> within last 10 (ten) years of at least 2 (two) railway operational studies in different country</w:t>
            </w:r>
          </w:p>
        </w:tc>
        <w:tc>
          <w:tcPr>
            <w:tcW w:w="1554" w:type="dxa"/>
            <w:tcBorders>
              <w:top w:val="single" w:sz="4" w:space="0" w:color="000000"/>
              <w:left w:val="single" w:sz="4" w:space="0" w:color="000000"/>
              <w:bottom w:val="single" w:sz="4" w:space="0" w:color="auto"/>
              <w:right w:val="single" w:sz="4" w:space="0" w:color="000000"/>
            </w:tcBorders>
          </w:tcPr>
          <w:p w14:paraId="1DA2335C" w14:textId="77777777" w:rsidR="001F0093" w:rsidRPr="00D75452" w:rsidRDefault="001F0093" w:rsidP="00D11D75">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Implementation period</w:t>
            </w:r>
          </w:p>
          <w:p w14:paraId="187B2564" w14:textId="2382F0DB" w:rsidR="001F0093" w:rsidRPr="00D75452" w:rsidRDefault="001F0093" w:rsidP="00D11D75">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(from-to)</w:t>
            </w:r>
          </w:p>
        </w:tc>
        <w:tc>
          <w:tcPr>
            <w:tcW w:w="993" w:type="dxa"/>
            <w:tcBorders>
              <w:top w:val="single" w:sz="4" w:space="0" w:color="000000"/>
              <w:left w:val="single" w:sz="4" w:space="0" w:color="000000"/>
              <w:bottom w:val="single" w:sz="4" w:space="0" w:color="auto"/>
              <w:right w:val="single" w:sz="4" w:space="0" w:color="000000"/>
            </w:tcBorders>
          </w:tcPr>
          <w:p w14:paraId="1D33351D" w14:textId="73223661" w:rsidR="001F0093" w:rsidRPr="00D75452" w:rsidRDefault="001F0093" w:rsidP="00D11D75">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Scope</w:t>
            </w:r>
          </w:p>
        </w:tc>
        <w:tc>
          <w:tcPr>
            <w:tcW w:w="1417" w:type="dxa"/>
            <w:tcBorders>
              <w:top w:val="single" w:sz="4" w:space="0" w:color="000000"/>
              <w:left w:val="single" w:sz="4" w:space="0" w:color="000000"/>
              <w:bottom w:val="single" w:sz="4" w:space="0" w:color="auto"/>
              <w:right w:val="single" w:sz="4" w:space="0" w:color="000000"/>
            </w:tcBorders>
          </w:tcPr>
          <w:p w14:paraId="3C081324" w14:textId="79B4500B" w:rsidR="001F0093" w:rsidRPr="00D75452" w:rsidRDefault="001F0093" w:rsidP="00D11D75">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Country</w:t>
            </w:r>
          </w:p>
        </w:tc>
        <w:tc>
          <w:tcPr>
            <w:tcW w:w="1701" w:type="dxa"/>
            <w:tcBorders>
              <w:top w:val="single" w:sz="4" w:space="0" w:color="000000"/>
              <w:left w:val="single" w:sz="4" w:space="0" w:color="000000"/>
              <w:bottom w:val="single" w:sz="4" w:space="0" w:color="auto"/>
              <w:right w:val="single" w:sz="4" w:space="0" w:color="000000"/>
            </w:tcBorders>
          </w:tcPr>
          <w:p w14:paraId="03E014BC" w14:textId="49416187" w:rsidR="001F0093" w:rsidRPr="00D75452" w:rsidRDefault="001F0093" w:rsidP="00D11D75">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Contact information for references</w:t>
            </w:r>
          </w:p>
        </w:tc>
      </w:tr>
      <w:tr w:rsidR="00D11D75" w:rsidRPr="00D75452" w14:paraId="3B1B322D" w14:textId="77777777" w:rsidTr="00800CC3">
        <w:trPr>
          <w:trHeight w:val="640"/>
        </w:trPr>
        <w:tc>
          <w:tcPr>
            <w:tcW w:w="694" w:type="dxa"/>
            <w:tcBorders>
              <w:top w:val="single" w:sz="4" w:space="0" w:color="auto"/>
              <w:bottom w:val="single" w:sz="4" w:space="0" w:color="auto"/>
              <w:right w:val="single" w:sz="4" w:space="0" w:color="auto"/>
            </w:tcBorders>
          </w:tcPr>
          <w:p w14:paraId="7FE5522E" w14:textId="33A3AA45" w:rsidR="00D11D75" w:rsidRPr="00D75452" w:rsidRDefault="00D11D75" w:rsidP="00FE2780">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1.</w:t>
            </w:r>
          </w:p>
        </w:tc>
        <w:tc>
          <w:tcPr>
            <w:tcW w:w="1428" w:type="dxa"/>
            <w:tcBorders>
              <w:top w:val="single" w:sz="4" w:space="0" w:color="auto"/>
              <w:left w:val="single" w:sz="4" w:space="0" w:color="auto"/>
              <w:bottom w:val="single" w:sz="4" w:space="0" w:color="auto"/>
              <w:right w:val="single" w:sz="4" w:space="0" w:color="auto"/>
            </w:tcBorders>
          </w:tcPr>
          <w:p w14:paraId="1B8EAD91" w14:textId="77777777" w:rsidR="00D11D75" w:rsidRPr="00D75452" w:rsidRDefault="00D11D75" w:rsidP="00FE2780">
            <w:pPr>
              <w:pStyle w:val="BodyText4"/>
              <w:shd w:val="clear" w:color="auto" w:fill="auto"/>
              <w:spacing w:before="0" w:after="0" w:line="274" w:lineRule="exact"/>
              <w:ind w:right="84" w:firstLine="0"/>
              <w:rPr>
                <w:rFonts w:ascii="Myriad Pro" w:hAnsi="Myriad Pro"/>
                <w:sz w:val="20"/>
                <w:szCs w:val="20"/>
              </w:rPr>
            </w:pPr>
          </w:p>
        </w:tc>
        <w:tc>
          <w:tcPr>
            <w:tcW w:w="1878" w:type="dxa"/>
            <w:tcBorders>
              <w:top w:val="single" w:sz="4" w:space="0" w:color="auto"/>
              <w:left w:val="single" w:sz="4" w:space="0" w:color="auto"/>
              <w:bottom w:val="single" w:sz="4" w:space="0" w:color="auto"/>
              <w:right w:val="single" w:sz="4" w:space="0" w:color="auto"/>
            </w:tcBorders>
          </w:tcPr>
          <w:p w14:paraId="4BA55B15" w14:textId="77777777" w:rsidR="00D11D75" w:rsidRPr="00D75452" w:rsidRDefault="00D11D75" w:rsidP="00FE2780">
            <w:pPr>
              <w:pStyle w:val="BodyText4"/>
              <w:shd w:val="clear" w:color="auto" w:fill="auto"/>
              <w:spacing w:before="0" w:after="0" w:line="274" w:lineRule="exact"/>
              <w:ind w:right="84" w:firstLine="0"/>
              <w:rPr>
                <w:rFonts w:ascii="Myriad Pro" w:hAnsi="Myriad Pro"/>
                <w:sz w:val="20"/>
                <w:szCs w:val="20"/>
              </w:rPr>
            </w:pPr>
          </w:p>
        </w:tc>
        <w:tc>
          <w:tcPr>
            <w:tcW w:w="5781" w:type="dxa"/>
            <w:tcBorders>
              <w:top w:val="single" w:sz="4" w:space="0" w:color="auto"/>
              <w:left w:val="single" w:sz="4" w:space="0" w:color="auto"/>
              <w:right w:val="single" w:sz="4" w:space="0" w:color="auto"/>
            </w:tcBorders>
          </w:tcPr>
          <w:p w14:paraId="2E643C6A" w14:textId="77777777" w:rsidR="00D11D75" w:rsidRPr="00D75452" w:rsidRDefault="00D11D75" w:rsidP="00FE2780">
            <w:pPr>
              <w:pStyle w:val="BodyText4"/>
              <w:shd w:val="clear" w:color="auto" w:fill="auto"/>
              <w:spacing w:before="0" w:after="0" w:line="274" w:lineRule="exact"/>
              <w:ind w:right="84" w:firstLine="0"/>
              <w:rPr>
                <w:rFonts w:ascii="Myriad Pro" w:hAnsi="Myriad Pro"/>
                <w:sz w:val="20"/>
                <w:szCs w:val="20"/>
              </w:rPr>
            </w:pPr>
          </w:p>
        </w:tc>
        <w:tc>
          <w:tcPr>
            <w:tcW w:w="1554" w:type="dxa"/>
            <w:tcBorders>
              <w:top w:val="single" w:sz="4" w:space="0" w:color="auto"/>
              <w:left w:val="single" w:sz="4" w:space="0" w:color="auto"/>
              <w:bottom w:val="single" w:sz="4" w:space="0" w:color="auto"/>
              <w:right w:val="single" w:sz="4" w:space="0" w:color="auto"/>
            </w:tcBorders>
          </w:tcPr>
          <w:p w14:paraId="566E6D4C" w14:textId="77777777" w:rsidR="00D11D75" w:rsidRPr="00D75452" w:rsidRDefault="00D11D75" w:rsidP="00FE2780">
            <w:pPr>
              <w:pStyle w:val="BodyText4"/>
              <w:spacing w:before="0" w:after="0" w:line="274" w:lineRule="exact"/>
              <w:ind w:left="-110" w:hanging="20"/>
              <w:jc w:val="center"/>
              <w:rPr>
                <w:rFonts w:ascii="Myriad Pro" w:hAnsi="Myriad Pro"/>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63DEB0" w14:textId="77777777" w:rsidR="00D11D75" w:rsidRPr="00D75452" w:rsidRDefault="00D11D75" w:rsidP="00FE2780">
            <w:pPr>
              <w:pStyle w:val="BodyText4"/>
              <w:spacing w:before="0" w:after="0" w:line="274" w:lineRule="exact"/>
              <w:ind w:left="-108" w:hanging="60"/>
              <w:jc w:val="center"/>
              <w:rPr>
                <w:rFonts w:ascii="Myriad Pro" w:hAnsi="Myriad Pr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7995424" w14:textId="77777777" w:rsidR="00D11D75" w:rsidRPr="00D75452" w:rsidRDefault="00D11D75" w:rsidP="00FE2780">
            <w:pPr>
              <w:pStyle w:val="BodyText4"/>
              <w:spacing w:before="0" w:after="0" w:line="274" w:lineRule="exact"/>
              <w:ind w:left="-108" w:hanging="32"/>
              <w:jc w:val="center"/>
              <w:rPr>
                <w:rFonts w:ascii="Myriad Pro" w:hAnsi="Myriad Pr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03DBA26" w14:textId="77777777" w:rsidR="00D11D75" w:rsidRPr="00D75452" w:rsidRDefault="00D11D75" w:rsidP="00FE2780">
            <w:pPr>
              <w:pStyle w:val="BodyText4"/>
              <w:spacing w:before="0" w:after="0" w:line="274" w:lineRule="exact"/>
              <w:ind w:left="-108" w:hanging="89"/>
              <w:jc w:val="center"/>
              <w:rPr>
                <w:rFonts w:ascii="Myriad Pro" w:hAnsi="Myriad Pro"/>
                <w:sz w:val="20"/>
                <w:szCs w:val="20"/>
              </w:rPr>
            </w:pPr>
          </w:p>
        </w:tc>
      </w:tr>
      <w:tr w:rsidR="00D11D75" w:rsidRPr="00D75452" w14:paraId="1AEC7D23" w14:textId="77777777" w:rsidTr="00800CC3">
        <w:trPr>
          <w:trHeight w:val="563"/>
        </w:trPr>
        <w:tc>
          <w:tcPr>
            <w:tcW w:w="694" w:type="dxa"/>
            <w:tcBorders>
              <w:top w:val="single" w:sz="4" w:space="0" w:color="auto"/>
              <w:bottom w:val="single" w:sz="4" w:space="0" w:color="auto"/>
              <w:right w:val="single" w:sz="4" w:space="0" w:color="auto"/>
            </w:tcBorders>
          </w:tcPr>
          <w:p w14:paraId="1B9E9422" w14:textId="4F6D5480" w:rsidR="00D11D75" w:rsidRPr="00D75452" w:rsidRDefault="00D11D75" w:rsidP="004979F1">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2.</w:t>
            </w:r>
          </w:p>
        </w:tc>
        <w:tc>
          <w:tcPr>
            <w:tcW w:w="1428" w:type="dxa"/>
            <w:tcBorders>
              <w:top w:val="single" w:sz="4" w:space="0" w:color="auto"/>
              <w:left w:val="single" w:sz="4" w:space="0" w:color="auto"/>
              <w:bottom w:val="single" w:sz="4" w:space="0" w:color="auto"/>
              <w:right w:val="single" w:sz="4" w:space="0" w:color="auto"/>
            </w:tcBorders>
          </w:tcPr>
          <w:p w14:paraId="2DA59945" w14:textId="77777777" w:rsidR="00D11D75" w:rsidRPr="00D75452" w:rsidRDefault="00D11D75" w:rsidP="004979F1">
            <w:pPr>
              <w:pStyle w:val="BodyText4"/>
              <w:shd w:val="clear" w:color="auto" w:fill="auto"/>
              <w:spacing w:before="0" w:after="0" w:line="274" w:lineRule="exact"/>
              <w:ind w:right="84" w:firstLine="0"/>
              <w:rPr>
                <w:rFonts w:ascii="Myriad Pro" w:hAnsi="Myriad Pro"/>
                <w:sz w:val="20"/>
                <w:szCs w:val="20"/>
              </w:rPr>
            </w:pPr>
          </w:p>
        </w:tc>
        <w:tc>
          <w:tcPr>
            <w:tcW w:w="1878" w:type="dxa"/>
            <w:tcBorders>
              <w:top w:val="single" w:sz="4" w:space="0" w:color="auto"/>
              <w:left w:val="single" w:sz="4" w:space="0" w:color="auto"/>
              <w:bottom w:val="single" w:sz="4" w:space="0" w:color="auto"/>
              <w:right w:val="single" w:sz="4" w:space="0" w:color="auto"/>
            </w:tcBorders>
          </w:tcPr>
          <w:p w14:paraId="44F5B964" w14:textId="77777777" w:rsidR="00D11D75" w:rsidRPr="00D75452" w:rsidRDefault="00D11D75" w:rsidP="004979F1">
            <w:pPr>
              <w:pStyle w:val="BodyText4"/>
              <w:shd w:val="clear" w:color="auto" w:fill="auto"/>
              <w:spacing w:before="0" w:after="0" w:line="274" w:lineRule="exact"/>
              <w:ind w:right="84" w:firstLine="0"/>
              <w:rPr>
                <w:rFonts w:ascii="Myriad Pro" w:hAnsi="Myriad Pro"/>
                <w:sz w:val="20"/>
                <w:szCs w:val="20"/>
              </w:rPr>
            </w:pPr>
          </w:p>
        </w:tc>
        <w:tc>
          <w:tcPr>
            <w:tcW w:w="5781" w:type="dxa"/>
            <w:tcBorders>
              <w:top w:val="single" w:sz="4" w:space="0" w:color="auto"/>
              <w:left w:val="single" w:sz="4" w:space="0" w:color="auto"/>
              <w:right w:val="single" w:sz="4" w:space="0" w:color="auto"/>
            </w:tcBorders>
          </w:tcPr>
          <w:p w14:paraId="2E12244A" w14:textId="77777777" w:rsidR="00D11D75" w:rsidRPr="00D75452" w:rsidRDefault="00D11D75" w:rsidP="004979F1">
            <w:pPr>
              <w:pStyle w:val="BodyText4"/>
              <w:shd w:val="clear" w:color="auto" w:fill="auto"/>
              <w:spacing w:before="0" w:after="0" w:line="274" w:lineRule="exact"/>
              <w:ind w:right="84" w:firstLine="0"/>
              <w:rPr>
                <w:rFonts w:ascii="Myriad Pro" w:hAnsi="Myriad Pro"/>
                <w:sz w:val="20"/>
                <w:szCs w:val="20"/>
              </w:rPr>
            </w:pPr>
          </w:p>
        </w:tc>
        <w:tc>
          <w:tcPr>
            <w:tcW w:w="1554" w:type="dxa"/>
            <w:tcBorders>
              <w:top w:val="single" w:sz="4" w:space="0" w:color="auto"/>
              <w:left w:val="single" w:sz="4" w:space="0" w:color="auto"/>
              <w:bottom w:val="single" w:sz="4" w:space="0" w:color="auto"/>
              <w:right w:val="single" w:sz="4" w:space="0" w:color="auto"/>
            </w:tcBorders>
          </w:tcPr>
          <w:p w14:paraId="09070746" w14:textId="77777777" w:rsidR="00D11D75" w:rsidRPr="00D75452" w:rsidRDefault="00D11D75" w:rsidP="004979F1">
            <w:pPr>
              <w:pStyle w:val="BodyText4"/>
              <w:spacing w:before="0" w:after="0" w:line="274" w:lineRule="exact"/>
              <w:ind w:left="-110" w:hanging="20"/>
              <w:jc w:val="center"/>
              <w:rPr>
                <w:rFonts w:ascii="Myriad Pro" w:hAnsi="Myriad Pro"/>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AEBA7B" w14:textId="77777777" w:rsidR="00D11D75" w:rsidRPr="00D75452" w:rsidRDefault="00D11D75" w:rsidP="004979F1">
            <w:pPr>
              <w:pStyle w:val="BodyText4"/>
              <w:spacing w:before="0" w:after="0" w:line="274" w:lineRule="exact"/>
              <w:ind w:left="-108" w:hanging="60"/>
              <w:jc w:val="center"/>
              <w:rPr>
                <w:rFonts w:ascii="Myriad Pro" w:hAnsi="Myriad Pr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9E822E" w14:textId="77777777" w:rsidR="00D11D75" w:rsidRPr="00D75452" w:rsidRDefault="00D11D75" w:rsidP="004979F1">
            <w:pPr>
              <w:pStyle w:val="BodyText4"/>
              <w:spacing w:before="0" w:after="0" w:line="274" w:lineRule="exact"/>
              <w:ind w:left="-108" w:hanging="32"/>
              <w:jc w:val="center"/>
              <w:rPr>
                <w:rFonts w:ascii="Myriad Pro" w:hAnsi="Myriad Pr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EF51325" w14:textId="77777777" w:rsidR="00D11D75" w:rsidRPr="00D75452" w:rsidRDefault="00D11D75" w:rsidP="004979F1">
            <w:pPr>
              <w:pStyle w:val="BodyText4"/>
              <w:spacing w:before="0" w:after="0" w:line="274" w:lineRule="exact"/>
              <w:ind w:left="-108" w:hanging="89"/>
              <w:jc w:val="center"/>
              <w:rPr>
                <w:rFonts w:ascii="Myriad Pro" w:hAnsi="Myriad Pro"/>
                <w:sz w:val="20"/>
                <w:szCs w:val="20"/>
              </w:rPr>
            </w:pPr>
          </w:p>
        </w:tc>
      </w:tr>
      <w:tr w:rsidR="00A9090B" w:rsidRPr="00D75452" w14:paraId="3028E075" w14:textId="77777777" w:rsidTr="00800CC3">
        <w:trPr>
          <w:trHeight w:val="685"/>
        </w:trPr>
        <w:tc>
          <w:tcPr>
            <w:tcW w:w="694" w:type="dxa"/>
            <w:tcBorders>
              <w:top w:val="single" w:sz="4" w:space="0" w:color="auto"/>
              <w:bottom w:val="single" w:sz="4" w:space="0" w:color="auto"/>
              <w:right w:val="single" w:sz="4" w:space="0" w:color="auto"/>
            </w:tcBorders>
          </w:tcPr>
          <w:p w14:paraId="6E80028A" w14:textId="77777777" w:rsidR="00A9090B" w:rsidRPr="00D75452" w:rsidRDefault="00A9090B" w:rsidP="00A9090B">
            <w:pPr>
              <w:pStyle w:val="BodyText4"/>
              <w:shd w:val="clear" w:color="auto" w:fill="auto"/>
              <w:spacing w:before="0" w:after="0" w:line="274" w:lineRule="exact"/>
              <w:ind w:right="84" w:firstLine="0"/>
              <w:jc w:val="left"/>
              <w:rPr>
                <w:rFonts w:ascii="Myriad Pro" w:hAnsi="Myriad Pro"/>
                <w:sz w:val="20"/>
                <w:szCs w:val="20"/>
              </w:rPr>
            </w:pPr>
          </w:p>
        </w:tc>
        <w:tc>
          <w:tcPr>
            <w:tcW w:w="1428" w:type="dxa"/>
            <w:tcBorders>
              <w:top w:val="single" w:sz="4" w:space="0" w:color="auto"/>
              <w:left w:val="single" w:sz="4" w:space="0" w:color="auto"/>
              <w:bottom w:val="single" w:sz="4" w:space="0" w:color="auto"/>
              <w:right w:val="single" w:sz="4" w:space="0" w:color="auto"/>
            </w:tcBorders>
          </w:tcPr>
          <w:p w14:paraId="3FEE58E6"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5D557A2"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5781" w:type="dxa"/>
            <w:tcBorders>
              <w:top w:val="single" w:sz="4" w:space="0" w:color="auto"/>
              <w:left w:val="single" w:sz="4" w:space="0" w:color="auto"/>
              <w:right w:val="single" w:sz="4" w:space="0" w:color="auto"/>
            </w:tcBorders>
          </w:tcPr>
          <w:p w14:paraId="04CB7B9E" w14:textId="77777777" w:rsidR="00A9090B" w:rsidRPr="00D75452" w:rsidRDefault="00A9090B" w:rsidP="00A9090B">
            <w:pPr>
              <w:pStyle w:val="5thlevelheading"/>
              <w:numPr>
                <w:ilvl w:val="4"/>
                <w:numId w:val="31"/>
              </w:numPr>
              <w:tabs>
                <w:tab w:val="clear" w:pos="2835"/>
                <w:tab w:val="num" w:pos="711"/>
              </w:tabs>
              <w:spacing w:before="0" w:after="0" w:line="274" w:lineRule="exact"/>
              <w:ind w:left="286" w:right="84" w:firstLine="0"/>
              <w:rPr>
                <w:szCs w:val="20"/>
              </w:rPr>
            </w:pPr>
            <w:r w:rsidRPr="00D75452">
              <w:rPr>
                <w:szCs w:val="20"/>
              </w:rPr>
              <w:t xml:space="preserve">Experience in </w:t>
            </w:r>
            <w:r w:rsidRPr="00D75452">
              <w:rPr>
                <w:b/>
                <w:szCs w:val="20"/>
              </w:rPr>
              <w:t>development of operational plan</w:t>
            </w:r>
            <w:r w:rsidRPr="00D75452">
              <w:rPr>
                <w:szCs w:val="20"/>
              </w:rPr>
              <w:t xml:space="preserve"> within last 10 (ten) years at least for </w:t>
            </w:r>
            <w:r w:rsidRPr="00D75452">
              <w:rPr>
                <w:b/>
                <w:szCs w:val="20"/>
              </w:rPr>
              <w:t>3 (three) railway stations</w:t>
            </w:r>
            <w:r w:rsidRPr="00D75452">
              <w:rPr>
                <w:szCs w:val="20"/>
              </w:rPr>
              <w:t xml:space="preserve"> including:</w:t>
            </w:r>
          </w:p>
          <w:p w14:paraId="0D522049" w14:textId="77777777" w:rsidR="00A9090B" w:rsidRPr="00D75452" w:rsidRDefault="00A9090B" w:rsidP="00A9090B">
            <w:pPr>
              <w:pStyle w:val="5thlevelheading"/>
              <w:numPr>
                <w:ilvl w:val="4"/>
                <w:numId w:val="31"/>
              </w:numPr>
              <w:tabs>
                <w:tab w:val="clear" w:pos="2835"/>
                <w:tab w:val="num" w:pos="711"/>
              </w:tabs>
              <w:spacing w:before="0" w:after="0" w:line="274" w:lineRule="exact"/>
              <w:ind w:left="286" w:right="84" w:firstLine="0"/>
              <w:rPr>
                <w:szCs w:val="20"/>
              </w:rPr>
            </w:pPr>
            <w:r w:rsidRPr="00D75452">
              <w:rPr>
                <w:szCs w:val="20"/>
              </w:rPr>
              <w:t>train movements to the adjacent stations</w:t>
            </w:r>
          </w:p>
          <w:p w14:paraId="548FA0CA" w14:textId="22AD59BA" w:rsidR="00A9090B" w:rsidRPr="00D75452" w:rsidRDefault="00A9090B" w:rsidP="00800CC3">
            <w:pPr>
              <w:pStyle w:val="5thlevelheading"/>
              <w:numPr>
                <w:ilvl w:val="4"/>
                <w:numId w:val="31"/>
              </w:numPr>
              <w:tabs>
                <w:tab w:val="clear" w:pos="2835"/>
                <w:tab w:val="num" w:pos="711"/>
              </w:tabs>
              <w:spacing w:before="0" w:after="0" w:line="274" w:lineRule="exact"/>
              <w:ind w:left="286" w:right="84" w:firstLine="0"/>
              <w:rPr>
                <w:szCs w:val="20"/>
              </w:rPr>
            </w:pPr>
            <w:r w:rsidRPr="00D75452">
              <w:rPr>
                <w:szCs w:val="20"/>
              </w:rPr>
              <w:t>having at least 12 (twelve) arrivals of trains per peak hour</w:t>
            </w:r>
          </w:p>
        </w:tc>
        <w:tc>
          <w:tcPr>
            <w:tcW w:w="1554" w:type="dxa"/>
            <w:tcBorders>
              <w:top w:val="single" w:sz="4" w:space="0" w:color="auto"/>
              <w:left w:val="single" w:sz="4" w:space="0" w:color="auto"/>
              <w:bottom w:val="single" w:sz="4" w:space="0" w:color="auto"/>
              <w:right w:val="single" w:sz="4" w:space="0" w:color="auto"/>
            </w:tcBorders>
          </w:tcPr>
          <w:p w14:paraId="1574CF4D" w14:textId="77777777" w:rsidR="00A9090B" w:rsidRPr="00D75452" w:rsidRDefault="00A9090B" w:rsidP="00A9090B">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Implementation period</w:t>
            </w:r>
          </w:p>
          <w:p w14:paraId="25185567" w14:textId="3D418D13" w:rsidR="00A9090B" w:rsidRPr="00D75452" w:rsidRDefault="00A9090B" w:rsidP="00A9090B">
            <w:pPr>
              <w:pStyle w:val="BodyText4"/>
              <w:spacing w:before="0" w:after="0" w:line="274" w:lineRule="exact"/>
              <w:ind w:left="-110" w:hanging="20"/>
              <w:jc w:val="center"/>
              <w:rPr>
                <w:rFonts w:ascii="Myriad Pro" w:hAnsi="Myriad Pro"/>
                <w:sz w:val="20"/>
                <w:szCs w:val="20"/>
              </w:rPr>
            </w:pPr>
            <w:r w:rsidRPr="00D75452">
              <w:rPr>
                <w:rFonts w:ascii="Myriad Pro" w:hAnsi="Myriad Pro"/>
                <w:sz w:val="20"/>
                <w:szCs w:val="20"/>
              </w:rPr>
              <w:t>(from-to)</w:t>
            </w:r>
          </w:p>
        </w:tc>
        <w:tc>
          <w:tcPr>
            <w:tcW w:w="993" w:type="dxa"/>
            <w:tcBorders>
              <w:top w:val="single" w:sz="4" w:space="0" w:color="auto"/>
              <w:left w:val="single" w:sz="4" w:space="0" w:color="auto"/>
              <w:bottom w:val="single" w:sz="4" w:space="0" w:color="auto"/>
              <w:right w:val="single" w:sz="4" w:space="0" w:color="auto"/>
            </w:tcBorders>
          </w:tcPr>
          <w:p w14:paraId="3191191A" w14:textId="16CDD78D" w:rsidR="00A9090B" w:rsidRPr="00D75452" w:rsidRDefault="00A9090B" w:rsidP="00A9090B">
            <w:pPr>
              <w:pStyle w:val="BodyText4"/>
              <w:spacing w:before="0" w:after="0" w:line="274" w:lineRule="exact"/>
              <w:ind w:left="-108" w:hanging="60"/>
              <w:jc w:val="center"/>
              <w:rPr>
                <w:rFonts w:ascii="Myriad Pro" w:hAnsi="Myriad Pro"/>
                <w:sz w:val="20"/>
                <w:szCs w:val="20"/>
              </w:rPr>
            </w:pPr>
            <w:r w:rsidRPr="00D75452">
              <w:rPr>
                <w:rFonts w:ascii="Myriad Pro" w:hAnsi="Myriad Pro"/>
                <w:sz w:val="20"/>
                <w:szCs w:val="20"/>
              </w:rPr>
              <w:t>Scope</w:t>
            </w:r>
          </w:p>
        </w:tc>
        <w:tc>
          <w:tcPr>
            <w:tcW w:w="1417" w:type="dxa"/>
            <w:tcBorders>
              <w:top w:val="single" w:sz="4" w:space="0" w:color="auto"/>
              <w:left w:val="single" w:sz="4" w:space="0" w:color="auto"/>
              <w:bottom w:val="single" w:sz="4" w:space="0" w:color="auto"/>
              <w:right w:val="single" w:sz="4" w:space="0" w:color="auto"/>
            </w:tcBorders>
          </w:tcPr>
          <w:p w14:paraId="417CED91" w14:textId="77777777" w:rsidR="009B2416" w:rsidRPr="00D75452" w:rsidRDefault="00A9090B" w:rsidP="009B2416">
            <w:pPr>
              <w:pStyle w:val="BodyText4"/>
              <w:spacing w:before="0" w:after="0" w:line="274" w:lineRule="exact"/>
              <w:ind w:firstLine="0"/>
              <w:jc w:val="center"/>
              <w:rPr>
                <w:rFonts w:ascii="Myriad Pro" w:hAnsi="Myriad Pro"/>
                <w:sz w:val="20"/>
                <w:szCs w:val="20"/>
              </w:rPr>
            </w:pPr>
            <w:r w:rsidRPr="00D75452">
              <w:rPr>
                <w:rFonts w:ascii="Myriad Pro" w:hAnsi="Myriad Pro"/>
                <w:sz w:val="20"/>
                <w:szCs w:val="20"/>
              </w:rPr>
              <w:t>Country/</w:t>
            </w:r>
          </w:p>
          <w:p w14:paraId="267CB544" w14:textId="01D773AA" w:rsidR="00A9090B" w:rsidRPr="00D75452" w:rsidRDefault="00A9090B" w:rsidP="00800CC3">
            <w:pPr>
              <w:pStyle w:val="BodyText4"/>
              <w:spacing w:before="0" w:after="0" w:line="274" w:lineRule="exact"/>
              <w:ind w:firstLine="0"/>
              <w:jc w:val="center"/>
              <w:rPr>
                <w:rFonts w:ascii="Myriad Pro" w:hAnsi="Myriad Pro"/>
                <w:sz w:val="20"/>
                <w:szCs w:val="20"/>
              </w:rPr>
            </w:pPr>
            <w:r w:rsidRPr="00D75452">
              <w:rPr>
                <w:rFonts w:ascii="Myriad Pro" w:hAnsi="Myriad Pro"/>
                <w:sz w:val="20"/>
                <w:szCs w:val="20"/>
              </w:rPr>
              <w:t>S</w:t>
            </w:r>
            <w:r w:rsidR="009B2416" w:rsidRPr="00D75452">
              <w:rPr>
                <w:rFonts w:ascii="Myriad Pro" w:hAnsi="Myriad Pro"/>
                <w:sz w:val="20"/>
                <w:szCs w:val="20"/>
              </w:rPr>
              <w:t>tation</w:t>
            </w:r>
          </w:p>
        </w:tc>
        <w:tc>
          <w:tcPr>
            <w:tcW w:w="1701" w:type="dxa"/>
            <w:tcBorders>
              <w:top w:val="single" w:sz="4" w:space="0" w:color="auto"/>
              <w:left w:val="single" w:sz="4" w:space="0" w:color="auto"/>
              <w:bottom w:val="single" w:sz="4" w:space="0" w:color="auto"/>
            </w:tcBorders>
          </w:tcPr>
          <w:p w14:paraId="1942BBBC" w14:textId="462E0196" w:rsidR="00A9090B" w:rsidRPr="00D75452" w:rsidRDefault="00A9090B" w:rsidP="00A9090B">
            <w:pPr>
              <w:pStyle w:val="BodyText4"/>
              <w:spacing w:before="0" w:after="0" w:line="274" w:lineRule="exact"/>
              <w:ind w:left="-108" w:hanging="89"/>
              <w:jc w:val="center"/>
              <w:rPr>
                <w:rFonts w:ascii="Myriad Pro" w:hAnsi="Myriad Pro"/>
                <w:sz w:val="20"/>
                <w:szCs w:val="20"/>
              </w:rPr>
            </w:pPr>
            <w:r w:rsidRPr="00D75452">
              <w:rPr>
                <w:rFonts w:ascii="Myriad Pro" w:hAnsi="Myriad Pro"/>
                <w:sz w:val="20"/>
                <w:szCs w:val="20"/>
              </w:rPr>
              <w:t>Contact information for references</w:t>
            </w:r>
          </w:p>
        </w:tc>
      </w:tr>
      <w:tr w:rsidR="00A9090B" w:rsidRPr="00D75452" w14:paraId="7C99BA3D" w14:textId="77777777" w:rsidTr="00800CC3">
        <w:trPr>
          <w:trHeight w:val="685"/>
        </w:trPr>
        <w:tc>
          <w:tcPr>
            <w:tcW w:w="694" w:type="dxa"/>
            <w:tcBorders>
              <w:top w:val="single" w:sz="4" w:space="0" w:color="auto"/>
              <w:bottom w:val="single" w:sz="4" w:space="0" w:color="auto"/>
              <w:right w:val="single" w:sz="4" w:space="0" w:color="auto"/>
            </w:tcBorders>
          </w:tcPr>
          <w:p w14:paraId="0037A269" w14:textId="78F83E0E" w:rsidR="00A9090B" w:rsidRPr="00D75452" w:rsidRDefault="00A9090B" w:rsidP="00A9090B">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3.</w:t>
            </w:r>
          </w:p>
        </w:tc>
        <w:tc>
          <w:tcPr>
            <w:tcW w:w="1428" w:type="dxa"/>
            <w:tcBorders>
              <w:top w:val="single" w:sz="4" w:space="0" w:color="auto"/>
              <w:left w:val="single" w:sz="4" w:space="0" w:color="auto"/>
              <w:bottom w:val="single" w:sz="4" w:space="0" w:color="auto"/>
              <w:right w:val="single" w:sz="4" w:space="0" w:color="auto"/>
            </w:tcBorders>
          </w:tcPr>
          <w:p w14:paraId="715E359D"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878" w:type="dxa"/>
            <w:tcBorders>
              <w:top w:val="single" w:sz="4" w:space="0" w:color="auto"/>
              <w:left w:val="single" w:sz="4" w:space="0" w:color="auto"/>
              <w:bottom w:val="single" w:sz="4" w:space="0" w:color="auto"/>
              <w:right w:val="single" w:sz="4" w:space="0" w:color="auto"/>
            </w:tcBorders>
          </w:tcPr>
          <w:p w14:paraId="463BACF7"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5781" w:type="dxa"/>
            <w:tcBorders>
              <w:top w:val="single" w:sz="4" w:space="0" w:color="auto"/>
              <w:left w:val="single" w:sz="4" w:space="0" w:color="auto"/>
              <w:right w:val="single" w:sz="4" w:space="0" w:color="auto"/>
            </w:tcBorders>
          </w:tcPr>
          <w:p w14:paraId="6A29049B"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554" w:type="dxa"/>
            <w:tcBorders>
              <w:top w:val="single" w:sz="4" w:space="0" w:color="auto"/>
              <w:left w:val="single" w:sz="4" w:space="0" w:color="auto"/>
              <w:bottom w:val="single" w:sz="4" w:space="0" w:color="auto"/>
              <w:right w:val="single" w:sz="4" w:space="0" w:color="auto"/>
            </w:tcBorders>
          </w:tcPr>
          <w:p w14:paraId="42A29808" w14:textId="77777777" w:rsidR="00A9090B" w:rsidRPr="00D75452" w:rsidRDefault="00A9090B" w:rsidP="00A9090B">
            <w:pPr>
              <w:pStyle w:val="BodyText4"/>
              <w:spacing w:before="0" w:after="0" w:line="274" w:lineRule="exact"/>
              <w:ind w:left="-110" w:hanging="20"/>
              <w:jc w:val="center"/>
              <w:rPr>
                <w:rFonts w:ascii="Myriad Pro" w:hAnsi="Myriad Pro"/>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AF500F" w14:textId="77777777" w:rsidR="00A9090B" w:rsidRPr="00D75452" w:rsidRDefault="00A9090B" w:rsidP="00A9090B">
            <w:pPr>
              <w:pStyle w:val="BodyText4"/>
              <w:spacing w:before="0" w:after="0" w:line="274" w:lineRule="exact"/>
              <w:ind w:left="-108" w:hanging="60"/>
              <w:jc w:val="center"/>
              <w:rPr>
                <w:rFonts w:ascii="Myriad Pro" w:hAnsi="Myriad Pr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3BFF67" w14:textId="77777777" w:rsidR="00A9090B" w:rsidRPr="00D75452" w:rsidRDefault="00A9090B" w:rsidP="00A9090B">
            <w:pPr>
              <w:pStyle w:val="BodyText4"/>
              <w:spacing w:before="0" w:after="0" w:line="274" w:lineRule="exact"/>
              <w:ind w:left="-108" w:hanging="32"/>
              <w:jc w:val="center"/>
              <w:rPr>
                <w:rFonts w:ascii="Myriad Pro" w:hAnsi="Myriad Pro"/>
                <w:sz w:val="20"/>
                <w:szCs w:val="20"/>
              </w:rPr>
            </w:pPr>
          </w:p>
        </w:tc>
        <w:tc>
          <w:tcPr>
            <w:tcW w:w="1701" w:type="dxa"/>
            <w:tcBorders>
              <w:top w:val="single" w:sz="4" w:space="0" w:color="auto"/>
              <w:left w:val="single" w:sz="4" w:space="0" w:color="auto"/>
              <w:bottom w:val="single" w:sz="4" w:space="0" w:color="auto"/>
            </w:tcBorders>
          </w:tcPr>
          <w:p w14:paraId="10C1F9D2" w14:textId="77777777" w:rsidR="00A9090B" w:rsidRPr="00D75452" w:rsidRDefault="00A9090B" w:rsidP="00A9090B">
            <w:pPr>
              <w:pStyle w:val="BodyText4"/>
              <w:spacing w:before="0" w:after="0" w:line="274" w:lineRule="exact"/>
              <w:ind w:left="-108" w:hanging="89"/>
              <w:jc w:val="center"/>
              <w:rPr>
                <w:rFonts w:ascii="Myriad Pro" w:hAnsi="Myriad Pro"/>
                <w:sz w:val="20"/>
                <w:szCs w:val="20"/>
              </w:rPr>
            </w:pPr>
          </w:p>
        </w:tc>
      </w:tr>
      <w:tr w:rsidR="00A9090B" w:rsidRPr="00D75452" w14:paraId="133C6660" w14:textId="77777777" w:rsidTr="00800CC3">
        <w:trPr>
          <w:trHeight w:val="709"/>
        </w:trPr>
        <w:tc>
          <w:tcPr>
            <w:tcW w:w="694" w:type="dxa"/>
            <w:tcBorders>
              <w:top w:val="single" w:sz="4" w:space="0" w:color="auto"/>
              <w:bottom w:val="single" w:sz="4" w:space="0" w:color="auto"/>
              <w:right w:val="single" w:sz="4" w:space="0" w:color="auto"/>
            </w:tcBorders>
          </w:tcPr>
          <w:p w14:paraId="54D847EB" w14:textId="303508D7" w:rsidR="00A9090B" w:rsidRPr="00D75452" w:rsidRDefault="00A9090B" w:rsidP="00A9090B">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4.</w:t>
            </w:r>
          </w:p>
        </w:tc>
        <w:tc>
          <w:tcPr>
            <w:tcW w:w="1428" w:type="dxa"/>
            <w:tcBorders>
              <w:top w:val="single" w:sz="4" w:space="0" w:color="auto"/>
              <w:left w:val="single" w:sz="4" w:space="0" w:color="auto"/>
              <w:bottom w:val="single" w:sz="4" w:space="0" w:color="auto"/>
              <w:right w:val="single" w:sz="4" w:space="0" w:color="auto"/>
            </w:tcBorders>
          </w:tcPr>
          <w:p w14:paraId="084BEF05"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878" w:type="dxa"/>
            <w:tcBorders>
              <w:top w:val="single" w:sz="4" w:space="0" w:color="auto"/>
              <w:left w:val="single" w:sz="4" w:space="0" w:color="auto"/>
              <w:bottom w:val="single" w:sz="4" w:space="0" w:color="auto"/>
              <w:right w:val="single" w:sz="4" w:space="0" w:color="auto"/>
            </w:tcBorders>
          </w:tcPr>
          <w:p w14:paraId="641D54D4"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5781" w:type="dxa"/>
            <w:tcBorders>
              <w:top w:val="single" w:sz="4" w:space="0" w:color="auto"/>
              <w:left w:val="single" w:sz="4" w:space="0" w:color="auto"/>
              <w:bottom w:val="single" w:sz="4" w:space="0" w:color="auto"/>
              <w:right w:val="single" w:sz="4" w:space="0" w:color="auto"/>
            </w:tcBorders>
          </w:tcPr>
          <w:p w14:paraId="08075B8E"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554" w:type="dxa"/>
            <w:tcBorders>
              <w:top w:val="single" w:sz="4" w:space="0" w:color="auto"/>
              <w:left w:val="single" w:sz="4" w:space="0" w:color="auto"/>
              <w:bottom w:val="single" w:sz="4" w:space="0" w:color="auto"/>
              <w:right w:val="single" w:sz="4" w:space="0" w:color="auto"/>
            </w:tcBorders>
          </w:tcPr>
          <w:p w14:paraId="1D4FFA67" w14:textId="77777777" w:rsidR="00A9090B" w:rsidRPr="00D75452" w:rsidRDefault="00A9090B" w:rsidP="00A9090B">
            <w:pPr>
              <w:pStyle w:val="BodyText4"/>
              <w:spacing w:before="0" w:after="0" w:line="274" w:lineRule="exact"/>
              <w:ind w:left="-110" w:hanging="20"/>
              <w:jc w:val="center"/>
              <w:rPr>
                <w:rFonts w:ascii="Myriad Pro" w:hAnsi="Myriad Pro"/>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461484" w14:textId="77777777" w:rsidR="00A9090B" w:rsidRPr="00D75452" w:rsidRDefault="00A9090B" w:rsidP="00A9090B">
            <w:pPr>
              <w:pStyle w:val="BodyText4"/>
              <w:spacing w:before="0" w:after="0" w:line="274" w:lineRule="exact"/>
              <w:ind w:left="-108" w:hanging="60"/>
              <w:jc w:val="center"/>
              <w:rPr>
                <w:rFonts w:ascii="Myriad Pro" w:hAnsi="Myriad Pr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A7C7389" w14:textId="77777777" w:rsidR="00A9090B" w:rsidRPr="00D75452" w:rsidRDefault="00A9090B" w:rsidP="00A9090B">
            <w:pPr>
              <w:pStyle w:val="BodyText4"/>
              <w:spacing w:before="0" w:after="0" w:line="274" w:lineRule="exact"/>
              <w:ind w:left="-108" w:hanging="32"/>
              <w:jc w:val="center"/>
              <w:rPr>
                <w:rFonts w:ascii="Myriad Pro" w:hAnsi="Myriad Pro"/>
                <w:sz w:val="20"/>
                <w:szCs w:val="20"/>
              </w:rPr>
            </w:pPr>
          </w:p>
        </w:tc>
        <w:tc>
          <w:tcPr>
            <w:tcW w:w="1701" w:type="dxa"/>
            <w:tcBorders>
              <w:top w:val="single" w:sz="4" w:space="0" w:color="auto"/>
              <w:left w:val="single" w:sz="4" w:space="0" w:color="auto"/>
              <w:bottom w:val="single" w:sz="4" w:space="0" w:color="auto"/>
            </w:tcBorders>
          </w:tcPr>
          <w:p w14:paraId="236921A4" w14:textId="77777777" w:rsidR="00A9090B" w:rsidRPr="00D75452" w:rsidRDefault="00A9090B" w:rsidP="00A9090B">
            <w:pPr>
              <w:pStyle w:val="BodyText4"/>
              <w:spacing w:before="0" w:after="0" w:line="274" w:lineRule="exact"/>
              <w:ind w:left="-108" w:hanging="89"/>
              <w:jc w:val="center"/>
              <w:rPr>
                <w:rFonts w:ascii="Myriad Pro" w:hAnsi="Myriad Pro"/>
                <w:sz w:val="20"/>
                <w:szCs w:val="20"/>
              </w:rPr>
            </w:pPr>
          </w:p>
        </w:tc>
      </w:tr>
      <w:tr w:rsidR="00A9090B" w:rsidRPr="00D75452" w14:paraId="447FBCD5" w14:textId="77777777" w:rsidTr="00800CC3">
        <w:trPr>
          <w:trHeight w:val="709"/>
        </w:trPr>
        <w:tc>
          <w:tcPr>
            <w:tcW w:w="694" w:type="dxa"/>
            <w:tcBorders>
              <w:top w:val="single" w:sz="4" w:space="0" w:color="auto"/>
              <w:bottom w:val="single" w:sz="4" w:space="0" w:color="auto"/>
              <w:right w:val="single" w:sz="4" w:space="0" w:color="auto"/>
            </w:tcBorders>
          </w:tcPr>
          <w:p w14:paraId="76B9C571" w14:textId="799C23CA" w:rsidR="00A9090B" w:rsidRPr="00D75452" w:rsidRDefault="00A9090B" w:rsidP="00A9090B">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5.</w:t>
            </w:r>
          </w:p>
        </w:tc>
        <w:tc>
          <w:tcPr>
            <w:tcW w:w="1428" w:type="dxa"/>
            <w:tcBorders>
              <w:top w:val="single" w:sz="4" w:space="0" w:color="auto"/>
              <w:left w:val="single" w:sz="4" w:space="0" w:color="auto"/>
              <w:bottom w:val="single" w:sz="4" w:space="0" w:color="auto"/>
              <w:right w:val="single" w:sz="4" w:space="0" w:color="auto"/>
            </w:tcBorders>
          </w:tcPr>
          <w:p w14:paraId="4FD869C6"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5EB629"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5781" w:type="dxa"/>
            <w:tcBorders>
              <w:top w:val="single" w:sz="4" w:space="0" w:color="auto"/>
              <w:left w:val="single" w:sz="4" w:space="0" w:color="auto"/>
              <w:right w:val="single" w:sz="4" w:space="0" w:color="auto"/>
            </w:tcBorders>
          </w:tcPr>
          <w:p w14:paraId="187F0595" w14:textId="77777777" w:rsidR="00A9090B" w:rsidRPr="00D75452" w:rsidRDefault="00A9090B" w:rsidP="00A9090B">
            <w:pPr>
              <w:pStyle w:val="BodyText4"/>
              <w:shd w:val="clear" w:color="auto" w:fill="auto"/>
              <w:spacing w:before="0" w:after="0" w:line="274" w:lineRule="exact"/>
              <w:ind w:right="84" w:firstLine="0"/>
              <w:rPr>
                <w:rFonts w:ascii="Myriad Pro" w:hAnsi="Myriad Pro"/>
                <w:sz w:val="20"/>
                <w:szCs w:val="20"/>
              </w:rPr>
            </w:pPr>
          </w:p>
        </w:tc>
        <w:tc>
          <w:tcPr>
            <w:tcW w:w="1554" w:type="dxa"/>
            <w:tcBorders>
              <w:top w:val="single" w:sz="4" w:space="0" w:color="auto"/>
              <w:left w:val="single" w:sz="4" w:space="0" w:color="auto"/>
              <w:bottom w:val="single" w:sz="4" w:space="0" w:color="auto"/>
              <w:right w:val="single" w:sz="4" w:space="0" w:color="auto"/>
            </w:tcBorders>
          </w:tcPr>
          <w:p w14:paraId="5C05F1EE" w14:textId="77777777" w:rsidR="00A9090B" w:rsidRPr="00D75452" w:rsidRDefault="00A9090B" w:rsidP="00A9090B">
            <w:pPr>
              <w:pStyle w:val="BodyText4"/>
              <w:spacing w:before="0" w:after="0" w:line="274" w:lineRule="exact"/>
              <w:ind w:left="-110" w:hanging="20"/>
              <w:jc w:val="center"/>
              <w:rPr>
                <w:rFonts w:ascii="Myriad Pro" w:hAnsi="Myriad Pro"/>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1F1844" w14:textId="77777777" w:rsidR="00A9090B" w:rsidRPr="00D75452" w:rsidRDefault="00A9090B" w:rsidP="00A9090B">
            <w:pPr>
              <w:pStyle w:val="BodyText4"/>
              <w:spacing w:before="0" w:after="0" w:line="274" w:lineRule="exact"/>
              <w:ind w:left="-108" w:hanging="60"/>
              <w:jc w:val="center"/>
              <w:rPr>
                <w:rFonts w:ascii="Myriad Pro" w:hAnsi="Myriad Pr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F2DC9F" w14:textId="77777777" w:rsidR="00A9090B" w:rsidRPr="00D75452" w:rsidRDefault="00A9090B" w:rsidP="00A9090B">
            <w:pPr>
              <w:pStyle w:val="BodyText4"/>
              <w:spacing w:before="0" w:after="0" w:line="274" w:lineRule="exact"/>
              <w:ind w:left="-108" w:hanging="32"/>
              <w:jc w:val="center"/>
              <w:rPr>
                <w:rFonts w:ascii="Myriad Pro" w:hAnsi="Myriad Pro"/>
                <w:sz w:val="20"/>
                <w:szCs w:val="20"/>
              </w:rPr>
            </w:pPr>
          </w:p>
        </w:tc>
        <w:tc>
          <w:tcPr>
            <w:tcW w:w="1701" w:type="dxa"/>
            <w:tcBorders>
              <w:top w:val="single" w:sz="4" w:space="0" w:color="auto"/>
              <w:left w:val="single" w:sz="4" w:space="0" w:color="auto"/>
              <w:bottom w:val="single" w:sz="4" w:space="0" w:color="auto"/>
            </w:tcBorders>
          </w:tcPr>
          <w:p w14:paraId="5A06733C" w14:textId="77777777" w:rsidR="00A9090B" w:rsidRPr="00D75452" w:rsidRDefault="00A9090B" w:rsidP="00A9090B">
            <w:pPr>
              <w:pStyle w:val="BodyText4"/>
              <w:spacing w:before="0" w:after="0" w:line="274" w:lineRule="exact"/>
              <w:ind w:left="-108" w:hanging="89"/>
              <w:jc w:val="center"/>
              <w:rPr>
                <w:rFonts w:ascii="Myriad Pro" w:hAnsi="Myriad Pro"/>
                <w:sz w:val="20"/>
                <w:szCs w:val="20"/>
              </w:rPr>
            </w:pPr>
          </w:p>
        </w:tc>
      </w:tr>
    </w:tbl>
    <w:p w14:paraId="7E43E924" w14:textId="77777777" w:rsidR="00E64DEC" w:rsidRPr="00D75452" w:rsidRDefault="00E64DEC" w:rsidP="7F8CB7CD">
      <w:pPr>
        <w:pStyle w:val="Numatytasis"/>
        <w:rPr>
          <w:rFonts w:ascii="Myriad Pro" w:hAnsi="Myriad Pro"/>
          <w:b/>
          <w:sz w:val="20"/>
          <w:szCs w:val="20"/>
          <w:lang w:val="en-GB"/>
        </w:rPr>
      </w:pPr>
    </w:p>
    <w:p w14:paraId="2CE2C5F2" w14:textId="4415094E" w:rsidR="002A7F4B" w:rsidRPr="00D75452" w:rsidRDefault="002A7F4B" w:rsidP="7F8CB7CD">
      <w:pPr>
        <w:pStyle w:val="Numatytasis"/>
        <w:rPr>
          <w:rFonts w:ascii="Myriad Pro" w:hAnsi="Myriad Pro"/>
          <w:b/>
          <w:sz w:val="20"/>
          <w:szCs w:val="20"/>
          <w:lang w:val="en-GB"/>
        </w:rPr>
      </w:pPr>
    </w:p>
    <w:p w14:paraId="7612D1DF" w14:textId="77777777" w:rsidR="00A10D27" w:rsidRPr="00D75452" w:rsidRDefault="00A10D27" w:rsidP="7F8CB7CD">
      <w:pPr>
        <w:pStyle w:val="Numatytasis"/>
        <w:rPr>
          <w:rFonts w:ascii="Myriad Pro" w:hAnsi="Myriad Pro"/>
          <w:b/>
          <w:sz w:val="20"/>
          <w:szCs w:val="20"/>
          <w:lang w:val="en-GB"/>
        </w:rPr>
      </w:pPr>
    </w:p>
    <w:p w14:paraId="53FF8384" w14:textId="77777777" w:rsidR="006E31A7" w:rsidRPr="00D75452" w:rsidRDefault="006E31A7" w:rsidP="7F8CB7CD">
      <w:pPr>
        <w:pStyle w:val="Numatytasis"/>
        <w:rPr>
          <w:rFonts w:ascii="Myriad Pro" w:hAnsi="Myriad Pro"/>
          <w:b/>
          <w:sz w:val="20"/>
          <w:szCs w:val="20"/>
          <w:lang w:val="en-GB"/>
        </w:rPr>
      </w:pPr>
      <w:r w:rsidRPr="00D75452">
        <w:rPr>
          <w:rFonts w:ascii="Myriad Pro" w:hAnsi="Myriad Pro"/>
          <w:b/>
          <w:sz w:val="20"/>
          <w:szCs w:val="20"/>
          <w:lang w:val="en-GB"/>
        </w:rPr>
        <w:lastRenderedPageBreak/>
        <w:t>English language skills</w:t>
      </w:r>
      <w:r w:rsidRPr="00D75452">
        <w:rPr>
          <w:rStyle w:val="FootnoteReference"/>
          <w:rFonts w:ascii="Myriad Pro" w:hAnsi="Myriad Pro"/>
          <w:b/>
          <w:sz w:val="20"/>
          <w:szCs w:val="20"/>
          <w:lang w:val="en-GB"/>
        </w:rPr>
        <w:footnoteReference w:id="17"/>
      </w:r>
      <w:r w:rsidRPr="00D75452">
        <w:rPr>
          <w:rFonts w:ascii="Myriad Pro" w:hAnsi="Myriad Pro"/>
          <w:b/>
          <w:sz w:val="20"/>
          <w:szCs w:val="20"/>
          <w:lang w:val="en-GB"/>
        </w:rPr>
        <w:t>:</w:t>
      </w:r>
    </w:p>
    <w:tbl>
      <w:tblPr>
        <w:tblStyle w:val="TableGrid"/>
        <w:tblW w:w="9634" w:type="dxa"/>
        <w:tblLook w:val="04A0" w:firstRow="1" w:lastRow="0" w:firstColumn="1" w:lastColumn="0" w:noHBand="0" w:noVBand="1"/>
      </w:tblPr>
      <w:tblGrid>
        <w:gridCol w:w="1812"/>
        <w:gridCol w:w="1812"/>
        <w:gridCol w:w="2183"/>
        <w:gridCol w:w="2214"/>
        <w:gridCol w:w="1613"/>
      </w:tblGrid>
      <w:tr w:rsidR="006E31A7" w:rsidRPr="00D75452" w14:paraId="69C27D68" w14:textId="77777777" w:rsidTr="7F8CB7CD">
        <w:tc>
          <w:tcPr>
            <w:tcW w:w="3624" w:type="dxa"/>
            <w:gridSpan w:val="2"/>
            <w:vAlign w:val="center"/>
          </w:tcPr>
          <w:p w14:paraId="0C654FA6"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Understanding</w:t>
            </w:r>
          </w:p>
        </w:tc>
        <w:tc>
          <w:tcPr>
            <w:tcW w:w="4397" w:type="dxa"/>
            <w:gridSpan w:val="2"/>
            <w:vAlign w:val="center"/>
          </w:tcPr>
          <w:p w14:paraId="25AD4DFA"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Speaking</w:t>
            </w:r>
          </w:p>
        </w:tc>
        <w:tc>
          <w:tcPr>
            <w:tcW w:w="1613" w:type="dxa"/>
            <w:vMerge w:val="restart"/>
            <w:vAlign w:val="center"/>
          </w:tcPr>
          <w:p w14:paraId="04952BEB"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Writing</w:t>
            </w:r>
          </w:p>
        </w:tc>
      </w:tr>
      <w:tr w:rsidR="006E31A7" w:rsidRPr="00D75452" w14:paraId="4A1B34CC" w14:textId="77777777" w:rsidTr="7F8CB7CD">
        <w:tc>
          <w:tcPr>
            <w:tcW w:w="1812" w:type="dxa"/>
            <w:vAlign w:val="center"/>
          </w:tcPr>
          <w:p w14:paraId="6551F0F8"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Listening</w:t>
            </w:r>
          </w:p>
        </w:tc>
        <w:tc>
          <w:tcPr>
            <w:tcW w:w="1812" w:type="dxa"/>
            <w:vAlign w:val="center"/>
          </w:tcPr>
          <w:p w14:paraId="13965368"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Reading</w:t>
            </w:r>
          </w:p>
        </w:tc>
        <w:tc>
          <w:tcPr>
            <w:tcW w:w="2183" w:type="dxa"/>
            <w:vAlign w:val="center"/>
          </w:tcPr>
          <w:p w14:paraId="090A732F"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Spoken interaction</w:t>
            </w:r>
          </w:p>
        </w:tc>
        <w:tc>
          <w:tcPr>
            <w:tcW w:w="2214" w:type="dxa"/>
            <w:vAlign w:val="center"/>
          </w:tcPr>
          <w:p w14:paraId="70F1809A"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sz w:val="20"/>
                <w:szCs w:val="20"/>
                <w:lang w:val="en-GB"/>
              </w:rPr>
              <w:t>Spoken production</w:t>
            </w:r>
          </w:p>
        </w:tc>
        <w:tc>
          <w:tcPr>
            <w:tcW w:w="1613" w:type="dxa"/>
            <w:vMerge/>
            <w:vAlign w:val="center"/>
          </w:tcPr>
          <w:p w14:paraId="7BDF8C6D" w14:textId="77777777" w:rsidR="006E31A7" w:rsidRPr="00D75452" w:rsidRDefault="006E31A7" w:rsidP="008C7B7C">
            <w:pPr>
              <w:pStyle w:val="Numatytasis"/>
              <w:jc w:val="center"/>
              <w:rPr>
                <w:rFonts w:ascii="Myriad Pro" w:hAnsi="Myriad Pro"/>
                <w:sz w:val="20"/>
                <w:szCs w:val="20"/>
                <w:lang w:val="en-GB"/>
              </w:rPr>
            </w:pPr>
          </w:p>
        </w:tc>
      </w:tr>
      <w:tr w:rsidR="006E31A7" w:rsidRPr="00D75452" w14:paraId="2E5D283E" w14:textId="77777777" w:rsidTr="7F8CB7CD">
        <w:tc>
          <w:tcPr>
            <w:tcW w:w="1812" w:type="dxa"/>
            <w:vAlign w:val="center"/>
          </w:tcPr>
          <w:p w14:paraId="10C5520D" w14:textId="77777777" w:rsidR="006E31A7" w:rsidRPr="00D75452" w:rsidRDefault="7F8CB7CD" w:rsidP="7F8CB7CD">
            <w:pPr>
              <w:pStyle w:val="Numatytasis"/>
              <w:jc w:val="center"/>
              <w:rPr>
                <w:rFonts w:ascii="Myriad Pro" w:hAnsi="Myriad Pro"/>
                <w:i/>
                <w:sz w:val="20"/>
                <w:szCs w:val="20"/>
                <w:lang w:val="en-GB"/>
              </w:rPr>
            </w:pPr>
            <w:r w:rsidRPr="00D75452">
              <w:rPr>
                <w:rFonts w:ascii="Myriad Pro" w:hAnsi="Myriad Pro"/>
                <w:i/>
                <w:sz w:val="20"/>
                <w:szCs w:val="20"/>
                <w:lang w:val="en-GB"/>
              </w:rPr>
              <w:t>Enter level</w:t>
            </w:r>
          </w:p>
        </w:tc>
        <w:tc>
          <w:tcPr>
            <w:tcW w:w="1812" w:type="dxa"/>
            <w:vAlign w:val="center"/>
          </w:tcPr>
          <w:p w14:paraId="7CE96B53"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183" w:type="dxa"/>
            <w:vAlign w:val="center"/>
          </w:tcPr>
          <w:p w14:paraId="21C74E9C"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214" w:type="dxa"/>
            <w:vAlign w:val="center"/>
          </w:tcPr>
          <w:p w14:paraId="761F6918"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1613" w:type="dxa"/>
            <w:vAlign w:val="center"/>
          </w:tcPr>
          <w:p w14:paraId="2E0FC74A" w14:textId="77777777" w:rsidR="006E31A7" w:rsidRPr="00D75452" w:rsidRDefault="7F8CB7CD" w:rsidP="7F8CB7CD">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r>
    </w:tbl>
    <w:p w14:paraId="46DD9B81" w14:textId="77777777" w:rsidR="006E31A7" w:rsidRPr="00D75452" w:rsidRDefault="7F8CB7CD" w:rsidP="7F8CB7CD">
      <w:pPr>
        <w:pStyle w:val="Numatytasis"/>
        <w:rPr>
          <w:rFonts w:ascii="Myriad Pro" w:hAnsi="Myriad Pro"/>
          <w:sz w:val="20"/>
          <w:szCs w:val="20"/>
          <w:lang w:val="en-GB"/>
        </w:rPr>
      </w:pPr>
      <w:r w:rsidRPr="00D75452">
        <w:rPr>
          <w:rFonts w:ascii="Myriad Pro" w:hAnsi="Myriad Pro"/>
          <w:sz w:val="20"/>
          <w:szCs w:val="20"/>
          <w:lang w:val="en-GB"/>
        </w:rPr>
        <w:t>Levels: A1/A2 - Basic user; B1/B2 - Independent user; C1/C2 - Proficient user.</w:t>
      </w:r>
    </w:p>
    <w:p w14:paraId="579ACC84" w14:textId="4D3CCB0E" w:rsidR="00F87269" w:rsidRPr="00D75452" w:rsidRDefault="7F8CB7CD" w:rsidP="7F8CB7CD">
      <w:pPr>
        <w:pStyle w:val="SLONormal"/>
        <w:ind w:right="-314"/>
        <w:rPr>
          <w:rFonts w:ascii="Myriad Pro" w:hAnsi="Myriad Pro"/>
          <w:sz w:val="20"/>
          <w:szCs w:val="20"/>
        </w:rPr>
      </w:pPr>
      <w:r w:rsidRPr="00D75452">
        <w:rPr>
          <w:rFonts w:ascii="Myriad Pro" w:hAnsi="Myriad Pro"/>
          <w:sz w:val="20"/>
          <w:szCs w:val="20"/>
        </w:rPr>
        <w:t>I confirm that I have consented that my candidature is proposed in the open competition “</w:t>
      </w:r>
      <w:r w:rsidR="00344EAA" w:rsidRPr="00D75452">
        <w:rPr>
          <w:rFonts w:ascii="Myriad Pro" w:hAnsi="Myriad Pro"/>
          <w:sz w:val="20"/>
          <w:szCs w:val="20"/>
        </w:rPr>
        <w:t>Riga node operation optimization study”</w:t>
      </w:r>
      <w:r w:rsidRPr="00D75452">
        <w:rPr>
          <w:rFonts w:ascii="Myriad Pro" w:hAnsi="Myriad Pro"/>
          <w:sz w:val="20"/>
          <w:szCs w:val="20"/>
        </w:rPr>
        <w:t xml:space="preserve">, </w:t>
      </w:r>
      <w:r w:rsidR="00344EAA" w:rsidRPr="00D75452">
        <w:rPr>
          <w:rFonts w:ascii="Myriad Pro" w:hAnsi="Myriad Pro"/>
          <w:sz w:val="20"/>
          <w:szCs w:val="20"/>
        </w:rPr>
        <w:t xml:space="preserve">Id. </w:t>
      </w:r>
      <w:r w:rsidRPr="00D75452">
        <w:rPr>
          <w:rFonts w:ascii="Myriad Pro" w:hAnsi="Myriad Pro"/>
          <w:sz w:val="20"/>
          <w:szCs w:val="20"/>
        </w:rPr>
        <w:t xml:space="preserve">No. RBR </w:t>
      </w:r>
      <w:r w:rsidR="001300F5" w:rsidRPr="00D75452">
        <w:rPr>
          <w:rFonts w:ascii="Myriad Pro" w:hAnsi="Myriad Pro"/>
          <w:sz w:val="20"/>
          <w:szCs w:val="20"/>
        </w:rPr>
        <w:t>2019</w:t>
      </w:r>
      <w:r w:rsidRPr="00D75452">
        <w:rPr>
          <w:rFonts w:ascii="Myriad Pro" w:hAnsi="Myriad Pro"/>
          <w:sz w:val="20"/>
          <w:szCs w:val="20"/>
        </w:rPr>
        <w:t>/</w:t>
      </w:r>
      <w:r w:rsidR="00344EAA" w:rsidRPr="00D75452">
        <w:rPr>
          <w:rFonts w:ascii="Myriad Pro" w:hAnsi="Myriad Pro"/>
          <w:sz w:val="20"/>
          <w:szCs w:val="20"/>
        </w:rPr>
        <w:t>9</w:t>
      </w:r>
      <w:r w:rsidRPr="00D75452">
        <w:rPr>
          <w:rFonts w:ascii="Myriad Pro" w:hAnsi="Myriad Pro"/>
          <w:sz w:val="20"/>
          <w:szCs w:val="20"/>
        </w:rPr>
        <w:t xml:space="preserve">. </w:t>
      </w:r>
    </w:p>
    <w:p w14:paraId="3EA37A8E" w14:textId="714AA4A2" w:rsidR="006E31A7" w:rsidRPr="00D75452" w:rsidRDefault="7F8CB7CD" w:rsidP="7F8CB7CD">
      <w:pPr>
        <w:pStyle w:val="SLONormal"/>
        <w:ind w:right="-314"/>
        <w:rPr>
          <w:rFonts w:ascii="Myriad Pro" w:hAnsi="Myriad Pro"/>
          <w:sz w:val="20"/>
          <w:szCs w:val="20"/>
        </w:rPr>
      </w:pPr>
      <w:r w:rsidRPr="00D75452">
        <w:rPr>
          <w:rFonts w:ascii="Myriad Pro" w:hAnsi="Myriad Pro"/>
          <w:sz w:val="20"/>
          <w:szCs w:val="20"/>
        </w:rPr>
        <w:t>I confirm that in case the Tenderer [</w:t>
      </w:r>
      <w:r w:rsidRPr="00D75452">
        <w:rPr>
          <w:rFonts w:ascii="Myriad Pro" w:hAnsi="Myriad Pro"/>
          <w:i/>
          <w:sz w:val="20"/>
          <w:szCs w:val="20"/>
        </w:rPr>
        <w:t>name of the tenderer or members of the partnership</w:t>
      </w:r>
      <w:r w:rsidRPr="00D75452">
        <w:rPr>
          <w:rFonts w:ascii="Myriad Pro" w:hAnsi="Myriad Pro"/>
          <w:sz w:val="20"/>
          <w:szCs w:val="20"/>
        </w:rPr>
        <w:t>] will conclude the contract as the result of the open competition, I will participate in the execution of the contract.</w:t>
      </w:r>
    </w:p>
    <w:p w14:paraId="20A1797F" w14:textId="77777777" w:rsidR="006E31A7" w:rsidRPr="00D75452" w:rsidRDefault="7F8CB7CD" w:rsidP="7F8CB7CD">
      <w:pPr>
        <w:rPr>
          <w:b/>
          <w:sz w:val="20"/>
          <w:szCs w:val="20"/>
        </w:rPr>
        <w:sectPr w:rsidR="006E31A7" w:rsidRPr="00D75452" w:rsidSect="00E779D0">
          <w:pgSz w:w="16838" w:h="11906" w:orient="landscape"/>
          <w:pgMar w:top="720" w:right="720" w:bottom="720" w:left="720" w:header="709" w:footer="500" w:gutter="0"/>
          <w:cols w:space="708"/>
          <w:titlePg/>
          <w:docGrid w:linePitch="360" w:charSpace="-2049"/>
        </w:sectPr>
      </w:pPr>
      <w:r w:rsidRPr="00D75452">
        <w:rPr>
          <w:sz w:val="20"/>
          <w:szCs w:val="20"/>
        </w:rPr>
        <w:t>______________________________</w:t>
      </w:r>
      <w:r w:rsidR="006E31A7" w:rsidRPr="00D75452">
        <w:br/>
      </w:r>
      <w:r w:rsidRPr="00D75452">
        <w:rPr>
          <w:sz w:val="20"/>
          <w:szCs w:val="20"/>
        </w:rPr>
        <w:t>Date: [</w:t>
      </w:r>
      <w:r w:rsidRPr="00D75452">
        <w:rPr>
          <w:i/>
          <w:sz w:val="20"/>
          <w:szCs w:val="20"/>
        </w:rPr>
        <w:t>date of signing</w:t>
      </w:r>
      <w:r w:rsidRPr="00D75452">
        <w:rPr>
          <w:sz w:val="20"/>
          <w:szCs w:val="20"/>
        </w:rPr>
        <w:t>]</w:t>
      </w:r>
      <w:r w:rsidR="006E31A7" w:rsidRPr="00D75452">
        <w:br/>
      </w:r>
      <w:r w:rsidRPr="00D75452">
        <w:rPr>
          <w:sz w:val="20"/>
          <w:szCs w:val="20"/>
        </w:rPr>
        <w:t>Name: [</w:t>
      </w:r>
      <w:r w:rsidRPr="00D75452">
        <w:rPr>
          <w:i/>
          <w:sz w:val="20"/>
          <w:szCs w:val="20"/>
        </w:rPr>
        <w:t>name of the expert</w:t>
      </w:r>
      <w:r w:rsidRPr="00D75452">
        <w:rPr>
          <w:sz w:val="20"/>
          <w:szCs w:val="20"/>
        </w:rPr>
        <w:t>]</w:t>
      </w:r>
      <w:r w:rsidR="006E31A7" w:rsidRPr="00D75452">
        <w:br/>
      </w:r>
    </w:p>
    <w:tbl>
      <w:tblPr>
        <w:tblStyle w:val="TableGrid"/>
        <w:tblW w:w="15163" w:type="dxa"/>
        <w:tblLayout w:type="fixed"/>
        <w:tblLook w:val="0420" w:firstRow="1" w:lastRow="0" w:firstColumn="0" w:lastColumn="0" w:noHBand="0" w:noVBand="1"/>
      </w:tblPr>
      <w:tblGrid>
        <w:gridCol w:w="708"/>
        <w:gridCol w:w="1414"/>
        <w:gridCol w:w="2127"/>
        <w:gridCol w:w="3826"/>
        <w:gridCol w:w="2553"/>
        <w:gridCol w:w="1559"/>
        <w:gridCol w:w="1418"/>
        <w:gridCol w:w="1558"/>
      </w:tblGrid>
      <w:tr w:rsidR="00E56148" w:rsidRPr="00D75452" w14:paraId="14C912C4" w14:textId="77777777" w:rsidTr="00417EC0">
        <w:tc>
          <w:tcPr>
            <w:tcW w:w="708" w:type="dxa"/>
          </w:tcPr>
          <w:p w14:paraId="681BE04F" w14:textId="77777777" w:rsidR="00E56148" w:rsidRPr="00D75452" w:rsidRDefault="00E56148" w:rsidP="001B7C11">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lastRenderedPageBreak/>
              <w:t>No</w:t>
            </w:r>
          </w:p>
        </w:tc>
        <w:tc>
          <w:tcPr>
            <w:tcW w:w="14455" w:type="dxa"/>
            <w:gridSpan w:val="7"/>
          </w:tcPr>
          <w:p w14:paraId="279FFCE5" w14:textId="77777777" w:rsidR="00AB2B3A" w:rsidRPr="00D75452" w:rsidRDefault="00AB2B3A" w:rsidP="00E56148">
            <w:pPr>
              <w:pStyle w:val="SLOList"/>
              <w:numPr>
                <w:ilvl w:val="0"/>
                <w:numId w:val="0"/>
              </w:numPr>
              <w:rPr>
                <w:rFonts w:ascii="Myriad Pro" w:eastAsiaTheme="minorHAnsi" w:hAnsi="Myriad Pro" w:cstheme="minorBidi"/>
                <w:kern w:val="0"/>
                <w:sz w:val="20"/>
                <w:szCs w:val="20"/>
              </w:rPr>
            </w:pPr>
          </w:p>
          <w:p w14:paraId="3405BB96" w14:textId="66C71404" w:rsidR="00E56148" w:rsidRPr="00D75452" w:rsidRDefault="00E56148" w:rsidP="00E56148">
            <w:pPr>
              <w:pStyle w:val="SLOList"/>
              <w:numPr>
                <w:ilvl w:val="0"/>
                <w:numId w:val="0"/>
              </w:numPr>
              <w:rPr>
                <w:rFonts w:ascii="Myriad Pro" w:eastAsiaTheme="minorHAnsi" w:hAnsi="Myriad Pro" w:cstheme="minorBidi"/>
                <w:kern w:val="0"/>
                <w:sz w:val="20"/>
                <w:szCs w:val="20"/>
              </w:rPr>
            </w:pPr>
            <w:r w:rsidRPr="00D75452">
              <w:rPr>
                <w:rFonts w:ascii="Myriad Pro" w:eastAsiaTheme="minorHAnsi" w:hAnsi="Myriad Pro" w:cstheme="minorBidi"/>
                <w:kern w:val="0"/>
                <w:sz w:val="20"/>
                <w:szCs w:val="20"/>
              </w:rPr>
              <w:t>Expert’s role in team</w:t>
            </w:r>
            <w:r w:rsidR="00AB2B3A" w:rsidRPr="00D75452">
              <w:rPr>
                <w:rFonts w:ascii="Myriad Pro" w:eastAsiaTheme="minorHAnsi" w:hAnsi="Myriad Pro" w:cstheme="minorBidi"/>
                <w:kern w:val="0"/>
                <w:sz w:val="20"/>
                <w:szCs w:val="20"/>
              </w:rPr>
              <w:t>:</w:t>
            </w:r>
            <w:r w:rsidRPr="00D75452">
              <w:rPr>
                <w:rFonts w:ascii="Myriad Pro" w:eastAsiaTheme="minorHAnsi" w:hAnsi="Myriad Pro" w:cstheme="minorBidi"/>
                <w:kern w:val="0"/>
                <w:sz w:val="20"/>
                <w:szCs w:val="20"/>
              </w:rPr>
              <w:t xml:space="preserve"> </w:t>
            </w:r>
            <w:r w:rsidR="0026230F" w:rsidRPr="00D75452">
              <w:rPr>
                <w:rFonts w:ascii="Myriad Pro" w:eastAsiaTheme="minorHAnsi" w:hAnsi="Myriad Pro" w:cstheme="minorBidi"/>
                <w:b/>
                <w:kern w:val="0"/>
              </w:rPr>
              <w:t>Railway</w:t>
            </w:r>
            <w:r w:rsidR="006D52BB" w:rsidRPr="00D75452">
              <w:rPr>
                <w:rFonts w:ascii="Myriad Pro" w:eastAsiaTheme="minorHAnsi" w:hAnsi="Myriad Pro" w:cstheme="minorBidi"/>
                <w:b/>
                <w:kern w:val="0"/>
              </w:rPr>
              <w:t xml:space="preserve"> infrastructure development expert</w:t>
            </w:r>
            <w:r w:rsidRPr="00D75452">
              <w:rPr>
                <w:rFonts w:ascii="Myriad Pro" w:eastAsiaTheme="minorHAnsi" w:hAnsi="Myriad Pro" w:cstheme="minorBidi"/>
                <w:kern w:val="0"/>
              </w:rPr>
              <w:t xml:space="preserve"> </w:t>
            </w:r>
            <w:r w:rsidRPr="00D75452">
              <w:rPr>
                <w:rFonts w:ascii="Myriad Pro" w:eastAsiaTheme="minorHAnsi" w:hAnsi="Myriad Pro" w:cstheme="minorBidi"/>
                <w:kern w:val="0"/>
                <w:sz w:val="20"/>
                <w:szCs w:val="20"/>
              </w:rPr>
              <w:t xml:space="preserve">    Name, Surname_______________________________</w:t>
            </w:r>
          </w:p>
          <w:p w14:paraId="107933E8" w14:textId="3FB59444" w:rsidR="00E56148" w:rsidRPr="00D75452" w:rsidRDefault="00E56148" w:rsidP="00E56148">
            <w:pPr>
              <w:pStyle w:val="SLOList"/>
              <w:numPr>
                <w:ilvl w:val="0"/>
                <w:numId w:val="0"/>
              </w:numPr>
              <w:rPr>
                <w:rFonts w:ascii="Myriad Pro" w:eastAsiaTheme="minorHAnsi" w:hAnsi="Myriad Pro" w:cstheme="minorBidi"/>
                <w:kern w:val="0"/>
                <w:sz w:val="20"/>
                <w:szCs w:val="20"/>
              </w:rPr>
            </w:pPr>
          </w:p>
        </w:tc>
      </w:tr>
      <w:tr w:rsidR="00E56148" w:rsidRPr="00D75452" w14:paraId="241BF40F" w14:textId="77777777" w:rsidTr="00417EC0">
        <w:trPr>
          <w:trHeight w:val="105"/>
        </w:trPr>
        <w:tc>
          <w:tcPr>
            <w:tcW w:w="15163" w:type="dxa"/>
            <w:gridSpan w:val="8"/>
          </w:tcPr>
          <w:p w14:paraId="29079CED" w14:textId="77777777" w:rsidR="00E56148" w:rsidRPr="00D75452" w:rsidRDefault="00E56148" w:rsidP="001B7C11">
            <w:pPr>
              <w:pStyle w:val="BodyText4"/>
              <w:shd w:val="clear" w:color="auto" w:fill="auto"/>
              <w:spacing w:before="0" w:after="0" w:line="274" w:lineRule="exact"/>
              <w:ind w:right="84" w:firstLine="0"/>
              <w:rPr>
                <w:rFonts w:ascii="Myriad Pro" w:hAnsi="Myriad Pro"/>
                <w:b/>
                <w:sz w:val="20"/>
                <w:szCs w:val="20"/>
              </w:rPr>
            </w:pPr>
            <w:r w:rsidRPr="00D75452">
              <w:rPr>
                <w:rFonts w:ascii="Myriad Pro" w:hAnsi="Myriad Pro"/>
                <w:b/>
                <w:sz w:val="20"/>
                <w:szCs w:val="20"/>
              </w:rPr>
              <w:t xml:space="preserve">Professional experience: </w:t>
            </w:r>
          </w:p>
        </w:tc>
      </w:tr>
      <w:tr w:rsidR="00E56148" w:rsidRPr="00D75452" w14:paraId="00A7D396" w14:textId="77777777" w:rsidTr="00417EC0">
        <w:tc>
          <w:tcPr>
            <w:tcW w:w="708" w:type="dxa"/>
            <w:vMerge w:val="restart"/>
          </w:tcPr>
          <w:p w14:paraId="5F6EB39F" w14:textId="77777777" w:rsidR="00E56148" w:rsidRPr="00D75452" w:rsidRDefault="00E56148" w:rsidP="001B7C11">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 xml:space="preserve">Project No. </w:t>
            </w:r>
          </w:p>
        </w:tc>
        <w:tc>
          <w:tcPr>
            <w:tcW w:w="1414" w:type="dxa"/>
            <w:vMerge w:val="restart"/>
          </w:tcPr>
          <w:p w14:paraId="34EDC23D" w14:textId="77777777" w:rsidR="00E56148" w:rsidRPr="00D75452" w:rsidRDefault="00E56148" w:rsidP="001B7C11">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Employer, Project, Contracting authority</w:t>
            </w:r>
          </w:p>
        </w:tc>
        <w:tc>
          <w:tcPr>
            <w:tcW w:w="2127" w:type="dxa"/>
            <w:vMerge w:val="restart"/>
            <w:tcBorders>
              <w:right w:val="single" w:sz="4" w:space="0" w:color="000000"/>
            </w:tcBorders>
          </w:tcPr>
          <w:p w14:paraId="20417215" w14:textId="77777777" w:rsidR="00E56148" w:rsidRPr="00D75452" w:rsidRDefault="00E56148" w:rsidP="001B7C11">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Period of employment or participation in the project (month/year – month/year)</w:t>
            </w:r>
          </w:p>
        </w:tc>
        <w:tc>
          <w:tcPr>
            <w:tcW w:w="6379" w:type="dxa"/>
            <w:gridSpan w:val="2"/>
            <w:tcBorders>
              <w:top w:val="single" w:sz="4" w:space="0" w:color="000000"/>
              <w:left w:val="single" w:sz="4" w:space="0" w:color="000000"/>
              <w:bottom w:val="single" w:sz="4" w:space="0" w:color="000000"/>
              <w:right w:val="single" w:sz="4" w:space="0" w:color="000000"/>
            </w:tcBorders>
          </w:tcPr>
          <w:p w14:paraId="09C253E4" w14:textId="4F61D72C" w:rsidR="00E56148" w:rsidRPr="00D75452" w:rsidRDefault="00FE6F72" w:rsidP="001B7C11">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b/>
                <w:color w:val="000000" w:themeColor="text1"/>
                <w:sz w:val="20"/>
                <w:szCs w:val="20"/>
              </w:rPr>
              <w:t>Description of the responsibilities</w:t>
            </w:r>
            <w:r w:rsidRPr="00D75452">
              <w:rPr>
                <w:rFonts w:ascii="Myriad Pro" w:hAnsi="Myriad Pro"/>
                <w:color w:val="000000" w:themeColor="text1"/>
                <w:sz w:val="20"/>
                <w:szCs w:val="20"/>
              </w:rPr>
              <w:t xml:space="preserve"> of the expert in the project, were the experience was gained according to required experience</w:t>
            </w:r>
            <w:r w:rsidRPr="00D75452">
              <w:rPr>
                <w:rFonts w:ascii="Myriad Pro" w:hAnsi="Myriad Pro"/>
                <w:sz w:val="20"/>
                <w:szCs w:val="20"/>
              </w:rPr>
              <w:t xml:space="preserve"> </w:t>
            </w:r>
            <w:r w:rsidR="00E56148" w:rsidRPr="00D75452">
              <w:rPr>
                <w:rFonts w:ascii="Myriad Pro" w:hAnsi="Myriad Pro"/>
                <w:sz w:val="20"/>
                <w:szCs w:val="20"/>
              </w:rPr>
              <w:t>in Section 7.5. for respective expert.</w:t>
            </w:r>
          </w:p>
        </w:tc>
        <w:tc>
          <w:tcPr>
            <w:tcW w:w="4535" w:type="dxa"/>
            <w:gridSpan w:val="3"/>
            <w:tcBorders>
              <w:top w:val="single" w:sz="4" w:space="0" w:color="000000"/>
              <w:left w:val="single" w:sz="4" w:space="0" w:color="000000"/>
              <w:bottom w:val="single" w:sz="4" w:space="0" w:color="000000"/>
              <w:right w:val="single" w:sz="4" w:space="0" w:color="000000"/>
            </w:tcBorders>
          </w:tcPr>
          <w:p w14:paraId="7F191782" w14:textId="4F49CCE6" w:rsidR="00E56148" w:rsidRPr="00D75452" w:rsidRDefault="00E56148" w:rsidP="001B7C11">
            <w:pPr>
              <w:pStyle w:val="BodyText4"/>
              <w:shd w:val="clear" w:color="auto" w:fill="auto"/>
              <w:spacing w:before="0" w:after="0" w:line="274" w:lineRule="exact"/>
              <w:ind w:right="84" w:firstLine="0"/>
              <w:jc w:val="center"/>
              <w:rPr>
                <w:rFonts w:ascii="Myriad Pro" w:hAnsi="Myriad Pro"/>
                <w:b/>
                <w:sz w:val="20"/>
                <w:szCs w:val="20"/>
              </w:rPr>
            </w:pPr>
            <w:r w:rsidRPr="00D75452">
              <w:rPr>
                <w:rFonts w:ascii="Myriad Pro" w:hAnsi="Myriad Pro"/>
                <w:b/>
                <w:sz w:val="20"/>
                <w:szCs w:val="20"/>
              </w:rPr>
              <w:t>Description of project</w:t>
            </w:r>
          </w:p>
        </w:tc>
      </w:tr>
      <w:tr w:rsidR="00857674" w:rsidRPr="00D75452" w14:paraId="034ECB89" w14:textId="77777777" w:rsidTr="00417EC0">
        <w:trPr>
          <w:trHeight w:val="1251"/>
        </w:trPr>
        <w:tc>
          <w:tcPr>
            <w:tcW w:w="708" w:type="dxa"/>
            <w:vMerge/>
            <w:tcBorders>
              <w:bottom w:val="single" w:sz="4" w:space="0" w:color="auto"/>
            </w:tcBorders>
          </w:tcPr>
          <w:p w14:paraId="416CD09F" w14:textId="77777777" w:rsidR="00857674" w:rsidRPr="00D75452" w:rsidRDefault="00857674" w:rsidP="001B7C11">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bottom w:val="single" w:sz="4" w:space="0" w:color="auto"/>
            </w:tcBorders>
          </w:tcPr>
          <w:p w14:paraId="068C4746"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2127" w:type="dxa"/>
            <w:vMerge/>
            <w:tcBorders>
              <w:bottom w:val="single" w:sz="4" w:space="0" w:color="auto"/>
              <w:right w:val="single" w:sz="4" w:space="0" w:color="000000"/>
            </w:tcBorders>
          </w:tcPr>
          <w:p w14:paraId="4E96E966"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000000"/>
              <w:left w:val="single" w:sz="4" w:space="0" w:color="000000"/>
              <w:bottom w:val="single" w:sz="4" w:space="0" w:color="auto"/>
              <w:right w:val="single" w:sz="4" w:space="0" w:color="000000"/>
            </w:tcBorders>
          </w:tcPr>
          <w:p w14:paraId="5C776594" w14:textId="77777777" w:rsidR="00857674" w:rsidRPr="00D75452" w:rsidRDefault="00857674" w:rsidP="008A5E7A">
            <w:pPr>
              <w:pStyle w:val="BodyText4"/>
              <w:shd w:val="clear" w:color="auto" w:fill="auto"/>
              <w:spacing w:before="0" w:after="0" w:line="274" w:lineRule="exact"/>
              <w:ind w:right="84" w:firstLine="0"/>
              <w:rPr>
                <w:rFonts w:ascii="Myriad Pro" w:hAnsi="Myriad Pro"/>
                <w:b/>
                <w:sz w:val="20"/>
                <w:szCs w:val="20"/>
              </w:rPr>
            </w:pPr>
            <w:r w:rsidRPr="00D75452">
              <w:rPr>
                <w:rFonts w:ascii="Myriad Pro" w:hAnsi="Myriad Pro"/>
                <w:b/>
                <w:sz w:val="20"/>
                <w:szCs w:val="20"/>
              </w:rPr>
              <w:t>Requirements:</w:t>
            </w:r>
          </w:p>
          <w:p w14:paraId="1682730A" w14:textId="788AEE37" w:rsidR="00857674" w:rsidRPr="00D75452" w:rsidRDefault="009568EE" w:rsidP="00800CC3">
            <w:pPr>
              <w:pStyle w:val="BodyText4"/>
              <w:spacing w:before="0" w:after="0" w:line="274" w:lineRule="exact"/>
              <w:ind w:right="84" w:firstLine="0"/>
              <w:rPr>
                <w:rFonts w:ascii="Myriad Pro" w:eastAsia="Times New Roman" w:hAnsi="Myriad Pro" w:cs="Times New Roman"/>
                <w:kern w:val="24"/>
                <w:sz w:val="20"/>
                <w:szCs w:val="20"/>
              </w:rPr>
            </w:pPr>
            <w:r w:rsidRPr="00D75452">
              <w:rPr>
                <w:rFonts w:ascii="Myriad Pro" w:eastAsia="Times New Roman" w:hAnsi="Myriad Pro" w:cs="Times New Roman"/>
                <w:kern w:val="24"/>
                <w:sz w:val="20"/>
                <w:szCs w:val="20"/>
              </w:rPr>
              <w:t xml:space="preserve">Experience in development of </w:t>
            </w:r>
            <w:r w:rsidRPr="00D75452">
              <w:rPr>
                <w:rFonts w:ascii="Myriad Pro" w:eastAsia="Times New Roman" w:hAnsi="Myriad Pro" w:cs="Times New Roman"/>
                <w:b/>
                <w:kern w:val="24"/>
                <w:sz w:val="20"/>
                <w:szCs w:val="20"/>
              </w:rPr>
              <w:t>railway infrastructure in urban agglomerations</w:t>
            </w:r>
            <w:r w:rsidRPr="00D75452">
              <w:rPr>
                <w:rFonts w:ascii="Myriad Pro" w:eastAsia="Times New Roman" w:hAnsi="Myriad Pro" w:cs="Times New Roman"/>
                <w:kern w:val="24"/>
                <w:sz w:val="20"/>
                <w:szCs w:val="20"/>
              </w:rPr>
              <w:t xml:space="preserve"> comparable to Riga within last 10 (ten) years at least for 3 (three) railway nodes including</w:t>
            </w:r>
            <w:r w:rsidR="00A72E74" w:rsidRPr="00D75452">
              <w:rPr>
                <w:rStyle w:val="FootnoteReference"/>
                <w:rFonts w:ascii="Myriad Pro" w:eastAsia="Times New Roman" w:hAnsi="Myriad Pro" w:cs="Times New Roman"/>
                <w:kern w:val="24"/>
                <w:sz w:val="20"/>
                <w:szCs w:val="20"/>
              </w:rPr>
              <w:footnoteReference w:id="18"/>
            </w:r>
            <w:r w:rsidRPr="00D75452">
              <w:rPr>
                <w:rFonts w:ascii="Myriad Pro" w:eastAsia="Times New Roman" w:hAnsi="Myriad Pro" w:cs="Times New Roman"/>
                <w:kern w:val="24"/>
                <w:sz w:val="20"/>
                <w:szCs w:val="20"/>
              </w:rPr>
              <w:t>:</w:t>
            </w:r>
          </w:p>
        </w:tc>
        <w:tc>
          <w:tcPr>
            <w:tcW w:w="2553" w:type="dxa"/>
            <w:tcBorders>
              <w:top w:val="single" w:sz="4" w:space="0" w:color="000000"/>
              <w:left w:val="single" w:sz="4" w:space="0" w:color="000000"/>
              <w:bottom w:val="single" w:sz="4" w:space="0" w:color="auto"/>
              <w:right w:val="single" w:sz="4" w:space="0" w:color="000000"/>
            </w:tcBorders>
          </w:tcPr>
          <w:p w14:paraId="2584050D"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r w:rsidRPr="00D75452">
              <w:rPr>
                <w:rFonts w:ascii="Myriad Pro" w:hAnsi="Myriad Pro"/>
                <w:b/>
                <w:sz w:val="20"/>
                <w:szCs w:val="20"/>
              </w:rPr>
              <w:t>Descriptio</w:t>
            </w:r>
            <w:r w:rsidRPr="00D75452">
              <w:rPr>
                <w:rFonts w:ascii="Myriad Pro" w:hAnsi="Myriad Pro"/>
                <w:sz w:val="20"/>
                <w:szCs w:val="20"/>
              </w:rPr>
              <w:t>n of the responsibilities of the expert in the project, were the experience was gained</w:t>
            </w:r>
          </w:p>
        </w:tc>
        <w:tc>
          <w:tcPr>
            <w:tcW w:w="1559" w:type="dxa"/>
            <w:tcBorders>
              <w:top w:val="single" w:sz="4" w:space="0" w:color="000000"/>
              <w:left w:val="single" w:sz="4" w:space="0" w:color="000000"/>
              <w:bottom w:val="single" w:sz="4" w:space="0" w:color="auto"/>
              <w:right w:val="single" w:sz="4" w:space="0" w:color="000000"/>
            </w:tcBorders>
          </w:tcPr>
          <w:p w14:paraId="54C282F6" w14:textId="77777777" w:rsidR="00857674" w:rsidRPr="00D75452" w:rsidRDefault="00857674" w:rsidP="00F36F91">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Implementation period</w:t>
            </w:r>
          </w:p>
        </w:tc>
        <w:tc>
          <w:tcPr>
            <w:tcW w:w="1418" w:type="dxa"/>
            <w:tcBorders>
              <w:top w:val="single" w:sz="4" w:space="0" w:color="000000"/>
              <w:left w:val="single" w:sz="4" w:space="0" w:color="000000"/>
              <w:bottom w:val="single" w:sz="4" w:space="0" w:color="auto"/>
              <w:right w:val="single" w:sz="4" w:space="0" w:color="000000"/>
            </w:tcBorders>
          </w:tcPr>
          <w:p w14:paraId="4526FCE5" w14:textId="77777777" w:rsidR="00857674" w:rsidRPr="00D75452" w:rsidRDefault="00857674" w:rsidP="00F36F91">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Scope</w:t>
            </w:r>
          </w:p>
        </w:tc>
        <w:tc>
          <w:tcPr>
            <w:tcW w:w="1558" w:type="dxa"/>
            <w:tcBorders>
              <w:top w:val="single" w:sz="4" w:space="0" w:color="000000"/>
              <w:left w:val="single" w:sz="4" w:space="0" w:color="000000"/>
              <w:bottom w:val="single" w:sz="4" w:space="0" w:color="auto"/>
              <w:right w:val="single" w:sz="4" w:space="0" w:color="000000"/>
            </w:tcBorders>
          </w:tcPr>
          <w:p w14:paraId="69913944" w14:textId="77777777" w:rsidR="00857674" w:rsidRPr="00D75452" w:rsidRDefault="00857674" w:rsidP="00F36F91">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Contact information for references</w:t>
            </w:r>
          </w:p>
        </w:tc>
      </w:tr>
      <w:tr w:rsidR="00857674" w:rsidRPr="00D75452" w14:paraId="2CAEFBBC" w14:textId="77777777" w:rsidTr="00417EC0">
        <w:trPr>
          <w:trHeight w:val="185"/>
        </w:trPr>
        <w:tc>
          <w:tcPr>
            <w:tcW w:w="708" w:type="dxa"/>
            <w:vMerge w:val="restart"/>
            <w:tcBorders>
              <w:top w:val="single" w:sz="4" w:space="0" w:color="auto"/>
              <w:right w:val="single" w:sz="4" w:space="0" w:color="auto"/>
            </w:tcBorders>
          </w:tcPr>
          <w:p w14:paraId="00E2F47B" w14:textId="77777777" w:rsidR="00857674" w:rsidRPr="00D75452" w:rsidRDefault="00857674" w:rsidP="001B7C11">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1.</w:t>
            </w:r>
          </w:p>
        </w:tc>
        <w:tc>
          <w:tcPr>
            <w:tcW w:w="1414" w:type="dxa"/>
            <w:vMerge w:val="restart"/>
            <w:tcBorders>
              <w:top w:val="single" w:sz="4" w:space="0" w:color="auto"/>
              <w:left w:val="single" w:sz="4" w:space="0" w:color="auto"/>
              <w:right w:val="single" w:sz="4" w:space="0" w:color="auto"/>
            </w:tcBorders>
          </w:tcPr>
          <w:p w14:paraId="1DC9BE85"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2127" w:type="dxa"/>
            <w:vMerge w:val="restart"/>
            <w:tcBorders>
              <w:top w:val="single" w:sz="4" w:space="0" w:color="auto"/>
              <w:left w:val="single" w:sz="4" w:space="0" w:color="auto"/>
              <w:right w:val="single" w:sz="4" w:space="0" w:color="auto"/>
            </w:tcBorders>
          </w:tcPr>
          <w:p w14:paraId="5F9EC8C1"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bottom w:val="single" w:sz="4" w:space="0" w:color="auto"/>
              <w:right w:val="single" w:sz="4" w:space="0" w:color="auto"/>
            </w:tcBorders>
          </w:tcPr>
          <w:p w14:paraId="69887601" w14:textId="517F1A57" w:rsidR="00857674" w:rsidRPr="00D75452" w:rsidRDefault="007027FB" w:rsidP="001B7C11">
            <w:pPr>
              <w:pStyle w:val="BodyText4"/>
              <w:spacing w:before="0" w:after="0" w:line="240" w:lineRule="auto"/>
              <w:ind w:right="84" w:firstLine="28"/>
              <w:rPr>
                <w:rFonts w:ascii="Myriad Pro" w:hAnsi="Myriad Pro"/>
                <w:sz w:val="20"/>
                <w:szCs w:val="20"/>
              </w:rPr>
            </w:pPr>
            <w:r w:rsidRPr="00D75452">
              <w:rPr>
                <w:rFonts w:ascii="Myriad Pro" w:hAnsi="Myriad Pro"/>
                <w:sz w:val="20"/>
                <w:szCs w:val="20"/>
              </w:rPr>
              <w:t xml:space="preserve">Development of </w:t>
            </w:r>
            <w:r w:rsidR="00C4138B" w:rsidRPr="00D75452">
              <w:rPr>
                <w:rFonts w:ascii="Myriad Pro" w:hAnsi="Myriad Pro"/>
                <w:sz w:val="20"/>
                <w:szCs w:val="20"/>
              </w:rPr>
              <w:t>stations, track</w:t>
            </w:r>
            <w:r w:rsidR="00C41271" w:rsidRPr="00D75452">
              <w:rPr>
                <w:rFonts w:ascii="Myriad Pro" w:hAnsi="Myriad Pro"/>
                <w:sz w:val="20"/>
                <w:szCs w:val="20"/>
              </w:rPr>
              <w:t xml:space="preserve"> layout and platforms</w:t>
            </w:r>
          </w:p>
        </w:tc>
        <w:tc>
          <w:tcPr>
            <w:tcW w:w="2553" w:type="dxa"/>
            <w:tcBorders>
              <w:top w:val="single" w:sz="4" w:space="0" w:color="auto"/>
              <w:left w:val="single" w:sz="4" w:space="0" w:color="auto"/>
              <w:bottom w:val="single" w:sz="4" w:space="0" w:color="auto"/>
              <w:right w:val="single" w:sz="4" w:space="0" w:color="auto"/>
            </w:tcBorders>
          </w:tcPr>
          <w:p w14:paraId="3323FD73"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1559" w:type="dxa"/>
            <w:vMerge w:val="restart"/>
            <w:tcBorders>
              <w:top w:val="single" w:sz="4" w:space="0" w:color="auto"/>
              <w:left w:val="single" w:sz="4" w:space="0" w:color="auto"/>
              <w:right w:val="single" w:sz="4" w:space="0" w:color="auto"/>
            </w:tcBorders>
          </w:tcPr>
          <w:p w14:paraId="06BEECA3" w14:textId="77777777" w:rsidR="00857674" w:rsidRPr="00D75452" w:rsidRDefault="00857674" w:rsidP="001B7C11">
            <w:pPr>
              <w:pStyle w:val="BodyText4"/>
              <w:spacing w:before="0" w:after="0" w:line="274" w:lineRule="exact"/>
              <w:ind w:left="-110" w:hanging="20"/>
              <w:jc w:val="center"/>
              <w:rPr>
                <w:rFonts w:ascii="Myriad Pro" w:hAnsi="Myriad Pro"/>
                <w:sz w:val="20"/>
                <w:szCs w:val="20"/>
              </w:rPr>
            </w:pPr>
          </w:p>
        </w:tc>
        <w:tc>
          <w:tcPr>
            <w:tcW w:w="1418" w:type="dxa"/>
            <w:vMerge w:val="restart"/>
            <w:tcBorders>
              <w:top w:val="single" w:sz="4" w:space="0" w:color="auto"/>
              <w:left w:val="single" w:sz="4" w:space="0" w:color="auto"/>
              <w:right w:val="single" w:sz="4" w:space="0" w:color="auto"/>
            </w:tcBorders>
          </w:tcPr>
          <w:p w14:paraId="6588E41B" w14:textId="77777777" w:rsidR="00857674" w:rsidRPr="00D75452" w:rsidRDefault="00857674" w:rsidP="001B7C11">
            <w:pPr>
              <w:pStyle w:val="BodyText4"/>
              <w:spacing w:before="0" w:after="0" w:line="274" w:lineRule="exact"/>
              <w:ind w:left="-108" w:hanging="60"/>
              <w:jc w:val="center"/>
              <w:rPr>
                <w:rFonts w:ascii="Myriad Pro" w:hAnsi="Myriad Pro"/>
                <w:sz w:val="20"/>
                <w:szCs w:val="20"/>
              </w:rPr>
            </w:pPr>
          </w:p>
        </w:tc>
        <w:tc>
          <w:tcPr>
            <w:tcW w:w="1558" w:type="dxa"/>
            <w:vMerge w:val="restart"/>
            <w:tcBorders>
              <w:top w:val="single" w:sz="4" w:space="0" w:color="auto"/>
              <w:left w:val="single" w:sz="4" w:space="0" w:color="auto"/>
              <w:right w:val="single" w:sz="4" w:space="0" w:color="auto"/>
            </w:tcBorders>
          </w:tcPr>
          <w:p w14:paraId="36A9D722" w14:textId="77777777" w:rsidR="00857674" w:rsidRPr="00D75452" w:rsidRDefault="00857674" w:rsidP="001B7C11">
            <w:pPr>
              <w:pStyle w:val="BodyText4"/>
              <w:spacing w:before="0" w:after="0" w:line="274" w:lineRule="exact"/>
              <w:ind w:left="-108" w:hanging="89"/>
              <w:jc w:val="center"/>
              <w:rPr>
                <w:rFonts w:ascii="Myriad Pro" w:hAnsi="Myriad Pro"/>
                <w:sz w:val="20"/>
                <w:szCs w:val="20"/>
              </w:rPr>
            </w:pPr>
          </w:p>
        </w:tc>
      </w:tr>
      <w:tr w:rsidR="00857674" w:rsidRPr="00D75452" w14:paraId="2E580B83" w14:textId="77777777" w:rsidTr="00417EC0">
        <w:trPr>
          <w:trHeight w:val="526"/>
        </w:trPr>
        <w:tc>
          <w:tcPr>
            <w:tcW w:w="708" w:type="dxa"/>
            <w:vMerge/>
            <w:tcBorders>
              <w:right w:val="single" w:sz="4" w:space="0" w:color="auto"/>
            </w:tcBorders>
          </w:tcPr>
          <w:p w14:paraId="4FFC209B" w14:textId="77777777" w:rsidR="00857674" w:rsidRPr="00D75452" w:rsidRDefault="00857674" w:rsidP="001B7C11">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left w:val="single" w:sz="4" w:space="0" w:color="auto"/>
              <w:right w:val="single" w:sz="4" w:space="0" w:color="auto"/>
            </w:tcBorders>
          </w:tcPr>
          <w:p w14:paraId="167BB4D3"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2127" w:type="dxa"/>
            <w:vMerge/>
            <w:tcBorders>
              <w:left w:val="single" w:sz="4" w:space="0" w:color="auto"/>
              <w:right w:val="single" w:sz="4" w:space="0" w:color="auto"/>
            </w:tcBorders>
          </w:tcPr>
          <w:p w14:paraId="22D4C651"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right w:val="single" w:sz="4" w:space="0" w:color="auto"/>
            </w:tcBorders>
          </w:tcPr>
          <w:p w14:paraId="57C8C5B9" w14:textId="14225825" w:rsidR="00857674" w:rsidRPr="00D75452" w:rsidRDefault="00C4138B" w:rsidP="001B7C11">
            <w:pPr>
              <w:pStyle w:val="BodyText4"/>
              <w:spacing w:before="0" w:after="0" w:line="240" w:lineRule="auto"/>
              <w:ind w:right="84" w:firstLine="0"/>
              <w:rPr>
                <w:rFonts w:ascii="Myriad Pro" w:hAnsi="Myriad Pro"/>
                <w:sz w:val="20"/>
                <w:szCs w:val="20"/>
              </w:rPr>
            </w:pPr>
            <w:r w:rsidRPr="00D75452">
              <w:rPr>
                <w:rFonts w:ascii="Myriad Pro" w:hAnsi="Myriad Pro"/>
                <w:sz w:val="20"/>
                <w:szCs w:val="20"/>
              </w:rPr>
              <w:t>Development of intermodality with other modes of public transport</w:t>
            </w:r>
          </w:p>
        </w:tc>
        <w:tc>
          <w:tcPr>
            <w:tcW w:w="2553" w:type="dxa"/>
            <w:tcBorders>
              <w:top w:val="single" w:sz="4" w:space="0" w:color="auto"/>
              <w:left w:val="single" w:sz="4" w:space="0" w:color="auto"/>
              <w:right w:val="single" w:sz="4" w:space="0" w:color="auto"/>
            </w:tcBorders>
          </w:tcPr>
          <w:p w14:paraId="4C56422B" w14:textId="77777777" w:rsidR="00857674" w:rsidRPr="00D75452" w:rsidRDefault="00857674" w:rsidP="001B7C11">
            <w:pPr>
              <w:pStyle w:val="BodyText4"/>
              <w:shd w:val="clear" w:color="auto" w:fill="auto"/>
              <w:spacing w:before="0" w:after="0" w:line="274" w:lineRule="exact"/>
              <w:ind w:right="84" w:firstLine="0"/>
              <w:rPr>
                <w:rFonts w:ascii="Myriad Pro" w:hAnsi="Myriad Pro"/>
                <w:sz w:val="20"/>
                <w:szCs w:val="20"/>
              </w:rPr>
            </w:pPr>
          </w:p>
        </w:tc>
        <w:tc>
          <w:tcPr>
            <w:tcW w:w="1559" w:type="dxa"/>
            <w:vMerge/>
            <w:tcBorders>
              <w:left w:val="single" w:sz="4" w:space="0" w:color="auto"/>
              <w:right w:val="single" w:sz="4" w:space="0" w:color="auto"/>
            </w:tcBorders>
          </w:tcPr>
          <w:p w14:paraId="24353E0B" w14:textId="77777777" w:rsidR="00857674" w:rsidRPr="00D75452" w:rsidRDefault="00857674" w:rsidP="001B7C11">
            <w:pPr>
              <w:pStyle w:val="BodyText4"/>
              <w:spacing w:before="0" w:after="0" w:line="274" w:lineRule="exact"/>
              <w:ind w:left="-110" w:hanging="20"/>
              <w:jc w:val="center"/>
              <w:rPr>
                <w:rFonts w:ascii="Myriad Pro" w:hAnsi="Myriad Pro"/>
                <w:sz w:val="20"/>
                <w:szCs w:val="20"/>
              </w:rPr>
            </w:pPr>
          </w:p>
        </w:tc>
        <w:tc>
          <w:tcPr>
            <w:tcW w:w="1418" w:type="dxa"/>
            <w:vMerge/>
            <w:tcBorders>
              <w:left w:val="single" w:sz="4" w:space="0" w:color="auto"/>
              <w:right w:val="single" w:sz="4" w:space="0" w:color="auto"/>
            </w:tcBorders>
          </w:tcPr>
          <w:p w14:paraId="2999FE58" w14:textId="77777777" w:rsidR="00857674" w:rsidRPr="00D75452" w:rsidRDefault="00857674" w:rsidP="001B7C11">
            <w:pPr>
              <w:pStyle w:val="BodyText4"/>
              <w:spacing w:before="0" w:after="0" w:line="274" w:lineRule="exact"/>
              <w:ind w:left="-108" w:hanging="60"/>
              <w:jc w:val="center"/>
              <w:rPr>
                <w:rFonts w:ascii="Myriad Pro" w:hAnsi="Myriad Pro"/>
                <w:sz w:val="20"/>
                <w:szCs w:val="20"/>
              </w:rPr>
            </w:pPr>
          </w:p>
        </w:tc>
        <w:tc>
          <w:tcPr>
            <w:tcW w:w="1558" w:type="dxa"/>
            <w:vMerge/>
            <w:tcBorders>
              <w:left w:val="single" w:sz="4" w:space="0" w:color="auto"/>
              <w:right w:val="single" w:sz="4" w:space="0" w:color="auto"/>
            </w:tcBorders>
          </w:tcPr>
          <w:p w14:paraId="08513482" w14:textId="77777777" w:rsidR="00857674" w:rsidRPr="00D75452" w:rsidRDefault="00857674" w:rsidP="001B7C11">
            <w:pPr>
              <w:pStyle w:val="BodyText4"/>
              <w:spacing w:before="0" w:after="0" w:line="274" w:lineRule="exact"/>
              <w:ind w:left="-108" w:hanging="89"/>
              <w:jc w:val="center"/>
              <w:rPr>
                <w:rFonts w:ascii="Myriad Pro" w:hAnsi="Myriad Pro"/>
                <w:sz w:val="20"/>
                <w:szCs w:val="20"/>
              </w:rPr>
            </w:pPr>
          </w:p>
        </w:tc>
      </w:tr>
      <w:tr w:rsidR="002441F5" w:rsidRPr="00D75452" w14:paraId="02348840" w14:textId="77777777" w:rsidTr="00417EC0">
        <w:trPr>
          <w:trHeight w:val="173"/>
        </w:trPr>
        <w:tc>
          <w:tcPr>
            <w:tcW w:w="708" w:type="dxa"/>
            <w:vMerge w:val="restart"/>
            <w:tcBorders>
              <w:top w:val="single" w:sz="4" w:space="0" w:color="auto"/>
              <w:right w:val="single" w:sz="4" w:space="0" w:color="auto"/>
            </w:tcBorders>
          </w:tcPr>
          <w:p w14:paraId="57C0F078" w14:textId="77777777" w:rsidR="002441F5" w:rsidRPr="00D75452" w:rsidRDefault="002441F5" w:rsidP="002441F5">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2.</w:t>
            </w:r>
          </w:p>
        </w:tc>
        <w:tc>
          <w:tcPr>
            <w:tcW w:w="1414" w:type="dxa"/>
            <w:vMerge w:val="restart"/>
            <w:tcBorders>
              <w:top w:val="single" w:sz="4" w:space="0" w:color="auto"/>
              <w:left w:val="single" w:sz="4" w:space="0" w:color="auto"/>
              <w:right w:val="single" w:sz="4" w:space="0" w:color="auto"/>
            </w:tcBorders>
          </w:tcPr>
          <w:p w14:paraId="1FD5FD7E" w14:textId="77777777" w:rsidR="002441F5" w:rsidRPr="00D75452" w:rsidRDefault="002441F5" w:rsidP="002441F5">
            <w:pPr>
              <w:pStyle w:val="BodyText4"/>
              <w:shd w:val="clear" w:color="auto" w:fill="auto"/>
              <w:spacing w:before="0" w:after="0" w:line="274" w:lineRule="exact"/>
              <w:ind w:right="84" w:firstLine="0"/>
              <w:rPr>
                <w:rFonts w:ascii="Myriad Pro" w:hAnsi="Myriad Pro"/>
                <w:sz w:val="20"/>
                <w:szCs w:val="20"/>
              </w:rPr>
            </w:pPr>
          </w:p>
        </w:tc>
        <w:tc>
          <w:tcPr>
            <w:tcW w:w="2127" w:type="dxa"/>
            <w:vMerge w:val="restart"/>
            <w:tcBorders>
              <w:top w:val="single" w:sz="4" w:space="0" w:color="auto"/>
              <w:left w:val="single" w:sz="4" w:space="0" w:color="auto"/>
              <w:right w:val="single" w:sz="4" w:space="0" w:color="auto"/>
            </w:tcBorders>
          </w:tcPr>
          <w:p w14:paraId="6F6A92B4" w14:textId="77777777" w:rsidR="002441F5" w:rsidRPr="00D75452" w:rsidRDefault="002441F5" w:rsidP="002441F5">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bottom w:val="single" w:sz="4" w:space="0" w:color="auto"/>
              <w:right w:val="single" w:sz="4" w:space="0" w:color="auto"/>
            </w:tcBorders>
          </w:tcPr>
          <w:p w14:paraId="668AEB9D" w14:textId="049C436F" w:rsidR="002441F5" w:rsidRPr="00D75452" w:rsidRDefault="002441F5" w:rsidP="002441F5">
            <w:pPr>
              <w:pStyle w:val="BodyText4"/>
              <w:spacing w:before="0" w:after="0" w:line="240" w:lineRule="auto"/>
              <w:ind w:right="84" w:firstLine="0"/>
              <w:rPr>
                <w:rFonts w:ascii="Myriad Pro" w:hAnsi="Myriad Pro"/>
                <w:sz w:val="20"/>
                <w:szCs w:val="20"/>
              </w:rPr>
            </w:pPr>
            <w:r w:rsidRPr="00D75452">
              <w:rPr>
                <w:rFonts w:ascii="Myriad Pro" w:hAnsi="Myriad Pro"/>
                <w:sz w:val="20"/>
                <w:szCs w:val="20"/>
              </w:rPr>
              <w:t>Development of stations, track layout and platforms</w:t>
            </w:r>
          </w:p>
        </w:tc>
        <w:tc>
          <w:tcPr>
            <w:tcW w:w="2553" w:type="dxa"/>
            <w:tcBorders>
              <w:top w:val="single" w:sz="4" w:space="0" w:color="auto"/>
              <w:left w:val="single" w:sz="4" w:space="0" w:color="auto"/>
              <w:bottom w:val="single" w:sz="4" w:space="0" w:color="auto"/>
              <w:right w:val="single" w:sz="4" w:space="0" w:color="auto"/>
            </w:tcBorders>
          </w:tcPr>
          <w:p w14:paraId="7A7DD959" w14:textId="77777777" w:rsidR="002441F5" w:rsidRPr="00D75452" w:rsidRDefault="002441F5" w:rsidP="002441F5">
            <w:pPr>
              <w:pStyle w:val="BodyText4"/>
              <w:shd w:val="clear" w:color="auto" w:fill="auto"/>
              <w:spacing w:before="0" w:after="0" w:line="274" w:lineRule="exact"/>
              <w:ind w:right="84" w:firstLine="0"/>
              <w:rPr>
                <w:rFonts w:ascii="Myriad Pro" w:hAnsi="Myriad Pro"/>
                <w:sz w:val="20"/>
                <w:szCs w:val="20"/>
              </w:rPr>
            </w:pPr>
          </w:p>
        </w:tc>
        <w:tc>
          <w:tcPr>
            <w:tcW w:w="1559" w:type="dxa"/>
            <w:vMerge w:val="restart"/>
            <w:tcBorders>
              <w:top w:val="single" w:sz="4" w:space="0" w:color="auto"/>
              <w:left w:val="single" w:sz="4" w:space="0" w:color="auto"/>
              <w:right w:val="single" w:sz="4" w:space="0" w:color="auto"/>
            </w:tcBorders>
          </w:tcPr>
          <w:p w14:paraId="49081A13" w14:textId="77777777" w:rsidR="002441F5" w:rsidRPr="00D75452" w:rsidRDefault="002441F5" w:rsidP="002441F5">
            <w:pPr>
              <w:pStyle w:val="BodyText4"/>
              <w:spacing w:before="0" w:after="0" w:line="274" w:lineRule="exact"/>
              <w:ind w:left="-110" w:hanging="20"/>
              <w:jc w:val="center"/>
              <w:rPr>
                <w:rFonts w:ascii="Myriad Pro" w:hAnsi="Myriad Pro"/>
                <w:sz w:val="20"/>
                <w:szCs w:val="20"/>
              </w:rPr>
            </w:pPr>
          </w:p>
        </w:tc>
        <w:tc>
          <w:tcPr>
            <w:tcW w:w="1418" w:type="dxa"/>
            <w:vMerge w:val="restart"/>
            <w:tcBorders>
              <w:top w:val="single" w:sz="4" w:space="0" w:color="auto"/>
              <w:left w:val="single" w:sz="4" w:space="0" w:color="auto"/>
              <w:right w:val="single" w:sz="4" w:space="0" w:color="auto"/>
            </w:tcBorders>
          </w:tcPr>
          <w:p w14:paraId="56DD36B9" w14:textId="77777777" w:rsidR="002441F5" w:rsidRPr="00D75452" w:rsidRDefault="002441F5" w:rsidP="002441F5">
            <w:pPr>
              <w:pStyle w:val="BodyText4"/>
              <w:spacing w:before="0" w:after="0" w:line="274" w:lineRule="exact"/>
              <w:ind w:left="-108" w:hanging="60"/>
              <w:jc w:val="center"/>
              <w:rPr>
                <w:rFonts w:ascii="Myriad Pro" w:hAnsi="Myriad Pro"/>
                <w:sz w:val="20"/>
                <w:szCs w:val="20"/>
              </w:rPr>
            </w:pPr>
          </w:p>
        </w:tc>
        <w:tc>
          <w:tcPr>
            <w:tcW w:w="1558" w:type="dxa"/>
            <w:vMerge w:val="restart"/>
            <w:tcBorders>
              <w:top w:val="single" w:sz="4" w:space="0" w:color="auto"/>
              <w:left w:val="single" w:sz="4" w:space="0" w:color="auto"/>
              <w:right w:val="single" w:sz="4" w:space="0" w:color="auto"/>
            </w:tcBorders>
          </w:tcPr>
          <w:p w14:paraId="1558940E" w14:textId="77777777" w:rsidR="002441F5" w:rsidRPr="00D75452" w:rsidRDefault="002441F5" w:rsidP="002441F5">
            <w:pPr>
              <w:pStyle w:val="BodyText4"/>
              <w:spacing w:before="0" w:after="0" w:line="274" w:lineRule="exact"/>
              <w:ind w:left="-108" w:hanging="89"/>
              <w:jc w:val="center"/>
              <w:rPr>
                <w:rFonts w:ascii="Myriad Pro" w:hAnsi="Myriad Pro"/>
                <w:sz w:val="20"/>
                <w:szCs w:val="20"/>
              </w:rPr>
            </w:pPr>
          </w:p>
        </w:tc>
      </w:tr>
      <w:tr w:rsidR="002441F5" w:rsidRPr="00D75452" w14:paraId="348163C6" w14:textId="77777777" w:rsidTr="00417EC0">
        <w:trPr>
          <w:trHeight w:val="424"/>
        </w:trPr>
        <w:tc>
          <w:tcPr>
            <w:tcW w:w="708" w:type="dxa"/>
            <w:vMerge/>
            <w:tcBorders>
              <w:right w:val="single" w:sz="4" w:space="0" w:color="auto"/>
            </w:tcBorders>
          </w:tcPr>
          <w:p w14:paraId="345BA457" w14:textId="77777777" w:rsidR="002441F5" w:rsidRPr="00D75452" w:rsidRDefault="002441F5" w:rsidP="002441F5">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left w:val="single" w:sz="4" w:space="0" w:color="auto"/>
              <w:right w:val="single" w:sz="4" w:space="0" w:color="auto"/>
            </w:tcBorders>
          </w:tcPr>
          <w:p w14:paraId="3ABC7413" w14:textId="77777777" w:rsidR="002441F5" w:rsidRPr="00D75452" w:rsidRDefault="002441F5" w:rsidP="002441F5">
            <w:pPr>
              <w:pStyle w:val="BodyText4"/>
              <w:shd w:val="clear" w:color="auto" w:fill="auto"/>
              <w:spacing w:before="0" w:after="0" w:line="274" w:lineRule="exact"/>
              <w:ind w:right="84" w:firstLine="0"/>
              <w:rPr>
                <w:rFonts w:ascii="Myriad Pro" w:hAnsi="Myriad Pro"/>
                <w:sz w:val="20"/>
                <w:szCs w:val="20"/>
              </w:rPr>
            </w:pPr>
          </w:p>
        </w:tc>
        <w:tc>
          <w:tcPr>
            <w:tcW w:w="2127" w:type="dxa"/>
            <w:vMerge/>
            <w:tcBorders>
              <w:left w:val="single" w:sz="4" w:space="0" w:color="auto"/>
              <w:right w:val="single" w:sz="4" w:space="0" w:color="auto"/>
            </w:tcBorders>
          </w:tcPr>
          <w:p w14:paraId="6ABDDEE8" w14:textId="77777777" w:rsidR="002441F5" w:rsidRPr="00D75452" w:rsidRDefault="002441F5" w:rsidP="002441F5">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right w:val="single" w:sz="4" w:space="0" w:color="auto"/>
            </w:tcBorders>
          </w:tcPr>
          <w:p w14:paraId="111D5A9A" w14:textId="79D3B171" w:rsidR="002441F5" w:rsidRPr="00D75452" w:rsidRDefault="002441F5" w:rsidP="002441F5">
            <w:pPr>
              <w:pStyle w:val="BodyText4"/>
              <w:spacing w:before="0" w:after="0" w:line="240" w:lineRule="auto"/>
              <w:ind w:right="84" w:firstLine="0"/>
              <w:rPr>
                <w:rFonts w:ascii="Myriad Pro" w:hAnsi="Myriad Pro"/>
                <w:sz w:val="20"/>
                <w:szCs w:val="20"/>
              </w:rPr>
            </w:pPr>
            <w:r w:rsidRPr="00D75452">
              <w:rPr>
                <w:rFonts w:ascii="Myriad Pro" w:hAnsi="Myriad Pro"/>
                <w:sz w:val="20"/>
                <w:szCs w:val="20"/>
              </w:rPr>
              <w:t>Development of intermodality with other modes of public transport</w:t>
            </w:r>
          </w:p>
        </w:tc>
        <w:tc>
          <w:tcPr>
            <w:tcW w:w="2553" w:type="dxa"/>
            <w:tcBorders>
              <w:top w:val="single" w:sz="4" w:space="0" w:color="auto"/>
              <w:left w:val="single" w:sz="4" w:space="0" w:color="auto"/>
              <w:right w:val="single" w:sz="4" w:space="0" w:color="auto"/>
            </w:tcBorders>
          </w:tcPr>
          <w:p w14:paraId="2E298423" w14:textId="77777777" w:rsidR="002441F5" w:rsidRPr="00D75452" w:rsidRDefault="002441F5" w:rsidP="002441F5">
            <w:pPr>
              <w:pStyle w:val="BodyText4"/>
              <w:shd w:val="clear" w:color="auto" w:fill="auto"/>
              <w:spacing w:before="0" w:after="0" w:line="274" w:lineRule="exact"/>
              <w:ind w:right="84" w:firstLine="0"/>
              <w:rPr>
                <w:rFonts w:ascii="Myriad Pro" w:hAnsi="Myriad Pro"/>
                <w:sz w:val="20"/>
                <w:szCs w:val="20"/>
              </w:rPr>
            </w:pPr>
          </w:p>
        </w:tc>
        <w:tc>
          <w:tcPr>
            <w:tcW w:w="1559" w:type="dxa"/>
            <w:vMerge/>
            <w:tcBorders>
              <w:left w:val="single" w:sz="4" w:space="0" w:color="auto"/>
              <w:right w:val="single" w:sz="4" w:space="0" w:color="auto"/>
            </w:tcBorders>
          </w:tcPr>
          <w:p w14:paraId="09BF036B" w14:textId="77777777" w:rsidR="002441F5" w:rsidRPr="00D75452" w:rsidRDefault="002441F5" w:rsidP="002441F5">
            <w:pPr>
              <w:pStyle w:val="BodyText4"/>
              <w:spacing w:before="0" w:after="0" w:line="274" w:lineRule="exact"/>
              <w:ind w:left="-110" w:hanging="20"/>
              <w:jc w:val="center"/>
              <w:rPr>
                <w:rFonts w:ascii="Myriad Pro" w:hAnsi="Myriad Pro"/>
                <w:sz w:val="20"/>
                <w:szCs w:val="20"/>
              </w:rPr>
            </w:pPr>
          </w:p>
        </w:tc>
        <w:tc>
          <w:tcPr>
            <w:tcW w:w="1418" w:type="dxa"/>
            <w:vMerge/>
            <w:tcBorders>
              <w:left w:val="single" w:sz="4" w:space="0" w:color="auto"/>
              <w:right w:val="single" w:sz="4" w:space="0" w:color="auto"/>
            </w:tcBorders>
          </w:tcPr>
          <w:p w14:paraId="7FF2C508" w14:textId="77777777" w:rsidR="002441F5" w:rsidRPr="00D75452" w:rsidRDefault="002441F5" w:rsidP="002441F5">
            <w:pPr>
              <w:pStyle w:val="BodyText4"/>
              <w:spacing w:before="0" w:after="0" w:line="274" w:lineRule="exact"/>
              <w:ind w:left="-108" w:hanging="60"/>
              <w:jc w:val="center"/>
              <w:rPr>
                <w:rFonts w:ascii="Myriad Pro" w:hAnsi="Myriad Pro"/>
                <w:sz w:val="20"/>
                <w:szCs w:val="20"/>
              </w:rPr>
            </w:pPr>
          </w:p>
        </w:tc>
        <w:tc>
          <w:tcPr>
            <w:tcW w:w="1558" w:type="dxa"/>
            <w:vMerge/>
            <w:tcBorders>
              <w:left w:val="single" w:sz="4" w:space="0" w:color="auto"/>
              <w:right w:val="single" w:sz="4" w:space="0" w:color="auto"/>
            </w:tcBorders>
          </w:tcPr>
          <w:p w14:paraId="7376ED7A" w14:textId="77777777" w:rsidR="002441F5" w:rsidRPr="00D75452" w:rsidRDefault="002441F5" w:rsidP="002441F5">
            <w:pPr>
              <w:pStyle w:val="BodyText4"/>
              <w:spacing w:before="0" w:after="0" w:line="274" w:lineRule="exact"/>
              <w:ind w:left="-108" w:hanging="89"/>
              <w:jc w:val="center"/>
              <w:rPr>
                <w:rFonts w:ascii="Myriad Pro" w:hAnsi="Myriad Pro"/>
                <w:sz w:val="20"/>
                <w:szCs w:val="20"/>
              </w:rPr>
            </w:pPr>
          </w:p>
        </w:tc>
      </w:tr>
      <w:tr w:rsidR="00A72E74" w:rsidRPr="00D75452" w14:paraId="1BB01A6A" w14:textId="77777777" w:rsidTr="00A72E74">
        <w:trPr>
          <w:trHeight w:val="113"/>
        </w:trPr>
        <w:tc>
          <w:tcPr>
            <w:tcW w:w="708" w:type="dxa"/>
            <w:tcBorders>
              <w:top w:val="single" w:sz="4" w:space="0" w:color="auto"/>
              <w:right w:val="single" w:sz="4" w:space="0" w:color="auto"/>
            </w:tcBorders>
          </w:tcPr>
          <w:p w14:paraId="7705DC4E" w14:textId="5969CD13" w:rsidR="00A72E74" w:rsidRPr="00D75452" w:rsidRDefault="00A72E74" w:rsidP="002441F5">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3.</w:t>
            </w:r>
          </w:p>
        </w:tc>
        <w:tc>
          <w:tcPr>
            <w:tcW w:w="1414" w:type="dxa"/>
            <w:tcBorders>
              <w:top w:val="single" w:sz="4" w:space="0" w:color="auto"/>
              <w:left w:val="single" w:sz="4" w:space="0" w:color="auto"/>
              <w:right w:val="single" w:sz="4" w:space="0" w:color="auto"/>
            </w:tcBorders>
          </w:tcPr>
          <w:p w14:paraId="36E188AF" w14:textId="77777777"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2127" w:type="dxa"/>
            <w:tcBorders>
              <w:top w:val="single" w:sz="4" w:space="0" w:color="auto"/>
              <w:left w:val="single" w:sz="4" w:space="0" w:color="auto"/>
              <w:right w:val="single" w:sz="4" w:space="0" w:color="auto"/>
            </w:tcBorders>
          </w:tcPr>
          <w:p w14:paraId="05456E3B" w14:textId="77777777"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right w:val="single" w:sz="4" w:space="0" w:color="auto"/>
            </w:tcBorders>
          </w:tcPr>
          <w:p w14:paraId="5F88BCBD" w14:textId="77777777"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2553" w:type="dxa"/>
            <w:tcBorders>
              <w:top w:val="single" w:sz="4" w:space="0" w:color="auto"/>
              <w:left w:val="single" w:sz="4" w:space="0" w:color="auto"/>
              <w:right w:val="single" w:sz="4" w:space="0" w:color="auto"/>
            </w:tcBorders>
          </w:tcPr>
          <w:p w14:paraId="1B2CE859" w14:textId="2DC0FBCD"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1559" w:type="dxa"/>
            <w:tcBorders>
              <w:top w:val="single" w:sz="4" w:space="0" w:color="auto"/>
              <w:left w:val="single" w:sz="4" w:space="0" w:color="auto"/>
              <w:right w:val="single" w:sz="4" w:space="0" w:color="auto"/>
            </w:tcBorders>
          </w:tcPr>
          <w:p w14:paraId="24DA50FC" w14:textId="77777777" w:rsidR="00A72E74" w:rsidRPr="00D75452" w:rsidRDefault="00A72E74" w:rsidP="002441F5">
            <w:pPr>
              <w:pStyle w:val="BodyText4"/>
              <w:spacing w:before="0" w:after="0" w:line="274" w:lineRule="exact"/>
              <w:ind w:left="-110" w:hanging="20"/>
              <w:jc w:val="center"/>
              <w:rPr>
                <w:rFonts w:ascii="Myriad Pro" w:hAnsi="Myriad Pro"/>
                <w:sz w:val="20"/>
                <w:szCs w:val="20"/>
              </w:rPr>
            </w:pPr>
          </w:p>
        </w:tc>
        <w:tc>
          <w:tcPr>
            <w:tcW w:w="1418" w:type="dxa"/>
            <w:tcBorders>
              <w:top w:val="single" w:sz="4" w:space="0" w:color="auto"/>
              <w:left w:val="single" w:sz="4" w:space="0" w:color="auto"/>
              <w:right w:val="single" w:sz="4" w:space="0" w:color="auto"/>
            </w:tcBorders>
          </w:tcPr>
          <w:p w14:paraId="6661A54B" w14:textId="77777777" w:rsidR="00A72E74" w:rsidRPr="00D75452" w:rsidRDefault="00A72E74" w:rsidP="002441F5">
            <w:pPr>
              <w:pStyle w:val="BodyText4"/>
              <w:spacing w:before="0" w:after="0" w:line="274" w:lineRule="exact"/>
              <w:ind w:left="-108" w:hanging="60"/>
              <w:jc w:val="center"/>
              <w:rPr>
                <w:rFonts w:ascii="Myriad Pro" w:hAnsi="Myriad Pro"/>
                <w:sz w:val="20"/>
                <w:szCs w:val="20"/>
              </w:rPr>
            </w:pPr>
          </w:p>
        </w:tc>
        <w:tc>
          <w:tcPr>
            <w:tcW w:w="1558" w:type="dxa"/>
            <w:tcBorders>
              <w:top w:val="single" w:sz="4" w:space="0" w:color="auto"/>
              <w:left w:val="single" w:sz="4" w:space="0" w:color="auto"/>
            </w:tcBorders>
          </w:tcPr>
          <w:p w14:paraId="4B0F0E9B" w14:textId="77777777" w:rsidR="00A72E74" w:rsidRPr="00D75452" w:rsidRDefault="00A72E74" w:rsidP="002441F5">
            <w:pPr>
              <w:pStyle w:val="BodyText4"/>
              <w:spacing w:before="0" w:after="0" w:line="274" w:lineRule="exact"/>
              <w:ind w:left="-108" w:hanging="89"/>
              <w:jc w:val="center"/>
              <w:rPr>
                <w:rFonts w:ascii="Myriad Pro" w:hAnsi="Myriad Pro"/>
                <w:sz w:val="20"/>
                <w:szCs w:val="20"/>
              </w:rPr>
            </w:pPr>
          </w:p>
        </w:tc>
      </w:tr>
      <w:tr w:rsidR="00A72E74" w:rsidRPr="00D75452" w14:paraId="5CA9C55A" w14:textId="77777777" w:rsidTr="00A72E74">
        <w:trPr>
          <w:trHeight w:val="113"/>
        </w:trPr>
        <w:tc>
          <w:tcPr>
            <w:tcW w:w="708" w:type="dxa"/>
            <w:tcBorders>
              <w:top w:val="single" w:sz="4" w:space="0" w:color="auto"/>
              <w:right w:val="single" w:sz="4" w:space="0" w:color="auto"/>
            </w:tcBorders>
          </w:tcPr>
          <w:p w14:paraId="4D583E22" w14:textId="08748109" w:rsidR="00A72E74" w:rsidRPr="00D75452" w:rsidRDefault="00A72E74" w:rsidP="002441F5">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4.</w:t>
            </w:r>
          </w:p>
        </w:tc>
        <w:tc>
          <w:tcPr>
            <w:tcW w:w="1414" w:type="dxa"/>
            <w:tcBorders>
              <w:top w:val="single" w:sz="4" w:space="0" w:color="auto"/>
              <w:left w:val="single" w:sz="4" w:space="0" w:color="auto"/>
              <w:right w:val="single" w:sz="4" w:space="0" w:color="auto"/>
            </w:tcBorders>
          </w:tcPr>
          <w:p w14:paraId="4D5485E7" w14:textId="77777777"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2127" w:type="dxa"/>
            <w:tcBorders>
              <w:top w:val="single" w:sz="4" w:space="0" w:color="auto"/>
              <w:left w:val="single" w:sz="4" w:space="0" w:color="auto"/>
              <w:right w:val="single" w:sz="4" w:space="0" w:color="auto"/>
            </w:tcBorders>
          </w:tcPr>
          <w:p w14:paraId="3EA1C9CE" w14:textId="77777777"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3826" w:type="dxa"/>
            <w:tcBorders>
              <w:left w:val="single" w:sz="4" w:space="0" w:color="auto"/>
              <w:bottom w:val="single" w:sz="4" w:space="0" w:color="auto"/>
              <w:right w:val="single" w:sz="4" w:space="0" w:color="auto"/>
            </w:tcBorders>
          </w:tcPr>
          <w:p w14:paraId="5A8D4527" w14:textId="721AAADC" w:rsidR="00A72E74" w:rsidRPr="00D75452" w:rsidRDefault="00F17637" w:rsidP="002441F5">
            <w:pPr>
              <w:pStyle w:val="BodyText4"/>
              <w:shd w:val="clear" w:color="auto" w:fill="auto"/>
              <w:spacing w:before="0" w:after="0" w:line="274" w:lineRule="exact"/>
              <w:ind w:right="84" w:firstLine="0"/>
              <w:rPr>
                <w:rFonts w:ascii="Myriad Pro" w:hAnsi="Myriad Pro"/>
                <w:i/>
                <w:sz w:val="20"/>
                <w:szCs w:val="20"/>
              </w:rPr>
            </w:pPr>
            <w:r>
              <w:rPr>
                <w:rFonts w:ascii="Myriad Pro" w:hAnsi="Myriad Pro"/>
                <w:i/>
                <w:sz w:val="20"/>
                <w:szCs w:val="20"/>
              </w:rPr>
              <w:t>Please a</w:t>
            </w:r>
            <w:r w:rsidR="00D45C7D" w:rsidRPr="00D75452">
              <w:rPr>
                <w:rFonts w:ascii="Myriad Pro" w:hAnsi="Myriad Pro"/>
                <w:i/>
                <w:sz w:val="20"/>
                <w:szCs w:val="20"/>
              </w:rPr>
              <w:t xml:space="preserve">dd </w:t>
            </w:r>
            <w:r>
              <w:rPr>
                <w:rFonts w:ascii="Myriad Pro" w:hAnsi="Myriad Pro"/>
                <w:i/>
                <w:sz w:val="20"/>
                <w:szCs w:val="20"/>
              </w:rPr>
              <w:t>additional lines</w:t>
            </w:r>
            <w:r w:rsidR="00D45C7D" w:rsidRPr="00D75452">
              <w:rPr>
                <w:rFonts w:ascii="Myriad Pro" w:hAnsi="Myriad Pro"/>
                <w:i/>
                <w:sz w:val="20"/>
                <w:szCs w:val="20"/>
              </w:rPr>
              <w:t xml:space="preserve"> if </w:t>
            </w:r>
            <w:r>
              <w:rPr>
                <w:rFonts w:ascii="Myriad Pro" w:hAnsi="Myriad Pro"/>
                <w:i/>
                <w:sz w:val="20"/>
                <w:szCs w:val="20"/>
              </w:rPr>
              <w:t>required</w:t>
            </w:r>
            <w:r w:rsidR="00BE04D6" w:rsidRPr="00D75452">
              <w:rPr>
                <w:rFonts w:ascii="Myriad Pro" w:hAnsi="Myriad Pro"/>
                <w:i/>
                <w:sz w:val="20"/>
                <w:szCs w:val="20"/>
              </w:rPr>
              <w:t>….</w:t>
            </w:r>
          </w:p>
        </w:tc>
        <w:tc>
          <w:tcPr>
            <w:tcW w:w="2553" w:type="dxa"/>
            <w:tcBorders>
              <w:left w:val="single" w:sz="4" w:space="0" w:color="auto"/>
              <w:bottom w:val="single" w:sz="4" w:space="0" w:color="auto"/>
              <w:right w:val="single" w:sz="4" w:space="0" w:color="auto"/>
            </w:tcBorders>
          </w:tcPr>
          <w:p w14:paraId="0EAA31AB" w14:textId="241F29A4" w:rsidR="00A72E74" w:rsidRPr="00D75452" w:rsidRDefault="00A72E74" w:rsidP="002441F5">
            <w:pPr>
              <w:pStyle w:val="BodyText4"/>
              <w:shd w:val="clear" w:color="auto" w:fill="auto"/>
              <w:spacing w:before="0" w:after="0" w:line="274" w:lineRule="exact"/>
              <w:ind w:right="84" w:firstLine="0"/>
              <w:rPr>
                <w:rFonts w:ascii="Myriad Pro" w:hAnsi="Myriad Pro"/>
                <w:sz w:val="20"/>
                <w:szCs w:val="20"/>
              </w:rPr>
            </w:pPr>
          </w:p>
        </w:tc>
        <w:tc>
          <w:tcPr>
            <w:tcW w:w="1559" w:type="dxa"/>
            <w:tcBorders>
              <w:top w:val="single" w:sz="4" w:space="0" w:color="auto"/>
              <w:left w:val="single" w:sz="4" w:space="0" w:color="auto"/>
              <w:right w:val="single" w:sz="4" w:space="0" w:color="auto"/>
            </w:tcBorders>
          </w:tcPr>
          <w:p w14:paraId="32401A3B" w14:textId="77777777" w:rsidR="00A72E74" w:rsidRPr="00D75452" w:rsidRDefault="00A72E74" w:rsidP="002441F5">
            <w:pPr>
              <w:pStyle w:val="BodyText4"/>
              <w:spacing w:before="0" w:after="0" w:line="274" w:lineRule="exact"/>
              <w:ind w:left="-110" w:hanging="20"/>
              <w:jc w:val="center"/>
              <w:rPr>
                <w:rFonts w:ascii="Myriad Pro" w:hAnsi="Myriad Pro"/>
                <w:sz w:val="20"/>
                <w:szCs w:val="20"/>
              </w:rPr>
            </w:pPr>
          </w:p>
        </w:tc>
        <w:tc>
          <w:tcPr>
            <w:tcW w:w="1418" w:type="dxa"/>
            <w:tcBorders>
              <w:top w:val="single" w:sz="4" w:space="0" w:color="auto"/>
              <w:left w:val="single" w:sz="4" w:space="0" w:color="auto"/>
              <w:right w:val="single" w:sz="4" w:space="0" w:color="auto"/>
            </w:tcBorders>
          </w:tcPr>
          <w:p w14:paraId="603B0A3F" w14:textId="77777777" w:rsidR="00A72E74" w:rsidRPr="00D75452" w:rsidRDefault="00A72E74" w:rsidP="002441F5">
            <w:pPr>
              <w:pStyle w:val="BodyText4"/>
              <w:spacing w:before="0" w:after="0" w:line="274" w:lineRule="exact"/>
              <w:ind w:left="-108" w:hanging="60"/>
              <w:jc w:val="center"/>
              <w:rPr>
                <w:rFonts w:ascii="Myriad Pro" w:hAnsi="Myriad Pro"/>
                <w:sz w:val="20"/>
                <w:szCs w:val="20"/>
              </w:rPr>
            </w:pPr>
          </w:p>
        </w:tc>
        <w:tc>
          <w:tcPr>
            <w:tcW w:w="1558" w:type="dxa"/>
            <w:tcBorders>
              <w:top w:val="single" w:sz="4" w:space="0" w:color="auto"/>
              <w:left w:val="single" w:sz="4" w:space="0" w:color="auto"/>
            </w:tcBorders>
          </w:tcPr>
          <w:p w14:paraId="5404F14C" w14:textId="77777777" w:rsidR="00A72E74" w:rsidRPr="00D75452" w:rsidRDefault="00A72E74" w:rsidP="002441F5">
            <w:pPr>
              <w:pStyle w:val="BodyText4"/>
              <w:spacing w:before="0" w:after="0" w:line="274" w:lineRule="exact"/>
              <w:ind w:left="-108" w:hanging="89"/>
              <w:jc w:val="center"/>
              <w:rPr>
                <w:rFonts w:ascii="Myriad Pro" w:hAnsi="Myriad Pro"/>
                <w:sz w:val="20"/>
                <w:szCs w:val="20"/>
              </w:rPr>
            </w:pPr>
          </w:p>
        </w:tc>
      </w:tr>
    </w:tbl>
    <w:p w14:paraId="6307546B" w14:textId="77777777" w:rsidR="00A10D27" w:rsidRPr="00D75452" w:rsidRDefault="00A10D27" w:rsidP="00E56148">
      <w:pPr>
        <w:pStyle w:val="Numatytasis"/>
        <w:rPr>
          <w:rFonts w:ascii="Myriad Pro" w:hAnsi="Myriad Pro"/>
          <w:b/>
          <w:sz w:val="20"/>
          <w:szCs w:val="20"/>
          <w:lang w:val="en-GB"/>
        </w:rPr>
      </w:pPr>
    </w:p>
    <w:p w14:paraId="1655AA81" w14:textId="77777777" w:rsidR="00A10D27" w:rsidRPr="00D75452" w:rsidRDefault="00A10D27" w:rsidP="00E56148">
      <w:pPr>
        <w:pStyle w:val="Numatytasis"/>
        <w:rPr>
          <w:rFonts w:ascii="Myriad Pro" w:hAnsi="Myriad Pro"/>
          <w:b/>
          <w:sz w:val="20"/>
          <w:szCs w:val="20"/>
          <w:lang w:val="en-GB"/>
        </w:rPr>
      </w:pPr>
    </w:p>
    <w:p w14:paraId="568B87F0" w14:textId="77777777" w:rsidR="00A10D27" w:rsidRPr="00D75452" w:rsidRDefault="00A10D27" w:rsidP="00E56148">
      <w:pPr>
        <w:pStyle w:val="Numatytasis"/>
        <w:rPr>
          <w:rFonts w:ascii="Myriad Pro" w:hAnsi="Myriad Pro"/>
          <w:b/>
          <w:sz w:val="20"/>
          <w:szCs w:val="20"/>
          <w:lang w:val="en-GB"/>
        </w:rPr>
      </w:pPr>
    </w:p>
    <w:p w14:paraId="6B8EB8A0" w14:textId="77777777" w:rsidR="00A10D27" w:rsidRPr="00D75452" w:rsidRDefault="00A10D27" w:rsidP="00E56148">
      <w:pPr>
        <w:pStyle w:val="Numatytasis"/>
        <w:rPr>
          <w:rFonts w:ascii="Myriad Pro" w:hAnsi="Myriad Pro"/>
          <w:b/>
          <w:sz w:val="20"/>
          <w:szCs w:val="20"/>
          <w:lang w:val="en-GB"/>
        </w:rPr>
      </w:pPr>
    </w:p>
    <w:p w14:paraId="09F89B64" w14:textId="77777777" w:rsidR="00A10D27" w:rsidRPr="00D75452" w:rsidRDefault="00A10D27" w:rsidP="00E56148">
      <w:pPr>
        <w:pStyle w:val="Numatytasis"/>
        <w:rPr>
          <w:rFonts w:ascii="Myriad Pro" w:hAnsi="Myriad Pro"/>
          <w:b/>
          <w:sz w:val="20"/>
          <w:szCs w:val="20"/>
          <w:lang w:val="en-GB"/>
        </w:rPr>
      </w:pPr>
    </w:p>
    <w:p w14:paraId="15BAC0A8" w14:textId="77777777" w:rsidR="00A10D27" w:rsidRPr="00D75452" w:rsidRDefault="00A10D27" w:rsidP="00E56148">
      <w:pPr>
        <w:pStyle w:val="Numatytasis"/>
        <w:rPr>
          <w:rFonts w:ascii="Myriad Pro" w:hAnsi="Myriad Pro"/>
          <w:b/>
          <w:sz w:val="20"/>
          <w:szCs w:val="20"/>
          <w:lang w:val="en-GB"/>
        </w:rPr>
      </w:pPr>
    </w:p>
    <w:p w14:paraId="458F17E4" w14:textId="77777777" w:rsidR="00A10D27" w:rsidRPr="00D75452" w:rsidRDefault="00A10D27" w:rsidP="00E56148">
      <w:pPr>
        <w:pStyle w:val="Numatytasis"/>
        <w:rPr>
          <w:rFonts w:ascii="Myriad Pro" w:hAnsi="Myriad Pro"/>
          <w:b/>
          <w:sz w:val="20"/>
          <w:szCs w:val="20"/>
          <w:lang w:val="en-GB"/>
        </w:rPr>
      </w:pPr>
    </w:p>
    <w:p w14:paraId="60D64CE7" w14:textId="77777777" w:rsidR="00A10D27" w:rsidRPr="00D75452" w:rsidRDefault="00A10D27" w:rsidP="00E56148">
      <w:pPr>
        <w:pStyle w:val="Numatytasis"/>
        <w:rPr>
          <w:rFonts w:ascii="Myriad Pro" w:hAnsi="Myriad Pro"/>
          <w:b/>
          <w:sz w:val="20"/>
          <w:szCs w:val="20"/>
          <w:lang w:val="en-GB"/>
        </w:rPr>
      </w:pPr>
    </w:p>
    <w:p w14:paraId="7BF0CE4E" w14:textId="77777777" w:rsidR="00A10D27" w:rsidRPr="00D75452" w:rsidRDefault="00A10D27" w:rsidP="00E56148">
      <w:pPr>
        <w:pStyle w:val="Numatytasis"/>
        <w:rPr>
          <w:rFonts w:ascii="Myriad Pro" w:hAnsi="Myriad Pro"/>
          <w:b/>
          <w:sz w:val="20"/>
          <w:szCs w:val="20"/>
          <w:lang w:val="en-GB"/>
        </w:rPr>
      </w:pPr>
    </w:p>
    <w:p w14:paraId="67920B9B" w14:textId="77777777" w:rsidR="00A10D27" w:rsidRPr="00D75452" w:rsidRDefault="00A10D27" w:rsidP="00E56148">
      <w:pPr>
        <w:pStyle w:val="Numatytasis"/>
        <w:rPr>
          <w:rFonts w:ascii="Myriad Pro" w:hAnsi="Myriad Pro"/>
          <w:b/>
          <w:sz w:val="20"/>
          <w:szCs w:val="20"/>
          <w:lang w:val="en-GB"/>
        </w:rPr>
      </w:pPr>
    </w:p>
    <w:p w14:paraId="2BDDFFBE" w14:textId="77777777" w:rsidR="00A10D27" w:rsidRPr="00D75452" w:rsidRDefault="00A10D27" w:rsidP="00E56148">
      <w:pPr>
        <w:pStyle w:val="Numatytasis"/>
        <w:rPr>
          <w:rFonts w:ascii="Myriad Pro" w:hAnsi="Myriad Pro"/>
          <w:b/>
          <w:sz w:val="20"/>
          <w:szCs w:val="20"/>
          <w:lang w:val="en-GB"/>
        </w:rPr>
      </w:pPr>
    </w:p>
    <w:p w14:paraId="1A7819B1" w14:textId="68D4195D" w:rsidR="00E56148" w:rsidRPr="00D75452" w:rsidRDefault="00E56148" w:rsidP="00E56148">
      <w:pPr>
        <w:pStyle w:val="Numatytasis"/>
        <w:rPr>
          <w:rFonts w:ascii="Myriad Pro" w:hAnsi="Myriad Pro"/>
          <w:b/>
          <w:sz w:val="20"/>
          <w:szCs w:val="20"/>
          <w:lang w:val="en-GB"/>
        </w:rPr>
      </w:pPr>
      <w:r w:rsidRPr="00D75452">
        <w:rPr>
          <w:rFonts w:ascii="Myriad Pro" w:hAnsi="Myriad Pro"/>
          <w:b/>
          <w:sz w:val="20"/>
          <w:szCs w:val="20"/>
          <w:lang w:val="en-GB"/>
        </w:rPr>
        <w:lastRenderedPageBreak/>
        <w:t>English language skills</w:t>
      </w:r>
      <w:r w:rsidRPr="00D75452">
        <w:rPr>
          <w:rStyle w:val="FootnoteReference"/>
          <w:rFonts w:ascii="Myriad Pro" w:hAnsi="Myriad Pro"/>
          <w:b/>
          <w:sz w:val="20"/>
          <w:szCs w:val="20"/>
          <w:lang w:val="en-GB"/>
        </w:rPr>
        <w:footnoteReference w:id="19"/>
      </w:r>
      <w:r w:rsidRPr="00D75452">
        <w:rPr>
          <w:rFonts w:ascii="Myriad Pro" w:hAnsi="Myriad Pro"/>
          <w:b/>
          <w:sz w:val="20"/>
          <w:szCs w:val="20"/>
          <w:lang w:val="en-GB"/>
        </w:rPr>
        <w:t>:</w:t>
      </w:r>
    </w:p>
    <w:tbl>
      <w:tblPr>
        <w:tblStyle w:val="TableGrid"/>
        <w:tblW w:w="9634" w:type="dxa"/>
        <w:tblLook w:val="04A0" w:firstRow="1" w:lastRow="0" w:firstColumn="1" w:lastColumn="0" w:noHBand="0" w:noVBand="1"/>
      </w:tblPr>
      <w:tblGrid>
        <w:gridCol w:w="1812"/>
        <w:gridCol w:w="1812"/>
        <w:gridCol w:w="2183"/>
        <w:gridCol w:w="2214"/>
        <w:gridCol w:w="1613"/>
      </w:tblGrid>
      <w:tr w:rsidR="00E56148" w:rsidRPr="00D75452" w14:paraId="17FF1EB5" w14:textId="77777777" w:rsidTr="001B7C11">
        <w:tc>
          <w:tcPr>
            <w:tcW w:w="3624" w:type="dxa"/>
            <w:gridSpan w:val="2"/>
            <w:vAlign w:val="center"/>
          </w:tcPr>
          <w:p w14:paraId="0C7E4F3B"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Understanding</w:t>
            </w:r>
          </w:p>
        </w:tc>
        <w:tc>
          <w:tcPr>
            <w:tcW w:w="4397" w:type="dxa"/>
            <w:gridSpan w:val="2"/>
            <w:vAlign w:val="center"/>
          </w:tcPr>
          <w:p w14:paraId="64B23930"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Speaking</w:t>
            </w:r>
          </w:p>
        </w:tc>
        <w:tc>
          <w:tcPr>
            <w:tcW w:w="1613" w:type="dxa"/>
            <w:vMerge w:val="restart"/>
            <w:vAlign w:val="center"/>
          </w:tcPr>
          <w:p w14:paraId="2448CD77"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Writing</w:t>
            </w:r>
          </w:p>
        </w:tc>
      </w:tr>
      <w:tr w:rsidR="00E56148" w:rsidRPr="00D75452" w14:paraId="52CB2896" w14:textId="77777777" w:rsidTr="001B7C11">
        <w:tc>
          <w:tcPr>
            <w:tcW w:w="1812" w:type="dxa"/>
            <w:vAlign w:val="center"/>
          </w:tcPr>
          <w:p w14:paraId="3149BC61"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Listening</w:t>
            </w:r>
          </w:p>
        </w:tc>
        <w:tc>
          <w:tcPr>
            <w:tcW w:w="1812" w:type="dxa"/>
            <w:vAlign w:val="center"/>
          </w:tcPr>
          <w:p w14:paraId="74CC98AC"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Reading</w:t>
            </w:r>
          </w:p>
        </w:tc>
        <w:tc>
          <w:tcPr>
            <w:tcW w:w="2183" w:type="dxa"/>
            <w:vAlign w:val="center"/>
          </w:tcPr>
          <w:p w14:paraId="6809EA9B"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Spoken interaction</w:t>
            </w:r>
          </w:p>
        </w:tc>
        <w:tc>
          <w:tcPr>
            <w:tcW w:w="2214" w:type="dxa"/>
            <w:vAlign w:val="center"/>
          </w:tcPr>
          <w:p w14:paraId="5F7A1A58"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sz w:val="20"/>
                <w:szCs w:val="20"/>
                <w:lang w:val="en-GB"/>
              </w:rPr>
              <w:t>Spoken production</w:t>
            </w:r>
          </w:p>
        </w:tc>
        <w:tc>
          <w:tcPr>
            <w:tcW w:w="1613" w:type="dxa"/>
            <w:vMerge/>
            <w:vAlign w:val="center"/>
          </w:tcPr>
          <w:p w14:paraId="6A517A3B" w14:textId="77777777" w:rsidR="00E56148" w:rsidRPr="00D75452" w:rsidRDefault="00E56148" w:rsidP="001B7C11">
            <w:pPr>
              <w:pStyle w:val="Numatytasis"/>
              <w:jc w:val="center"/>
              <w:rPr>
                <w:rFonts w:ascii="Myriad Pro" w:hAnsi="Myriad Pro"/>
                <w:sz w:val="20"/>
                <w:szCs w:val="20"/>
                <w:lang w:val="en-GB"/>
              </w:rPr>
            </w:pPr>
          </w:p>
        </w:tc>
      </w:tr>
      <w:tr w:rsidR="00E56148" w:rsidRPr="00D75452" w14:paraId="1E0DE6E0" w14:textId="77777777" w:rsidTr="001B7C11">
        <w:tc>
          <w:tcPr>
            <w:tcW w:w="1812" w:type="dxa"/>
            <w:vAlign w:val="center"/>
          </w:tcPr>
          <w:p w14:paraId="56E0E5B2" w14:textId="77777777" w:rsidR="00E56148" w:rsidRPr="00D75452" w:rsidRDefault="00E56148" w:rsidP="001B7C11">
            <w:pPr>
              <w:pStyle w:val="Numatytasis"/>
              <w:jc w:val="center"/>
              <w:rPr>
                <w:rFonts w:ascii="Myriad Pro" w:hAnsi="Myriad Pro"/>
                <w:i/>
                <w:sz w:val="20"/>
                <w:szCs w:val="20"/>
                <w:lang w:val="en-GB"/>
              </w:rPr>
            </w:pPr>
            <w:r w:rsidRPr="00D75452">
              <w:rPr>
                <w:rFonts w:ascii="Myriad Pro" w:hAnsi="Myriad Pro"/>
                <w:i/>
                <w:sz w:val="20"/>
                <w:szCs w:val="20"/>
                <w:lang w:val="en-GB"/>
              </w:rPr>
              <w:t>Enter level</w:t>
            </w:r>
          </w:p>
        </w:tc>
        <w:tc>
          <w:tcPr>
            <w:tcW w:w="1812" w:type="dxa"/>
            <w:vAlign w:val="center"/>
          </w:tcPr>
          <w:p w14:paraId="0CD8CA63"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183" w:type="dxa"/>
            <w:vAlign w:val="center"/>
          </w:tcPr>
          <w:p w14:paraId="73D900F1"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214" w:type="dxa"/>
            <w:vAlign w:val="center"/>
          </w:tcPr>
          <w:p w14:paraId="67061A9B"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1613" w:type="dxa"/>
            <w:vAlign w:val="center"/>
          </w:tcPr>
          <w:p w14:paraId="70378C4A" w14:textId="77777777" w:rsidR="00E56148" w:rsidRPr="00D75452" w:rsidRDefault="00E56148"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r>
    </w:tbl>
    <w:p w14:paraId="165ED9BF" w14:textId="77777777" w:rsidR="00E56148" w:rsidRPr="00D75452" w:rsidRDefault="00E56148" w:rsidP="00E56148">
      <w:pPr>
        <w:pStyle w:val="Numatytasis"/>
        <w:rPr>
          <w:rFonts w:ascii="Myriad Pro" w:hAnsi="Myriad Pro"/>
          <w:sz w:val="20"/>
          <w:szCs w:val="20"/>
          <w:lang w:val="en-GB"/>
        </w:rPr>
      </w:pPr>
      <w:r w:rsidRPr="00D75452">
        <w:rPr>
          <w:rFonts w:ascii="Myriad Pro" w:hAnsi="Myriad Pro"/>
          <w:sz w:val="20"/>
          <w:szCs w:val="20"/>
          <w:lang w:val="en-GB"/>
        </w:rPr>
        <w:t>Levels: A1/A2 - Basic user; B1/B2 - Independent user; C1/C2 - Proficient user.</w:t>
      </w:r>
    </w:p>
    <w:p w14:paraId="02955866" w14:textId="13057407" w:rsidR="00467502" w:rsidRPr="00D75452" w:rsidRDefault="00E56148" w:rsidP="00E56148">
      <w:pPr>
        <w:pStyle w:val="SLONormal"/>
        <w:ind w:right="-314"/>
        <w:rPr>
          <w:rFonts w:ascii="Myriad Pro" w:hAnsi="Myriad Pro"/>
          <w:sz w:val="20"/>
          <w:szCs w:val="20"/>
        </w:rPr>
      </w:pPr>
      <w:r w:rsidRPr="00D75452">
        <w:rPr>
          <w:rFonts w:ascii="Myriad Pro" w:hAnsi="Myriad Pro"/>
          <w:sz w:val="20"/>
          <w:szCs w:val="20"/>
        </w:rPr>
        <w:t xml:space="preserve">I confirm that I have consented that my candidature is proposed in the open competition </w:t>
      </w:r>
      <w:r w:rsidR="00467502" w:rsidRPr="00D75452">
        <w:rPr>
          <w:rFonts w:ascii="Myriad Pro" w:hAnsi="Myriad Pro"/>
          <w:sz w:val="20"/>
          <w:szCs w:val="20"/>
        </w:rPr>
        <w:t>“Riga node operation optimization study”, Id. No. RBR 2019/9</w:t>
      </w:r>
      <w:r w:rsidR="00292391" w:rsidRPr="00D75452">
        <w:rPr>
          <w:rFonts w:ascii="Myriad Pro" w:hAnsi="Myriad Pro"/>
          <w:sz w:val="20"/>
          <w:szCs w:val="20"/>
        </w:rPr>
        <w:t>.</w:t>
      </w:r>
    </w:p>
    <w:p w14:paraId="1BE719FB" w14:textId="0AE4B235" w:rsidR="00E56148" w:rsidRPr="00D75452" w:rsidRDefault="00E56148" w:rsidP="00E56148">
      <w:pPr>
        <w:pStyle w:val="SLONormal"/>
        <w:ind w:right="-314"/>
        <w:rPr>
          <w:rFonts w:ascii="Myriad Pro" w:hAnsi="Myriad Pro"/>
          <w:sz w:val="20"/>
          <w:szCs w:val="20"/>
        </w:rPr>
      </w:pPr>
      <w:r w:rsidRPr="00D75452">
        <w:rPr>
          <w:rFonts w:ascii="Myriad Pro" w:hAnsi="Myriad Pro"/>
          <w:sz w:val="20"/>
          <w:szCs w:val="20"/>
        </w:rPr>
        <w:t>I confirm that in case the Tenderer [</w:t>
      </w:r>
      <w:r w:rsidRPr="00D75452">
        <w:rPr>
          <w:rFonts w:ascii="Myriad Pro" w:hAnsi="Myriad Pro"/>
          <w:i/>
          <w:sz w:val="20"/>
          <w:szCs w:val="20"/>
        </w:rPr>
        <w:t>name of the tenderer or members of the partnership</w:t>
      </w:r>
      <w:r w:rsidRPr="00D75452">
        <w:rPr>
          <w:rFonts w:ascii="Myriad Pro" w:hAnsi="Myriad Pro"/>
          <w:sz w:val="20"/>
          <w:szCs w:val="20"/>
        </w:rPr>
        <w:t>] will conclude the contract as the result of the open competition, I will participate in the execution of the contract.</w:t>
      </w:r>
    </w:p>
    <w:p w14:paraId="0BDC7C84" w14:textId="77777777" w:rsidR="00E56148" w:rsidRPr="00D75452" w:rsidRDefault="00E56148" w:rsidP="00E56148">
      <w:pPr>
        <w:rPr>
          <w:b/>
          <w:sz w:val="20"/>
          <w:szCs w:val="20"/>
        </w:rPr>
        <w:sectPr w:rsidR="00E56148" w:rsidRPr="00D75452" w:rsidSect="00800CC3">
          <w:pgSz w:w="16838" w:h="11906" w:orient="landscape"/>
          <w:pgMar w:top="426" w:right="720" w:bottom="720" w:left="720" w:header="709" w:footer="500" w:gutter="0"/>
          <w:cols w:space="708"/>
          <w:titlePg/>
          <w:docGrid w:linePitch="360" w:charSpace="-2049"/>
        </w:sectPr>
      </w:pPr>
      <w:r w:rsidRPr="00D75452">
        <w:rPr>
          <w:sz w:val="20"/>
          <w:szCs w:val="20"/>
        </w:rPr>
        <w:t>______________________________</w:t>
      </w:r>
      <w:r w:rsidRPr="00D75452">
        <w:br/>
      </w:r>
      <w:r w:rsidRPr="00D75452">
        <w:rPr>
          <w:sz w:val="20"/>
          <w:szCs w:val="20"/>
        </w:rPr>
        <w:t>Date: [</w:t>
      </w:r>
      <w:r w:rsidRPr="00D75452">
        <w:rPr>
          <w:i/>
          <w:sz w:val="20"/>
          <w:szCs w:val="20"/>
        </w:rPr>
        <w:t>date of signing</w:t>
      </w:r>
      <w:r w:rsidRPr="00D75452">
        <w:rPr>
          <w:sz w:val="20"/>
          <w:szCs w:val="20"/>
        </w:rPr>
        <w:t>]</w:t>
      </w:r>
      <w:r w:rsidRPr="00D75452">
        <w:br/>
      </w:r>
      <w:r w:rsidRPr="00D75452">
        <w:rPr>
          <w:sz w:val="20"/>
          <w:szCs w:val="20"/>
        </w:rPr>
        <w:t>Name: [</w:t>
      </w:r>
      <w:r w:rsidRPr="00D75452">
        <w:rPr>
          <w:i/>
          <w:sz w:val="20"/>
          <w:szCs w:val="20"/>
        </w:rPr>
        <w:t>name of the expert</w:t>
      </w:r>
      <w:r w:rsidRPr="00D75452">
        <w:rPr>
          <w:sz w:val="20"/>
          <w:szCs w:val="20"/>
        </w:rPr>
        <w:t>]</w:t>
      </w:r>
      <w:r w:rsidRPr="00D75452">
        <w:br/>
      </w:r>
    </w:p>
    <w:tbl>
      <w:tblPr>
        <w:tblStyle w:val="TableGrid"/>
        <w:tblW w:w="15163" w:type="dxa"/>
        <w:tblLayout w:type="fixed"/>
        <w:tblLook w:val="0420" w:firstRow="1" w:lastRow="0" w:firstColumn="0" w:lastColumn="0" w:noHBand="0" w:noVBand="1"/>
      </w:tblPr>
      <w:tblGrid>
        <w:gridCol w:w="708"/>
        <w:gridCol w:w="1414"/>
        <w:gridCol w:w="2127"/>
        <w:gridCol w:w="3826"/>
        <w:gridCol w:w="2553"/>
        <w:gridCol w:w="1559"/>
        <w:gridCol w:w="1418"/>
        <w:gridCol w:w="1558"/>
      </w:tblGrid>
      <w:tr w:rsidR="003A3A7A" w:rsidRPr="00D75452" w14:paraId="25660C9B" w14:textId="77777777" w:rsidTr="003A3A7A">
        <w:tc>
          <w:tcPr>
            <w:tcW w:w="708" w:type="dxa"/>
          </w:tcPr>
          <w:p w14:paraId="15CD8EC5" w14:textId="77777777" w:rsidR="003A3A7A" w:rsidRPr="00D75452" w:rsidRDefault="003A3A7A" w:rsidP="00C06459">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lastRenderedPageBreak/>
              <w:t>No</w:t>
            </w:r>
          </w:p>
        </w:tc>
        <w:tc>
          <w:tcPr>
            <w:tcW w:w="14455" w:type="dxa"/>
            <w:gridSpan w:val="7"/>
          </w:tcPr>
          <w:p w14:paraId="09EAEB98" w14:textId="77777777" w:rsidR="003A3A7A" w:rsidRPr="00D75452" w:rsidRDefault="003A3A7A" w:rsidP="00C06459">
            <w:pPr>
              <w:pStyle w:val="SLOList"/>
              <w:numPr>
                <w:ilvl w:val="0"/>
                <w:numId w:val="0"/>
              </w:numPr>
              <w:rPr>
                <w:rFonts w:ascii="Myriad Pro" w:eastAsiaTheme="minorHAnsi" w:hAnsi="Myriad Pro" w:cstheme="minorBidi"/>
                <w:kern w:val="0"/>
                <w:sz w:val="20"/>
                <w:szCs w:val="20"/>
              </w:rPr>
            </w:pPr>
          </w:p>
          <w:p w14:paraId="145CE7C4" w14:textId="3A81A97E" w:rsidR="003A3A7A" w:rsidRPr="00D75452" w:rsidRDefault="003A3A7A" w:rsidP="00C06459">
            <w:pPr>
              <w:pStyle w:val="SLOList"/>
              <w:numPr>
                <w:ilvl w:val="0"/>
                <w:numId w:val="0"/>
              </w:numPr>
              <w:rPr>
                <w:rFonts w:ascii="Myriad Pro" w:eastAsiaTheme="minorHAnsi" w:hAnsi="Myriad Pro" w:cstheme="minorBidi"/>
                <w:kern w:val="0"/>
                <w:sz w:val="20"/>
                <w:szCs w:val="20"/>
              </w:rPr>
            </w:pPr>
            <w:r w:rsidRPr="00D75452">
              <w:rPr>
                <w:rFonts w:ascii="Myriad Pro" w:eastAsiaTheme="minorHAnsi" w:hAnsi="Myriad Pro" w:cstheme="minorBidi"/>
                <w:kern w:val="0"/>
                <w:sz w:val="20"/>
                <w:szCs w:val="20"/>
              </w:rPr>
              <w:t xml:space="preserve">Expert’s role in </w:t>
            </w:r>
            <w:r w:rsidR="0056660F" w:rsidRPr="00D75452">
              <w:rPr>
                <w:rFonts w:ascii="Myriad Pro" w:eastAsiaTheme="minorHAnsi" w:hAnsi="Myriad Pro" w:cstheme="minorBidi"/>
                <w:kern w:val="0"/>
                <w:sz w:val="20"/>
                <w:szCs w:val="20"/>
              </w:rPr>
              <w:t>team:</w:t>
            </w:r>
            <w:r w:rsidR="0056660F" w:rsidRPr="00D75452">
              <w:rPr>
                <w:rFonts w:ascii="Myriad Pro" w:eastAsiaTheme="minorHAnsi" w:hAnsi="Myriad Pro" w:cstheme="minorBidi"/>
                <w:b/>
                <w:color w:val="000000" w:themeColor="text1"/>
                <w:kern w:val="0"/>
              </w:rPr>
              <w:t xml:space="preserve"> Railway</w:t>
            </w:r>
            <w:r w:rsidR="00FD23EB" w:rsidRPr="00D75452">
              <w:rPr>
                <w:rFonts w:ascii="Myriad Pro" w:eastAsiaTheme="minorHAnsi" w:hAnsi="Myriad Pro" w:cstheme="minorBidi"/>
                <w:b/>
                <w:color w:val="000000" w:themeColor="text1"/>
                <w:kern w:val="0"/>
              </w:rPr>
              <w:t xml:space="preserve"> traffic simulation expert</w:t>
            </w:r>
            <w:r w:rsidR="003A6280" w:rsidRPr="00D75452">
              <w:rPr>
                <w:rFonts w:ascii="Myriad Pro" w:eastAsiaTheme="minorHAnsi" w:hAnsi="Myriad Pro" w:cstheme="minorBidi"/>
                <w:kern w:val="0"/>
                <w:sz w:val="20"/>
                <w:szCs w:val="20"/>
              </w:rPr>
              <w:t xml:space="preserve"> Name</w:t>
            </w:r>
            <w:r w:rsidRPr="00D75452">
              <w:rPr>
                <w:rFonts w:ascii="Myriad Pro" w:eastAsiaTheme="minorHAnsi" w:hAnsi="Myriad Pro" w:cstheme="minorBidi"/>
                <w:kern w:val="0"/>
                <w:sz w:val="20"/>
                <w:szCs w:val="20"/>
              </w:rPr>
              <w:t>, Surname_______________________________</w:t>
            </w:r>
          </w:p>
          <w:p w14:paraId="4B34030E" w14:textId="77777777" w:rsidR="003A3A7A" w:rsidRPr="00D75452" w:rsidRDefault="003A3A7A" w:rsidP="00C06459">
            <w:pPr>
              <w:pStyle w:val="SLOList"/>
              <w:numPr>
                <w:ilvl w:val="0"/>
                <w:numId w:val="0"/>
              </w:numPr>
              <w:rPr>
                <w:rFonts w:ascii="Myriad Pro" w:eastAsiaTheme="minorHAnsi" w:hAnsi="Myriad Pro" w:cstheme="minorBidi"/>
                <w:kern w:val="0"/>
                <w:sz w:val="20"/>
                <w:szCs w:val="20"/>
              </w:rPr>
            </w:pPr>
          </w:p>
        </w:tc>
      </w:tr>
      <w:tr w:rsidR="003A3A7A" w:rsidRPr="00D75452" w14:paraId="776F5283" w14:textId="77777777" w:rsidTr="003A3A7A">
        <w:trPr>
          <w:trHeight w:val="105"/>
        </w:trPr>
        <w:tc>
          <w:tcPr>
            <w:tcW w:w="15163" w:type="dxa"/>
            <w:gridSpan w:val="8"/>
          </w:tcPr>
          <w:p w14:paraId="56FE5E2A" w14:textId="77777777" w:rsidR="003A3A7A" w:rsidRPr="00D75452" w:rsidRDefault="003A3A7A" w:rsidP="00C06459">
            <w:pPr>
              <w:pStyle w:val="BodyText4"/>
              <w:shd w:val="clear" w:color="auto" w:fill="auto"/>
              <w:spacing w:before="0" w:after="0" w:line="274" w:lineRule="exact"/>
              <w:ind w:right="84" w:firstLine="0"/>
              <w:rPr>
                <w:rFonts w:ascii="Myriad Pro" w:hAnsi="Myriad Pro"/>
                <w:b/>
                <w:sz w:val="20"/>
                <w:szCs w:val="20"/>
              </w:rPr>
            </w:pPr>
            <w:r w:rsidRPr="00D75452">
              <w:rPr>
                <w:rFonts w:ascii="Myriad Pro" w:hAnsi="Myriad Pro"/>
                <w:b/>
                <w:sz w:val="20"/>
                <w:szCs w:val="20"/>
              </w:rPr>
              <w:t xml:space="preserve">Professional experience: </w:t>
            </w:r>
          </w:p>
        </w:tc>
      </w:tr>
      <w:tr w:rsidR="003A3A7A" w:rsidRPr="00D75452" w14:paraId="525CB438" w14:textId="77777777" w:rsidTr="003A3A7A">
        <w:tc>
          <w:tcPr>
            <w:tcW w:w="708" w:type="dxa"/>
            <w:vMerge w:val="restart"/>
          </w:tcPr>
          <w:p w14:paraId="04BD62F4" w14:textId="77777777" w:rsidR="003A3A7A" w:rsidRPr="00D75452" w:rsidRDefault="003A3A7A" w:rsidP="00C06459">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 xml:space="preserve">Project No. </w:t>
            </w:r>
          </w:p>
        </w:tc>
        <w:tc>
          <w:tcPr>
            <w:tcW w:w="1414" w:type="dxa"/>
            <w:vMerge w:val="restart"/>
          </w:tcPr>
          <w:p w14:paraId="7089EBC0" w14:textId="77777777" w:rsidR="003A3A7A" w:rsidRPr="00D75452" w:rsidRDefault="003A3A7A" w:rsidP="00C06459">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Employer, Project, Contracting authority</w:t>
            </w:r>
          </w:p>
        </w:tc>
        <w:tc>
          <w:tcPr>
            <w:tcW w:w="2127" w:type="dxa"/>
            <w:vMerge w:val="restart"/>
            <w:tcBorders>
              <w:right w:val="single" w:sz="4" w:space="0" w:color="000000"/>
            </w:tcBorders>
          </w:tcPr>
          <w:p w14:paraId="76261F08" w14:textId="77777777" w:rsidR="003A3A7A" w:rsidRPr="00D75452" w:rsidRDefault="003A3A7A" w:rsidP="00C06459">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sz w:val="20"/>
                <w:szCs w:val="20"/>
              </w:rPr>
              <w:t>Period of employment or participation in the project (month/year – month/year)</w:t>
            </w:r>
          </w:p>
        </w:tc>
        <w:tc>
          <w:tcPr>
            <w:tcW w:w="6379" w:type="dxa"/>
            <w:gridSpan w:val="2"/>
            <w:tcBorders>
              <w:top w:val="single" w:sz="4" w:space="0" w:color="000000"/>
              <w:left w:val="single" w:sz="4" w:space="0" w:color="000000"/>
              <w:bottom w:val="single" w:sz="4" w:space="0" w:color="000000"/>
              <w:right w:val="single" w:sz="4" w:space="0" w:color="000000"/>
            </w:tcBorders>
          </w:tcPr>
          <w:p w14:paraId="2F816088" w14:textId="77777777" w:rsidR="003A3A7A" w:rsidRPr="00D75452" w:rsidRDefault="003A3A7A" w:rsidP="00C06459">
            <w:pPr>
              <w:pStyle w:val="BodyText4"/>
              <w:shd w:val="clear" w:color="auto" w:fill="auto"/>
              <w:spacing w:before="0" w:after="0" w:line="274" w:lineRule="exact"/>
              <w:ind w:right="84" w:firstLine="0"/>
              <w:jc w:val="center"/>
              <w:rPr>
                <w:rFonts w:ascii="Myriad Pro" w:hAnsi="Myriad Pro"/>
                <w:sz w:val="20"/>
                <w:szCs w:val="20"/>
              </w:rPr>
            </w:pPr>
            <w:r w:rsidRPr="00D75452">
              <w:rPr>
                <w:rFonts w:ascii="Myriad Pro" w:hAnsi="Myriad Pro"/>
                <w:b/>
                <w:color w:val="000000" w:themeColor="text1"/>
                <w:sz w:val="20"/>
                <w:szCs w:val="20"/>
              </w:rPr>
              <w:t>Description of the responsibilities</w:t>
            </w:r>
            <w:r w:rsidRPr="00D75452">
              <w:rPr>
                <w:rFonts w:ascii="Myriad Pro" w:hAnsi="Myriad Pro"/>
                <w:color w:val="000000" w:themeColor="text1"/>
                <w:sz w:val="20"/>
                <w:szCs w:val="20"/>
              </w:rPr>
              <w:t xml:space="preserve"> of the expert in the project, were the experience was gained according to required experience</w:t>
            </w:r>
            <w:r w:rsidRPr="00D75452">
              <w:rPr>
                <w:rFonts w:ascii="Myriad Pro" w:hAnsi="Myriad Pro"/>
                <w:sz w:val="20"/>
                <w:szCs w:val="20"/>
              </w:rPr>
              <w:t xml:space="preserve"> in Section 7.5. for respective expert.</w:t>
            </w:r>
          </w:p>
        </w:tc>
        <w:tc>
          <w:tcPr>
            <w:tcW w:w="4535" w:type="dxa"/>
            <w:gridSpan w:val="3"/>
            <w:tcBorders>
              <w:top w:val="single" w:sz="4" w:space="0" w:color="000000"/>
              <w:left w:val="single" w:sz="4" w:space="0" w:color="000000"/>
              <w:bottom w:val="single" w:sz="4" w:space="0" w:color="000000"/>
              <w:right w:val="single" w:sz="4" w:space="0" w:color="000000"/>
            </w:tcBorders>
          </w:tcPr>
          <w:p w14:paraId="1161072B" w14:textId="77777777" w:rsidR="003A3A7A" w:rsidRPr="00D75452" w:rsidRDefault="003A3A7A" w:rsidP="00C06459">
            <w:pPr>
              <w:pStyle w:val="BodyText4"/>
              <w:shd w:val="clear" w:color="auto" w:fill="auto"/>
              <w:spacing w:before="0" w:after="0" w:line="274" w:lineRule="exact"/>
              <w:ind w:right="84" w:firstLine="0"/>
              <w:jc w:val="center"/>
              <w:rPr>
                <w:rFonts w:ascii="Myriad Pro" w:hAnsi="Myriad Pro"/>
                <w:b/>
                <w:sz w:val="20"/>
                <w:szCs w:val="20"/>
              </w:rPr>
            </w:pPr>
            <w:r w:rsidRPr="00D75452">
              <w:rPr>
                <w:rFonts w:ascii="Myriad Pro" w:hAnsi="Myriad Pro"/>
                <w:b/>
                <w:sz w:val="20"/>
                <w:szCs w:val="20"/>
              </w:rPr>
              <w:t>Description of project</w:t>
            </w:r>
          </w:p>
        </w:tc>
      </w:tr>
      <w:tr w:rsidR="003A3A7A" w:rsidRPr="00D75452" w14:paraId="0205CE53" w14:textId="77777777" w:rsidTr="003A3A7A">
        <w:trPr>
          <w:trHeight w:val="1251"/>
        </w:trPr>
        <w:tc>
          <w:tcPr>
            <w:tcW w:w="708" w:type="dxa"/>
            <w:vMerge/>
            <w:tcBorders>
              <w:bottom w:val="single" w:sz="4" w:space="0" w:color="auto"/>
            </w:tcBorders>
          </w:tcPr>
          <w:p w14:paraId="497A99A4" w14:textId="77777777" w:rsidR="003A3A7A" w:rsidRPr="00D75452" w:rsidRDefault="003A3A7A" w:rsidP="00C06459">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bottom w:val="single" w:sz="4" w:space="0" w:color="auto"/>
            </w:tcBorders>
          </w:tcPr>
          <w:p w14:paraId="7F65057C"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2127" w:type="dxa"/>
            <w:vMerge/>
            <w:tcBorders>
              <w:bottom w:val="single" w:sz="4" w:space="0" w:color="auto"/>
              <w:right w:val="single" w:sz="4" w:space="0" w:color="000000"/>
            </w:tcBorders>
          </w:tcPr>
          <w:p w14:paraId="61906F3D"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000000"/>
              <w:left w:val="single" w:sz="4" w:space="0" w:color="000000"/>
              <w:bottom w:val="single" w:sz="4" w:space="0" w:color="auto"/>
              <w:right w:val="single" w:sz="4" w:space="0" w:color="000000"/>
            </w:tcBorders>
          </w:tcPr>
          <w:p w14:paraId="7D086779" w14:textId="77777777" w:rsidR="003A3A7A" w:rsidRPr="00D75452" w:rsidRDefault="003A3A7A" w:rsidP="00C06459">
            <w:pPr>
              <w:pStyle w:val="BodyText4"/>
              <w:shd w:val="clear" w:color="auto" w:fill="auto"/>
              <w:spacing w:before="0" w:after="0" w:line="274" w:lineRule="exact"/>
              <w:ind w:right="84" w:firstLine="0"/>
              <w:rPr>
                <w:rFonts w:ascii="Myriad Pro" w:hAnsi="Myriad Pro"/>
                <w:b/>
                <w:sz w:val="20"/>
                <w:szCs w:val="20"/>
              </w:rPr>
            </w:pPr>
            <w:r w:rsidRPr="00D75452">
              <w:rPr>
                <w:rFonts w:ascii="Myriad Pro" w:hAnsi="Myriad Pro"/>
                <w:b/>
                <w:sz w:val="20"/>
                <w:szCs w:val="20"/>
              </w:rPr>
              <w:t>Requirements:</w:t>
            </w:r>
          </w:p>
          <w:p w14:paraId="467697E0" w14:textId="12238503" w:rsidR="003A3A7A" w:rsidRPr="00D75452" w:rsidRDefault="00117766" w:rsidP="00C06459">
            <w:pPr>
              <w:pStyle w:val="SLOList"/>
              <w:numPr>
                <w:ilvl w:val="0"/>
                <w:numId w:val="0"/>
              </w:numPr>
              <w:rPr>
                <w:rFonts w:ascii="Myriad Pro" w:hAnsi="Myriad Pro"/>
                <w:sz w:val="20"/>
                <w:szCs w:val="20"/>
              </w:rPr>
            </w:pPr>
            <w:r w:rsidRPr="00D75452">
              <w:rPr>
                <w:rFonts w:ascii="Myriad Pro" w:hAnsi="Myriad Pro"/>
                <w:color w:val="000000" w:themeColor="text1"/>
                <w:sz w:val="20"/>
                <w:szCs w:val="20"/>
              </w:rPr>
              <w:t xml:space="preserve">expierence within </w:t>
            </w:r>
            <w:r w:rsidRPr="00D75452">
              <w:rPr>
                <w:rFonts w:ascii="Myriad Pro" w:hAnsi="Myriad Pro"/>
                <w:b/>
                <w:color w:val="000000" w:themeColor="text1"/>
                <w:sz w:val="20"/>
                <w:szCs w:val="20"/>
              </w:rPr>
              <w:t>last 10 (ten) years</w:t>
            </w:r>
            <w:r w:rsidRPr="00D75452">
              <w:rPr>
                <w:rFonts w:ascii="Myriad Pro" w:hAnsi="Myriad Pro"/>
                <w:color w:val="000000" w:themeColor="text1"/>
                <w:sz w:val="20"/>
                <w:szCs w:val="20"/>
              </w:rPr>
              <w:t xml:space="preserve"> in at least </w:t>
            </w:r>
            <w:r w:rsidRPr="00D75452">
              <w:rPr>
                <w:rFonts w:ascii="Myriad Pro" w:hAnsi="Myriad Pro"/>
                <w:b/>
                <w:color w:val="000000" w:themeColor="text1"/>
                <w:sz w:val="20"/>
                <w:szCs w:val="20"/>
              </w:rPr>
              <w:t>3 (three) railway operational plan projects</w:t>
            </w:r>
            <w:r w:rsidRPr="00D75452">
              <w:rPr>
                <w:rFonts w:ascii="Myriad Pro" w:hAnsi="Myriad Pro"/>
                <w:color w:val="000000" w:themeColor="text1"/>
                <w:sz w:val="20"/>
                <w:szCs w:val="20"/>
              </w:rPr>
              <w:t xml:space="preserve"> covering both passenger and freight traffic modelling using railway infrastructure and traffic modelling software.</w:t>
            </w:r>
          </w:p>
        </w:tc>
        <w:tc>
          <w:tcPr>
            <w:tcW w:w="2553" w:type="dxa"/>
            <w:tcBorders>
              <w:top w:val="single" w:sz="4" w:space="0" w:color="000000"/>
              <w:left w:val="single" w:sz="4" w:space="0" w:color="000000"/>
              <w:bottom w:val="single" w:sz="4" w:space="0" w:color="auto"/>
              <w:right w:val="single" w:sz="4" w:space="0" w:color="000000"/>
            </w:tcBorders>
          </w:tcPr>
          <w:p w14:paraId="4EAD3D39"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r w:rsidRPr="00D75452">
              <w:rPr>
                <w:rFonts w:ascii="Myriad Pro" w:hAnsi="Myriad Pro"/>
                <w:b/>
                <w:sz w:val="20"/>
                <w:szCs w:val="20"/>
              </w:rPr>
              <w:t>Descriptio</w:t>
            </w:r>
            <w:r w:rsidRPr="00D75452">
              <w:rPr>
                <w:rFonts w:ascii="Myriad Pro" w:hAnsi="Myriad Pro"/>
                <w:sz w:val="20"/>
                <w:szCs w:val="20"/>
              </w:rPr>
              <w:t>n of the responsibilities of the expert in the project, were the experience was gained</w:t>
            </w:r>
          </w:p>
        </w:tc>
        <w:tc>
          <w:tcPr>
            <w:tcW w:w="1559" w:type="dxa"/>
            <w:tcBorders>
              <w:top w:val="single" w:sz="4" w:space="0" w:color="000000"/>
              <w:left w:val="single" w:sz="4" w:space="0" w:color="000000"/>
              <w:bottom w:val="single" w:sz="4" w:space="0" w:color="auto"/>
              <w:right w:val="single" w:sz="4" w:space="0" w:color="000000"/>
            </w:tcBorders>
          </w:tcPr>
          <w:p w14:paraId="67128D2B" w14:textId="77777777" w:rsidR="003A3A7A" w:rsidRPr="00D75452" w:rsidRDefault="003A3A7A" w:rsidP="00C06459">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Implementation period</w:t>
            </w:r>
          </w:p>
        </w:tc>
        <w:tc>
          <w:tcPr>
            <w:tcW w:w="1418" w:type="dxa"/>
            <w:tcBorders>
              <w:top w:val="single" w:sz="4" w:space="0" w:color="000000"/>
              <w:left w:val="single" w:sz="4" w:space="0" w:color="000000"/>
              <w:bottom w:val="single" w:sz="4" w:space="0" w:color="auto"/>
              <w:right w:val="single" w:sz="4" w:space="0" w:color="000000"/>
            </w:tcBorders>
          </w:tcPr>
          <w:p w14:paraId="4DBEA62D" w14:textId="77777777" w:rsidR="003A3A7A" w:rsidRPr="00D75452" w:rsidRDefault="003A3A7A" w:rsidP="00C06459">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Scope</w:t>
            </w:r>
          </w:p>
        </w:tc>
        <w:tc>
          <w:tcPr>
            <w:tcW w:w="1558" w:type="dxa"/>
            <w:tcBorders>
              <w:top w:val="single" w:sz="4" w:space="0" w:color="000000"/>
              <w:left w:val="single" w:sz="4" w:space="0" w:color="000000"/>
              <w:bottom w:val="single" w:sz="4" w:space="0" w:color="auto"/>
              <w:right w:val="single" w:sz="4" w:space="0" w:color="000000"/>
            </w:tcBorders>
          </w:tcPr>
          <w:p w14:paraId="25F9FA58" w14:textId="77777777" w:rsidR="003A3A7A" w:rsidRPr="00D75452" w:rsidRDefault="003A3A7A" w:rsidP="00C06459">
            <w:pPr>
              <w:pStyle w:val="BodyText4"/>
              <w:spacing w:before="0" w:after="0" w:line="274" w:lineRule="exact"/>
              <w:ind w:left="-104" w:firstLine="0"/>
              <w:jc w:val="center"/>
              <w:rPr>
                <w:rFonts w:ascii="Myriad Pro" w:hAnsi="Myriad Pro"/>
                <w:sz w:val="20"/>
                <w:szCs w:val="20"/>
              </w:rPr>
            </w:pPr>
            <w:r w:rsidRPr="00D75452">
              <w:rPr>
                <w:rFonts w:ascii="Myriad Pro" w:hAnsi="Myriad Pro"/>
                <w:sz w:val="20"/>
                <w:szCs w:val="20"/>
              </w:rPr>
              <w:t>Contact information for references</w:t>
            </w:r>
          </w:p>
        </w:tc>
      </w:tr>
      <w:tr w:rsidR="003A3A7A" w:rsidRPr="00D75452" w14:paraId="617D68D8" w14:textId="77777777" w:rsidTr="00800CC3">
        <w:trPr>
          <w:trHeight w:val="537"/>
        </w:trPr>
        <w:tc>
          <w:tcPr>
            <w:tcW w:w="708" w:type="dxa"/>
            <w:vMerge w:val="restart"/>
            <w:tcBorders>
              <w:top w:val="single" w:sz="4" w:space="0" w:color="auto"/>
              <w:right w:val="single" w:sz="4" w:space="0" w:color="auto"/>
            </w:tcBorders>
          </w:tcPr>
          <w:p w14:paraId="33C8FD27" w14:textId="77777777" w:rsidR="003A3A7A" w:rsidRPr="00D75452" w:rsidRDefault="003A3A7A" w:rsidP="00C06459">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1.</w:t>
            </w:r>
          </w:p>
        </w:tc>
        <w:tc>
          <w:tcPr>
            <w:tcW w:w="1414" w:type="dxa"/>
            <w:vMerge w:val="restart"/>
            <w:tcBorders>
              <w:top w:val="single" w:sz="4" w:space="0" w:color="auto"/>
              <w:left w:val="single" w:sz="4" w:space="0" w:color="auto"/>
              <w:right w:val="single" w:sz="4" w:space="0" w:color="auto"/>
            </w:tcBorders>
          </w:tcPr>
          <w:p w14:paraId="40A48116"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2127" w:type="dxa"/>
            <w:vMerge w:val="restart"/>
            <w:tcBorders>
              <w:top w:val="single" w:sz="4" w:space="0" w:color="auto"/>
              <w:left w:val="single" w:sz="4" w:space="0" w:color="auto"/>
              <w:right w:val="single" w:sz="4" w:space="0" w:color="auto"/>
            </w:tcBorders>
          </w:tcPr>
          <w:p w14:paraId="01F8F127"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bottom w:val="single" w:sz="4" w:space="0" w:color="auto"/>
              <w:right w:val="single" w:sz="4" w:space="0" w:color="auto"/>
            </w:tcBorders>
          </w:tcPr>
          <w:p w14:paraId="46481592" w14:textId="457928AA" w:rsidR="003A3A7A" w:rsidRPr="00D75452" w:rsidRDefault="003A3A7A" w:rsidP="00C06459">
            <w:pPr>
              <w:pStyle w:val="BodyText4"/>
              <w:spacing w:before="0" w:after="0" w:line="240" w:lineRule="auto"/>
              <w:ind w:right="84" w:firstLine="28"/>
              <w:rPr>
                <w:rFonts w:ascii="Myriad Pro" w:hAnsi="Myriad Pro"/>
                <w:sz w:val="20"/>
                <w:szCs w:val="20"/>
              </w:rPr>
            </w:pPr>
            <w:r w:rsidRPr="00D75452">
              <w:rPr>
                <w:rFonts w:ascii="Myriad Pro" w:hAnsi="Myriad Pro"/>
                <w:color w:val="000000" w:themeColor="text1"/>
                <w:sz w:val="20"/>
                <w:szCs w:val="20"/>
              </w:rPr>
              <w:t>covering passenger and freight traffic</w:t>
            </w:r>
          </w:p>
        </w:tc>
        <w:tc>
          <w:tcPr>
            <w:tcW w:w="2553" w:type="dxa"/>
            <w:tcBorders>
              <w:top w:val="single" w:sz="4" w:space="0" w:color="auto"/>
              <w:left w:val="single" w:sz="4" w:space="0" w:color="auto"/>
              <w:bottom w:val="single" w:sz="4" w:space="0" w:color="auto"/>
              <w:right w:val="single" w:sz="4" w:space="0" w:color="auto"/>
            </w:tcBorders>
          </w:tcPr>
          <w:p w14:paraId="567068EB"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1559" w:type="dxa"/>
            <w:vMerge w:val="restart"/>
            <w:tcBorders>
              <w:top w:val="single" w:sz="4" w:space="0" w:color="auto"/>
              <w:left w:val="single" w:sz="4" w:space="0" w:color="auto"/>
              <w:right w:val="single" w:sz="4" w:space="0" w:color="auto"/>
            </w:tcBorders>
          </w:tcPr>
          <w:p w14:paraId="3175D8E9" w14:textId="77777777" w:rsidR="003A3A7A" w:rsidRPr="00D75452" w:rsidRDefault="003A3A7A" w:rsidP="00C06459">
            <w:pPr>
              <w:pStyle w:val="BodyText4"/>
              <w:spacing w:before="0" w:after="0" w:line="274" w:lineRule="exact"/>
              <w:ind w:left="-110" w:hanging="20"/>
              <w:jc w:val="center"/>
              <w:rPr>
                <w:rFonts w:ascii="Myriad Pro" w:hAnsi="Myriad Pro"/>
                <w:sz w:val="20"/>
                <w:szCs w:val="20"/>
              </w:rPr>
            </w:pPr>
          </w:p>
        </w:tc>
        <w:tc>
          <w:tcPr>
            <w:tcW w:w="1418" w:type="dxa"/>
            <w:vMerge w:val="restart"/>
            <w:tcBorders>
              <w:top w:val="single" w:sz="4" w:space="0" w:color="auto"/>
              <w:left w:val="single" w:sz="4" w:space="0" w:color="auto"/>
              <w:right w:val="single" w:sz="4" w:space="0" w:color="auto"/>
            </w:tcBorders>
          </w:tcPr>
          <w:p w14:paraId="110F3ECF" w14:textId="77777777" w:rsidR="003A3A7A" w:rsidRPr="00D75452" w:rsidRDefault="003A3A7A" w:rsidP="00C06459">
            <w:pPr>
              <w:pStyle w:val="BodyText4"/>
              <w:spacing w:before="0" w:after="0" w:line="274" w:lineRule="exact"/>
              <w:ind w:left="-108" w:hanging="60"/>
              <w:jc w:val="center"/>
              <w:rPr>
                <w:rFonts w:ascii="Myriad Pro" w:hAnsi="Myriad Pro"/>
                <w:sz w:val="20"/>
                <w:szCs w:val="20"/>
              </w:rPr>
            </w:pPr>
          </w:p>
        </w:tc>
        <w:tc>
          <w:tcPr>
            <w:tcW w:w="1558" w:type="dxa"/>
            <w:vMerge w:val="restart"/>
            <w:tcBorders>
              <w:top w:val="single" w:sz="4" w:space="0" w:color="auto"/>
              <w:left w:val="single" w:sz="4" w:space="0" w:color="auto"/>
              <w:right w:val="single" w:sz="4" w:space="0" w:color="auto"/>
            </w:tcBorders>
          </w:tcPr>
          <w:p w14:paraId="10E94EB6" w14:textId="77777777" w:rsidR="003A3A7A" w:rsidRPr="00D75452" w:rsidRDefault="003A3A7A" w:rsidP="00C06459">
            <w:pPr>
              <w:pStyle w:val="BodyText4"/>
              <w:spacing w:before="0" w:after="0" w:line="274" w:lineRule="exact"/>
              <w:ind w:left="-108" w:hanging="89"/>
              <w:jc w:val="center"/>
              <w:rPr>
                <w:rFonts w:ascii="Myriad Pro" w:hAnsi="Myriad Pro"/>
                <w:sz w:val="20"/>
                <w:szCs w:val="20"/>
              </w:rPr>
            </w:pPr>
          </w:p>
        </w:tc>
      </w:tr>
      <w:tr w:rsidR="003A3A7A" w:rsidRPr="00D75452" w14:paraId="5970B52F" w14:textId="77777777" w:rsidTr="00800CC3">
        <w:trPr>
          <w:trHeight w:val="669"/>
        </w:trPr>
        <w:tc>
          <w:tcPr>
            <w:tcW w:w="708" w:type="dxa"/>
            <w:vMerge/>
            <w:tcBorders>
              <w:right w:val="single" w:sz="4" w:space="0" w:color="auto"/>
            </w:tcBorders>
          </w:tcPr>
          <w:p w14:paraId="232C004F" w14:textId="77777777" w:rsidR="003A3A7A" w:rsidRPr="00D75452" w:rsidRDefault="003A3A7A" w:rsidP="00C06459">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left w:val="single" w:sz="4" w:space="0" w:color="auto"/>
              <w:right w:val="single" w:sz="4" w:space="0" w:color="auto"/>
            </w:tcBorders>
          </w:tcPr>
          <w:p w14:paraId="6A14A85E"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2127" w:type="dxa"/>
            <w:vMerge/>
            <w:tcBorders>
              <w:left w:val="single" w:sz="4" w:space="0" w:color="auto"/>
              <w:right w:val="single" w:sz="4" w:space="0" w:color="auto"/>
            </w:tcBorders>
          </w:tcPr>
          <w:p w14:paraId="358C1DE7"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right w:val="single" w:sz="4" w:space="0" w:color="auto"/>
            </w:tcBorders>
          </w:tcPr>
          <w:p w14:paraId="5B63F524" w14:textId="749473F6" w:rsidR="003A3A7A" w:rsidRPr="00D75452" w:rsidRDefault="003A3A7A" w:rsidP="00C06459">
            <w:pPr>
              <w:pStyle w:val="BodyText4"/>
              <w:spacing w:before="0" w:after="0" w:line="240" w:lineRule="auto"/>
              <w:ind w:right="84" w:firstLine="0"/>
              <w:rPr>
                <w:rFonts w:ascii="Myriad Pro" w:hAnsi="Myriad Pro"/>
                <w:sz w:val="20"/>
                <w:szCs w:val="20"/>
              </w:rPr>
            </w:pPr>
            <w:r w:rsidRPr="00D75452">
              <w:rPr>
                <w:rFonts w:ascii="Myriad Pro" w:hAnsi="Myriad Pro"/>
                <w:color w:val="000000" w:themeColor="text1"/>
                <w:sz w:val="20"/>
                <w:szCs w:val="20"/>
              </w:rPr>
              <w:t xml:space="preserve">using railway </w:t>
            </w:r>
            <w:r w:rsidR="00624F35" w:rsidRPr="00D75452">
              <w:rPr>
                <w:rFonts w:ascii="Myriad Pro" w:hAnsi="Myriad Pro"/>
                <w:color w:val="000000" w:themeColor="text1"/>
                <w:sz w:val="20"/>
                <w:szCs w:val="20"/>
              </w:rPr>
              <w:t xml:space="preserve">infrastructure and </w:t>
            </w:r>
            <w:r w:rsidRPr="00D75452">
              <w:rPr>
                <w:rFonts w:ascii="Myriad Pro" w:hAnsi="Myriad Pro"/>
                <w:color w:val="000000" w:themeColor="text1"/>
                <w:sz w:val="20"/>
                <w:szCs w:val="20"/>
              </w:rPr>
              <w:t>traffic modelling software</w:t>
            </w:r>
          </w:p>
        </w:tc>
        <w:tc>
          <w:tcPr>
            <w:tcW w:w="2553" w:type="dxa"/>
            <w:tcBorders>
              <w:top w:val="single" w:sz="4" w:space="0" w:color="auto"/>
              <w:left w:val="single" w:sz="4" w:space="0" w:color="auto"/>
              <w:right w:val="single" w:sz="4" w:space="0" w:color="auto"/>
            </w:tcBorders>
          </w:tcPr>
          <w:p w14:paraId="24C05832" w14:textId="77777777" w:rsidR="003A3A7A" w:rsidRPr="00D75452" w:rsidRDefault="003A3A7A" w:rsidP="00C06459">
            <w:pPr>
              <w:pStyle w:val="BodyText4"/>
              <w:shd w:val="clear" w:color="auto" w:fill="auto"/>
              <w:spacing w:before="0" w:after="0" w:line="274" w:lineRule="exact"/>
              <w:ind w:right="84" w:firstLine="0"/>
              <w:rPr>
                <w:rFonts w:ascii="Myriad Pro" w:hAnsi="Myriad Pro"/>
                <w:sz w:val="20"/>
                <w:szCs w:val="20"/>
              </w:rPr>
            </w:pPr>
          </w:p>
        </w:tc>
        <w:tc>
          <w:tcPr>
            <w:tcW w:w="1559" w:type="dxa"/>
            <w:vMerge/>
            <w:tcBorders>
              <w:left w:val="single" w:sz="4" w:space="0" w:color="auto"/>
              <w:right w:val="single" w:sz="4" w:space="0" w:color="auto"/>
            </w:tcBorders>
          </w:tcPr>
          <w:p w14:paraId="02044225" w14:textId="77777777" w:rsidR="003A3A7A" w:rsidRPr="00D75452" w:rsidRDefault="003A3A7A" w:rsidP="00C06459">
            <w:pPr>
              <w:pStyle w:val="BodyText4"/>
              <w:spacing w:before="0" w:after="0" w:line="274" w:lineRule="exact"/>
              <w:ind w:left="-110" w:hanging="20"/>
              <w:jc w:val="center"/>
              <w:rPr>
                <w:rFonts w:ascii="Myriad Pro" w:hAnsi="Myriad Pro"/>
                <w:sz w:val="20"/>
                <w:szCs w:val="20"/>
              </w:rPr>
            </w:pPr>
          </w:p>
        </w:tc>
        <w:tc>
          <w:tcPr>
            <w:tcW w:w="1418" w:type="dxa"/>
            <w:vMerge/>
            <w:tcBorders>
              <w:left w:val="single" w:sz="4" w:space="0" w:color="auto"/>
              <w:right w:val="single" w:sz="4" w:space="0" w:color="auto"/>
            </w:tcBorders>
          </w:tcPr>
          <w:p w14:paraId="786A3FF5" w14:textId="77777777" w:rsidR="003A3A7A" w:rsidRPr="00D75452" w:rsidRDefault="003A3A7A" w:rsidP="00C06459">
            <w:pPr>
              <w:pStyle w:val="BodyText4"/>
              <w:spacing w:before="0" w:after="0" w:line="274" w:lineRule="exact"/>
              <w:ind w:left="-108" w:hanging="60"/>
              <w:jc w:val="center"/>
              <w:rPr>
                <w:rFonts w:ascii="Myriad Pro" w:hAnsi="Myriad Pro"/>
                <w:sz w:val="20"/>
                <w:szCs w:val="20"/>
              </w:rPr>
            </w:pPr>
          </w:p>
        </w:tc>
        <w:tc>
          <w:tcPr>
            <w:tcW w:w="1558" w:type="dxa"/>
            <w:vMerge/>
            <w:tcBorders>
              <w:left w:val="single" w:sz="4" w:space="0" w:color="auto"/>
              <w:right w:val="single" w:sz="4" w:space="0" w:color="auto"/>
            </w:tcBorders>
          </w:tcPr>
          <w:p w14:paraId="1F2494E4" w14:textId="77777777" w:rsidR="003A3A7A" w:rsidRPr="00D75452" w:rsidRDefault="003A3A7A" w:rsidP="00C06459">
            <w:pPr>
              <w:pStyle w:val="BodyText4"/>
              <w:spacing w:before="0" w:after="0" w:line="274" w:lineRule="exact"/>
              <w:ind w:left="-108" w:hanging="89"/>
              <w:jc w:val="center"/>
              <w:rPr>
                <w:rFonts w:ascii="Myriad Pro" w:hAnsi="Myriad Pro"/>
                <w:sz w:val="20"/>
                <w:szCs w:val="20"/>
              </w:rPr>
            </w:pPr>
          </w:p>
        </w:tc>
      </w:tr>
      <w:tr w:rsidR="003A3A7A" w:rsidRPr="00D75452" w14:paraId="18B32CA5" w14:textId="77777777" w:rsidTr="003A3A7A">
        <w:trPr>
          <w:trHeight w:val="173"/>
        </w:trPr>
        <w:tc>
          <w:tcPr>
            <w:tcW w:w="708" w:type="dxa"/>
            <w:vMerge w:val="restart"/>
            <w:tcBorders>
              <w:top w:val="single" w:sz="4" w:space="0" w:color="auto"/>
              <w:right w:val="single" w:sz="4" w:space="0" w:color="auto"/>
            </w:tcBorders>
          </w:tcPr>
          <w:p w14:paraId="53E3BB6B" w14:textId="77777777" w:rsidR="003A3A7A" w:rsidRPr="00D75452" w:rsidRDefault="003A3A7A" w:rsidP="003A3A7A">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2.</w:t>
            </w:r>
          </w:p>
        </w:tc>
        <w:tc>
          <w:tcPr>
            <w:tcW w:w="1414" w:type="dxa"/>
            <w:vMerge w:val="restart"/>
            <w:tcBorders>
              <w:top w:val="single" w:sz="4" w:space="0" w:color="auto"/>
              <w:left w:val="single" w:sz="4" w:space="0" w:color="auto"/>
              <w:right w:val="single" w:sz="4" w:space="0" w:color="auto"/>
            </w:tcBorders>
          </w:tcPr>
          <w:p w14:paraId="6299CE90"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2127" w:type="dxa"/>
            <w:vMerge w:val="restart"/>
            <w:tcBorders>
              <w:top w:val="single" w:sz="4" w:space="0" w:color="auto"/>
              <w:left w:val="single" w:sz="4" w:space="0" w:color="auto"/>
              <w:right w:val="single" w:sz="4" w:space="0" w:color="auto"/>
            </w:tcBorders>
          </w:tcPr>
          <w:p w14:paraId="41964A39"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bottom w:val="single" w:sz="4" w:space="0" w:color="auto"/>
              <w:right w:val="single" w:sz="4" w:space="0" w:color="auto"/>
            </w:tcBorders>
          </w:tcPr>
          <w:p w14:paraId="3DAA335D" w14:textId="09E6EB92" w:rsidR="003A3A7A" w:rsidRPr="00D75452" w:rsidRDefault="003A3A7A" w:rsidP="003A3A7A">
            <w:pPr>
              <w:pStyle w:val="BodyText4"/>
              <w:spacing w:before="0" w:after="0" w:line="240" w:lineRule="auto"/>
              <w:ind w:right="84" w:firstLine="0"/>
              <w:rPr>
                <w:rFonts w:ascii="Myriad Pro" w:hAnsi="Myriad Pro"/>
                <w:sz w:val="20"/>
                <w:szCs w:val="20"/>
              </w:rPr>
            </w:pPr>
            <w:r w:rsidRPr="00D75452">
              <w:rPr>
                <w:rFonts w:ascii="Myriad Pro" w:hAnsi="Myriad Pro"/>
                <w:color w:val="000000" w:themeColor="text1"/>
                <w:sz w:val="20"/>
                <w:szCs w:val="20"/>
              </w:rPr>
              <w:t>covering passenger and freight traffic</w:t>
            </w:r>
          </w:p>
        </w:tc>
        <w:tc>
          <w:tcPr>
            <w:tcW w:w="2553" w:type="dxa"/>
            <w:tcBorders>
              <w:top w:val="single" w:sz="4" w:space="0" w:color="auto"/>
              <w:left w:val="single" w:sz="4" w:space="0" w:color="auto"/>
              <w:bottom w:val="single" w:sz="4" w:space="0" w:color="auto"/>
              <w:right w:val="single" w:sz="4" w:space="0" w:color="auto"/>
            </w:tcBorders>
          </w:tcPr>
          <w:p w14:paraId="45815BA3"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1559" w:type="dxa"/>
            <w:vMerge w:val="restart"/>
            <w:tcBorders>
              <w:top w:val="single" w:sz="4" w:space="0" w:color="auto"/>
              <w:left w:val="single" w:sz="4" w:space="0" w:color="auto"/>
              <w:right w:val="single" w:sz="4" w:space="0" w:color="auto"/>
            </w:tcBorders>
          </w:tcPr>
          <w:p w14:paraId="0EA568CA" w14:textId="77777777" w:rsidR="003A3A7A" w:rsidRPr="00D75452" w:rsidRDefault="003A3A7A" w:rsidP="003A3A7A">
            <w:pPr>
              <w:pStyle w:val="BodyText4"/>
              <w:spacing w:before="0" w:after="0" w:line="274" w:lineRule="exact"/>
              <w:ind w:left="-110" w:hanging="20"/>
              <w:jc w:val="center"/>
              <w:rPr>
                <w:rFonts w:ascii="Myriad Pro" w:hAnsi="Myriad Pro"/>
                <w:sz w:val="20"/>
                <w:szCs w:val="20"/>
              </w:rPr>
            </w:pPr>
          </w:p>
        </w:tc>
        <w:tc>
          <w:tcPr>
            <w:tcW w:w="1418" w:type="dxa"/>
            <w:vMerge w:val="restart"/>
            <w:tcBorders>
              <w:top w:val="single" w:sz="4" w:space="0" w:color="auto"/>
              <w:left w:val="single" w:sz="4" w:space="0" w:color="auto"/>
              <w:right w:val="single" w:sz="4" w:space="0" w:color="auto"/>
            </w:tcBorders>
          </w:tcPr>
          <w:p w14:paraId="7AB1C86C" w14:textId="77777777" w:rsidR="003A3A7A" w:rsidRPr="00D75452" w:rsidRDefault="003A3A7A" w:rsidP="003A3A7A">
            <w:pPr>
              <w:pStyle w:val="BodyText4"/>
              <w:spacing w:before="0" w:after="0" w:line="274" w:lineRule="exact"/>
              <w:ind w:left="-108" w:hanging="60"/>
              <w:jc w:val="center"/>
              <w:rPr>
                <w:rFonts w:ascii="Myriad Pro" w:hAnsi="Myriad Pro"/>
                <w:sz w:val="20"/>
                <w:szCs w:val="20"/>
              </w:rPr>
            </w:pPr>
          </w:p>
        </w:tc>
        <w:tc>
          <w:tcPr>
            <w:tcW w:w="1558" w:type="dxa"/>
            <w:vMerge w:val="restart"/>
            <w:tcBorders>
              <w:top w:val="single" w:sz="4" w:space="0" w:color="auto"/>
              <w:left w:val="single" w:sz="4" w:space="0" w:color="auto"/>
              <w:right w:val="single" w:sz="4" w:space="0" w:color="auto"/>
            </w:tcBorders>
          </w:tcPr>
          <w:p w14:paraId="1162DC89" w14:textId="77777777" w:rsidR="003A3A7A" w:rsidRPr="00D75452" w:rsidRDefault="003A3A7A" w:rsidP="003A3A7A">
            <w:pPr>
              <w:pStyle w:val="BodyText4"/>
              <w:spacing w:before="0" w:after="0" w:line="274" w:lineRule="exact"/>
              <w:ind w:left="-108" w:hanging="89"/>
              <w:jc w:val="center"/>
              <w:rPr>
                <w:rFonts w:ascii="Myriad Pro" w:hAnsi="Myriad Pro"/>
                <w:sz w:val="20"/>
                <w:szCs w:val="20"/>
              </w:rPr>
            </w:pPr>
          </w:p>
        </w:tc>
      </w:tr>
      <w:tr w:rsidR="003A3A7A" w:rsidRPr="00D75452" w14:paraId="4D3096EB" w14:textId="77777777" w:rsidTr="00800CC3">
        <w:trPr>
          <w:trHeight w:val="479"/>
        </w:trPr>
        <w:tc>
          <w:tcPr>
            <w:tcW w:w="708" w:type="dxa"/>
            <w:vMerge/>
            <w:tcBorders>
              <w:right w:val="single" w:sz="4" w:space="0" w:color="auto"/>
            </w:tcBorders>
          </w:tcPr>
          <w:p w14:paraId="2CC46440" w14:textId="77777777" w:rsidR="003A3A7A" w:rsidRPr="00D75452" w:rsidRDefault="003A3A7A" w:rsidP="003A3A7A">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left w:val="single" w:sz="4" w:space="0" w:color="auto"/>
              <w:right w:val="single" w:sz="4" w:space="0" w:color="auto"/>
            </w:tcBorders>
          </w:tcPr>
          <w:p w14:paraId="0546A878"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2127" w:type="dxa"/>
            <w:vMerge/>
            <w:tcBorders>
              <w:left w:val="single" w:sz="4" w:space="0" w:color="auto"/>
              <w:right w:val="single" w:sz="4" w:space="0" w:color="auto"/>
            </w:tcBorders>
          </w:tcPr>
          <w:p w14:paraId="02B9C66F"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right w:val="single" w:sz="4" w:space="0" w:color="auto"/>
            </w:tcBorders>
          </w:tcPr>
          <w:p w14:paraId="2BFE44B3" w14:textId="4FC2DAF6" w:rsidR="003A3A7A" w:rsidRPr="00D75452" w:rsidRDefault="003A3A7A" w:rsidP="003A3A7A">
            <w:pPr>
              <w:pStyle w:val="BodyText4"/>
              <w:spacing w:before="0" w:after="0" w:line="240" w:lineRule="auto"/>
              <w:ind w:right="84" w:firstLine="0"/>
              <w:rPr>
                <w:rFonts w:ascii="Myriad Pro" w:hAnsi="Myriad Pro"/>
                <w:sz w:val="20"/>
                <w:szCs w:val="20"/>
              </w:rPr>
            </w:pPr>
            <w:r w:rsidRPr="00D75452">
              <w:rPr>
                <w:rFonts w:ascii="Myriad Pro" w:hAnsi="Myriad Pro"/>
                <w:color w:val="000000" w:themeColor="text1"/>
                <w:sz w:val="20"/>
                <w:szCs w:val="20"/>
              </w:rPr>
              <w:t>using railway</w:t>
            </w:r>
            <w:r w:rsidR="00624F35" w:rsidRPr="00D75452">
              <w:rPr>
                <w:rFonts w:ascii="Myriad Pro" w:hAnsi="Myriad Pro"/>
                <w:color w:val="000000" w:themeColor="text1"/>
                <w:sz w:val="20"/>
                <w:szCs w:val="20"/>
              </w:rPr>
              <w:t xml:space="preserve"> infrastructure and</w:t>
            </w:r>
            <w:r w:rsidRPr="00D75452">
              <w:rPr>
                <w:rFonts w:ascii="Myriad Pro" w:hAnsi="Myriad Pro"/>
                <w:color w:val="000000" w:themeColor="text1"/>
                <w:sz w:val="20"/>
                <w:szCs w:val="20"/>
              </w:rPr>
              <w:t xml:space="preserve"> traffic modelling software</w:t>
            </w:r>
          </w:p>
        </w:tc>
        <w:tc>
          <w:tcPr>
            <w:tcW w:w="2553" w:type="dxa"/>
            <w:tcBorders>
              <w:top w:val="single" w:sz="4" w:space="0" w:color="auto"/>
              <w:left w:val="single" w:sz="4" w:space="0" w:color="auto"/>
              <w:right w:val="single" w:sz="4" w:space="0" w:color="auto"/>
            </w:tcBorders>
          </w:tcPr>
          <w:p w14:paraId="549E5F98"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1559" w:type="dxa"/>
            <w:vMerge/>
            <w:tcBorders>
              <w:left w:val="single" w:sz="4" w:space="0" w:color="auto"/>
              <w:right w:val="single" w:sz="4" w:space="0" w:color="auto"/>
            </w:tcBorders>
          </w:tcPr>
          <w:p w14:paraId="5AC62F85" w14:textId="77777777" w:rsidR="003A3A7A" w:rsidRPr="00D75452" w:rsidRDefault="003A3A7A" w:rsidP="003A3A7A">
            <w:pPr>
              <w:pStyle w:val="BodyText4"/>
              <w:spacing w:before="0" w:after="0" w:line="274" w:lineRule="exact"/>
              <w:ind w:left="-110" w:hanging="20"/>
              <w:jc w:val="center"/>
              <w:rPr>
                <w:rFonts w:ascii="Myriad Pro" w:hAnsi="Myriad Pro"/>
                <w:sz w:val="20"/>
                <w:szCs w:val="20"/>
              </w:rPr>
            </w:pPr>
          </w:p>
        </w:tc>
        <w:tc>
          <w:tcPr>
            <w:tcW w:w="1418" w:type="dxa"/>
            <w:vMerge/>
            <w:tcBorders>
              <w:left w:val="single" w:sz="4" w:space="0" w:color="auto"/>
              <w:right w:val="single" w:sz="4" w:space="0" w:color="auto"/>
            </w:tcBorders>
          </w:tcPr>
          <w:p w14:paraId="0019F157" w14:textId="77777777" w:rsidR="003A3A7A" w:rsidRPr="00D75452" w:rsidRDefault="003A3A7A" w:rsidP="003A3A7A">
            <w:pPr>
              <w:pStyle w:val="BodyText4"/>
              <w:spacing w:before="0" w:after="0" w:line="274" w:lineRule="exact"/>
              <w:ind w:left="-108" w:hanging="60"/>
              <w:jc w:val="center"/>
              <w:rPr>
                <w:rFonts w:ascii="Myriad Pro" w:hAnsi="Myriad Pro"/>
                <w:sz w:val="20"/>
                <w:szCs w:val="20"/>
              </w:rPr>
            </w:pPr>
          </w:p>
        </w:tc>
        <w:tc>
          <w:tcPr>
            <w:tcW w:w="1558" w:type="dxa"/>
            <w:vMerge/>
            <w:tcBorders>
              <w:left w:val="single" w:sz="4" w:space="0" w:color="auto"/>
              <w:right w:val="single" w:sz="4" w:space="0" w:color="auto"/>
            </w:tcBorders>
          </w:tcPr>
          <w:p w14:paraId="7E4C38EB" w14:textId="77777777" w:rsidR="003A3A7A" w:rsidRPr="00D75452" w:rsidRDefault="003A3A7A" w:rsidP="003A3A7A">
            <w:pPr>
              <w:pStyle w:val="BodyText4"/>
              <w:spacing w:before="0" w:after="0" w:line="274" w:lineRule="exact"/>
              <w:ind w:left="-108" w:hanging="89"/>
              <w:jc w:val="center"/>
              <w:rPr>
                <w:rFonts w:ascii="Myriad Pro" w:hAnsi="Myriad Pro"/>
                <w:sz w:val="20"/>
                <w:szCs w:val="20"/>
              </w:rPr>
            </w:pPr>
          </w:p>
        </w:tc>
      </w:tr>
      <w:tr w:rsidR="003A3A7A" w:rsidRPr="00D75452" w14:paraId="2F7F313E" w14:textId="77777777" w:rsidTr="003A3A7A">
        <w:trPr>
          <w:trHeight w:val="113"/>
        </w:trPr>
        <w:tc>
          <w:tcPr>
            <w:tcW w:w="708" w:type="dxa"/>
            <w:vMerge w:val="restart"/>
            <w:tcBorders>
              <w:top w:val="single" w:sz="4" w:space="0" w:color="auto"/>
              <w:right w:val="single" w:sz="4" w:space="0" w:color="auto"/>
            </w:tcBorders>
          </w:tcPr>
          <w:p w14:paraId="5C1A8D1C" w14:textId="77777777" w:rsidR="003A3A7A" w:rsidRPr="00D75452" w:rsidRDefault="003A3A7A" w:rsidP="003A3A7A">
            <w:pPr>
              <w:pStyle w:val="BodyText4"/>
              <w:shd w:val="clear" w:color="auto" w:fill="auto"/>
              <w:spacing w:before="0" w:after="0" w:line="274" w:lineRule="exact"/>
              <w:ind w:right="84" w:firstLine="0"/>
              <w:jc w:val="left"/>
              <w:rPr>
                <w:rFonts w:ascii="Myriad Pro" w:hAnsi="Myriad Pro"/>
                <w:sz w:val="20"/>
                <w:szCs w:val="20"/>
              </w:rPr>
            </w:pPr>
            <w:r w:rsidRPr="00D75452">
              <w:rPr>
                <w:rFonts w:ascii="Myriad Pro" w:hAnsi="Myriad Pro"/>
                <w:sz w:val="20"/>
                <w:szCs w:val="20"/>
              </w:rPr>
              <w:t>3.</w:t>
            </w:r>
          </w:p>
        </w:tc>
        <w:tc>
          <w:tcPr>
            <w:tcW w:w="1414" w:type="dxa"/>
            <w:vMerge w:val="restart"/>
            <w:tcBorders>
              <w:top w:val="single" w:sz="4" w:space="0" w:color="auto"/>
              <w:left w:val="single" w:sz="4" w:space="0" w:color="auto"/>
              <w:right w:val="single" w:sz="4" w:space="0" w:color="auto"/>
            </w:tcBorders>
          </w:tcPr>
          <w:p w14:paraId="01A45FEA"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2127" w:type="dxa"/>
            <w:vMerge w:val="restart"/>
            <w:tcBorders>
              <w:top w:val="single" w:sz="4" w:space="0" w:color="auto"/>
              <w:left w:val="single" w:sz="4" w:space="0" w:color="auto"/>
              <w:right w:val="single" w:sz="4" w:space="0" w:color="auto"/>
            </w:tcBorders>
          </w:tcPr>
          <w:p w14:paraId="1A004756"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bottom w:val="single" w:sz="4" w:space="0" w:color="auto"/>
              <w:right w:val="single" w:sz="4" w:space="0" w:color="auto"/>
            </w:tcBorders>
          </w:tcPr>
          <w:p w14:paraId="17BD71FB" w14:textId="59CFBA3B" w:rsidR="003A3A7A" w:rsidRPr="00D75452" w:rsidRDefault="003A3A7A" w:rsidP="003A3A7A">
            <w:pPr>
              <w:pStyle w:val="BodyText4"/>
              <w:spacing w:before="0" w:after="0" w:line="240" w:lineRule="auto"/>
              <w:ind w:right="84" w:firstLine="28"/>
              <w:rPr>
                <w:rFonts w:ascii="Myriad Pro" w:hAnsi="Myriad Pro"/>
                <w:sz w:val="20"/>
                <w:szCs w:val="20"/>
              </w:rPr>
            </w:pPr>
            <w:r w:rsidRPr="00D75452">
              <w:rPr>
                <w:rFonts w:ascii="Myriad Pro" w:hAnsi="Myriad Pro"/>
                <w:color w:val="000000" w:themeColor="text1"/>
                <w:sz w:val="20"/>
                <w:szCs w:val="20"/>
              </w:rPr>
              <w:t>covering passenger and freight traffic</w:t>
            </w:r>
          </w:p>
        </w:tc>
        <w:tc>
          <w:tcPr>
            <w:tcW w:w="2553" w:type="dxa"/>
            <w:tcBorders>
              <w:top w:val="single" w:sz="4" w:space="0" w:color="auto"/>
              <w:left w:val="single" w:sz="4" w:space="0" w:color="auto"/>
              <w:bottom w:val="single" w:sz="4" w:space="0" w:color="auto"/>
              <w:right w:val="single" w:sz="4" w:space="0" w:color="auto"/>
            </w:tcBorders>
          </w:tcPr>
          <w:p w14:paraId="59CA70F4"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1559" w:type="dxa"/>
            <w:vMerge w:val="restart"/>
            <w:tcBorders>
              <w:top w:val="single" w:sz="4" w:space="0" w:color="auto"/>
              <w:left w:val="single" w:sz="4" w:space="0" w:color="auto"/>
              <w:right w:val="single" w:sz="4" w:space="0" w:color="auto"/>
            </w:tcBorders>
          </w:tcPr>
          <w:p w14:paraId="465C1CC4" w14:textId="77777777" w:rsidR="003A3A7A" w:rsidRPr="00D75452" w:rsidRDefault="003A3A7A" w:rsidP="003A3A7A">
            <w:pPr>
              <w:pStyle w:val="BodyText4"/>
              <w:spacing w:before="0" w:after="0" w:line="274" w:lineRule="exact"/>
              <w:ind w:left="-110" w:hanging="20"/>
              <w:jc w:val="center"/>
              <w:rPr>
                <w:rFonts w:ascii="Myriad Pro" w:hAnsi="Myriad Pro"/>
                <w:sz w:val="20"/>
                <w:szCs w:val="20"/>
              </w:rPr>
            </w:pPr>
          </w:p>
        </w:tc>
        <w:tc>
          <w:tcPr>
            <w:tcW w:w="1418" w:type="dxa"/>
            <w:vMerge w:val="restart"/>
            <w:tcBorders>
              <w:top w:val="single" w:sz="4" w:space="0" w:color="auto"/>
              <w:left w:val="single" w:sz="4" w:space="0" w:color="auto"/>
              <w:right w:val="single" w:sz="4" w:space="0" w:color="auto"/>
            </w:tcBorders>
          </w:tcPr>
          <w:p w14:paraId="56C85E5F" w14:textId="77777777" w:rsidR="003A3A7A" w:rsidRPr="00D75452" w:rsidRDefault="003A3A7A" w:rsidP="003A3A7A">
            <w:pPr>
              <w:pStyle w:val="BodyText4"/>
              <w:spacing w:before="0" w:after="0" w:line="274" w:lineRule="exact"/>
              <w:ind w:left="-108" w:hanging="60"/>
              <w:jc w:val="center"/>
              <w:rPr>
                <w:rFonts w:ascii="Myriad Pro" w:hAnsi="Myriad Pro"/>
                <w:sz w:val="20"/>
                <w:szCs w:val="20"/>
              </w:rPr>
            </w:pPr>
          </w:p>
        </w:tc>
        <w:tc>
          <w:tcPr>
            <w:tcW w:w="1558" w:type="dxa"/>
            <w:vMerge w:val="restart"/>
            <w:tcBorders>
              <w:top w:val="single" w:sz="4" w:space="0" w:color="auto"/>
              <w:left w:val="single" w:sz="4" w:space="0" w:color="auto"/>
            </w:tcBorders>
          </w:tcPr>
          <w:p w14:paraId="5FD9542D" w14:textId="77777777" w:rsidR="003A3A7A" w:rsidRPr="00D75452" w:rsidRDefault="003A3A7A" w:rsidP="003A3A7A">
            <w:pPr>
              <w:pStyle w:val="BodyText4"/>
              <w:spacing w:before="0" w:after="0" w:line="274" w:lineRule="exact"/>
              <w:ind w:left="-108" w:hanging="89"/>
              <w:jc w:val="center"/>
              <w:rPr>
                <w:rFonts w:ascii="Myriad Pro" w:hAnsi="Myriad Pro"/>
                <w:sz w:val="20"/>
                <w:szCs w:val="20"/>
              </w:rPr>
            </w:pPr>
          </w:p>
        </w:tc>
      </w:tr>
      <w:tr w:rsidR="003A3A7A" w:rsidRPr="00D75452" w14:paraId="74EBCD80" w14:textId="77777777" w:rsidTr="003A3A7A">
        <w:trPr>
          <w:trHeight w:val="271"/>
        </w:trPr>
        <w:tc>
          <w:tcPr>
            <w:tcW w:w="708" w:type="dxa"/>
            <w:vMerge/>
            <w:tcBorders>
              <w:right w:val="single" w:sz="4" w:space="0" w:color="auto"/>
            </w:tcBorders>
          </w:tcPr>
          <w:p w14:paraId="3D90EAC5" w14:textId="77777777" w:rsidR="003A3A7A" w:rsidRPr="00D75452" w:rsidRDefault="003A3A7A" w:rsidP="003A3A7A">
            <w:pPr>
              <w:pStyle w:val="BodyText4"/>
              <w:shd w:val="clear" w:color="auto" w:fill="auto"/>
              <w:spacing w:before="0" w:after="0" w:line="274" w:lineRule="exact"/>
              <w:ind w:right="84" w:firstLine="0"/>
              <w:jc w:val="left"/>
              <w:rPr>
                <w:rFonts w:ascii="Myriad Pro" w:hAnsi="Myriad Pro"/>
                <w:sz w:val="20"/>
                <w:szCs w:val="20"/>
              </w:rPr>
            </w:pPr>
          </w:p>
        </w:tc>
        <w:tc>
          <w:tcPr>
            <w:tcW w:w="1414" w:type="dxa"/>
            <w:vMerge/>
            <w:tcBorders>
              <w:left w:val="single" w:sz="4" w:space="0" w:color="auto"/>
              <w:right w:val="single" w:sz="4" w:space="0" w:color="auto"/>
            </w:tcBorders>
          </w:tcPr>
          <w:p w14:paraId="7B8B59D6"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2127" w:type="dxa"/>
            <w:vMerge/>
            <w:tcBorders>
              <w:left w:val="single" w:sz="4" w:space="0" w:color="auto"/>
              <w:right w:val="single" w:sz="4" w:space="0" w:color="auto"/>
            </w:tcBorders>
          </w:tcPr>
          <w:p w14:paraId="2C025184"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3826" w:type="dxa"/>
            <w:tcBorders>
              <w:top w:val="single" w:sz="4" w:space="0" w:color="auto"/>
              <w:left w:val="single" w:sz="4" w:space="0" w:color="auto"/>
              <w:right w:val="single" w:sz="4" w:space="0" w:color="auto"/>
            </w:tcBorders>
          </w:tcPr>
          <w:p w14:paraId="6FFE08A5" w14:textId="7DD5EC94" w:rsidR="003A3A7A" w:rsidRPr="00D75452" w:rsidRDefault="003A3A7A" w:rsidP="003A3A7A">
            <w:pPr>
              <w:pStyle w:val="BodyText4"/>
              <w:spacing w:before="0" w:after="0" w:line="240" w:lineRule="auto"/>
              <w:ind w:right="84" w:firstLine="28"/>
              <w:rPr>
                <w:rFonts w:ascii="Myriad Pro" w:hAnsi="Myriad Pro"/>
                <w:sz w:val="20"/>
                <w:szCs w:val="20"/>
              </w:rPr>
            </w:pPr>
            <w:r w:rsidRPr="00D75452">
              <w:rPr>
                <w:rFonts w:ascii="Myriad Pro" w:hAnsi="Myriad Pro"/>
                <w:color w:val="000000" w:themeColor="text1"/>
                <w:sz w:val="20"/>
                <w:szCs w:val="20"/>
              </w:rPr>
              <w:t>using railway</w:t>
            </w:r>
            <w:r w:rsidR="00624F35" w:rsidRPr="00D75452">
              <w:rPr>
                <w:rFonts w:ascii="Myriad Pro" w:hAnsi="Myriad Pro"/>
                <w:color w:val="000000" w:themeColor="text1"/>
                <w:sz w:val="20"/>
                <w:szCs w:val="20"/>
              </w:rPr>
              <w:t xml:space="preserve"> infrastructure and</w:t>
            </w:r>
            <w:r w:rsidRPr="00D75452">
              <w:rPr>
                <w:rFonts w:ascii="Myriad Pro" w:hAnsi="Myriad Pro"/>
                <w:color w:val="000000" w:themeColor="text1"/>
                <w:sz w:val="20"/>
                <w:szCs w:val="20"/>
              </w:rPr>
              <w:t xml:space="preserve"> traffic modelling software</w:t>
            </w:r>
          </w:p>
        </w:tc>
        <w:tc>
          <w:tcPr>
            <w:tcW w:w="2553" w:type="dxa"/>
            <w:tcBorders>
              <w:top w:val="single" w:sz="4" w:space="0" w:color="auto"/>
              <w:left w:val="single" w:sz="4" w:space="0" w:color="auto"/>
              <w:right w:val="single" w:sz="4" w:space="0" w:color="auto"/>
            </w:tcBorders>
          </w:tcPr>
          <w:p w14:paraId="7F9E9E05" w14:textId="77777777" w:rsidR="003A3A7A" w:rsidRPr="00D75452" w:rsidRDefault="003A3A7A" w:rsidP="003A3A7A">
            <w:pPr>
              <w:pStyle w:val="BodyText4"/>
              <w:shd w:val="clear" w:color="auto" w:fill="auto"/>
              <w:spacing w:before="0" w:after="0" w:line="274" w:lineRule="exact"/>
              <w:ind w:right="84" w:firstLine="0"/>
              <w:rPr>
                <w:rFonts w:ascii="Myriad Pro" w:hAnsi="Myriad Pro"/>
                <w:sz w:val="20"/>
                <w:szCs w:val="20"/>
              </w:rPr>
            </w:pPr>
          </w:p>
        </w:tc>
        <w:tc>
          <w:tcPr>
            <w:tcW w:w="1559" w:type="dxa"/>
            <w:vMerge/>
            <w:tcBorders>
              <w:left w:val="single" w:sz="4" w:space="0" w:color="auto"/>
              <w:right w:val="single" w:sz="4" w:space="0" w:color="auto"/>
            </w:tcBorders>
          </w:tcPr>
          <w:p w14:paraId="03211E3B" w14:textId="77777777" w:rsidR="003A3A7A" w:rsidRPr="00D75452" w:rsidRDefault="003A3A7A" w:rsidP="003A3A7A">
            <w:pPr>
              <w:pStyle w:val="BodyText4"/>
              <w:spacing w:before="0" w:after="0" w:line="274" w:lineRule="exact"/>
              <w:ind w:left="-110" w:hanging="20"/>
              <w:jc w:val="center"/>
              <w:rPr>
                <w:rFonts w:ascii="Myriad Pro" w:hAnsi="Myriad Pro"/>
                <w:sz w:val="20"/>
                <w:szCs w:val="20"/>
              </w:rPr>
            </w:pPr>
          </w:p>
        </w:tc>
        <w:tc>
          <w:tcPr>
            <w:tcW w:w="1418" w:type="dxa"/>
            <w:vMerge/>
            <w:tcBorders>
              <w:left w:val="single" w:sz="4" w:space="0" w:color="auto"/>
              <w:right w:val="single" w:sz="4" w:space="0" w:color="auto"/>
            </w:tcBorders>
          </w:tcPr>
          <w:p w14:paraId="28916D04" w14:textId="77777777" w:rsidR="003A3A7A" w:rsidRPr="00D75452" w:rsidRDefault="003A3A7A" w:rsidP="003A3A7A">
            <w:pPr>
              <w:pStyle w:val="BodyText4"/>
              <w:spacing w:before="0" w:after="0" w:line="274" w:lineRule="exact"/>
              <w:ind w:left="-108" w:hanging="60"/>
              <w:jc w:val="center"/>
              <w:rPr>
                <w:rFonts w:ascii="Myriad Pro" w:hAnsi="Myriad Pro"/>
                <w:sz w:val="20"/>
                <w:szCs w:val="20"/>
              </w:rPr>
            </w:pPr>
          </w:p>
        </w:tc>
        <w:tc>
          <w:tcPr>
            <w:tcW w:w="1558" w:type="dxa"/>
            <w:vMerge/>
            <w:tcBorders>
              <w:left w:val="single" w:sz="4" w:space="0" w:color="auto"/>
            </w:tcBorders>
          </w:tcPr>
          <w:p w14:paraId="6E0FF30B" w14:textId="77777777" w:rsidR="003A3A7A" w:rsidRPr="00D75452" w:rsidRDefault="003A3A7A" w:rsidP="003A3A7A">
            <w:pPr>
              <w:pStyle w:val="BodyText4"/>
              <w:spacing w:before="0" w:after="0" w:line="274" w:lineRule="exact"/>
              <w:ind w:left="-108" w:hanging="89"/>
              <w:jc w:val="center"/>
              <w:rPr>
                <w:rFonts w:ascii="Myriad Pro" w:hAnsi="Myriad Pro"/>
                <w:sz w:val="20"/>
                <w:szCs w:val="20"/>
              </w:rPr>
            </w:pPr>
          </w:p>
        </w:tc>
      </w:tr>
    </w:tbl>
    <w:p w14:paraId="09796AF2" w14:textId="7EA8F8A2" w:rsidR="003A3A7A" w:rsidRPr="00D75452" w:rsidRDefault="003A3A7A" w:rsidP="00475C04">
      <w:pPr>
        <w:pStyle w:val="Numatytasis"/>
        <w:rPr>
          <w:rFonts w:ascii="Myriad Pro" w:hAnsi="Myriad Pro"/>
          <w:b/>
          <w:sz w:val="20"/>
          <w:szCs w:val="20"/>
          <w:lang w:val="en-GB"/>
        </w:rPr>
      </w:pPr>
    </w:p>
    <w:p w14:paraId="33574C2C" w14:textId="37120E6C" w:rsidR="00A10D27" w:rsidRPr="00D75452" w:rsidRDefault="00A10D27" w:rsidP="00475C04">
      <w:pPr>
        <w:pStyle w:val="Numatytasis"/>
        <w:rPr>
          <w:rFonts w:ascii="Myriad Pro" w:hAnsi="Myriad Pro"/>
          <w:b/>
          <w:sz w:val="20"/>
          <w:szCs w:val="20"/>
          <w:lang w:val="en-GB"/>
        </w:rPr>
      </w:pPr>
    </w:p>
    <w:p w14:paraId="4AC0284A" w14:textId="48D67DAB" w:rsidR="00A10D27" w:rsidRPr="00D75452" w:rsidRDefault="00A10D27" w:rsidP="00475C04">
      <w:pPr>
        <w:pStyle w:val="Numatytasis"/>
        <w:rPr>
          <w:rFonts w:ascii="Myriad Pro" w:hAnsi="Myriad Pro"/>
          <w:b/>
          <w:sz w:val="20"/>
          <w:szCs w:val="20"/>
          <w:lang w:val="en-GB"/>
        </w:rPr>
      </w:pPr>
    </w:p>
    <w:p w14:paraId="679FDA57" w14:textId="7A8837E9" w:rsidR="00A10D27" w:rsidRPr="00D75452" w:rsidRDefault="00A10D27" w:rsidP="00475C04">
      <w:pPr>
        <w:pStyle w:val="Numatytasis"/>
        <w:rPr>
          <w:rFonts w:ascii="Myriad Pro" w:hAnsi="Myriad Pro"/>
          <w:b/>
          <w:sz w:val="20"/>
          <w:szCs w:val="20"/>
          <w:lang w:val="en-GB"/>
        </w:rPr>
      </w:pPr>
    </w:p>
    <w:p w14:paraId="56D5CC98" w14:textId="6316D33C" w:rsidR="00A10D27" w:rsidRPr="00D75452" w:rsidRDefault="00A10D27" w:rsidP="00475C04">
      <w:pPr>
        <w:pStyle w:val="Numatytasis"/>
        <w:rPr>
          <w:rFonts w:ascii="Myriad Pro" w:hAnsi="Myriad Pro"/>
          <w:b/>
          <w:sz w:val="20"/>
          <w:szCs w:val="20"/>
          <w:lang w:val="en-GB"/>
        </w:rPr>
      </w:pPr>
    </w:p>
    <w:p w14:paraId="7DB293D6" w14:textId="46DE804A" w:rsidR="00A10D27" w:rsidRPr="00D75452" w:rsidRDefault="00A10D27" w:rsidP="00475C04">
      <w:pPr>
        <w:pStyle w:val="Numatytasis"/>
        <w:rPr>
          <w:rFonts w:ascii="Myriad Pro" w:hAnsi="Myriad Pro"/>
          <w:b/>
          <w:sz w:val="20"/>
          <w:szCs w:val="20"/>
          <w:lang w:val="en-GB"/>
        </w:rPr>
      </w:pPr>
    </w:p>
    <w:p w14:paraId="60EC60FC" w14:textId="67519609" w:rsidR="00A10D27" w:rsidRPr="00D75452" w:rsidRDefault="00A10D27" w:rsidP="00475C04">
      <w:pPr>
        <w:pStyle w:val="Numatytasis"/>
        <w:rPr>
          <w:rFonts w:ascii="Myriad Pro" w:hAnsi="Myriad Pro"/>
          <w:b/>
          <w:sz w:val="20"/>
          <w:szCs w:val="20"/>
          <w:lang w:val="en-GB"/>
        </w:rPr>
      </w:pPr>
    </w:p>
    <w:p w14:paraId="3FF5C617" w14:textId="52BD2CA2" w:rsidR="00A10D27" w:rsidRPr="00D75452" w:rsidRDefault="00A10D27" w:rsidP="00475C04">
      <w:pPr>
        <w:pStyle w:val="Numatytasis"/>
        <w:rPr>
          <w:rFonts w:ascii="Myriad Pro" w:hAnsi="Myriad Pro"/>
          <w:b/>
          <w:sz w:val="20"/>
          <w:szCs w:val="20"/>
          <w:lang w:val="en-GB"/>
        </w:rPr>
      </w:pPr>
    </w:p>
    <w:p w14:paraId="3E66193F" w14:textId="6DE349EB" w:rsidR="00A10D27" w:rsidRPr="00D75452" w:rsidRDefault="00A10D27" w:rsidP="00475C04">
      <w:pPr>
        <w:pStyle w:val="Numatytasis"/>
        <w:rPr>
          <w:rFonts w:ascii="Myriad Pro" w:hAnsi="Myriad Pro"/>
          <w:b/>
          <w:sz w:val="20"/>
          <w:szCs w:val="20"/>
          <w:lang w:val="en-GB"/>
        </w:rPr>
      </w:pPr>
    </w:p>
    <w:p w14:paraId="4397B9E0" w14:textId="2EC2A9CE" w:rsidR="00A10D27" w:rsidRPr="00D75452" w:rsidRDefault="00A10D27" w:rsidP="00475C04">
      <w:pPr>
        <w:pStyle w:val="Numatytasis"/>
        <w:rPr>
          <w:rFonts w:ascii="Myriad Pro" w:hAnsi="Myriad Pro"/>
          <w:b/>
          <w:sz w:val="20"/>
          <w:szCs w:val="20"/>
          <w:lang w:val="en-GB"/>
        </w:rPr>
      </w:pPr>
    </w:p>
    <w:p w14:paraId="7CF91F18" w14:textId="77777777" w:rsidR="00A10D27" w:rsidRPr="00D75452" w:rsidRDefault="00A10D27" w:rsidP="00475C04">
      <w:pPr>
        <w:pStyle w:val="Numatytasis"/>
        <w:rPr>
          <w:rFonts w:ascii="Myriad Pro" w:hAnsi="Myriad Pro"/>
          <w:b/>
          <w:sz w:val="20"/>
          <w:szCs w:val="20"/>
          <w:lang w:val="en-GB"/>
        </w:rPr>
      </w:pPr>
    </w:p>
    <w:p w14:paraId="4DFAE266" w14:textId="6C6212D5" w:rsidR="00475C04" w:rsidRPr="00D75452" w:rsidRDefault="00475C04" w:rsidP="00475C04">
      <w:pPr>
        <w:pStyle w:val="Numatytasis"/>
        <w:rPr>
          <w:rFonts w:ascii="Myriad Pro" w:hAnsi="Myriad Pro"/>
          <w:b/>
          <w:sz w:val="20"/>
          <w:szCs w:val="20"/>
          <w:lang w:val="en-GB"/>
        </w:rPr>
      </w:pPr>
      <w:r w:rsidRPr="00D75452">
        <w:rPr>
          <w:rFonts w:ascii="Myriad Pro" w:hAnsi="Myriad Pro"/>
          <w:b/>
          <w:sz w:val="20"/>
          <w:szCs w:val="20"/>
          <w:lang w:val="en-GB"/>
        </w:rPr>
        <w:lastRenderedPageBreak/>
        <w:t>English language skills</w:t>
      </w:r>
      <w:r w:rsidRPr="00D75452">
        <w:rPr>
          <w:rStyle w:val="FootnoteReference"/>
          <w:rFonts w:ascii="Myriad Pro" w:hAnsi="Myriad Pro"/>
          <w:b/>
          <w:sz w:val="20"/>
          <w:szCs w:val="20"/>
          <w:lang w:val="en-GB"/>
        </w:rPr>
        <w:footnoteReference w:id="20"/>
      </w:r>
      <w:r w:rsidRPr="00D75452">
        <w:rPr>
          <w:rFonts w:ascii="Myriad Pro" w:hAnsi="Myriad Pro"/>
          <w:b/>
          <w:sz w:val="20"/>
          <w:szCs w:val="20"/>
          <w:lang w:val="en-GB"/>
        </w:rPr>
        <w:t>:</w:t>
      </w:r>
    </w:p>
    <w:tbl>
      <w:tblPr>
        <w:tblStyle w:val="TableGrid"/>
        <w:tblW w:w="9634" w:type="dxa"/>
        <w:tblLook w:val="04A0" w:firstRow="1" w:lastRow="0" w:firstColumn="1" w:lastColumn="0" w:noHBand="0" w:noVBand="1"/>
      </w:tblPr>
      <w:tblGrid>
        <w:gridCol w:w="1812"/>
        <w:gridCol w:w="1812"/>
        <w:gridCol w:w="2183"/>
        <w:gridCol w:w="2214"/>
        <w:gridCol w:w="1613"/>
      </w:tblGrid>
      <w:tr w:rsidR="00475C04" w:rsidRPr="00D75452" w14:paraId="45A5FD62" w14:textId="77777777" w:rsidTr="001B7C11">
        <w:tc>
          <w:tcPr>
            <w:tcW w:w="3624" w:type="dxa"/>
            <w:gridSpan w:val="2"/>
            <w:vAlign w:val="center"/>
          </w:tcPr>
          <w:p w14:paraId="2CCC3A6C"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Understanding</w:t>
            </w:r>
          </w:p>
        </w:tc>
        <w:tc>
          <w:tcPr>
            <w:tcW w:w="4397" w:type="dxa"/>
            <w:gridSpan w:val="2"/>
            <w:vAlign w:val="center"/>
          </w:tcPr>
          <w:p w14:paraId="31EA1322"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Speaking</w:t>
            </w:r>
          </w:p>
        </w:tc>
        <w:tc>
          <w:tcPr>
            <w:tcW w:w="1613" w:type="dxa"/>
            <w:vMerge w:val="restart"/>
            <w:vAlign w:val="center"/>
          </w:tcPr>
          <w:p w14:paraId="7BECC748"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Writing</w:t>
            </w:r>
          </w:p>
        </w:tc>
      </w:tr>
      <w:tr w:rsidR="00475C04" w:rsidRPr="00D75452" w14:paraId="41A7EFB6" w14:textId="77777777" w:rsidTr="001B7C11">
        <w:tc>
          <w:tcPr>
            <w:tcW w:w="1812" w:type="dxa"/>
            <w:vAlign w:val="center"/>
          </w:tcPr>
          <w:p w14:paraId="0BF6658E"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Listening</w:t>
            </w:r>
          </w:p>
        </w:tc>
        <w:tc>
          <w:tcPr>
            <w:tcW w:w="1812" w:type="dxa"/>
            <w:vAlign w:val="center"/>
          </w:tcPr>
          <w:p w14:paraId="06A2C0F8"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Reading</w:t>
            </w:r>
          </w:p>
        </w:tc>
        <w:tc>
          <w:tcPr>
            <w:tcW w:w="2183" w:type="dxa"/>
            <w:vAlign w:val="center"/>
          </w:tcPr>
          <w:p w14:paraId="2CD1AF67"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Spoken interaction</w:t>
            </w:r>
          </w:p>
        </w:tc>
        <w:tc>
          <w:tcPr>
            <w:tcW w:w="2214" w:type="dxa"/>
            <w:vAlign w:val="center"/>
          </w:tcPr>
          <w:p w14:paraId="0342DCEF"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Spoken production</w:t>
            </w:r>
          </w:p>
        </w:tc>
        <w:tc>
          <w:tcPr>
            <w:tcW w:w="1613" w:type="dxa"/>
            <w:vMerge/>
            <w:vAlign w:val="center"/>
          </w:tcPr>
          <w:p w14:paraId="3722807C" w14:textId="77777777" w:rsidR="00475C04" w:rsidRPr="00D75452" w:rsidRDefault="00475C04" w:rsidP="001B7C11">
            <w:pPr>
              <w:pStyle w:val="Numatytasis"/>
              <w:jc w:val="center"/>
              <w:rPr>
                <w:rFonts w:ascii="Myriad Pro" w:hAnsi="Myriad Pro"/>
                <w:sz w:val="20"/>
                <w:szCs w:val="20"/>
                <w:lang w:val="en-GB"/>
              </w:rPr>
            </w:pPr>
          </w:p>
        </w:tc>
      </w:tr>
      <w:tr w:rsidR="00475C04" w:rsidRPr="00D75452" w14:paraId="23C74A64" w14:textId="77777777" w:rsidTr="001B7C11">
        <w:tc>
          <w:tcPr>
            <w:tcW w:w="1812" w:type="dxa"/>
            <w:vAlign w:val="center"/>
          </w:tcPr>
          <w:p w14:paraId="62A401B7" w14:textId="77777777" w:rsidR="00475C04" w:rsidRPr="00D75452" w:rsidRDefault="00475C04" w:rsidP="001B7C11">
            <w:pPr>
              <w:pStyle w:val="Numatytasis"/>
              <w:jc w:val="center"/>
              <w:rPr>
                <w:rFonts w:ascii="Myriad Pro" w:hAnsi="Myriad Pro"/>
                <w:i/>
                <w:sz w:val="20"/>
                <w:szCs w:val="20"/>
                <w:lang w:val="en-GB"/>
              </w:rPr>
            </w:pPr>
            <w:r w:rsidRPr="00D75452">
              <w:rPr>
                <w:rFonts w:ascii="Myriad Pro" w:hAnsi="Myriad Pro"/>
                <w:i/>
                <w:sz w:val="20"/>
                <w:szCs w:val="20"/>
                <w:lang w:val="en-GB"/>
              </w:rPr>
              <w:t>Enter level</w:t>
            </w:r>
          </w:p>
        </w:tc>
        <w:tc>
          <w:tcPr>
            <w:tcW w:w="1812" w:type="dxa"/>
            <w:vAlign w:val="center"/>
          </w:tcPr>
          <w:p w14:paraId="48E2B933"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183" w:type="dxa"/>
            <w:vAlign w:val="center"/>
          </w:tcPr>
          <w:p w14:paraId="3CE7ACB3"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214" w:type="dxa"/>
            <w:vAlign w:val="center"/>
          </w:tcPr>
          <w:p w14:paraId="1ED91A55"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1613" w:type="dxa"/>
            <w:vAlign w:val="center"/>
          </w:tcPr>
          <w:p w14:paraId="09D3F76A"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r>
    </w:tbl>
    <w:p w14:paraId="2F7DB09A" w14:textId="77777777" w:rsidR="00475C04" w:rsidRPr="00D75452" w:rsidRDefault="00475C04" w:rsidP="00475C04">
      <w:pPr>
        <w:pStyle w:val="Numatytasis"/>
        <w:rPr>
          <w:rFonts w:ascii="Myriad Pro" w:hAnsi="Myriad Pro"/>
          <w:sz w:val="20"/>
          <w:szCs w:val="20"/>
          <w:lang w:val="en-GB"/>
        </w:rPr>
      </w:pPr>
      <w:r w:rsidRPr="00D75452">
        <w:rPr>
          <w:rFonts w:ascii="Myriad Pro" w:hAnsi="Myriad Pro"/>
          <w:sz w:val="20"/>
          <w:szCs w:val="20"/>
          <w:lang w:val="en-GB"/>
        </w:rPr>
        <w:t>Levels: A1/A2 - Basic user; B1/B2 - Independent user; C1/C2 - Proficient user.</w:t>
      </w:r>
    </w:p>
    <w:p w14:paraId="03ECC85C" w14:textId="60EF2F6C" w:rsidR="00475C04" w:rsidRPr="00D75452" w:rsidRDefault="00475C04" w:rsidP="00475C04">
      <w:pPr>
        <w:pStyle w:val="SLONormal"/>
        <w:ind w:right="-314"/>
        <w:rPr>
          <w:rFonts w:ascii="Myriad Pro" w:hAnsi="Myriad Pro"/>
          <w:sz w:val="20"/>
          <w:szCs w:val="20"/>
        </w:rPr>
      </w:pPr>
      <w:r w:rsidRPr="00D75452">
        <w:rPr>
          <w:rFonts w:ascii="Myriad Pro" w:hAnsi="Myriad Pro"/>
          <w:sz w:val="20"/>
          <w:szCs w:val="20"/>
        </w:rPr>
        <w:t xml:space="preserve">I confirm that I have consented that my candidature is proposed in the open competition </w:t>
      </w:r>
      <w:r w:rsidR="00292391" w:rsidRPr="00D75452">
        <w:rPr>
          <w:rFonts w:ascii="Myriad Pro" w:hAnsi="Myriad Pro"/>
          <w:sz w:val="20"/>
          <w:szCs w:val="20"/>
        </w:rPr>
        <w:t>“Riga node operation optimization study”, Id. No. RBR 2019/9.</w:t>
      </w:r>
    </w:p>
    <w:p w14:paraId="2DCF1EAE" w14:textId="77777777" w:rsidR="00475C04" w:rsidRPr="00D75452" w:rsidRDefault="00475C04" w:rsidP="00475C04">
      <w:pPr>
        <w:pStyle w:val="SLONormal"/>
        <w:ind w:right="-314"/>
        <w:rPr>
          <w:rFonts w:ascii="Myriad Pro" w:hAnsi="Myriad Pro"/>
          <w:sz w:val="20"/>
          <w:szCs w:val="20"/>
        </w:rPr>
      </w:pPr>
      <w:r w:rsidRPr="00D75452">
        <w:rPr>
          <w:rFonts w:ascii="Myriad Pro" w:hAnsi="Myriad Pro"/>
          <w:sz w:val="20"/>
          <w:szCs w:val="20"/>
        </w:rPr>
        <w:t>I confirm that in case the Tenderer [</w:t>
      </w:r>
      <w:r w:rsidRPr="00D75452">
        <w:rPr>
          <w:rFonts w:ascii="Myriad Pro" w:hAnsi="Myriad Pro"/>
          <w:i/>
          <w:sz w:val="20"/>
          <w:szCs w:val="20"/>
        </w:rPr>
        <w:t>name of the tenderer or members of the partnership</w:t>
      </w:r>
      <w:r w:rsidRPr="00D75452">
        <w:rPr>
          <w:rFonts w:ascii="Myriad Pro" w:hAnsi="Myriad Pro"/>
          <w:sz w:val="20"/>
          <w:szCs w:val="20"/>
        </w:rPr>
        <w:t>] will conclude the contract as the result of the open competition, I will participate in the execution of the contract.</w:t>
      </w:r>
    </w:p>
    <w:p w14:paraId="48A52D95" w14:textId="7DD8C7F5" w:rsidR="00CD771D" w:rsidRPr="00D75452" w:rsidRDefault="00475C04" w:rsidP="002C3EF9">
      <w:pPr>
        <w:pStyle w:val="SLONormal"/>
        <w:jc w:val="left"/>
        <w:rPr>
          <w:rFonts w:ascii="Myriad Pro" w:hAnsi="Myriad Pro" w:cstheme="majorBidi"/>
          <w:kern w:val="24"/>
          <w:sz w:val="22"/>
          <w:szCs w:val="22"/>
        </w:rPr>
        <w:sectPr w:rsidR="00CD771D" w:rsidRPr="00D75452" w:rsidSect="00FC2D6D">
          <w:headerReference w:type="default" r:id="rId39"/>
          <w:footerReference w:type="even" r:id="rId40"/>
          <w:footerReference w:type="default" r:id="rId41"/>
          <w:headerReference w:type="first" r:id="rId42"/>
          <w:footerReference w:type="first" r:id="rId43"/>
          <w:pgSz w:w="16838" w:h="11906" w:orient="landscape"/>
          <w:pgMar w:top="426" w:right="1134" w:bottom="1276" w:left="992" w:header="709" w:footer="709" w:gutter="0"/>
          <w:cols w:space="708"/>
          <w:titlePg/>
          <w:docGrid w:linePitch="360" w:charSpace="-2049"/>
        </w:sectPr>
      </w:pPr>
      <w:r w:rsidRPr="00D75452">
        <w:rPr>
          <w:sz w:val="20"/>
          <w:szCs w:val="20"/>
        </w:rPr>
        <w:t>______________________________</w:t>
      </w:r>
      <w:r w:rsidRPr="00D75452">
        <w:br/>
      </w:r>
      <w:r w:rsidRPr="00D75452">
        <w:rPr>
          <w:sz w:val="20"/>
          <w:szCs w:val="20"/>
        </w:rPr>
        <w:t>Date: [</w:t>
      </w:r>
      <w:r w:rsidRPr="00D75452">
        <w:rPr>
          <w:i/>
          <w:sz w:val="20"/>
          <w:szCs w:val="20"/>
        </w:rPr>
        <w:t>date of signing</w:t>
      </w:r>
      <w:r w:rsidRPr="00D75452">
        <w:rPr>
          <w:sz w:val="20"/>
          <w:szCs w:val="20"/>
        </w:rPr>
        <w:t>]</w:t>
      </w:r>
      <w:r w:rsidRPr="00D75452">
        <w:br/>
      </w:r>
      <w:r w:rsidRPr="00D75452">
        <w:rPr>
          <w:sz w:val="20"/>
          <w:szCs w:val="20"/>
        </w:rPr>
        <w:t>Name: [</w:t>
      </w:r>
      <w:r w:rsidRPr="00D75452">
        <w:rPr>
          <w:i/>
          <w:sz w:val="20"/>
          <w:szCs w:val="20"/>
        </w:rPr>
        <w:t>name of the expert</w:t>
      </w:r>
      <w:r w:rsidRPr="00D75452">
        <w:rPr>
          <w:sz w:val="20"/>
          <w:szCs w:val="20"/>
        </w:rPr>
        <w:t>]</w:t>
      </w:r>
      <w:r w:rsidRPr="00D75452">
        <w:br/>
      </w:r>
    </w:p>
    <w:tbl>
      <w:tblPr>
        <w:tblStyle w:val="TableGrid"/>
        <w:tblW w:w="15021" w:type="dxa"/>
        <w:tblLayout w:type="fixed"/>
        <w:tblLook w:val="0420" w:firstRow="1" w:lastRow="0" w:firstColumn="0" w:lastColumn="0" w:noHBand="0" w:noVBand="1"/>
      </w:tblPr>
      <w:tblGrid>
        <w:gridCol w:w="707"/>
        <w:gridCol w:w="1414"/>
        <w:gridCol w:w="2127"/>
        <w:gridCol w:w="8363"/>
        <w:gridCol w:w="2410"/>
      </w:tblGrid>
      <w:tr w:rsidR="00475C04" w:rsidRPr="00D75452" w14:paraId="27B7BA8C" w14:textId="77777777" w:rsidTr="009046CD">
        <w:tc>
          <w:tcPr>
            <w:tcW w:w="707" w:type="dxa"/>
          </w:tcPr>
          <w:p w14:paraId="42F333FC" w14:textId="77777777" w:rsidR="00475C04" w:rsidRPr="00D75452" w:rsidRDefault="00475C04" w:rsidP="001B7C11">
            <w:pPr>
              <w:pStyle w:val="BodyText4"/>
              <w:shd w:val="clear" w:color="auto" w:fill="auto"/>
              <w:spacing w:before="0" w:after="0" w:line="274" w:lineRule="exact"/>
              <w:ind w:right="84" w:firstLine="0"/>
              <w:jc w:val="center"/>
              <w:rPr>
                <w:rFonts w:ascii="Myriad Pro" w:hAnsi="Myriad Pro"/>
                <w:color w:val="000000" w:themeColor="text1"/>
                <w:sz w:val="20"/>
                <w:szCs w:val="20"/>
              </w:rPr>
            </w:pPr>
            <w:r w:rsidRPr="00D75452">
              <w:rPr>
                <w:rFonts w:ascii="Myriad Pro" w:hAnsi="Myriad Pro"/>
                <w:color w:val="000000" w:themeColor="text1"/>
                <w:sz w:val="20"/>
                <w:szCs w:val="20"/>
              </w:rPr>
              <w:lastRenderedPageBreak/>
              <w:t>No</w:t>
            </w:r>
          </w:p>
        </w:tc>
        <w:tc>
          <w:tcPr>
            <w:tcW w:w="14314" w:type="dxa"/>
            <w:gridSpan w:val="4"/>
          </w:tcPr>
          <w:p w14:paraId="4BDD8B89" w14:textId="77777777" w:rsidR="006D2F0F" w:rsidRPr="00D75452" w:rsidRDefault="006D2F0F" w:rsidP="001B7C11">
            <w:pPr>
              <w:pStyle w:val="SLOList"/>
              <w:numPr>
                <w:ilvl w:val="0"/>
                <w:numId w:val="0"/>
              </w:numPr>
              <w:rPr>
                <w:rFonts w:ascii="Myriad Pro" w:hAnsi="Myriad Pro"/>
                <w:color w:val="000000" w:themeColor="text1"/>
                <w:sz w:val="20"/>
                <w:szCs w:val="20"/>
              </w:rPr>
            </w:pPr>
          </w:p>
          <w:p w14:paraId="3EF6C0F5" w14:textId="23609C78" w:rsidR="00475C04" w:rsidRPr="00D75452" w:rsidRDefault="00475C04" w:rsidP="001B7C11">
            <w:pPr>
              <w:pStyle w:val="SLOList"/>
              <w:numPr>
                <w:ilvl w:val="0"/>
                <w:numId w:val="0"/>
              </w:numPr>
              <w:rPr>
                <w:rFonts w:ascii="Myriad Pro" w:hAnsi="Myriad Pro"/>
                <w:color w:val="000000" w:themeColor="text1"/>
                <w:sz w:val="20"/>
                <w:szCs w:val="20"/>
              </w:rPr>
            </w:pPr>
            <w:r w:rsidRPr="00D75452">
              <w:rPr>
                <w:rFonts w:ascii="Myriad Pro" w:hAnsi="Myriad Pro"/>
                <w:color w:val="000000" w:themeColor="text1"/>
                <w:sz w:val="20"/>
                <w:szCs w:val="20"/>
              </w:rPr>
              <w:t>Expert’s role in team</w:t>
            </w:r>
            <w:r w:rsidR="00292391" w:rsidRPr="00D75452">
              <w:rPr>
                <w:rFonts w:ascii="Myriad Pro" w:hAnsi="Myriad Pro"/>
                <w:color w:val="000000" w:themeColor="text1"/>
                <w:sz w:val="20"/>
                <w:szCs w:val="20"/>
              </w:rPr>
              <w:t>:</w:t>
            </w:r>
            <w:r w:rsidRPr="00D75452">
              <w:rPr>
                <w:rFonts w:ascii="Myriad Pro" w:hAnsi="Myriad Pro"/>
                <w:color w:val="000000" w:themeColor="text1"/>
                <w:sz w:val="20"/>
                <w:szCs w:val="20"/>
              </w:rPr>
              <w:t xml:space="preserve"> </w:t>
            </w:r>
            <w:r w:rsidR="00292391" w:rsidRPr="00D75452">
              <w:rPr>
                <w:rFonts w:ascii="Myriad Pro" w:eastAsiaTheme="minorHAnsi" w:hAnsi="Myriad Pro"/>
                <w:b/>
                <w:color w:val="000000" w:themeColor="text1"/>
              </w:rPr>
              <w:t>1520</w:t>
            </w:r>
            <w:r w:rsidR="00125B95" w:rsidRPr="00D75452">
              <w:rPr>
                <w:rFonts w:ascii="Myriad Pro" w:eastAsiaTheme="minorHAnsi" w:hAnsi="Myriad Pro"/>
                <w:b/>
                <w:color w:val="000000" w:themeColor="text1"/>
              </w:rPr>
              <w:t xml:space="preserve"> </w:t>
            </w:r>
            <w:r w:rsidR="00292391" w:rsidRPr="00D75452">
              <w:rPr>
                <w:rFonts w:ascii="Myriad Pro" w:eastAsiaTheme="minorHAnsi" w:hAnsi="Myriad Pro"/>
                <w:b/>
                <w:color w:val="000000" w:themeColor="text1"/>
              </w:rPr>
              <w:t>mm signalling expert</w:t>
            </w:r>
            <w:r w:rsidR="008A5E7A" w:rsidRPr="00D75452">
              <w:rPr>
                <w:rFonts w:ascii="Myriad Pro" w:hAnsi="Myriad Pro"/>
                <w:color w:val="000000" w:themeColor="text1"/>
                <w:sz w:val="20"/>
                <w:szCs w:val="20"/>
              </w:rPr>
              <w:t xml:space="preserve">    </w:t>
            </w:r>
            <w:r w:rsidRPr="00D75452">
              <w:rPr>
                <w:rFonts w:ascii="Myriad Pro" w:hAnsi="Myriad Pro"/>
                <w:color w:val="000000" w:themeColor="text1"/>
                <w:sz w:val="20"/>
                <w:szCs w:val="20"/>
              </w:rPr>
              <w:t>Name, Surname_______________________________</w:t>
            </w:r>
          </w:p>
          <w:p w14:paraId="071E127B" w14:textId="0D3ED825" w:rsidR="00475C04" w:rsidRPr="00D75452" w:rsidRDefault="00475C04" w:rsidP="001B7C11">
            <w:pPr>
              <w:pStyle w:val="SLOList"/>
              <w:numPr>
                <w:ilvl w:val="0"/>
                <w:numId w:val="0"/>
              </w:numPr>
              <w:rPr>
                <w:rFonts w:ascii="Myriad Pro" w:hAnsi="Myriad Pro"/>
                <w:b/>
                <w:sz w:val="20"/>
                <w:szCs w:val="20"/>
              </w:rPr>
            </w:pPr>
          </w:p>
        </w:tc>
      </w:tr>
      <w:tr w:rsidR="00475C04" w:rsidRPr="00D75452" w14:paraId="4E7671E3" w14:textId="77777777" w:rsidTr="009046CD">
        <w:trPr>
          <w:trHeight w:val="105"/>
        </w:trPr>
        <w:tc>
          <w:tcPr>
            <w:tcW w:w="15021" w:type="dxa"/>
            <w:gridSpan w:val="5"/>
          </w:tcPr>
          <w:p w14:paraId="0B8A29E8" w14:textId="77777777" w:rsidR="00475C04" w:rsidRPr="00D75452" w:rsidRDefault="00475C04" w:rsidP="001B7C11">
            <w:pPr>
              <w:pStyle w:val="BodyText4"/>
              <w:shd w:val="clear" w:color="auto" w:fill="auto"/>
              <w:spacing w:before="0" w:after="0" w:line="274" w:lineRule="exact"/>
              <w:ind w:right="84" w:firstLine="0"/>
              <w:rPr>
                <w:rFonts w:ascii="Myriad Pro" w:hAnsi="Myriad Pro"/>
                <w:b/>
                <w:color w:val="000000" w:themeColor="text1"/>
                <w:sz w:val="20"/>
                <w:szCs w:val="20"/>
              </w:rPr>
            </w:pPr>
            <w:r w:rsidRPr="00D75452">
              <w:rPr>
                <w:rFonts w:ascii="Myriad Pro" w:hAnsi="Myriad Pro"/>
                <w:b/>
                <w:color w:val="000000" w:themeColor="text1"/>
                <w:sz w:val="20"/>
                <w:szCs w:val="20"/>
              </w:rPr>
              <w:t xml:space="preserve">Professional experience: </w:t>
            </w:r>
          </w:p>
        </w:tc>
      </w:tr>
      <w:tr w:rsidR="003477A9" w:rsidRPr="00D75452" w14:paraId="5E6562BF" w14:textId="77777777" w:rsidTr="009046CD">
        <w:trPr>
          <w:trHeight w:val="1422"/>
        </w:trPr>
        <w:tc>
          <w:tcPr>
            <w:tcW w:w="707" w:type="dxa"/>
          </w:tcPr>
          <w:p w14:paraId="30FBEBAE" w14:textId="58F9A6B1" w:rsidR="003477A9" w:rsidRPr="00D75452" w:rsidRDefault="003477A9" w:rsidP="001B7C11">
            <w:pPr>
              <w:pStyle w:val="BodyText4"/>
              <w:shd w:val="clear" w:color="auto" w:fill="auto"/>
              <w:spacing w:before="0" w:after="0" w:line="274" w:lineRule="exact"/>
              <w:ind w:right="84" w:firstLine="0"/>
              <w:jc w:val="left"/>
              <w:rPr>
                <w:rFonts w:ascii="Myriad Pro" w:hAnsi="Myriad Pro"/>
                <w:color w:val="000000" w:themeColor="text1"/>
                <w:sz w:val="20"/>
                <w:szCs w:val="20"/>
              </w:rPr>
            </w:pPr>
            <w:r w:rsidRPr="00D75452">
              <w:rPr>
                <w:rFonts w:ascii="Myriad Pro" w:hAnsi="Myriad Pro"/>
                <w:color w:val="000000" w:themeColor="text1"/>
                <w:sz w:val="20"/>
                <w:szCs w:val="20"/>
              </w:rPr>
              <w:t xml:space="preserve">No. </w:t>
            </w:r>
          </w:p>
        </w:tc>
        <w:tc>
          <w:tcPr>
            <w:tcW w:w="1414" w:type="dxa"/>
          </w:tcPr>
          <w:p w14:paraId="4B8D405C" w14:textId="51083838" w:rsidR="003477A9" w:rsidRPr="00D75452" w:rsidRDefault="003477A9" w:rsidP="001B7C11">
            <w:pPr>
              <w:pStyle w:val="BodyText4"/>
              <w:shd w:val="clear" w:color="auto" w:fill="auto"/>
              <w:spacing w:before="0" w:after="0" w:line="274" w:lineRule="exact"/>
              <w:ind w:right="84" w:firstLine="0"/>
              <w:jc w:val="center"/>
              <w:rPr>
                <w:rFonts w:ascii="Myriad Pro" w:hAnsi="Myriad Pro"/>
                <w:color w:val="000000" w:themeColor="text1"/>
                <w:sz w:val="20"/>
                <w:szCs w:val="20"/>
              </w:rPr>
            </w:pPr>
            <w:r w:rsidRPr="00D75452">
              <w:rPr>
                <w:rFonts w:ascii="Myriad Pro" w:hAnsi="Myriad Pro"/>
                <w:color w:val="000000" w:themeColor="text1"/>
                <w:sz w:val="20"/>
                <w:szCs w:val="20"/>
              </w:rPr>
              <w:t>Employer</w:t>
            </w:r>
            <w:r w:rsidR="009046CD" w:rsidRPr="00D75452">
              <w:rPr>
                <w:rFonts w:ascii="Myriad Pro" w:hAnsi="Myriad Pro"/>
                <w:color w:val="000000" w:themeColor="text1"/>
                <w:sz w:val="20"/>
                <w:szCs w:val="20"/>
              </w:rPr>
              <w:t xml:space="preserve">, </w:t>
            </w:r>
            <w:r w:rsidRPr="00D75452">
              <w:rPr>
                <w:rFonts w:ascii="Myriad Pro" w:hAnsi="Myriad Pro"/>
                <w:color w:val="000000" w:themeColor="text1"/>
                <w:sz w:val="20"/>
                <w:szCs w:val="20"/>
              </w:rPr>
              <w:t>Project</w:t>
            </w:r>
            <w:r w:rsidR="009046CD" w:rsidRPr="00D75452">
              <w:rPr>
                <w:rFonts w:ascii="Myriad Pro" w:hAnsi="Myriad Pro"/>
                <w:color w:val="000000" w:themeColor="text1"/>
                <w:sz w:val="20"/>
                <w:szCs w:val="20"/>
              </w:rPr>
              <w:t xml:space="preserve">, </w:t>
            </w:r>
            <w:r w:rsidRPr="00D75452">
              <w:rPr>
                <w:rFonts w:ascii="Myriad Pro" w:hAnsi="Myriad Pro"/>
                <w:color w:val="000000" w:themeColor="text1"/>
                <w:sz w:val="20"/>
                <w:szCs w:val="20"/>
              </w:rPr>
              <w:t>Contracting authority</w:t>
            </w:r>
          </w:p>
        </w:tc>
        <w:tc>
          <w:tcPr>
            <w:tcW w:w="2127" w:type="dxa"/>
            <w:tcBorders>
              <w:right w:val="single" w:sz="4" w:space="0" w:color="000000"/>
            </w:tcBorders>
          </w:tcPr>
          <w:p w14:paraId="04EAF493" w14:textId="77777777" w:rsidR="003477A9" w:rsidRPr="00D75452" w:rsidRDefault="003477A9" w:rsidP="001B7C11">
            <w:pPr>
              <w:pStyle w:val="BodyText4"/>
              <w:shd w:val="clear" w:color="auto" w:fill="auto"/>
              <w:spacing w:before="0" w:after="0" w:line="274" w:lineRule="exact"/>
              <w:ind w:right="84" w:firstLine="0"/>
              <w:jc w:val="center"/>
              <w:rPr>
                <w:rFonts w:ascii="Myriad Pro" w:hAnsi="Myriad Pro"/>
                <w:color w:val="000000" w:themeColor="text1"/>
                <w:sz w:val="20"/>
                <w:szCs w:val="20"/>
              </w:rPr>
            </w:pPr>
            <w:r w:rsidRPr="00D75452">
              <w:rPr>
                <w:rFonts w:ascii="Myriad Pro" w:hAnsi="Myriad Pro"/>
                <w:color w:val="000000" w:themeColor="text1"/>
                <w:sz w:val="20"/>
                <w:szCs w:val="20"/>
              </w:rPr>
              <w:t>Period of employment or participation in the project (month/year – month/year)</w:t>
            </w:r>
          </w:p>
        </w:tc>
        <w:tc>
          <w:tcPr>
            <w:tcW w:w="8363" w:type="dxa"/>
            <w:tcBorders>
              <w:top w:val="single" w:sz="4" w:space="0" w:color="000000"/>
              <w:left w:val="single" w:sz="4" w:space="0" w:color="000000"/>
              <w:right w:val="single" w:sz="4" w:space="0" w:color="000000"/>
            </w:tcBorders>
          </w:tcPr>
          <w:p w14:paraId="6F64F107" w14:textId="77777777" w:rsidR="003477A9" w:rsidRPr="00D75452" w:rsidRDefault="003477A9" w:rsidP="00292391">
            <w:pPr>
              <w:pStyle w:val="BodyText4"/>
              <w:spacing w:before="0" w:after="0" w:line="274" w:lineRule="exact"/>
              <w:ind w:right="84" w:firstLine="0"/>
              <w:rPr>
                <w:rFonts w:ascii="Myriad Pro" w:hAnsi="Myriad Pro"/>
                <w:kern w:val="24"/>
                <w:sz w:val="20"/>
                <w:szCs w:val="20"/>
              </w:rPr>
            </w:pPr>
            <w:r w:rsidRPr="00D75452">
              <w:rPr>
                <w:rFonts w:ascii="Myriad Pro" w:hAnsi="Myriad Pro"/>
                <w:b/>
                <w:kern w:val="24"/>
                <w:sz w:val="20"/>
                <w:szCs w:val="20"/>
              </w:rPr>
              <w:t>Description</w:t>
            </w:r>
            <w:r w:rsidRPr="00D75452">
              <w:rPr>
                <w:rFonts w:ascii="Myriad Pro" w:hAnsi="Myriad Pro"/>
                <w:kern w:val="24"/>
                <w:sz w:val="20"/>
                <w:szCs w:val="20"/>
              </w:rPr>
              <w:t xml:space="preserve"> of the responsibilities of the expert, were the experience was gained </w:t>
            </w:r>
          </w:p>
          <w:p w14:paraId="07B55DE7" w14:textId="77777777" w:rsidR="00A627C3" w:rsidRPr="00D75452" w:rsidRDefault="003477A9" w:rsidP="00292391">
            <w:pPr>
              <w:pStyle w:val="BodyText4"/>
              <w:spacing w:before="0" w:after="0" w:line="274" w:lineRule="exact"/>
              <w:ind w:right="84" w:firstLine="0"/>
              <w:rPr>
                <w:rFonts w:ascii="Myriad Pro" w:hAnsi="Myriad Pro"/>
                <w:kern w:val="24"/>
                <w:sz w:val="20"/>
                <w:szCs w:val="20"/>
              </w:rPr>
            </w:pPr>
            <w:r w:rsidRPr="00D75452">
              <w:rPr>
                <w:rFonts w:ascii="Myriad Pro" w:hAnsi="Myriad Pro"/>
                <w:kern w:val="24"/>
                <w:sz w:val="20"/>
                <w:szCs w:val="20"/>
              </w:rPr>
              <w:t>(At least 5 (five) years experience in the period of last 15 (fifteen) years as</w:t>
            </w:r>
            <w:r w:rsidR="00A627C3" w:rsidRPr="00D75452">
              <w:rPr>
                <w:rFonts w:ascii="Myriad Pro" w:hAnsi="Myriad Pro"/>
                <w:kern w:val="24"/>
                <w:sz w:val="20"/>
                <w:szCs w:val="20"/>
              </w:rPr>
              <w:t>:</w:t>
            </w:r>
          </w:p>
          <w:p w14:paraId="340783BE" w14:textId="77777777" w:rsidR="00A627C3" w:rsidRPr="00D75452" w:rsidRDefault="003477A9" w:rsidP="00A627C3">
            <w:pPr>
              <w:pStyle w:val="BodyText4"/>
              <w:numPr>
                <w:ilvl w:val="0"/>
                <w:numId w:val="83"/>
              </w:numPr>
              <w:spacing w:before="0" w:after="0" w:line="274" w:lineRule="exact"/>
              <w:ind w:right="84"/>
              <w:rPr>
                <w:rFonts w:ascii="Myriad Pro" w:hAnsi="Myriad Pro"/>
                <w:kern w:val="24"/>
                <w:sz w:val="20"/>
                <w:szCs w:val="20"/>
              </w:rPr>
            </w:pPr>
            <w:r w:rsidRPr="00D75452">
              <w:rPr>
                <w:rFonts w:ascii="Myriad Pro" w:hAnsi="Myriad Pro"/>
                <w:kern w:val="24"/>
                <w:sz w:val="20"/>
                <w:szCs w:val="20"/>
              </w:rPr>
              <w:t>1520 mm signalling expert for design or design supervision for 1520 mm railway signalling systems,</w:t>
            </w:r>
            <w:r w:rsidRPr="00D75452">
              <w:rPr>
                <w:rFonts w:ascii="Myriad Pro" w:hAnsi="Myriad Pro"/>
                <w:b/>
                <w:kern w:val="24"/>
                <w:sz w:val="20"/>
                <w:szCs w:val="20"/>
              </w:rPr>
              <w:t xml:space="preserve"> or</w:t>
            </w:r>
            <w:r w:rsidRPr="00D75452">
              <w:rPr>
                <w:rFonts w:ascii="Myriad Pro" w:hAnsi="Myriad Pro"/>
                <w:kern w:val="24"/>
                <w:sz w:val="20"/>
                <w:szCs w:val="20"/>
              </w:rPr>
              <w:t xml:space="preserve"> </w:t>
            </w:r>
          </w:p>
          <w:p w14:paraId="44B55523" w14:textId="71FA8D31" w:rsidR="003477A9" w:rsidRPr="00D75452" w:rsidRDefault="003477A9" w:rsidP="00A627C3">
            <w:pPr>
              <w:pStyle w:val="BodyText4"/>
              <w:numPr>
                <w:ilvl w:val="0"/>
                <w:numId w:val="83"/>
              </w:numPr>
              <w:spacing w:before="0" w:after="0" w:line="274" w:lineRule="exact"/>
              <w:ind w:right="84"/>
              <w:rPr>
                <w:rFonts w:ascii="Myriad Pro" w:hAnsi="Myriad Pro"/>
                <w:kern w:val="24"/>
                <w:sz w:val="20"/>
                <w:szCs w:val="20"/>
              </w:rPr>
            </w:pPr>
            <w:r w:rsidRPr="00D75452">
              <w:rPr>
                <w:rFonts w:ascii="Myriad Pro" w:hAnsi="Myriad Pro"/>
                <w:kern w:val="24"/>
                <w:sz w:val="20"/>
                <w:szCs w:val="20"/>
              </w:rPr>
              <w:t>as main 1520 signalling expert working for 1520 mm railway infrastructure manager)</w:t>
            </w:r>
          </w:p>
        </w:tc>
        <w:tc>
          <w:tcPr>
            <w:tcW w:w="2410" w:type="dxa"/>
            <w:tcBorders>
              <w:top w:val="single" w:sz="4" w:space="0" w:color="000000"/>
              <w:left w:val="single" w:sz="4" w:space="0" w:color="000000"/>
              <w:right w:val="single" w:sz="4" w:space="0" w:color="000000"/>
            </w:tcBorders>
          </w:tcPr>
          <w:p w14:paraId="7B900038" w14:textId="73501CAA" w:rsidR="003477A9" w:rsidRPr="00D75452" w:rsidRDefault="003477A9" w:rsidP="001B7C11">
            <w:pPr>
              <w:pStyle w:val="BodyText4"/>
              <w:spacing w:before="0" w:after="0" w:line="274" w:lineRule="exact"/>
              <w:ind w:left="-108" w:hanging="89"/>
              <w:jc w:val="center"/>
              <w:rPr>
                <w:rFonts w:ascii="Myriad Pro" w:hAnsi="Myriad Pro"/>
                <w:color w:val="000000" w:themeColor="text1"/>
                <w:sz w:val="20"/>
                <w:szCs w:val="20"/>
                <w:highlight w:val="yellow"/>
              </w:rPr>
            </w:pPr>
            <w:r w:rsidRPr="00D75452">
              <w:rPr>
                <w:rFonts w:ascii="Myriad Pro" w:hAnsi="Myriad Pro"/>
                <w:color w:val="000000" w:themeColor="text1"/>
                <w:sz w:val="20"/>
                <w:szCs w:val="20"/>
              </w:rPr>
              <w:t>Contact information for references</w:t>
            </w:r>
          </w:p>
        </w:tc>
      </w:tr>
      <w:tr w:rsidR="003477A9" w:rsidRPr="00D75452" w14:paraId="70A24F50" w14:textId="77777777" w:rsidTr="009046CD">
        <w:trPr>
          <w:trHeight w:val="842"/>
        </w:trPr>
        <w:tc>
          <w:tcPr>
            <w:tcW w:w="707" w:type="dxa"/>
            <w:tcBorders>
              <w:top w:val="single" w:sz="4" w:space="0" w:color="auto"/>
              <w:right w:val="single" w:sz="4" w:space="0" w:color="auto"/>
            </w:tcBorders>
          </w:tcPr>
          <w:p w14:paraId="0D9B0772" w14:textId="77777777" w:rsidR="003477A9" w:rsidRPr="00D75452" w:rsidRDefault="003477A9" w:rsidP="001B7C11">
            <w:pPr>
              <w:pStyle w:val="BodyText4"/>
              <w:shd w:val="clear" w:color="auto" w:fill="auto"/>
              <w:spacing w:before="0" w:after="0" w:line="274" w:lineRule="exact"/>
              <w:ind w:right="84" w:firstLine="0"/>
              <w:jc w:val="left"/>
              <w:rPr>
                <w:rFonts w:ascii="Myriad Pro" w:hAnsi="Myriad Pro"/>
                <w:color w:val="000000" w:themeColor="text1"/>
                <w:sz w:val="20"/>
                <w:szCs w:val="20"/>
              </w:rPr>
            </w:pPr>
            <w:r w:rsidRPr="00D75452">
              <w:rPr>
                <w:rFonts w:ascii="Myriad Pro" w:hAnsi="Myriad Pro"/>
                <w:color w:val="000000" w:themeColor="text1"/>
                <w:sz w:val="20"/>
                <w:szCs w:val="20"/>
              </w:rPr>
              <w:t>1.</w:t>
            </w:r>
          </w:p>
        </w:tc>
        <w:tc>
          <w:tcPr>
            <w:tcW w:w="1414" w:type="dxa"/>
            <w:tcBorders>
              <w:top w:val="single" w:sz="4" w:space="0" w:color="auto"/>
              <w:left w:val="single" w:sz="4" w:space="0" w:color="auto"/>
              <w:right w:val="single" w:sz="4" w:space="0" w:color="auto"/>
            </w:tcBorders>
          </w:tcPr>
          <w:p w14:paraId="0F79516C" w14:textId="77777777" w:rsidR="003477A9" w:rsidRPr="00D75452" w:rsidRDefault="003477A9" w:rsidP="001B7C11">
            <w:pPr>
              <w:pStyle w:val="BodyText4"/>
              <w:shd w:val="clear" w:color="auto" w:fill="auto"/>
              <w:spacing w:before="0" w:after="0" w:line="274" w:lineRule="exact"/>
              <w:ind w:right="84" w:firstLine="0"/>
              <w:rPr>
                <w:rFonts w:ascii="Myriad Pro" w:hAnsi="Myriad Pro"/>
                <w:color w:val="000000" w:themeColor="text1"/>
                <w:sz w:val="20"/>
                <w:szCs w:val="20"/>
              </w:rPr>
            </w:pPr>
          </w:p>
        </w:tc>
        <w:tc>
          <w:tcPr>
            <w:tcW w:w="2127" w:type="dxa"/>
            <w:tcBorders>
              <w:top w:val="single" w:sz="4" w:space="0" w:color="auto"/>
              <w:left w:val="single" w:sz="4" w:space="0" w:color="auto"/>
              <w:right w:val="single" w:sz="4" w:space="0" w:color="auto"/>
            </w:tcBorders>
          </w:tcPr>
          <w:p w14:paraId="3C3547C5" w14:textId="77777777" w:rsidR="003477A9" w:rsidRPr="00D75452" w:rsidRDefault="003477A9" w:rsidP="001B7C11">
            <w:pPr>
              <w:pStyle w:val="BodyText4"/>
              <w:shd w:val="clear" w:color="auto" w:fill="auto"/>
              <w:spacing w:before="0" w:after="0" w:line="274" w:lineRule="exact"/>
              <w:ind w:right="84" w:firstLine="0"/>
              <w:rPr>
                <w:rFonts w:ascii="Myriad Pro" w:hAnsi="Myriad Pro"/>
                <w:color w:val="000000" w:themeColor="text1"/>
                <w:sz w:val="20"/>
                <w:szCs w:val="20"/>
              </w:rPr>
            </w:pPr>
          </w:p>
        </w:tc>
        <w:tc>
          <w:tcPr>
            <w:tcW w:w="8363" w:type="dxa"/>
            <w:tcBorders>
              <w:top w:val="single" w:sz="4" w:space="0" w:color="auto"/>
              <w:left w:val="single" w:sz="4" w:space="0" w:color="auto"/>
              <w:right w:val="single" w:sz="4" w:space="0" w:color="auto"/>
            </w:tcBorders>
          </w:tcPr>
          <w:p w14:paraId="552BA85C" w14:textId="77777777" w:rsidR="003477A9" w:rsidRPr="00D75452" w:rsidRDefault="003477A9" w:rsidP="001B7C11">
            <w:pPr>
              <w:pStyle w:val="BodyText4"/>
              <w:shd w:val="clear" w:color="auto" w:fill="auto"/>
              <w:spacing w:before="0" w:after="0" w:line="274" w:lineRule="exact"/>
              <w:ind w:right="84" w:firstLine="0"/>
              <w:rPr>
                <w:rFonts w:ascii="Myriad Pro" w:hAnsi="Myriad Pro"/>
                <w:color w:val="000000" w:themeColor="text1"/>
                <w:sz w:val="20"/>
                <w:szCs w:val="20"/>
              </w:rPr>
            </w:pPr>
          </w:p>
        </w:tc>
        <w:tc>
          <w:tcPr>
            <w:tcW w:w="2410" w:type="dxa"/>
            <w:tcBorders>
              <w:top w:val="single" w:sz="4" w:space="0" w:color="auto"/>
              <w:left w:val="single" w:sz="4" w:space="0" w:color="auto"/>
              <w:right w:val="single" w:sz="4" w:space="0" w:color="auto"/>
            </w:tcBorders>
          </w:tcPr>
          <w:p w14:paraId="2A6B477D" w14:textId="77777777" w:rsidR="003477A9" w:rsidRPr="00D75452" w:rsidRDefault="003477A9" w:rsidP="001B7C11">
            <w:pPr>
              <w:pStyle w:val="BodyText4"/>
              <w:spacing w:before="0" w:after="0" w:line="274" w:lineRule="exact"/>
              <w:ind w:left="-108" w:hanging="89"/>
              <w:jc w:val="center"/>
              <w:rPr>
                <w:rFonts w:ascii="Myriad Pro" w:hAnsi="Myriad Pro"/>
                <w:color w:val="000000" w:themeColor="text1"/>
                <w:sz w:val="20"/>
                <w:szCs w:val="20"/>
              </w:rPr>
            </w:pPr>
          </w:p>
        </w:tc>
      </w:tr>
      <w:tr w:rsidR="003477A9" w:rsidRPr="00D75452" w14:paraId="7F341D48" w14:textId="77777777" w:rsidTr="009046CD">
        <w:trPr>
          <w:trHeight w:val="842"/>
        </w:trPr>
        <w:tc>
          <w:tcPr>
            <w:tcW w:w="707" w:type="dxa"/>
            <w:tcBorders>
              <w:top w:val="single" w:sz="4" w:space="0" w:color="auto"/>
              <w:right w:val="single" w:sz="4" w:space="0" w:color="auto"/>
            </w:tcBorders>
          </w:tcPr>
          <w:p w14:paraId="28D3C42C" w14:textId="3D92C9A4" w:rsidR="003477A9" w:rsidRPr="00D75452" w:rsidRDefault="003477A9" w:rsidP="008A5E7A">
            <w:pPr>
              <w:pStyle w:val="BodyText4"/>
              <w:shd w:val="clear" w:color="auto" w:fill="auto"/>
              <w:spacing w:before="0" w:after="0" w:line="274" w:lineRule="exact"/>
              <w:ind w:right="84" w:firstLine="0"/>
              <w:jc w:val="left"/>
              <w:rPr>
                <w:rFonts w:ascii="Myriad Pro" w:hAnsi="Myriad Pro"/>
                <w:color w:val="000000" w:themeColor="text1"/>
                <w:sz w:val="20"/>
                <w:szCs w:val="20"/>
              </w:rPr>
            </w:pPr>
            <w:r w:rsidRPr="00D75452">
              <w:rPr>
                <w:rFonts w:ascii="Myriad Pro" w:hAnsi="Myriad Pro"/>
                <w:color w:val="000000" w:themeColor="text1"/>
                <w:sz w:val="20"/>
                <w:szCs w:val="20"/>
              </w:rPr>
              <w:t>…</w:t>
            </w:r>
          </w:p>
        </w:tc>
        <w:tc>
          <w:tcPr>
            <w:tcW w:w="1414" w:type="dxa"/>
            <w:tcBorders>
              <w:top w:val="single" w:sz="4" w:space="0" w:color="auto"/>
              <w:left w:val="single" w:sz="4" w:space="0" w:color="auto"/>
              <w:right w:val="single" w:sz="4" w:space="0" w:color="auto"/>
            </w:tcBorders>
          </w:tcPr>
          <w:p w14:paraId="5F198F32" w14:textId="77777777" w:rsidR="003477A9" w:rsidRPr="00D75452" w:rsidRDefault="003477A9" w:rsidP="008A5E7A">
            <w:pPr>
              <w:pStyle w:val="BodyText4"/>
              <w:shd w:val="clear" w:color="auto" w:fill="auto"/>
              <w:spacing w:before="0" w:after="0" w:line="274" w:lineRule="exact"/>
              <w:ind w:right="84" w:firstLine="0"/>
              <w:rPr>
                <w:rFonts w:ascii="Myriad Pro" w:hAnsi="Myriad Pro"/>
                <w:color w:val="000000" w:themeColor="text1"/>
                <w:sz w:val="20"/>
                <w:szCs w:val="20"/>
              </w:rPr>
            </w:pPr>
          </w:p>
        </w:tc>
        <w:tc>
          <w:tcPr>
            <w:tcW w:w="2127" w:type="dxa"/>
            <w:tcBorders>
              <w:top w:val="single" w:sz="4" w:space="0" w:color="auto"/>
              <w:left w:val="single" w:sz="4" w:space="0" w:color="auto"/>
              <w:right w:val="single" w:sz="4" w:space="0" w:color="auto"/>
            </w:tcBorders>
          </w:tcPr>
          <w:p w14:paraId="72974861" w14:textId="77777777" w:rsidR="003477A9" w:rsidRPr="00D75452" w:rsidRDefault="003477A9" w:rsidP="008A5E7A">
            <w:pPr>
              <w:pStyle w:val="BodyText4"/>
              <w:shd w:val="clear" w:color="auto" w:fill="auto"/>
              <w:spacing w:before="0" w:after="0" w:line="274" w:lineRule="exact"/>
              <w:ind w:right="84" w:firstLine="0"/>
              <w:rPr>
                <w:rFonts w:ascii="Myriad Pro" w:hAnsi="Myriad Pro"/>
                <w:color w:val="000000" w:themeColor="text1"/>
                <w:sz w:val="20"/>
                <w:szCs w:val="20"/>
              </w:rPr>
            </w:pPr>
          </w:p>
        </w:tc>
        <w:tc>
          <w:tcPr>
            <w:tcW w:w="8363" w:type="dxa"/>
            <w:tcBorders>
              <w:top w:val="single" w:sz="4" w:space="0" w:color="auto"/>
              <w:left w:val="single" w:sz="4" w:space="0" w:color="auto"/>
              <w:right w:val="single" w:sz="4" w:space="0" w:color="auto"/>
            </w:tcBorders>
          </w:tcPr>
          <w:p w14:paraId="681CB38F" w14:textId="77777777" w:rsidR="003477A9" w:rsidRPr="00D75452" w:rsidRDefault="003477A9" w:rsidP="008A5E7A">
            <w:pPr>
              <w:pStyle w:val="BodyText4"/>
              <w:shd w:val="clear" w:color="auto" w:fill="auto"/>
              <w:spacing w:before="0" w:after="0" w:line="274" w:lineRule="exact"/>
              <w:ind w:right="84" w:firstLine="0"/>
              <w:rPr>
                <w:rFonts w:ascii="Myriad Pro" w:hAnsi="Myriad Pro"/>
                <w:color w:val="000000" w:themeColor="text1"/>
                <w:sz w:val="20"/>
                <w:szCs w:val="20"/>
              </w:rPr>
            </w:pPr>
          </w:p>
        </w:tc>
        <w:tc>
          <w:tcPr>
            <w:tcW w:w="2410" w:type="dxa"/>
            <w:tcBorders>
              <w:top w:val="single" w:sz="4" w:space="0" w:color="auto"/>
              <w:left w:val="single" w:sz="4" w:space="0" w:color="auto"/>
              <w:right w:val="single" w:sz="4" w:space="0" w:color="auto"/>
            </w:tcBorders>
          </w:tcPr>
          <w:p w14:paraId="1F404217" w14:textId="77777777" w:rsidR="003477A9" w:rsidRPr="00D75452" w:rsidRDefault="003477A9" w:rsidP="008A5E7A">
            <w:pPr>
              <w:pStyle w:val="BodyText4"/>
              <w:spacing w:before="0" w:after="0" w:line="274" w:lineRule="exact"/>
              <w:ind w:left="-108" w:hanging="89"/>
              <w:jc w:val="center"/>
              <w:rPr>
                <w:rFonts w:ascii="Myriad Pro" w:hAnsi="Myriad Pro"/>
                <w:color w:val="000000" w:themeColor="text1"/>
                <w:sz w:val="20"/>
                <w:szCs w:val="20"/>
              </w:rPr>
            </w:pPr>
          </w:p>
        </w:tc>
      </w:tr>
    </w:tbl>
    <w:p w14:paraId="623F6F39" w14:textId="77777777" w:rsidR="00475C04" w:rsidRPr="00D75452" w:rsidRDefault="00475C04" w:rsidP="00475C04">
      <w:pPr>
        <w:pStyle w:val="Numatytasis"/>
        <w:rPr>
          <w:rFonts w:ascii="Myriad Pro" w:hAnsi="Myriad Pro"/>
          <w:b/>
          <w:sz w:val="20"/>
          <w:szCs w:val="20"/>
          <w:lang w:val="en-GB"/>
        </w:rPr>
      </w:pPr>
    </w:p>
    <w:p w14:paraId="369ACFAD" w14:textId="77777777" w:rsidR="00475C04" w:rsidRPr="00D75452" w:rsidRDefault="00475C04" w:rsidP="00475C04">
      <w:pPr>
        <w:pStyle w:val="Numatytasis"/>
        <w:rPr>
          <w:rFonts w:ascii="Myriad Pro" w:hAnsi="Myriad Pro"/>
          <w:b/>
          <w:sz w:val="20"/>
          <w:szCs w:val="20"/>
          <w:lang w:val="en-GB"/>
        </w:rPr>
      </w:pPr>
      <w:r w:rsidRPr="00D75452">
        <w:rPr>
          <w:rFonts w:ascii="Myriad Pro" w:hAnsi="Myriad Pro"/>
          <w:b/>
          <w:sz w:val="20"/>
          <w:szCs w:val="20"/>
          <w:lang w:val="en-GB"/>
        </w:rPr>
        <w:t>English language skills</w:t>
      </w:r>
      <w:r w:rsidRPr="00D75452">
        <w:rPr>
          <w:rStyle w:val="FootnoteReference"/>
          <w:rFonts w:ascii="Myriad Pro" w:hAnsi="Myriad Pro"/>
          <w:b/>
          <w:sz w:val="20"/>
          <w:szCs w:val="20"/>
          <w:lang w:val="en-GB"/>
        </w:rPr>
        <w:footnoteReference w:id="21"/>
      </w:r>
      <w:r w:rsidRPr="00D75452">
        <w:rPr>
          <w:rFonts w:ascii="Myriad Pro" w:hAnsi="Myriad Pro"/>
          <w:b/>
          <w:sz w:val="20"/>
          <w:szCs w:val="20"/>
          <w:lang w:val="en-GB"/>
        </w:rPr>
        <w:t>:</w:t>
      </w:r>
    </w:p>
    <w:tbl>
      <w:tblPr>
        <w:tblStyle w:val="TableGrid"/>
        <w:tblW w:w="9634" w:type="dxa"/>
        <w:tblLook w:val="04A0" w:firstRow="1" w:lastRow="0" w:firstColumn="1" w:lastColumn="0" w:noHBand="0" w:noVBand="1"/>
      </w:tblPr>
      <w:tblGrid>
        <w:gridCol w:w="1812"/>
        <w:gridCol w:w="1812"/>
        <w:gridCol w:w="2183"/>
        <w:gridCol w:w="2214"/>
        <w:gridCol w:w="1613"/>
      </w:tblGrid>
      <w:tr w:rsidR="00475C04" w:rsidRPr="00D75452" w14:paraId="224F40AF" w14:textId="77777777" w:rsidTr="001B7C11">
        <w:tc>
          <w:tcPr>
            <w:tcW w:w="3624" w:type="dxa"/>
            <w:gridSpan w:val="2"/>
            <w:vAlign w:val="center"/>
          </w:tcPr>
          <w:p w14:paraId="6C1DDDE3"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Understanding</w:t>
            </w:r>
          </w:p>
        </w:tc>
        <w:tc>
          <w:tcPr>
            <w:tcW w:w="4397" w:type="dxa"/>
            <w:gridSpan w:val="2"/>
            <w:vAlign w:val="center"/>
          </w:tcPr>
          <w:p w14:paraId="50D63697"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Speaking</w:t>
            </w:r>
          </w:p>
        </w:tc>
        <w:tc>
          <w:tcPr>
            <w:tcW w:w="1613" w:type="dxa"/>
            <w:vMerge w:val="restart"/>
            <w:vAlign w:val="center"/>
          </w:tcPr>
          <w:p w14:paraId="44F912B3"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Writing</w:t>
            </w:r>
          </w:p>
        </w:tc>
      </w:tr>
      <w:tr w:rsidR="00475C04" w:rsidRPr="00D75452" w14:paraId="355E820D" w14:textId="77777777" w:rsidTr="001B7C11">
        <w:tc>
          <w:tcPr>
            <w:tcW w:w="1812" w:type="dxa"/>
            <w:vAlign w:val="center"/>
          </w:tcPr>
          <w:p w14:paraId="55714361"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Listening</w:t>
            </w:r>
          </w:p>
        </w:tc>
        <w:tc>
          <w:tcPr>
            <w:tcW w:w="1812" w:type="dxa"/>
            <w:vAlign w:val="center"/>
          </w:tcPr>
          <w:p w14:paraId="7532B6DA"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Reading</w:t>
            </w:r>
          </w:p>
        </w:tc>
        <w:tc>
          <w:tcPr>
            <w:tcW w:w="2183" w:type="dxa"/>
            <w:vAlign w:val="center"/>
          </w:tcPr>
          <w:p w14:paraId="359DC880"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Spoken interaction</w:t>
            </w:r>
          </w:p>
        </w:tc>
        <w:tc>
          <w:tcPr>
            <w:tcW w:w="2214" w:type="dxa"/>
            <w:vAlign w:val="center"/>
          </w:tcPr>
          <w:p w14:paraId="0121A15C"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sz w:val="20"/>
                <w:szCs w:val="20"/>
                <w:lang w:val="en-GB"/>
              </w:rPr>
              <w:t>Spoken production</w:t>
            </w:r>
          </w:p>
        </w:tc>
        <w:tc>
          <w:tcPr>
            <w:tcW w:w="1613" w:type="dxa"/>
            <w:vMerge/>
            <w:vAlign w:val="center"/>
          </w:tcPr>
          <w:p w14:paraId="0237E526" w14:textId="77777777" w:rsidR="00475C04" w:rsidRPr="00D75452" w:rsidRDefault="00475C04" w:rsidP="001B7C11">
            <w:pPr>
              <w:pStyle w:val="Numatytasis"/>
              <w:jc w:val="center"/>
              <w:rPr>
                <w:rFonts w:ascii="Myriad Pro" w:hAnsi="Myriad Pro"/>
                <w:sz w:val="20"/>
                <w:szCs w:val="20"/>
                <w:lang w:val="en-GB"/>
              </w:rPr>
            </w:pPr>
          </w:p>
        </w:tc>
      </w:tr>
      <w:tr w:rsidR="00475C04" w:rsidRPr="00D75452" w14:paraId="0D419874" w14:textId="77777777" w:rsidTr="001B7C11">
        <w:tc>
          <w:tcPr>
            <w:tcW w:w="1812" w:type="dxa"/>
            <w:vAlign w:val="center"/>
          </w:tcPr>
          <w:p w14:paraId="05B00840" w14:textId="77777777" w:rsidR="00475C04" w:rsidRPr="00D75452" w:rsidRDefault="00475C04" w:rsidP="001B7C11">
            <w:pPr>
              <w:pStyle w:val="Numatytasis"/>
              <w:jc w:val="center"/>
              <w:rPr>
                <w:rFonts w:ascii="Myriad Pro" w:hAnsi="Myriad Pro"/>
                <w:i/>
                <w:sz w:val="20"/>
                <w:szCs w:val="20"/>
                <w:lang w:val="en-GB"/>
              </w:rPr>
            </w:pPr>
            <w:r w:rsidRPr="00D75452">
              <w:rPr>
                <w:rFonts w:ascii="Myriad Pro" w:hAnsi="Myriad Pro"/>
                <w:i/>
                <w:sz w:val="20"/>
                <w:szCs w:val="20"/>
                <w:lang w:val="en-GB"/>
              </w:rPr>
              <w:t>Enter level</w:t>
            </w:r>
          </w:p>
        </w:tc>
        <w:tc>
          <w:tcPr>
            <w:tcW w:w="1812" w:type="dxa"/>
            <w:vAlign w:val="center"/>
          </w:tcPr>
          <w:p w14:paraId="4D392A12"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183" w:type="dxa"/>
            <w:vAlign w:val="center"/>
          </w:tcPr>
          <w:p w14:paraId="250FDA2E"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2214" w:type="dxa"/>
            <w:vAlign w:val="center"/>
          </w:tcPr>
          <w:p w14:paraId="6C31EC94"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c>
          <w:tcPr>
            <w:tcW w:w="1613" w:type="dxa"/>
            <w:vAlign w:val="center"/>
          </w:tcPr>
          <w:p w14:paraId="524DC9BF" w14:textId="77777777" w:rsidR="00475C04" w:rsidRPr="00D75452" w:rsidRDefault="00475C04" w:rsidP="001B7C11">
            <w:pPr>
              <w:pStyle w:val="Numatytasis"/>
              <w:jc w:val="center"/>
              <w:rPr>
                <w:rFonts w:ascii="Myriad Pro" w:hAnsi="Myriad Pro"/>
                <w:sz w:val="20"/>
                <w:szCs w:val="20"/>
                <w:lang w:val="en-GB"/>
              </w:rPr>
            </w:pPr>
            <w:r w:rsidRPr="00D75452">
              <w:rPr>
                <w:rFonts w:ascii="Myriad Pro" w:hAnsi="Myriad Pro"/>
                <w:i/>
                <w:sz w:val="20"/>
                <w:szCs w:val="20"/>
                <w:lang w:val="en-GB"/>
              </w:rPr>
              <w:t>Enter level</w:t>
            </w:r>
          </w:p>
        </w:tc>
      </w:tr>
    </w:tbl>
    <w:p w14:paraId="28825B7B" w14:textId="77777777" w:rsidR="00475C04" w:rsidRPr="00D75452" w:rsidRDefault="00475C04" w:rsidP="00475C04">
      <w:pPr>
        <w:pStyle w:val="Numatytasis"/>
        <w:rPr>
          <w:rFonts w:ascii="Myriad Pro" w:hAnsi="Myriad Pro"/>
          <w:sz w:val="20"/>
          <w:szCs w:val="20"/>
          <w:lang w:val="en-GB"/>
        </w:rPr>
      </w:pPr>
      <w:r w:rsidRPr="00D75452">
        <w:rPr>
          <w:rFonts w:ascii="Myriad Pro" w:hAnsi="Myriad Pro"/>
          <w:sz w:val="20"/>
          <w:szCs w:val="20"/>
          <w:lang w:val="en-GB"/>
        </w:rPr>
        <w:t>Levels: A1/A2 - Basic user; B1/B2 - Independent user; C1/C2 - Proficient user.</w:t>
      </w:r>
    </w:p>
    <w:p w14:paraId="2BFC4026" w14:textId="766EDB06" w:rsidR="00475C04" w:rsidRPr="00D75452" w:rsidRDefault="00475C04" w:rsidP="00475C04">
      <w:pPr>
        <w:pStyle w:val="SLONormal"/>
        <w:ind w:right="-314"/>
        <w:rPr>
          <w:rFonts w:ascii="Myriad Pro" w:hAnsi="Myriad Pro"/>
          <w:sz w:val="20"/>
          <w:szCs w:val="20"/>
        </w:rPr>
      </w:pPr>
      <w:r w:rsidRPr="00D75452">
        <w:rPr>
          <w:rFonts w:ascii="Myriad Pro" w:hAnsi="Myriad Pro"/>
          <w:sz w:val="20"/>
          <w:szCs w:val="20"/>
        </w:rPr>
        <w:t xml:space="preserve">I confirm that I have consented that my candidature is proposed in the open competition </w:t>
      </w:r>
      <w:r w:rsidR="00B02807" w:rsidRPr="00D75452">
        <w:rPr>
          <w:rFonts w:ascii="Myriad Pro" w:hAnsi="Myriad Pro"/>
          <w:sz w:val="20"/>
          <w:szCs w:val="20"/>
        </w:rPr>
        <w:t>“Riga node operation optimization study”, Id. No. RBR 2019/9.</w:t>
      </w:r>
    </w:p>
    <w:p w14:paraId="0735A9B4" w14:textId="77777777" w:rsidR="00475C04" w:rsidRPr="00D75452" w:rsidRDefault="00475C04" w:rsidP="00475C04">
      <w:pPr>
        <w:pStyle w:val="SLONormal"/>
        <w:ind w:right="-314"/>
        <w:rPr>
          <w:rFonts w:ascii="Myriad Pro" w:hAnsi="Myriad Pro"/>
          <w:sz w:val="20"/>
          <w:szCs w:val="20"/>
        </w:rPr>
      </w:pPr>
      <w:r w:rsidRPr="00D75452">
        <w:rPr>
          <w:rFonts w:ascii="Myriad Pro" w:hAnsi="Myriad Pro"/>
          <w:sz w:val="20"/>
          <w:szCs w:val="20"/>
        </w:rPr>
        <w:t>I confirm that in case the Tenderer [</w:t>
      </w:r>
      <w:r w:rsidRPr="00D75452">
        <w:rPr>
          <w:rFonts w:ascii="Myriad Pro" w:hAnsi="Myriad Pro"/>
          <w:i/>
          <w:sz w:val="20"/>
          <w:szCs w:val="20"/>
        </w:rPr>
        <w:t>name of the tenderer or members of the partnership</w:t>
      </w:r>
      <w:r w:rsidRPr="00D75452">
        <w:rPr>
          <w:rFonts w:ascii="Myriad Pro" w:hAnsi="Myriad Pro"/>
          <w:sz w:val="20"/>
          <w:szCs w:val="20"/>
        </w:rPr>
        <w:t>] will conclude the contract as the result of the open competition, I will participate in the execution of the contract.</w:t>
      </w:r>
    </w:p>
    <w:p w14:paraId="128AF565" w14:textId="222CE125" w:rsidR="00475C04" w:rsidRPr="00D75452" w:rsidRDefault="00475C04" w:rsidP="00B02807">
      <w:pPr>
        <w:pStyle w:val="RBbody"/>
        <w:spacing w:after="0" w:line="240" w:lineRule="auto"/>
        <w:jc w:val="left"/>
        <w:rPr>
          <w:rFonts w:cstheme="majorBidi"/>
          <w:b/>
          <w:lang w:val="en-GB"/>
        </w:rPr>
      </w:pPr>
      <w:r w:rsidRPr="00D75452">
        <w:rPr>
          <w:lang w:val="en-GB"/>
        </w:rPr>
        <w:t>______________________________</w:t>
      </w:r>
      <w:r w:rsidRPr="00D75452">
        <w:rPr>
          <w:lang w:val="en-GB"/>
        </w:rPr>
        <w:br/>
        <w:t>Date: [</w:t>
      </w:r>
      <w:r w:rsidRPr="00D75452">
        <w:rPr>
          <w:i/>
          <w:lang w:val="en-GB"/>
        </w:rPr>
        <w:t>date of signing</w:t>
      </w:r>
      <w:r w:rsidRPr="00D75452">
        <w:rPr>
          <w:lang w:val="en-GB"/>
        </w:rPr>
        <w:t>]</w:t>
      </w:r>
      <w:r w:rsidRPr="00D75452">
        <w:rPr>
          <w:lang w:val="en-GB"/>
        </w:rPr>
        <w:br/>
        <w:t>Name: [</w:t>
      </w:r>
      <w:r w:rsidRPr="00D75452">
        <w:rPr>
          <w:i/>
          <w:lang w:val="en-GB"/>
        </w:rPr>
        <w:t>name of the expert</w:t>
      </w:r>
      <w:r w:rsidRPr="00D75452">
        <w:rPr>
          <w:lang w:val="en-GB"/>
        </w:rPr>
        <w:t>]</w:t>
      </w:r>
      <w:r w:rsidRPr="00D75452">
        <w:rPr>
          <w:lang w:val="en-GB"/>
        </w:rPr>
        <w:br/>
      </w:r>
      <w:r w:rsidRPr="00D75452">
        <w:rPr>
          <w:rFonts w:cstheme="majorBidi"/>
          <w:b/>
          <w:lang w:val="en-GB"/>
        </w:rPr>
        <w:br w:type="page"/>
      </w:r>
    </w:p>
    <w:p w14:paraId="56A46444" w14:textId="77777777" w:rsidR="002E656E" w:rsidRPr="00D75452" w:rsidRDefault="002E656E" w:rsidP="00064DE0">
      <w:pPr>
        <w:pStyle w:val="1stlevelheading"/>
        <w:numPr>
          <w:ilvl w:val="0"/>
          <w:numId w:val="0"/>
        </w:numPr>
        <w:rPr>
          <w:sz w:val="22"/>
          <w:szCs w:val="20"/>
        </w:rPr>
        <w:sectPr w:rsidR="002E656E" w:rsidRPr="00D75452" w:rsidSect="00AD09F3">
          <w:headerReference w:type="default" r:id="rId44"/>
          <w:footerReference w:type="default" r:id="rId45"/>
          <w:headerReference w:type="first" r:id="rId46"/>
          <w:pgSz w:w="16838" w:h="11906" w:orient="landscape"/>
          <w:pgMar w:top="1276" w:right="1134" w:bottom="1276" w:left="992" w:header="709" w:footer="709" w:gutter="0"/>
          <w:cols w:space="708"/>
          <w:titlePg/>
          <w:docGrid w:linePitch="360" w:charSpace="-2049"/>
        </w:sectPr>
      </w:pPr>
    </w:p>
    <w:p w14:paraId="11B8A968" w14:textId="6643EB3D" w:rsidR="00852081" w:rsidRPr="00D75452" w:rsidRDefault="008813C9" w:rsidP="00064DE0">
      <w:pPr>
        <w:pStyle w:val="1stlevelheading"/>
        <w:numPr>
          <w:ilvl w:val="0"/>
          <w:numId w:val="0"/>
        </w:numPr>
        <w:rPr>
          <w:rFonts w:eastAsia="Calibri"/>
          <w:b w:val="0"/>
          <w:szCs w:val="20"/>
        </w:rPr>
      </w:pPr>
      <w:r w:rsidRPr="00D75452">
        <w:rPr>
          <w:sz w:val="22"/>
          <w:szCs w:val="20"/>
        </w:rPr>
        <w:lastRenderedPageBreak/>
        <w:t>Annex No</w:t>
      </w:r>
      <w:bookmarkEnd w:id="470"/>
      <w:bookmarkEnd w:id="471"/>
      <w:r w:rsidR="001671AD" w:rsidRPr="00D75452">
        <w:rPr>
          <w:sz w:val="22"/>
          <w:szCs w:val="20"/>
        </w:rPr>
        <w:t xml:space="preserve"> </w:t>
      </w:r>
      <w:r w:rsidR="00AD09F3" w:rsidRPr="00D75452">
        <w:rPr>
          <w:sz w:val="22"/>
          <w:szCs w:val="20"/>
        </w:rPr>
        <w:t>9</w:t>
      </w:r>
      <w:r w:rsidR="001671AD" w:rsidRPr="00D75452">
        <w:rPr>
          <w:sz w:val="22"/>
          <w:szCs w:val="20"/>
        </w:rPr>
        <w:t>: Draft contract</w:t>
      </w:r>
      <w:bookmarkEnd w:id="472"/>
      <w:bookmarkEnd w:id="473"/>
      <w:bookmarkEnd w:id="474"/>
      <w:bookmarkEnd w:id="475"/>
      <w:r w:rsidR="00277C19" w:rsidRPr="00D75452">
        <w:rPr>
          <w:sz w:val="22"/>
          <w:szCs w:val="20"/>
        </w:rPr>
        <w:t xml:space="preserve"> (please refer to a separate document)</w:t>
      </w:r>
      <w:bookmarkStart w:id="476" w:name="_Toc485284027"/>
      <w:bookmarkStart w:id="477" w:name="_Toc485284533"/>
      <w:bookmarkStart w:id="478" w:name="_Toc485744719"/>
      <w:bookmarkStart w:id="479" w:name="_Toc485809619"/>
      <w:bookmarkEnd w:id="1"/>
      <w:bookmarkEnd w:id="476"/>
      <w:bookmarkEnd w:id="477"/>
      <w:bookmarkEnd w:id="478"/>
      <w:bookmarkEnd w:id="479"/>
    </w:p>
    <w:sectPr w:rsidR="00852081" w:rsidRPr="00D75452" w:rsidSect="008023D3">
      <w:pgSz w:w="11906" w:h="16838"/>
      <w:pgMar w:top="1134" w:right="1276" w:bottom="992" w:left="1276"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FAC72" w14:textId="77777777" w:rsidR="009610A9" w:rsidRDefault="009610A9">
      <w:r>
        <w:separator/>
      </w:r>
    </w:p>
  </w:endnote>
  <w:endnote w:type="continuationSeparator" w:id="0">
    <w:p w14:paraId="5BFCCD86" w14:textId="77777777" w:rsidR="009610A9" w:rsidRDefault="009610A9">
      <w:r>
        <w:continuationSeparator/>
      </w:r>
    </w:p>
  </w:endnote>
  <w:endnote w:type="continuationNotice" w:id="1">
    <w:p w14:paraId="2C3AE8B8" w14:textId="77777777" w:rsidR="009610A9" w:rsidRDefault="00961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6DD9" w14:textId="77777777" w:rsidR="00F45B93" w:rsidRDefault="00F45B93" w:rsidP="00C467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9005D6" w14:textId="77777777" w:rsidR="00F45B93" w:rsidRDefault="00F45B93" w:rsidP="00C4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sz w:val="18"/>
        <w:szCs w:val="18"/>
      </w:rPr>
      <w:id w:val="1596514221"/>
      <w:docPartObj>
        <w:docPartGallery w:val="Page Numbers (Bottom of Page)"/>
        <w:docPartUnique/>
      </w:docPartObj>
    </w:sdtPr>
    <w:sdtEndPr/>
    <w:sdtContent>
      <w:sdt>
        <w:sdtPr>
          <w:rPr>
            <w:rFonts w:ascii="Myriad Pro" w:hAnsi="Myriad Pro"/>
            <w:sz w:val="18"/>
            <w:szCs w:val="18"/>
          </w:rPr>
          <w:id w:val="1737364155"/>
          <w:docPartObj>
            <w:docPartGallery w:val="Page Numbers (Top of Page)"/>
            <w:docPartUnique/>
          </w:docPartObj>
        </w:sdtPr>
        <w:sdtEndPr/>
        <w:sdtContent>
          <w:p w14:paraId="3437BC5F" w14:textId="6F00E853" w:rsidR="00F45B93" w:rsidRPr="000640C2" w:rsidRDefault="00F45B93">
            <w:pPr>
              <w:pStyle w:val="Footer"/>
              <w:jc w:val="center"/>
              <w:rPr>
                <w:rFonts w:ascii="Myriad Pro" w:hAnsi="Myriad Pro"/>
                <w:sz w:val="18"/>
                <w:szCs w:val="18"/>
              </w:rPr>
            </w:pPr>
            <w:r w:rsidRPr="000640C2">
              <w:rPr>
                <w:rFonts w:ascii="Myriad Pro" w:hAnsi="Myriad Pro"/>
                <w:sz w:val="18"/>
                <w:szCs w:val="18"/>
              </w:rPr>
              <w:t xml:space="preserve">Page </w:t>
            </w:r>
            <w:r w:rsidRPr="000640C2">
              <w:rPr>
                <w:rFonts w:ascii="Myriad Pro" w:hAnsi="Myriad Pro"/>
                <w:b/>
                <w:sz w:val="18"/>
                <w:szCs w:val="18"/>
              </w:rPr>
              <w:fldChar w:fldCharType="begin"/>
            </w:r>
            <w:r w:rsidRPr="000640C2">
              <w:rPr>
                <w:rFonts w:ascii="Myriad Pro" w:hAnsi="Myriad Pro"/>
                <w:b/>
                <w:bCs/>
                <w:sz w:val="18"/>
                <w:szCs w:val="18"/>
              </w:rPr>
              <w:instrText xml:space="preserve"> PAGE </w:instrText>
            </w:r>
            <w:r w:rsidRPr="000640C2">
              <w:rPr>
                <w:rFonts w:ascii="Myriad Pro" w:hAnsi="Myriad Pro"/>
                <w:b/>
                <w:sz w:val="18"/>
                <w:szCs w:val="18"/>
              </w:rPr>
              <w:fldChar w:fldCharType="separate"/>
            </w:r>
            <w:r>
              <w:rPr>
                <w:rFonts w:ascii="Myriad Pro" w:hAnsi="Myriad Pro"/>
                <w:b/>
                <w:bCs/>
                <w:noProof/>
                <w:sz w:val="18"/>
                <w:szCs w:val="18"/>
              </w:rPr>
              <w:t>21</w:t>
            </w:r>
            <w:r w:rsidRPr="000640C2">
              <w:rPr>
                <w:rFonts w:ascii="Myriad Pro" w:hAnsi="Myriad Pro"/>
                <w:b/>
                <w:sz w:val="18"/>
                <w:szCs w:val="18"/>
              </w:rPr>
              <w:fldChar w:fldCharType="end"/>
            </w:r>
            <w:r w:rsidRPr="000640C2">
              <w:rPr>
                <w:rFonts w:ascii="Myriad Pro" w:hAnsi="Myriad Pro"/>
                <w:sz w:val="18"/>
                <w:szCs w:val="18"/>
              </w:rPr>
              <w:t xml:space="preserve"> of </w:t>
            </w:r>
            <w:r w:rsidRPr="000640C2">
              <w:rPr>
                <w:rFonts w:ascii="Myriad Pro" w:hAnsi="Myriad Pro"/>
                <w:b/>
                <w:sz w:val="18"/>
                <w:szCs w:val="18"/>
              </w:rPr>
              <w:fldChar w:fldCharType="begin"/>
            </w:r>
            <w:r w:rsidRPr="000640C2">
              <w:rPr>
                <w:rFonts w:ascii="Myriad Pro" w:hAnsi="Myriad Pro"/>
                <w:b/>
                <w:bCs/>
                <w:sz w:val="18"/>
                <w:szCs w:val="18"/>
              </w:rPr>
              <w:instrText xml:space="preserve"> NUMPAGES  </w:instrText>
            </w:r>
            <w:r w:rsidRPr="000640C2">
              <w:rPr>
                <w:rFonts w:ascii="Myriad Pro" w:hAnsi="Myriad Pro"/>
                <w:b/>
                <w:sz w:val="18"/>
                <w:szCs w:val="18"/>
              </w:rPr>
              <w:fldChar w:fldCharType="separate"/>
            </w:r>
            <w:r>
              <w:rPr>
                <w:rFonts w:ascii="Myriad Pro" w:hAnsi="Myriad Pro"/>
                <w:b/>
                <w:bCs/>
                <w:noProof/>
                <w:sz w:val="18"/>
                <w:szCs w:val="18"/>
              </w:rPr>
              <w:t>96</w:t>
            </w:r>
            <w:r w:rsidRPr="000640C2">
              <w:rPr>
                <w:rFonts w:ascii="Myriad Pro" w:hAnsi="Myriad Pro"/>
                <w:b/>
                <w:sz w:val="18"/>
                <w:szCs w:val="18"/>
              </w:rPr>
              <w:fldChar w:fldCharType="end"/>
            </w:r>
          </w:p>
        </w:sdtContent>
      </w:sdt>
    </w:sdtContent>
  </w:sdt>
  <w:p w14:paraId="6DC2B6DB" w14:textId="77777777" w:rsidR="00F45B93" w:rsidRDefault="00F45B93" w:rsidP="00AE2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654605242"/>
      <w:docPartObj>
        <w:docPartGallery w:val="Page Numbers (Bottom of Page)"/>
        <w:docPartUnique/>
      </w:docPartObj>
    </w:sdtPr>
    <w:sdtEndPr/>
    <w:sdtContent>
      <w:sdt>
        <w:sdtPr>
          <w:rPr>
            <w:rFonts w:ascii="Myriad Pro" w:hAnsi="Myriad Pro"/>
          </w:rPr>
          <w:id w:val="-947303516"/>
          <w:docPartObj>
            <w:docPartGallery w:val="Page Numbers (Top of Page)"/>
            <w:docPartUnique/>
          </w:docPartObj>
        </w:sdtPr>
        <w:sdtEndPr/>
        <w:sdtContent>
          <w:p w14:paraId="71628442" w14:textId="5D29565D" w:rsidR="00F45B93" w:rsidRPr="00981A4E" w:rsidRDefault="00F45B93" w:rsidP="004B3ABA">
            <w:pPr>
              <w:pStyle w:val="Footer"/>
              <w:jc w:val="center"/>
              <w:rPr>
                <w:rFonts w:ascii="Myriad Pro" w:hAnsi="Myriad Pro"/>
              </w:rPr>
            </w:pPr>
            <w:r w:rsidRPr="00D529BC">
              <w:rPr>
                <w:rFonts w:ascii="Myriad Pro" w:hAnsi="Myriad Pro"/>
                <w:sz w:val="18"/>
                <w:szCs w:val="18"/>
              </w:rPr>
              <w:t xml:space="preserve">Page </w:t>
            </w:r>
            <w:r w:rsidRPr="00D529BC">
              <w:rPr>
                <w:rFonts w:ascii="Myriad Pro" w:hAnsi="Myriad Pro"/>
                <w:sz w:val="18"/>
                <w:szCs w:val="18"/>
              </w:rPr>
              <w:fldChar w:fldCharType="begin"/>
            </w:r>
            <w:r w:rsidRPr="00D529BC">
              <w:rPr>
                <w:rFonts w:ascii="Myriad Pro" w:hAnsi="Myriad Pro"/>
                <w:bCs/>
                <w:sz w:val="18"/>
                <w:szCs w:val="18"/>
              </w:rPr>
              <w:instrText xml:space="preserve"> PAGE </w:instrText>
            </w:r>
            <w:r w:rsidRPr="00D529BC">
              <w:rPr>
                <w:rFonts w:ascii="Myriad Pro" w:hAnsi="Myriad Pro"/>
                <w:sz w:val="18"/>
                <w:szCs w:val="18"/>
              </w:rPr>
              <w:fldChar w:fldCharType="separate"/>
            </w:r>
            <w:r>
              <w:rPr>
                <w:rFonts w:ascii="Myriad Pro" w:hAnsi="Myriad Pro"/>
                <w:bCs/>
                <w:noProof/>
                <w:sz w:val="18"/>
                <w:szCs w:val="18"/>
              </w:rPr>
              <w:t>61</w:t>
            </w:r>
            <w:r w:rsidRPr="00D529BC">
              <w:rPr>
                <w:rFonts w:ascii="Myriad Pro" w:hAnsi="Myriad Pro"/>
                <w:sz w:val="18"/>
                <w:szCs w:val="18"/>
              </w:rPr>
              <w:fldChar w:fldCharType="end"/>
            </w:r>
            <w:r w:rsidRPr="00D529BC">
              <w:rPr>
                <w:rFonts w:ascii="Myriad Pro" w:hAnsi="Myriad Pro"/>
                <w:sz w:val="18"/>
                <w:szCs w:val="18"/>
              </w:rPr>
              <w:t xml:space="preserve"> of </w:t>
            </w:r>
            <w:r w:rsidRPr="00D529BC">
              <w:rPr>
                <w:rFonts w:ascii="Myriad Pro" w:hAnsi="Myriad Pro"/>
                <w:sz w:val="18"/>
                <w:szCs w:val="18"/>
              </w:rPr>
              <w:fldChar w:fldCharType="begin"/>
            </w:r>
            <w:r w:rsidRPr="00D529BC">
              <w:rPr>
                <w:rFonts w:ascii="Myriad Pro" w:hAnsi="Myriad Pro"/>
                <w:bCs/>
                <w:sz w:val="18"/>
                <w:szCs w:val="18"/>
              </w:rPr>
              <w:instrText xml:space="preserve"> NUMPAGES  </w:instrText>
            </w:r>
            <w:r w:rsidRPr="00D529BC">
              <w:rPr>
                <w:rFonts w:ascii="Myriad Pro" w:hAnsi="Myriad Pro"/>
                <w:sz w:val="18"/>
                <w:szCs w:val="18"/>
              </w:rPr>
              <w:fldChar w:fldCharType="separate"/>
            </w:r>
            <w:r>
              <w:rPr>
                <w:rFonts w:ascii="Myriad Pro" w:hAnsi="Myriad Pro"/>
                <w:bCs/>
                <w:noProof/>
                <w:sz w:val="18"/>
                <w:szCs w:val="18"/>
              </w:rPr>
              <w:t>96</w:t>
            </w:r>
            <w:r w:rsidRPr="00D529BC">
              <w:rPr>
                <w:rFonts w:ascii="Myriad Pro" w:hAnsi="Myriad Pro"/>
                <w:sz w:val="18"/>
                <w:szCs w:val="18"/>
              </w:rPr>
              <w:fldChar w:fldCharType="end"/>
            </w:r>
          </w:p>
        </w:sdtContent>
      </w:sdt>
    </w:sdtContent>
  </w:sdt>
  <w:p w14:paraId="6B78C273" w14:textId="77777777" w:rsidR="00F45B93" w:rsidRDefault="00F45B93" w:rsidP="00AE26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2799" w14:textId="77777777" w:rsidR="00F45B93" w:rsidRPr="00981A4E" w:rsidRDefault="00F45B93">
    <w:pPr>
      <w:pStyle w:val="Footer"/>
      <w:jc w:val="center"/>
      <w:rPr>
        <w:rFonts w:ascii="Myriad Pro" w:hAnsi="Myriad Pro"/>
      </w:rPr>
    </w:pPr>
  </w:p>
  <w:p w14:paraId="657E054D" w14:textId="77777777" w:rsidR="00F45B93" w:rsidRDefault="00F45B93" w:rsidP="00AE26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yriad Pro" w:hAnsi="Myriad Pro"/>
      </w:rPr>
      <w:id w:val="-1153595592"/>
      <w:docPartObj>
        <w:docPartGallery w:val="Page Numbers (Bottom of Page)"/>
        <w:docPartUnique/>
      </w:docPartObj>
    </w:sdtPr>
    <w:sdtEndPr/>
    <w:sdtContent>
      <w:sdt>
        <w:sdtPr>
          <w:rPr>
            <w:rFonts w:ascii="Myriad Pro" w:hAnsi="Myriad Pro"/>
          </w:rPr>
          <w:id w:val="-652524895"/>
          <w:docPartObj>
            <w:docPartGallery w:val="Page Numbers (Top of Page)"/>
            <w:docPartUnique/>
          </w:docPartObj>
        </w:sdtPr>
        <w:sdtEndPr/>
        <w:sdtContent>
          <w:p w14:paraId="5284ADDB" w14:textId="77777777" w:rsidR="00F45B93" w:rsidRDefault="00F45B93" w:rsidP="001C09A2">
            <w:pPr>
              <w:pStyle w:val="Footer"/>
              <w:jc w:val="center"/>
            </w:pPr>
            <w:r w:rsidRPr="00981A4E">
              <w:rPr>
                <w:rFonts w:ascii="Myriad Pro" w:hAnsi="Myriad Pro"/>
              </w:rPr>
              <w:t xml:space="preserve">Page </w:t>
            </w:r>
            <w:r w:rsidRPr="00981A4E">
              <w:rPr>
                <w:rFonts w:ascii="Myriad Pro" w:hAnsi="Myriad Pro"/>
                <w:b/>
              </w:rPr>
              <w:fldChar w:fldCharType="begin"/>
            </w:r>
            <w:r w:rsidRPr="00AA21FC">
              <w:rPr>
                <w:rFonts w:ascii="Myriad Pro" w:hAnsi="Myriad Pro"/>
                <w:b/>
                <w:bCs/>
                <w:szCs w:val="20"/>
              </w:rPr>
              <w:instrText xml:space="preserve"> PAGE </w:instrText>
            </w:r>
            <w:r w:rsidRPr="00981A4E">
              <w:rPr>
                <w:rFonts w:ascii="Myriad Pro" w:hAnsi="Myriad Pro"/>
                <w:b/>
              </w:rPr>
              <w:fldChar w:fldCharType="separate"/>
            </w:r>
            <w:r>
              <w:rPr>
                <w:rFonts w:ascii="Myriad Pro" w:hAnsi="Myriad Pro"/>
                <w:b/>
                <w:bCs/>
                <w:noProof/>
                <w:szCs w:val="20"/>
              </w:rPr>
              <w:t>64</w:t>
            </w:r>
            <w:r w:rsidRPr="00981A4E">
              <w:rPr>
                <w:rFonts w:ascii="Myriad Pro" w:hAnsi="Myriad Pro"/>
                <w:b/>
              </w:rPr>
              <w:fldChar w:fldCharType="end"/>
            </w:r>
            <w:r w:rsidRPr="00981A4E">
              <w:rPr>
                <w:rFonts w:ascii="Myriad Pro" w:hAnsi="Myriad Pro"/>
              </w:rPr>
              <w:t xml:space="preserve"> of </w:t>
            </w:r>
            <w:r w:rsidRPr="00981A4E">
              <w:rPr>
                <w:rFonts w:ascii="Myriad Pro" w:hAnsi="Myriad Pro"/>
                <w:b/>
              </w:rPr>
              <w:fldChar w:fldCharType="begin"/>
            </w:r>
            <w:r w:rsidRPr="00AA21FC">
              <w:rPr>
                <w:rFonts w:ascii="Myriad Pro" w:hAnsi="Myriad Pro"/>
                <w:b/>
                <w:bCs/>
                <w:szCs w:val="20"/>
              </w:rPr>
              <w:instrText xml:space="preserve"> NUMPAGES  </w:instrText>
            </w:r>
            <w:r w:rsidRPr="00981A4E">
              <w:rPr>
                <w:rFonts w:ascii="Myriad Pro" w:hAnsi="Myriad Pro"/>
                <w:b/>
              </w:rPr>
              <w:fldChar w:fldCharType="separate"/>
            </w:r>
            <w:r>
              <w:rPr>
                <w:rFonts w:ascii="Myriad Pro" w:hAnsi="Myriad Pro"/>
                <w:b/>
                <w:bCs/>
                <w:noProof/>
                <w:szCs w:val="20"/>
              </w:rPr>
              <w:t>96</w:t>
            </w:r>
            <w:r w:rsidRPr="00981A4E">
              <w:rPr>
                <w:rFonts w:ascii="Myriad Pro" w:hAnsi="Myriad Pro"/>
                <w:b/>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0247" w14:textId="77777777" w:rsidR="00F45B93" w:rsidRPr="005C16C2" w:rsidRDefault="00F45B93" w:rsidP="001B7C11">
    <w:pPr>
      <w:pStyle w:val="Footer"/>
      <w:framePr w:wrap="around" w:vAnchor="text" w:hAnchor="margin" w:xAlign="right" w:y="1"/>
      <w:rPr>
        <w:rStyle w:val="PageNumber"/>
        <w:rFonts w:eastAsia="MS Gothic"/>
      </w:rPr>
    </w:pPr>
    <w:r w:rsidRPr="005C16C2">
      <w:rPr>
        <w:rStyle w:val="PageNumber"/>
        <w:rFonts w:eastAsia="MS Gothic"/>
      </w:rPr>
      <w:fldChar w:fldCharType="begin"/>
    </w:r>
    <w:r w:rsidRPr="005C16C2">
      <w:rPr>
        <w:rStyle w:val="PageNumber"/>
        <w:rFonts w:eastAsia="MS Gothic"/>
      </w:rPr>
      <w:instrText xml:space="preserve">PAGE  </w:instrText>
    </w:r>
    <w:r w:rsidRPr="005C16C2">
      <w:rPr>
        <w:rStyle w:val="PageNumber"/>
        <w:rFonts w:eastAsia="MS Gothic"/>
      </w:rPr>
      <w:fldChar w:fldCharType="end"/>
    </w:r>
  </w:p>
  <w:p w14:paraId="07F910F9" w14:textId="77777777" w:rsidR="00F45B93" w:rsidRDefault="00F45B93" w:rsidP="001B7C1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657C" w14:textId="77777777" w:rsidR="00F45B93" w:rsidRPr="00502C7D" w:rsidRDefault="00F45B93" w:rsidP="001B7C11">
    <w:pPr>
      <w:pStyle w:val="Footer"/>
      <w:framePr w:wrap="around" w:vAnchor="text" w:hAnchor="margin" w:xAlign="right" w:y="1"/>
      <w:rPr>
        <w:rStyle w:val="PageNumber"/>
        <w:rFonts w:eastAsia="MS Gothic"/>
        <w:sz w:val="22"/>
      </w:rPr>
    </w:pPr>
    <w:r w:rsidRPr="00502C7D">
      <w:rPr>
        <w:rStyle w:val="PageNumber"/>
        <w:rFonts w:eastAsia="MS Gothic"/>
        <w:sz w:val="22"/>
      </w:rPr>
      <w:fldChar w:fldCharType="begin"/>
    </w:r>
    <w:r w:rsidRPr="00502C7D">
      <w:rPr>
        <w:rStyle w:val="PageNumber"/>
        <w:rFonts w:eastAsia="MS Gothic"/>
        <w:sz w:val="22"/>
      </w:rPr>
      <w:instrText xml:space="preserve">PAGE  </w:instrText>
    </w:r>
    <w:r w:rsidRPr="00502C7D">
      <w:rPr>
        <w:rStyle w:val="PageNumber"/>
        <w:rFonts w:eastAsia="MS Gothic"/>
        <w:sz w:val="22"/>
      </w:rPr>
      <w:fldChar w:fldCharType="separate"/>
    </w:r>
    <w:r w:rsidRPr="00502C7D">
      <w:rPr>
        <w:rStyle w:val="PageNumber"/>
        <w:rFonts w:eastAsia="MS Gothic"/>
        <w:noProof/>
        <w:sz w:val="22"/>
      </w:rPr>
      <w:t>24</w:t>
    </w:r>
    <w:r w:rsidRPr="00502C7D">
      <w:rPr>
        <w:rStyle w:val="PageNumber"/>
        <w:rFonts w:eastAsia="MS Gothic"/>
        <w:sz w:val="22"/>
      </w:rPr>
      <w:fldChar w:fldCharType="end"/>
    </w:r>
  </w:p>
  <w:p w14:paraId="7E363935" w14:textId="77777777" w:rsidR="00F45B93" w:rsidRDefault="00F45B93" w:rsidP="001B7C11">
    <w:pPr>
      <w:pStyle w:val="Footer"/>
      <w:ind w:right="360"/>
      <w:jc w:val="right"/>
    </w:pPr>
  </w:p>
  <w:p w14:paraId="013DAD81" w14:textId="77777777" w:rsidR="00F45B93" w:rsidRDefault="00F45B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89260"/>
      <w:docPartObj>
        <w:docPartGallery w:val="Page Numbers (Bottom of Page)"/>
        <w:docPartUnique/>
      </w:docPartObj>
    </w:sdtPr>
    <w:sdtEndPr>
      <w:rPr>
        <w:noProof/>
        <w:sz w:val="22"/>
      </w:rPr>
    </w:sdtEndPr>
    <w:sdtContent>
      <w:p w14:paraId="66D57851" w14:textId="77777777" w:rsidR="00F45B93" w:rsidRPr="00502C7D" w:rsidRDefault="00F45B93">
        <w:pPr>
          <w:pStyle w:val="Footer"/>
          <w:jc w:val="center"/>
          <w:rPr>
            <w:sz w:val="22"/>
          </w:rPr>
        </w:pPr>
        <w:r w:rsidRPr="00502C7D">
          <w:rPr>
            <w:sz w:val="22"/>
          </w:rPr>
          <w:fldChar w:fldCharType="begin"/>
        </w:r>
        <w:r w:rsidRPr="00502C7D">
          <w:rPr>
            <w:sz w:val="22"/>
          </w:rPr>
          <w:instrText xml:space="preserve"> PAGE   \* MERGEFORMAT </w:instrText>
        </w:r>
        <w:r w:rsidRPr="00502C7D">
          <w:rPr>
            <w:sz w:val="22"/>
          </w:rPr>
          <w:fldChar w:fldCharType="separate"/>
        </w:r>
        <w:r w:rsidRPr="00502C7D">
          <w:rPr>
            <w:noProof/>
            <w:sz w:val="22"/>
          </w:rPr>
          <w:t>2</w:t>
        </w:r>
        <w:r w:rsidRPr="00502C7D">
          <w:rPr>
            <w:noProof/>
            <w:sz w:val="22"/>
          </w:rPr>
          <w:fldChar w:fldCharType="end"/>
        </w:r>
      </w:p>
    </w:sdtContent>
  </w:sdt>
  <w:p w14:paraId="2675AD2B" w14:textId="77777777" w:rsidR="00F45B93" w:rsidRDefault="00F45B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75834"/>
      <w:docPartObj>
        <w:docPartGallery w:val="Page Numbers (Bottom of Page)"/>
        <w:docPartUnique/>
      </w:docPartObj>
    </w:sdtPr>
    <w:sdtEndPr>
      <w:rPr>
        <w:noProof/>
      </w:rPr>
    </w:sdtEndPr>
    <w:sdtContent>
      <w:p w14:paraId="20BA6941" w14:textId="3DE6506A" w:rsidR="00F45B93" w:rsidRPr="001C09A2" w:rsidRDefault="00F45B93" w:rsidP="001C09A2">
        <w:pPr>
          <w:pStyle w:val="Footer"/>
          <w:jc w:val="center"/>
        </w:pPr>
        <w:r w:rsidRPr="001C09A2">
          <w:rPr>
            <w:rFonts w:ascii="Myriad Pro" w:hAnsi="Myriad Pro"/>
          </w:rPr>
          <w:fldChar w:fldCharType="begin"/>
        </w:r>
        <w:r w:rsidRPr="001C09A2">
          <w:rPr>
            <w:rFonts w:ascii="Myriad Pro" w:hAnsi="Myriad Pro"/>
          </w:rPr>
          <w:instrText xml:space="preserve"> PAGE   \* MERGEFORMAT </w:instrText>
        </w:r>
        <w:r w:rsidRPr="001C09A2">
          <w:rPr>
            <w:rFonts w:ascii="Myriad Pro" w:hAnsi="Myriad Pro"/>
          </w:rPr>
          <w:fldChar w:fldCharType="separate"/>
        </w:r>
        <w:r>
          <w:rPr>
            <w:rFonts w:ascii="Myriad Pro" w:hAnsi="Myriad Pro"/>
            <w:noProof/>
          </w:rPr>
          <w:t>94</w:t>
        </w:r>
        <w:r w:rsidRPr="001C09A2">
          <w:rPr>
            <w:rFonts w:ascii="Myriad Pro" w:hAnsi="Myriad Pro"/>
            <w:noProof/>
          </w:rPr>
          <w:fldChar w:fldCharType="end"/>
        </w:r>
      </w:p>
    </w:sdtContent>
  </w:sdt>
  <w:p w14:paraId="60C275A6" w14:textId="77777777" w:rsidR="00F45B93" w:rsidRDefault="00F45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8C4BC" w14:textId="77777777" w:rsidR="009610A9" w:rsidRDefault="009610A9">
      <w:r>
        <w:separator/>
      </w:r>
    </w:p>
  </w:footnote>
  <w:footnote w:type="continuationSeparator" w:id="0">
    <w:p w14:paraId="060D2696" w14:textId="77777777" w:rsidR="009610A9" w:rsidRDefault="009610A9">
      <w:r>
        <w:continuationSeparator/>
      </w:r>
    </w:p>
  </w:footnote>
  <w:footnote w:type="continuationNotice" w:id="1">
    <w:p w14:paraId="7E6A11E0" w14:textId="77777777" w:rsidR="009610A9" w:rsidRDefault="009610A9"/>
  </w:footnote>
  <w:footnote w:id="2">
    <w:p w14:paraId="2E633D60" w14:textId="77777777" w:rsidR="00F45B93" w:rsidRPr="00C03817" w:rsidRDefault="00F45B93" w:rsidP="001E4B41">
      <w:pPr>
        <w:pStyle w:val="FootnoteText"/>
        <w:rPr>
          <w:rFonts w:ascii="Myriad Pro" w:hAnsi="Myriad Pro"/>
          <w:sz w:val="16"/>
          <w:szCs w:val="16"/>
        </w:rPr>
      </w:pPr>
      <w:r w:rsidRPr="00C03817">
        <w:rPr>
          <w:rStyle w:val="FootnoteReference"/>
          <w:rFonts w:ascii="Myriad Pro" w:hAnsi="Myriad Pro"/>
          <w:sz w:val="16"/>
          <w:szCs w:val="16"/>
        </w:rPr>
        <w:footnoteRef/>
      </w:r>
      <w:r w:rsidRPr="00C03817">
        <w:rPr>
          <w:rFonts w:ascii="Myriad Pro" w:hAnsi="Myriad Pro"/>
          <w:sz w:val="16"/>
          <w:szCs w:val="16"/>
        </w:rPr>
        <w:t xml:space="preserve"> </w:t>
      </w:r>
      <w:r w:rsidRPr="00C03817">
        <w:rPr>
          <w:rFonts w:ascii="Myriad Pro" w:hAnsi="Myriad Pro"/>
          <w:b/>
          <w:sz w:val="16"/>
          <w:szCs w:val="16"/>
        </w:rPr>
        <w:t>Offshore</w:t>
      </w:r>
      <w:r w:rsidRPr="00C03817">
        <w:rPr>
          <w:rFonts w:ascii="Myriad Pro" w:hAnsi="Myriad Pro"/>
          <w:sz w:val="16"/>
          <w:szCs w:val="16"/>
        </w:rPr>
        <w:t>: low tax or tax-free country or territory in accordance with Corporate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3">
    <w:p w14:paraId="41117707" w14:textId="77777777" w:rsidR="008E3BB5" w:rsidRDefault="008E3BB5" w:rsidP="008E3BB5">
      <w:pPr>
        <w:pStyle w:val="NormalWeb"/>
        <w:shd w:val="clear" w:color="auto" w:fill="FFFFFF"/>
        <w:spacing w:after="0"/>
        <w:ind w:left="142" w:hanging="142"/>
        <w:rPr>
          <w:rFonts w:ascii="Myriad Pro" w:hAnsi="Myriad Pro"/>
          <w:sz w:val="18"/>
          <w:szCs w:val="18"/>
          <w:lang w:eastAsia="en-US"/>
        </w:rPr>
      </w:pPr>
      <w:r>
        <w:rPr>
          <w:rFonts w:ascii="Myriad Pro" w:hAnsi="Myriad Pro"/>
          <w:sz w:val="18"/>
          <w:szCs w:val="18"/>
          <w:vertAlign w:val="superscript"/>
        </w:rPr>
        <w:t>[2]</w:t>
      </w:r>
      <w:r>
        <w:rPr>
          <w:rFonts w:ascii="Myriad Pro" w:hAnsi="Myriad Pro"/>
          <w:sz w:val="18"/>
          <w:szCs w:val="18"/>
        </w:rPr>
        <w:t xml:space="preserve"> Ibd.</w:t>
      </w:r>
    </w:p>
    <w:p w14:paraId="56102AF9" w14:textId="77777777" w:rsidR="008E3BB5" w:rsidRDefault="008E3BB5" w:rsidP="008E3BB5">
      <w:pPr>
        <w:pStyle w:val="FootnoteText"/>
      </w:pPr>
    </w:p>
  </w:footnote>
  <w:footnote w:id="4">
    <w:p w14:paraId="7EA3688F" w14:textId="1E7AD53A" w:rsidR="00197955" w:rsidRPr="00C32A20" w:rsidRDefault="00197955">
      <w:pPr>
        <w:pStyle w:val="FootnoteText"/>
        <w:rPr>
          <w:sz w:val="16"/>
          <w:szCs w:val="16"/>
          <w:lang w:val="lv-LV"/>
        </w:rPr>
      </w:pPr>
      <w:r w:rsidRPr="00C32A20">
        <w:rPr>
          <w:rStyle w:val="FootnoteReference"/>
          <w:sz w:val="16"/>
          <w:szCs w:val="16"/>
        </w:rPr>
        <w:footnoteRef/>
      </w:r>
      <w:r w:rsidRPr="0039680B">
        <w:rPr>
          <w:rFonts w:ascii="Myriad Pro" w:eastAsiaTheme="minorHAnsi" w:hAnsi="Myriad Pro" w:cstheme="minorBidi"/>
          <w:b/>
          <w:sz w:val="16"/>
          <w:szCs w:val="16"/>
        </w:rPr>
        <w:t>Node:</w:t>
      </w:r>
      <w:r w:rsidRPr="0039680B">
        <w:rPr>
          <w:rFonts w:ascii="Myriad Pro" w:eastAsiaTheme="minorHAnsi" w:hAnsi="Myriad Pro" w:cstheme="minorBidi"/>
          <w:sz w:val="16"/>
          <w:szCs w:val="16"/>
        </w:rPr>
        <w:t xml:space="preserve"> complex railway configuration, which include stations, tracks, junctions, bridges, tunnels, service and maintenance facilities to serve cargo and passenger flows in a geographical location, typically a city.</w:t>
      </w:r>
      <w:r w:rsidRPr="00C32A20">
        <w:rPr>
          <w:sz w:val="16"/>
          <w:szCs w:val="16"/>
        </w:rPr>
        <w:t xml:space="preserve"> </w:t>
      </w:r>
    </w:p>
  </w:footnote>
  <w:footnote w:id="5">
    <w:p w14:paraId="5ADAB67E" w14:textId="0B2EA031" w:rsidR="00F45B93" w:rsidRPr="00C03817" w:rsidRDefault="00F45B93" w:rsidP="00EE077F">
      <w:pPr>
        <w:pStyle w:val="FootnoteText"/>
        <w:spacing w:before="0" w:after="0"/>
        <w:rPr>
          <w:rFonts w:ascii="Myriad Pro" w:hAnsi="Myriad Pro"/>
          <w:sz w:val="16"/>
          <w:szCs w:val="16"/>
          <w:lang w:val="lv-LV"/>
        </w:rPr>
      </w:pPr>
      <w:r w:rsidRPr="00C03817">
        <w:rPr>
          <w:rStyle w:val="FootnoteReference"/>
          <w:rFonts w:ascii="Myriad Pro" w:hAnsi="Myriad Pro"/>
          <w:sz w:val="16"/>
          <w:szCs w:val="16"/>
        </w:rPr>
        <w:footnoteRef/>
      </w:r>
      <w:r w:rsidRPr="00C03817">
        <w:rPr>
          <w:rFonts w:ascii="Myriad Pro" w:hAnsi="Myriad Pro"/>
          <w:sz w:val="16"/>
          <w:szCs w:val="16"/>
        </w:rPr>
        <w:t xml:space="preserve"> </w:t>
      </w:r>
      <w:r w:rsidRPr="00C04499">
        <w:rPr>
          <w:rFonts w:ascii="Myriad Pro" w:eastAsiaTheme="minorHAnsi" w:hAnsi="Myriad Pro" w:cstheme="minorBidi"/>
          <w:sz w:val="16"/>
          <w:szCs w:val="16"/>
        </w:rPr>
        <w:t>Key experts cannot serve several roles.</w:t>
      </w:r>
    </w:p>
  </w:footnote>
  <w:footnote w:id="6">
    <w:p w14:paraId="7F6083F9" w14:textId="2FB377D4" w:rsidR="00F45B93" w:rsidRPr="00C04499" w:rsidRDefault="00F45B93" w:rsidP="0030075C">
      <w:pPr>
        <w:pStyle w:val="FootnoteText"/>
        <w:spacing w:before="0" w:after="0"/>
        <w:rPr>
          <w:rFonts w:ascii="Myriad Pro" w:hAnsi="Myriad Pro"/>
        </w:rPr>
      </w:pPr>
      <w:r w:rsidRPr="00C03817">
        <w:rPr>
          <w:rStyle w:val="FootnoteReference"/>
          <w:rFonts w:ascii="Myriad Pro" w:hAnsi="Myriad Pro"/>
          <w:sz w:val="16"/>
          <w:szCs w:val="16"/>
        </w:rPr>
        <w:footnoteRef/>
      </w:r>
      <w:r w:rsidRPr="00C03817">
        <w:rPr>
          <w:rFonts w:ascii="Myriad Pro" w:hAnsi="Myriad Pro"/>
          <w:sz w:val="16"/>
          <w:szCs w:val="16"/>
        </w:rPr>
        <w:t xml:space="preserve"> S</w:t>
      </w:r>
      <w:r w:rsidRPr="001B7C11">
        <w:rPr>
          <w:rFonts w:ascii="Myriad Pro" w:hAnsi="Myriad Pro"/>
          <w:sz w:val="16"/>
          <w:szCs w:val="16"/>
        </w:rPr>
        <w:t xml:space="preserve">ee </w:t>
      </w:r>
      <w:hyperlink r:id="rId1" w:history="1">
        <w:r w:rsidRPr="001B7C11">
          <w:rPr>
            <w:rStyle w:val="Hyperlink"/>
            <w:rFonts w:ascii="Myriad Pro" w:hAnsi="Myriad Pro"/>
            <w:sz w:val="16"/>
            <w:szCs w:val="16"/>
          </w:rPr>
          <w:t>http://europass.cedefop.europa.eu/resources/european-language-levels-cefr</w:t>
        </w:r>
      </w:hyperlink>
    </w:p>
  </w:footnote>
  <w:footnote w:id="7">
    <w:p w14:paraId="73B13EB9" w14:textId="328B1CCF" w:rsidR="000E3C24" w:rsidRPr="00BD4637" w:rsidRDefault="000E3C24">
      <w:pPr>
        <w:pStyle w:val="FootnoteText"/>
        <w:rPr>
          <w:lang w:val="lv-LV"/>
        </w:rPr>
      </w:pPr>
      <w:r>
        <w:rPr>
          <w:rStyle w:val="FootnoteReference"/>
        </w:rPr>
        <w:footnoteRef/>
      </w:r>
      <w:r>
        <w:t xml:space="preserve"> </w:t>
      </w:r>
      <w:r>
        <w:rPr>
          <w:lang w:val="lv-LV"/>
        </w:rPr>
        <w:t>Requirements could be covered by different projects.</w:t>
      </w:r>
    </w:p>
  </w:footnote>
  <w:footnote w:id="8">
    <w:p w14:paraId="6B93CBDB" w14:textId="17FBE468" w:rsidR="00F45B93" w:rsidRPr="00C03817" w:rsidDel="00190F53" w:rsidRDefault="00F45B93" w:rsidP="002844BB">
      <w:pPr>
        <w:pStyle w:val="FootnoteText"/>
        <w:rPr>
          <w:rFonts w:ascii="Myriad Pro" w:hAnsi="Myriad Pro"/>
          <w:sz w:val="16"/>
          <w:szCs w:val="16"/>
          <w:lang w:val="lt-LT"/>
        </w:rPr>
      </w:pPr>
      <w:r w:rsidRPr="00C03817" w:rsidDel="00190F53">
        <w:rPr>
          <w:rStyle w:val="FootnoteReference"/>
          <w:rFonts w:ascii="Myriad Pro" w:hAnsi="Myriad Pro"/>
          <w:sz w:val="16"/>
          <w:szCs w:val="16"/>
        </w:rPr>
        <w:footnoteRef/>
      </w:r>
      <w:r w:rsidRPr="00C03817" w:rsidDel="00190F53">
        <w:rPr>
          <w:rFonts w:ascii="Myriad Pro" w:hAnsi="Myriad Pro"/>
          <w:sz w:val="16"/>
          <w:szCs w:val="16"/>
        </w:rPr>
        <w:t xml:space="preserve"> </w:t>
      </w:r>
      <w:r w:rsidRPr="00C03817" w:rsidDel="00190F53">
        <w:rPr>
          <w:rFonts w:ascii="Myriad Pro" w:hAnsi="Myriad Pro"/>
          <w:sz w:val="16"/>
          <w:szCs w:val="16"/>
          <w:lang w:val="lt-LT"/>
        </w:rPr>
        <w:t>Technical proposal shall not be formed on the rewrited requirements from the Technical specification, but shall provide the clear Tenderer‘s approach to fulfill the requirements of Technical specification and contract conditions.</w:t>
      </w:r>
    </w:p>
  </w:footnote>
  <w:footnote w:id="9">
    <w:p w14:paraId="5D91A36F" w14:textId="55881828" w:rsidR="00F45B93" w:rsidRPr="009578B9" w:rsidRDefault="00F45B93" w:rsidP="005217C4">
      <w:pPr>
        <w:pStyle w:val="FootnoteText"/>
        <w:tabs>
          <w:tab w:val="left" w:pos="6237"/>
        </w:tabs>
        <w:rPr>
          <w:rFonts w:ascii="Myriad Pro" w:hAnsi="Myriad Pro"/>
          <w:sz w:val="16"/>
          <w:szCs w:val="16"/>
        </w:rPr>
      </w:pPr>
      <w:r w:rsidRPr="009578B9">
        <w:rPr>
          <w:rStyle w:val="FootnoteReference"/>
          <w:rFonts w:ascii="Myriad Pro" w:hAnsi="Myriad Pro"/>
          <w:sz w:val="16"/>
          <w:szCs w:val="16"/>
        </w:rPr>
        <w:footnoteRef/>
      </w:r>
      <w:r w:rsidRPr="009578B9">
        <w:rPr>
          <w:rFonts w:ascii="Myriad Pro" w:hAnsi="Myriad Pro"/>
          <w:sz w:val="16"/>
          <w:szCs w:val="16"/>
        </w:rPr>
        <w:t xml:space="preserve"> </w:t>
      </w:r>
      <w:r w:rsidRPr="009578B9">
        <w:rPr>
          <w:rFonts w:ascii="Myriad Pro" w:hAnsi="Myriad Pro"/>
          <w:b/>
          <w:sz w:val="16"/>
          <w:szCs w:val="16"/>
        </w:rPr>
        <w:t>Outstanding</w:t>
      </w:r>
      <w:r w:rsidRPr="009578B9">
        <w:rPr>
          <w:rFonts w:ascii="Myriad Pro" w:hAnsi="Myriad Pro"/>
          <w:sz w:val="16"/>
          <w:szCs w:val="16"/>
        </w:rPr>
        <w:t xml:space="preserve"> here and elsewhere means a detailed and well-structured description comprising features which </w:t>
      </w:r>
      <w:r w:rsidRPr="00FA2FA6">
        <w:rPr>
          <w:rFonts w:ascii="Myriad Pro" w:hAnsi="Myriad Pro"/>
          <w:sz w:val="16"/>
          <w:szCs w:val="16"/>
          <w:u w:val="single"/>
        </w:rPr>
        <w:t>exceed</w:t>
      </w:r>
      <w:r>
        <w:rPr>
          <w:rFonts w:ascii="Myriad Pro" w:hAnsi="Myriad Pro"/>
          <w:sz w:val="16"/>
          <w:szCs w:val="16"/>
          <w:u w:val="single"/>
        </w:rPr>
        <w:t>s</w:t>
      </w:r>
      <w:r w:rsidRPr="009578B9">
        <w:rPr>
          <w:rFonts w:ascii="Myriad Pro" w:hAnsi="Myriad Pro"/>
          <w:sz w:val="16"/>
          <w:szCs w:val="16"/>
        </w:rPr>
        <w:t xml:space="preserve"> the required quality and performance set out in the Technical specification, with many</w:t>
      </w:r>
      <w:r>
        <w:rPr>
          <w:rFonts w:ascii="Myriad Pro" w:hAnsi="Myriad Pro"/>
          <w:sz w:val="16"/>
          <w:szCs w:val="16"/>
        </w:rPr>
        <w:t>,</w:t>
      </w:r>
      <w:r w:rsidRPr="009578B9">
        <w:rPr>
          <w:rFonts w:ascii="Myriad Pro" w:hAnsi="Myriad Pro"/>
          <w:sz w:val="16"/>
          <w:szCs w:val="16"/>
        </w:rPr>
        <w:t xml:space="preserve"> </w:t>
      </w:r>
      <w:r>
        <w:rPr>
          <w:rFonts w:ascii="Myriad Pro" w:hAnsi="Myriad Pro"/>
          <w:sz w:val="16"/>
          <w:szCs w:val="16"/>
        </w:rPr>
        <w:t xml:space="preserve">and/or additional to the ones mentioned in the Technical specification, </w:t>
      </w:r>
      <w:r w:rsidRPr="009578B9">
        <w:rPr>
          <w:rFonts w:ascii="Myriad Pro" w:hAnsi="Myriad Pro"/>
          <w:sz w:val="16"/>
          <w:szCs w:val="16"/>
        </w:rPr>
        <w:t>alternatives analysed</w:t>
      </w:r>
      <w:r>
        <w:rPr>
          <w:rFonts w:ascii="Myriad Pro" w:hAnsi="Myriad Pro"/>
          <w:sz w:val="16"/>
          <w:szCs w:val="16"/>
        </w:rPr>
        <w:t xml:space="preserve">, </w:t>
      </w:r>
      <w:r w:rsidRPr="009578B9">
        <w:rPr>
          <w:rFonts w:ascii="Myriad Pro" w:hAnsi="Myriad Pro"/>
          <w:sz w:val="16"/>
          <w:szCs w:val="16"/>
        </w:rPr>
        <w:t xml:space="preserve">options are substantiated including by taking into account the particular tasks of this particular project. </w:t>
      </w:r>
    </w:p>
  </w:footnote>
  <w:footnote w:id="10">
    <w:p w14:paraId="166B16A1" w14:textId="6E31C3FF" w:rsidR="00F45B93" w:rsidRPr="00C03817" w:rsidRDefault="00F45B93">
      <w:pPr>
        <w:pStyle w:val="FootnoteText"/>
        <w:rPr>
          <w:rFonts w:ascii="Myriad Pro" w:hAnsi="Myriad Pro"/>
          <w:sz w:val="16"/>
          <w:szCs w:val="16"/>
        </w:rPr>
      </w:pPr>
      <w:r w:rsidRPr="00C03817">
        <w:rPr>
          <w:rStyle w:val="FootnoteReference"/>
          <w:rFonts w:ascii="Myriad Pro" w:hAnsi="Myriad Pro"/>
          <w:sz w:val="16"/>
          <w:szCs w:val="16"/>
        </w:rPr>
        <w:footnoteRef/>
      </w:r>
      <w:r w:rsidRPr="00C03817">
        <w:rPr>
          <w:rFonts w:ascii="Myriad Pro" w:hAnsi="Myriad Pro"/>
          <w:sz w:val="16"/>
          <w:szCs w:val="16"/>
        </w:rPr>
        <w:t xml:space="preserve"> </w:t>
      </w:r>
      <w:r w:rsidRPr="00FA2FA6">
        <w:rPr>
          <w:rFonts w:ascii="Myriad Pro" w:hAnsi="Myriad Pro"/>
          <w:b/>
          <w:sz w:val="16"/>
          <w:szCs w:val="16"/>
        </w:rPr>
        <w:t xml:space="preserve">Good </w:t>
      </w:r>
      <w:r w:rsidRPr="009578B9">
        <w:rPr>
          <w:rFonts w:ascii="Myriad Pro" w:hAnsi="Myriad Pro"/>
          <w:sz w:val="16"/>
          <w:szCs w:val="16"/>
        </w:rPr>
        <w:t xml:space="preserve">here and elsewhere means a detailed and well-structured description comprising features which </w:t>
      </w:r>
      <w:r w:rsidRPr="00FA2FA6">
        <w:rPr>
          <w:rFonts w:ascii="Myriad Pro" w:hAnsi="Myriad Pro"/>
          <w:sz w:val="16"/>
          <w:szCs w:val="16"/>
          <w:u w:val="single"/>
        </w:rPr>
        <w:t>fully meets</w:t>
      </w:r>
      <w:r w:rsidRPr="009578B9">
        <w:rPr>
          <w:rFonts w:ascii="Myriad Pro" w:hAnsi="Myriad Pro"/>
          <w:sz w:val="16"/>
          <w:szCs w:val="16"/>
        </w:rPr>
        <w:t xml:space="preserve"> the required quality and performance set out in the Technical specification.</w:t>
      </w:r>
    </w:p>
  </w:footnote>
  <w:footnote w:id="11">
    <w:p w14:paraId="641324BB" w14:textId="77777777" w:rsidR="00F45B93" w:rsidRPr="009578B9" w:rsidRDefault="00F45B93" w:rsidP="00E36979">
      <w:pPr>
        <w:pStyle w:val="FootnoteText"/>
        <w:rPr>
          <w:rFonts w:ascii="Myriad Pro" w:hAnsi="Myriad Pro"/>
          <w:sz w:val="16"/>
          <w:szCs w:val="16"/>
        </w:rPr>
      </w:pPr>
      <w:r w:rsidRPr="009578B9">
        <w:rPr>
          <w:rStyle w:val="FootnoteReference"/>
          <w:rFonts w:ascii="Myriad Pro" w:hAnsi="Myriad Pro"/>
          <w:sz w:val="16"/>
          <w:szCs w:val="16"/>
        </w:rPr>
        <w:footnoteRef/>
      </w:r>
      <w:r w:rsidRPr="009578B9">
        <w:rPr>
          <w:rFonts w:ascii="Myriad Pro" w:hAnsi="Myriad Pro"/>
          <w:sz w:val="16"/>
          <w:szCs w:val="16"/>
        </w:rPr>
        <w:t xml:space="preserve"> </w:t>
      </w:r>
      <w:r w:rsidRPr="009578B9">
        <w:rPr>
          <w:rFonts w:ascii="Myriad Pro" w:hAnsi="Myriad Pro"/>
          <w:b/>
          <w:sz w:val="16"/>
          <w:szCs w:val="16"/>
        </w:rPr>
        <w:t xml:space="preserve">Satisfactory </w:t>
      </w:r>
      <w:r w:rsidRPr="009578B9">
        <w:rPr>
          <w:rFonts w:ascii="Myriad Pro" w:hAnsi="Myriad Pro"/>
          <w:sz w:val="16"/>
          <w:szCs w:val="16"/>
        </w:rPr>
        <w:t xml:space="preserve">here and elsewhere means a description, which </w:t>
      </w:r>
      <w:r w:rsidRPr="00FA2FA6">
        <w:rPr>
          <w:rFonts w:ascii="Myriad Pro" w:hAnsi="Myriad Pro"/>
          <w:sz w:val="16"/>
          <w:szCs w:val="16"/>
          <w:u w:val="single"/>
        </w:rPr>
        <w:t>generally meets</w:t>
      </w:r>
      <w:r w:rsidRPr="009578B9">
        <w:rPr>
          <w:rFonts w:ascii="Myriad Pro" w:hAnsi="Myriad Pro"/>
          <w:sz w:val="16"/>
          <w:szCs w:val="16"/>
        </w:rPr>
        <w:t xml:space="preserve"> the required quality and performance set out in the Technical specification but with some minor issues negatively deviating from the Technical specification and limited additional analysis or substantiation including by taking into account the particular tasks of this particular project</w:t>
      </w:r>
      <w:r>
        <w:rPr>
          <w:rFonts w:ascii="Myriad Pro" w:hAnsi="Myriad Pro"/>
          <w:sz w:val="16"/>
          <w:szCs w:val="16"/>
        </w:rPr>
        <w:t>.</w:t>
      </w:r>
    </w:p>
  </w:footnote>
  <w:footnote w:id="12">
    <w:p w14:paraId="355DD0C0" w14:textId="4E7BFA47" w:rsidR="00F45B93" w:rsidRPr="009578B9" w:rsidRDefault="00F45B93" w:rsidP="00E36979">
      <w:pPr>
        <w:pStyle w:val="FootnoteText"/>
        <w:rPr>
          <w:rFonts w:ascii="Myriad Pro" w:hAnsi="Myriad Pro"/>
          <w:sz w:val="16"/>
          <w:szCs w:val="16"/>
        </w:rPr>
      </w:pPr>
      <w:r w:rsidRPr="009578B9">
        <w:rPr>
          <w:rStyle w:val="FootnoteReference"/>
          <w:rFonts w:ascii="Myriad Pro" w:hAnsi="Myriad Pro"/>
          <w:sz w:val="16"/>
          <w:szCs w:val="16"/>
        </w:rPr>
        <w:footnoteRef/>
      </w:r>
      <w:r w:rsidRPr="009578B9">
        <w:rPr>
          <w:rFonts w:ascii="Myriad Pro" w:hAnsi="Myriad Pro"/>
          <w:sz w:val="16"/>
          <w:szCs w:val="16"/>
        </w:rPr>
        <w:t xml:space="preserve"> </w:t>
      </w:r>
      <w:r>
        <w:rPr>
          <w:rFonts w:ascii="Myriad Pro" w:hAnsi="Myriad Pro"/>
          <w:b/>
          <w:sz w:val="16"/>
          <w:szCs w:val="16"/>
        </w:rPr>
        <w:t>Poor</w:t>
      </w:r>
      <w:r w:rsidRPr="009578B9">
        <w:rPr>
          <w:rFonts w:ascii="Myriad Pro" w:hAnsi="Myriad Pro"/>
          <w:b/>
          <w:sz w:val="16"/>
          <w:szCs w:val="16"/>
        </w:rPr>
        <w:t xml:space="preserve"> </w:t>
      </w:r>
      <w:r w:rsidRPr="009578B9">
        <w:rPr>
          <w:rFonts w:ascii="Myriad Pro" w:hAnsi="Myriad Pro"/>
          <w:sz w:val="16"/>
          <w:szCs w:val="16"/>
        </w:rPr>
        <w:t xml:space="preserve">here and elsewhere means a description, which </w:t>
      </w:r>
      <w:r>
        <w:rPr>
          <w:rFonts w:ascii="Myriad Pro" w:hAnsi="Myriad Pro"/>
          <w:sz w:val="16"/>
          <w:szCs w:val="16"/>
          <w:u w:val="single"/>
        </w:rPr>
        <w:t>partly</w:t>
      </w:r>
      <w:r w:rsidRPr="002B0DBC">
        <w:rPr>
          <w:rFonts w:ascii="Myriad Pro" w:hAnsi="Myriad Pro"/>
          <w:sz w:val="16"/>
          <w:szCs w:val="16"/>
          <w:u w:val="single"/>
        </w:rPr>
        <w:t xml:space="preserve"> meets</w:t>
      </w:r>
      <w:r w:rsidRPr="009578B9">
        <w:rPr>
          <w:rFonts w:ascii="Myriad Pro" w:hAnsi="Myriad Pro"/>
          <w:sz w:val="16"/>
          <w:szCs w:val="16"/>
        </w:rPr>
        <w:t xml:space="preserve"> the required quality and performance set out in the Technical specification but with some </w:t>
      </w:r>
      <w:r>
        <w:rPr>
          <w:rFonts w:ascii="Myriad Pro" w:hAnsi="Myriad Pro"/>
          <w:sz w:val="16"/>
          <w:szCs w:val="16"/>
        </w:rPr>
        <w:t xml:space="preserve">significant </w:t>
      </w:r>
      <w:r w:rsidRPr="009578B9">
        <w:rPr>
          <w:rFonts w:ascii="Myriad Pro" w:hAnsi="Myriad Pro"/>
          <w:sz w:val="16"/>
          <w:szCs w:val="16"/>
        </w:rPr>
        <w:t>issues negatively deviating from the Technical specification and limited analysis or substantiation including by taking into account the particular tasks of this particular project</w:t>
      </w:r>
      <w:r>
        <w:rPr>
          <w:rFonts w:ascii="Myriad Pro" w:hAnsi="Myriad Pro"/>
          <w:sz w:val="16"/>
          <w:szCs w:val="16"/>
        </w:rPr>
        <w:t>.</w:t>
      </w:r>
    </w:p>
  </w:footnote>
  <w:footnote w:id="13">
    <w:p w14:paraId="50D9DC26" w14:textId="1EFDD1FA" w:rsidR="00F45B93" w:rsidRPr="009578B9" w:rsidRDefault="00F45B93" w:rsidP="007F3280">
      <w:pPr>
        <w:pStyle w:val="FootnoteText"/>
        <w:rPr>
          <w:rFonts w:ascii="Myriad Pro" w:hAnsi="Myriad Pro"/>
          <w:sz w:val="16"/>
          <w:szCs w:val="16"/>
          <w:lang w:val="lv-LV"/>
        </w:rPr>
      </w:pPr>
      <w:r w:rsidRPr="009578B9">
        <w:rPr>
          <w:rStyle w:val="FootnoteReference"/>
          <w:rFonts w:ascii="Myriad Pro" w:hAnsi="Myriad Pro"/>
          <w:sz w:val="16"/>
          <w:szCs w:val="16"/>
        </w:rPr>
        <w:footnoteRef/>
      </w:r>
      <w:r w:rsidRPr="009578B9">
        <w:rPr>
          <w:rFonts w:ascii="Myriad Pro" w:hAnsi="Myriad Pro"/>
          <w:sz w:val="16"/>
          <w:szCs w:val="16"/>
        </w:rPr>
        <w:t xml:space="preserve"> </w:t>
      </w:r>
      <w:r w:rsidRPr="009578B9">
        <w:rPr>
          <w:rFonts w:ascii="Myriad Pro" w:hAnsi="Myriad Pro"/>
          <w:b/>
          <w:sz w:val="16"/>
          <w:szCs w:val="16"/>
        </w:rPr>
        <w:t>Insufficient</w:t>
      </w:r>
      <w:r w:rsidRPr="009578B9">
        <w:rPr>
          <w:rFonts w:ascii="Myriad Pro" w:hAnsi="Myriad Pro"/>
          <w:sz w:val="16"/>
          <w:szCs w:val="16"/>
        </w:rPr>
        <w:t xml:space="preserve"> here and elsewhere means a description, </w:t>
      </w:r>
      <w:r w:rsidRPr="0046636D">
        <w:rPr>
          <w:rFonts w:ascii="Myriad Pro" w:hAnsi="Myriad Pro"/>
          <w:sz w:val="16"/>
          <w:szCs w:val="16"/>
          <w:u w:val="single"/>
        </w:rPr>
        <w:t>which does not meet</w:t>
      </w:r>
      <w:r w:rsidRPr="009578B9">
        <w:rPr>
          <w:rFonts w:ascii="Myriad Pro" w:hAnsi="Myriad Pro"/>
          <w:sz w:val="16"/>
          <w:szCs w:val="16"/>
        </w:rPr>
        <w:t xml:space="preserve"> the required quality and performance set out in the Technical specification in some areas but with some major issues negatively deviating from the Technical specification and very limited or no additional analysis or substantiation including by taking into account the particular tasks of this particular project.</w:t>
      </w:r>
    </w:p>
  </w:footnote>
  <w:footnote w:id="14">
    <w:p w14:paraId="0811CC65" w14:textId="1C64B967" w:rsidR="00F45B93" w:rsidRPr="00C03817" w:rsidRDefault="00F45B93" w:rsidP="00FC7B21">
      <w:pPr>
        <w:pStyle w:val="FootnoteText"/>
        <w:spacing w:before="0" w:after="0"/>
        <w:rPr>
          <w:rFonts w:ascii="Myriad Pro" w:hAnsi="Myriad Pro"/>
          <w:sz w:val="16"/>
          <w:szCs w:val="16"/>
          <w:shd w:val="clear" w:color="auto" w:fill="FFFFFF"/>
        </w:rPr>
      </w:pPr>
      <w:r w:rsidRPr="00C03817">
        <w:rPr>
          <w:rFonts w:ascii="Myriad Pro" w:hAnsi="Myriad Pro"/>
          <w:sz w:val="16"/>
          <w:szCs w:val="16"/>
          <w:shd w:val="clear" w:color="auto" w:fill="FFFFFF"/>
          <w:vertAlign w:val="superscript"/>
        </w:rPr>
        <w:footnoteRef/>
      </w:r>
      <w:r w:rsidRPr="00C03817">
        <w:rPr>
          <w:rFonts w:ascii="Myriad Pro" w:hAnsi="Myriad Pro"/>
          <w:sz w:val="16"/>
          <w:szCs w:val="16"/>
          <w:shd w:val="clear" w:color="auto" w:fill="FFFFFF"/>
        </w:rPr>
        <w:t xml:space="preserve"> The information on the size of the Tenderer is used solely for statistical purposes and is not in any way whatsoever used in the evaluation of the Tenderer or the Proposal.</w:t>
      </w:r>
    </w:p>
  </w:footnote>
  <w:footnote w:id="15">
    <w:p w14:paraId="2DDAE0C9" w14:textId="77777777" w:rsidR="00F45B93" w:rsidRPr="00EF338A" w:rsidRDefault="00F45B93" w:rsidP="00FC7B21">
      <w:pPr>
        <w:pStyle w:val="FootnoteText"/>
        <w:spacing w:before="0" w:after="0"/>
        <w:jc w:val="left"/>
        <w:rPr>
          <w:u w:val="single"/>
          <w:lang w:val="lv-LV"/>
        </w:rPr>
      </w:pPr>
      <w:r w:rsidRPr="00C03817">
        <w:rPr>
          <w:rFonts w:ascii="Myriad Pro" w:hAnsi="Myriad Pro"/>
          <w:sz w:val="16"/>
          <w:szCs w:val="16"/>
          <w:shd w:val="clear" w:color="auto" w:fill="FFFFFF"/>
          <w:vertAlign w:val="superscript"/>
        </w:rPr>
        <w:footnoteRef/>
      </w:r>
      <w:r w:rsidRPr="00C03817">
        <w:rPr>
          <w:rFonts w:ascii="Myriad Pro" w:hAnsi="Myriad Pro"/>
          <w:sz w:val="16"/>
          <w:szCs w:val="16"/>
          <w:shd w:val="clear" w:color="auto" w:fill="FFFFFF"/>
          <w:vertAlign w:val="superscript"/>
        </w:rPr>
        <w:t xml:space="preserve"> </w:t>
      </w:r>
      <w:r w:rsidRPr="00C03817">
        <w:rPr>
          <w:rFonts w:ascii="Myriad Pro" w:hAnsi="Myriad Pro"/>
          <w:sz w:val="16"/>
          <w:szCs w:val="16"/>
          <w:shd w:val="clear" w:color="auto" w:fill="FFFFFF"/>
        </w:rPr>
        <w:t xml:space="preserve">Available here -  </w:t>
      </w:r>
      <w:hyperlink r:id="rId2" w:history="1">
        <w:r w:rsidRPr="00C03817">
          <w:rPr>
            <w:rFonts w:ascii="Myriad Pro" w:hAnsi="Myriad Pro"/>
            <w:sz w:val="16"/>
            <w:szCs w:val="16"/>
            <w:u w:val="single"/>
            <w:shd w:val="clear" w:color="auto" w:fill="FFFFFF"/>
          </w:rPr>
          <w:t>http://eur-lex.europa.eu/legal-content/EN/TXT/?uri=uriserv:OJ.L_.2003.124.01.0036.01.ENG&amp;toc=OJ:L:2003:124:TOC</w:t>
        </w:r>
      </w:hyperlink>
    </w:p>
  </w:footnote>
  <w:footnote w:id="16">
    <w:p w14:paraId="43AE2B3E" w14:textId="77777777" w:rsidR="00756BEB" w:rsidRPr="00C32A20" w:rsidRDefault="00756BEB" w:rsidP="00756BEB">
      <w:pPr>
        <w:pStyle w:val="FootnoteText"/>
        <w:rPr>
          <w:sz w:val="16"/>
          <w:szCs w:val="16"/>
          <w:lang w:val="lv-LV"/>
        </w:rPr>
      </w:pPr>
      <w:r w:rsidRPr="00C32A20">
        <w:rPr>
          <w:rStyle w:val="FootnoteReference"/>
          <w:sz w:val="16"/>
          <w:szCs w:val="16"/>
        </w:rPr>
        <w:footnoteRef/>
      </w:r>
      <w:r w:rsidRPr="00C32A20">
        <w:rPr>
          <w:b/>
          <w:sz w:val="16"/>
          <w:szCs w:val="16"/>
          <w:lang w:val="lv-LV"/>
        </w:rPr>
        <w:t>Node</w:t>
      </w:r>
      <w:r w:rsidRPr="00C32A20">
        <w:rPr>
          <w:sz w:val="16"/>
          <w:szCs w:val="16"/>
          <w:lang w:val="lv-LV"/>
        </w:rPr>
        <w:t>: complex railway configuration, which include stations, tracks, junctions, bridges, tunnels, service and maintenance facilities to serve cargo and passenger flows in a geographical location, typically a city.</w:t>
      </w:r>
      <w:r w:rsidRPr="00C32A20">
        <w:rPr>
          <w:sz w:val="16"/>
          <w:szCs w:val="16"/>
        </w:rPr>
        <w:t xml:space="preserve"> </w:t>
      </w:r>
    </w:p>
  </w:footnote>
  <w:footnote w:id="17">
    <w:p w14:paraId="6DBEC3CB" w14:textId="310E5824" w:rsidR="00F45B93" w:rsidRPr="00C03817" w:rsidRDefault="00F45B93" w:rsidP="006E31A7">
      <w:pPr>
        <w:pStyle w:val="FootnoteText"/>
        <w:rPr>
          <w:rFonts w:ascii="Myriad Pro" w:hAnsi="Myriad Pro"/>
          <w:sz w:val="16"/>
          <w:szCs w:val="16"/>
        </w:rPr>
      </w:pPr>
      <w:r w:rsidRPr="00C03817">
        <w:rPr>
          <w:rStyle w:val="FootnoteReference"/>
          <w:rFonts w:ascii="Myriad Pro" w:hAnsi="Myriad Pro"/>
          <w:sz w:val="16"/>
          <w:szCs w:val="16"/>
        </w:rPr>
        <w:footnoteRef/>
      </w:r>
      <w:r>
        <w:rPr>
          <w:rFonts w:ascii="Myriad Pro" w:hAnsi="Myriad Pro"/>
          <w:sz w:val="16"/>
          <w:szCs w:val="16"/>
        </w:rPr>
        <w:t xml:space="preserve"> </w:t>
      </w:r>
      <w:r w:rsidRPr="001C684A">
        <w:rPr>
          <w:rFonts w:ascii="Myriad Pro" w:hAnsi="Myriad Pro"/>
          <w:sz w:val="16"/>
          <w:szCs w:val="16"/>
        </w:rPr>
        <w:t>Language skill level is based on Common European F</w:t>
      </w:r>
      <w:r w:rsidRPr="0013521F">
        <w:rPr>
          <w:rFonts w:ascii="Myriad Pro" w:hAnsi="Myriad Pro"/>
          <w:sz w:val="16"/>
          <w:szCs w:val="16"/>
        </w:rPr>
        <w:t xml:space="preserve">ramework of Reference for </w:t>
      </w:r>
      <w:r w:rsidRPr="009D24A2">
        <w:rPr>
          <w:rFonts w:ascii="Myriad Pro" w:hAnsi="Myriad Pro"/>
          <w:sz w:val="16"/>
          <w:szCs w:val="16"/>
        </w:rPr>
        <w:t xml:space="preserve">Languages (see </w:t>
      </w:r>
      <w:hyperlink r:id="rId3" w:history="1">
        <w:r w:rsidRPr="00E02DF1">
          <w:rPr>
            <w:rStyle w:val="Hyperlink"/>
            <w:rFonts w:ascii="Myriad Pro" w:hAnsi="Myriad Pro"/>
            <w:sz w:val="16"/>
            <w:szCs w:val="16"/>
          </w:rPr>
          <w:t>http://europass.cedefop.europa.eu/resources/european-language-levels-cefr</w:t>
        </w:r>
      </w:hyperlink>
      <w:r w:rsidRPr="00E02DF1">
        <w:rPr>
          <w:rFonts w:ascii="Myriad Pro" w:hAnsi="Myriad Pro"/>
          <w:sz w:val="16"/>
          <w:szCs w:val="16"/>
        </w:rPr>
        <w:t>)</w:t>
      </w:r>
    </w:p>
  </w:footnote>
  <w:footnote w:id="18">
    <w:p w14:paraId="04E19A56" w14:textId="764A5FEA" w:rsidR="00A72E74" w:rsidRPr="00A72E74" w:rsidRDefault="00A72E74">
      <w:pPr>
        <w:pStyle w:val="FootnoteText"/>
        <w:rPr>
          <w:lang w:val="lv-LV"/>
        </w:rPr>
      </w:pPr>
      <w:r>
        <w:rPr>
          <w:rStyle w:val="FootnoteReference"/>
        </w:rPr>
        <w:footnoteRef/>
      </w:r>
      <w:r>
        <w:t xml:space="preserve"> </w:t>
      </w:r>
      <w:r w:rsidR="00FF2E54">
        <w:t xml:space="preserve">Both </w:t>
      </w:r>
      <w:r w:rsidR="00FF2E54">
        <w:rPr>
          <w:lang w:val="lv-LV"/>
        </w:rPr>
        <w:t xml:space="preserve">requirements could be covered by different projects </w:t>
      </w:r>
      <w:r w:rsidR="00BE04D6">
        <w:rPr>
          <w:lang w:val="lv-LV"/>
        </w:rPr>
        <w:t>(in</w:t>
      </w:r>
      <w:r w:rsidR="00FF2E54">
        <w:rPr>
          <w:lang w:val="lv-LV"/>
        </w:rPr>
        <w:t xml:space="preserve"> that case indicate </w:t>
      </w:r>
      <w:r w:rsidR="000E3002">
        <w:rPr>
          <w:lang w:val="lv-LV"/>
        </w:rPr>
        <w:t>respective subrequirement)</w:t>
      </w:r>
    </w:p>
  </w:footnote>
  <w:footnote w:id="19">
    <w:p w14:paraId="436AE437" w14:textId="77777777" w:rsidR="00F45B93" w:rsidRPr="00FA6519" w:rsidRDefault="00F45B93" w:rsidP="00E56148">
      <w:pPr>
        <w:pStyle w:val="FootnoteText"/>
        <w:rPr>
          <w:rFonts w:ascii="Myriad Pro" w:hAnsi="Myriad Pro"/>
        </w:rPr>
      </w:pPr>
      <w:r w:rsidRPr="00C03817">
        <w:rPr>
          <w:rStyle w:val="FootnoteReference"/>
          <w:rFonts w:ascii="Myriad Pro" w:hAnsi="Myriad Pro"/>
          <w:sz w:val="16"/>
          <w:szCs w:val="16"/>
        </w:rPr>
        <w:footnoteRef/>
      </w:r>
      <w:r w:rsidRPr="00C03817">
        <w:rPr>
          <w:rFonts w:ascii="Myriad Pro" w:hAnsi="Myriad Pro"/>
          <w:sz w:val="16"/>
          <w:szCs w:val="16"/>
        </w:rPr>
        <w:t xml:space="preserve"> Language skill level is based on Common European Framework of Reference for Languages (see </w:t>
      </w:r>
      <w:hyperlink r:id="rId4" w:history="1">
        <w:r w:rsidRPr="00C03817">
          <w:rPr>
            <w:rStyle w:val="Hyperlink"/>
            <w:rFonts w:ascii="Myriad Pro" w:hAnsi="Myriad Pro"/>
            <w:sz w:val="16"/>
            <w:szCs w:val="16"/>
          </w:rPr>
          <w:t>http://europass.cedefop.europa.eu/resources/european-language-levels-cefr</w:t>
        </w:r>
      </w:hyperlink>
      <w:r w:rsidRPr="00C03817">
        <w:rPr>
          <w:rFonts w:ascii="Myriad Pro" w:hAnsi="Myriad Pro"/>
          <w:sz w:val="16"/>
          <w:szCs w:val="16"/>
        </w:rPr>
        <w:t>)</w:t>
      </w:r>
    </w:p>
  </w:footnote>
  <w:footnote w:id="20">
    <w:p w14:paraId="007BFE8A" w14:textId="77777777" w:rsidR="00F45B93" w:rsidRPr="00C03817" w:rsidRDefault="00F45B93" w:rsidP="00475C04">
      <w:pPr>
        <w:pStyle w:val="FootnoteText"/>
        <w:rPr>
          <w:rFonts w:ascii="Myriad Pro" w:hAnsi="Myriad Pro"/>
          <w:sz w:val="16"/>
          <w:szCs w:val="16"/>
        </w:rPr>
      </w:pPr>
      <w:r w:rsidRPr="00C03817">
        <w:rPr>
          <w:rStyle w:val="FootnoteReference"/>
          <w:rFonts w:ascii="Myriad Pro" w:hAnsi="Myriad Pro"/>
          <w:sz w:val="16"/>
          <w:szCs w:val="16"/>
        </w:rPr>
        <w:footnoteRef/>
      </w:r>
      <w:r w:rsidRPr="00C03817">
        <w:rPr>
          <w:rFonts w:ascii="Myriad Pro" w:hAnsi="Myriad Pro"/>
          <w:sz w:val="16"/>
          <w:szCs w:val="16"/>
        </w:rPr>
        <w:t xml:space="preserve"> Language skill level is based on Common European Framework of Reference for Languages (see </w:t>
      </w:r>
      <w:hyperlink r:id="rId5" w:history="1">
        <w:r w:rsidRPr="00C03817">
          <w:rPr>
            <w:rStyle w:val="Hyperlink"/>
            <w:rFonts w:ascii="Myriad Pro" w:hAnsi="Myriad Pro"/>
            <w:sz w:val="16"/>
            <w:szCs w:val="16"/>
          </w:rPr>
          <w:t>http://europass.cedefop.europa.eu/resources/european-language-levels-cefr</w:t>
        </w:r>
      </w:hyperlink>
      <w:r w:rsidRPr="00C03817">
        <w:rPr>
          <w:rFonts w:ascii="Myriad Pro" w:hAnsi="Myriad Pro"/>
          <w:sz w:val="16"/>
          <w:szCs w:val="16"/>
        </w:rPr>
        <w:t>)</w:t>
      </w:r>
    </w:p>
  </w:footnote>
  <w:footnote w:id="21">
    <w:p w14:paraId="3CEBE1F4" w14:textId="77777777" w:rsidR="00F45B93" w:rsidRPr="00FA6519" w:rsidRDefault="00F45B93" w:rsidP="00475C04">
      <w:pPr>
        <w:pStyle w:val="FootnoteText"/>
        <w:rPr>
          <w:rFonts w:ascii="Myriad Pro" w:hAnsi="Myriad Pro"/>
        </w:rPr>
      </w:pPr>
      <w:r w:rsidRPr="00C04499">
        <w:rPr>
          <w:rStyle w:val="FootnoteReference"/>
          <w:rFonts w:ascii="Myriad Pro" w:hAnsi="Myriad Pro"/>
          <w:sz w:val="16"/>
          <w:szCs w:val="16"/>
        </w:rPr>
        <w:footnoteRef/>
      </w:r>
      <w:r w:rsidRPr="00C04499">
        <w:rPr>
          <w:rFonts w:ascii="Myriad Pro" w:hAnsi="Myriad Pro"/>
          <w:sz w:val="16"/>
          <w:szCs w:val="16"/>
        </w:rPr>
        <w:t xml:space="preserve"> Language skill level is based on Common European Framework of Reference for Languages (see </w:t>
      </w:r>
      <w:hyperlink r:id="rId6" w:history="1">
        <w:r w:rsidRPr="00C04499">
          <w:rPr>
            <w:rStyle w:val="Hyperlink"/>
            <w:rFonts w:ascii="Myriad Pro" w:hAnsi="Myriad Pro"/>
            <w:sz w:val="16"/>
            <w:szCs w:val="16"/>
          </w:rPr>
          <w:t>http://europass.cedefop.europa.eu/resources/european-language-levels-cefr</w:t>
        </w:r>
      </w:hyperlink>
      <w:r w:rsidRPr="00C04499">
        <w:rPr>
          <w:rFonts w:ascii="Myriad Pro" w:hAnsi="Myriad Pr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4DC" w14:textId="043F8DBD" w:rsidR="00F45B93" w:rsidRDefault="00F45B93">
    <w:pPr>
      <w:pStyle w:val="Header"/>
    </w:pPr>
    <w:r w:rsidRPr="007349FB">
      <w:rPr>
        <w:i/>
        <w:noProof/>
        <w:color w:val="17365D" w:themeColor="text2" w:themeShade="BF"/>
        <w:sz w:val="22"/>
      </w:rPr>
      <w:drawing>
        <wp:anchor distT="0" distB="0" distL="114300" distR="114300" simplePos="0" relativeHeight="251658240" behindDoc="0" locked="0" layoutInCell="1" allowOverlap="1" wp14:anchorId="152D4B94" wp14:editId="6A265847">
          <wp:simplePos x="0" y="0"/>
          <wp:positionH relativeFrom="column">
            <wp:posOffset>0</wp:posOffset>
          </wp:positionH>
          <wp:positionV relativeFrom="paragraph">
            <wp:posOffset>261951</wp:posOffset>
          </wp:positionV>
          <wp:extent cx="1597660" cy="531495"/>
          <wp:effectExtent l="0" t="0" r="2540" b="1905"/>
          <wp:wrapNone/>
          <wp:docPr id="2" name="Picture 2"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DC1F" w14:textId="77777777" w:rsidR="00F45B93" w:rsidRDefault="00F45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F5F4" w14:textId="77777777" w:rsidR="00F45B93" w:rsidRDefault="00F45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6155" w14:textId="77777777" w:rsidR="00F45B93" w:rsidRDefault="00F45B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D550" w14:textId="77777777" w:rsidR="00F45B93" w:rsidRDefault="00F45B93" w:rsidP="00AE26FE">
    <w:pPr>
      <w:pStyle w:val="Header"/>
    </w:pPr>
  </w:p>
  <w:p w14:paraId="6BC5990C" w14:textId="77777777" w:rsidR="00F45B93" w:rsidRDefault="00F45B9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47DD" w14:textId="1B8671F7" w:rsidR="00F45B93" w:rsidRDefault="00F4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27E5044"/>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15" w15:restartNumberingAfterBreak="0">
    <w:nsid w:val="029422B3"/>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16"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7712D44"/>
    <w:multiLevelType w:val="multilevel"/>
    <w:tmpl w:val="9FA4EFE2"/>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28"/>
        </w:tabs>
        <w:ind w:left="1928" w:hanging="851"/>
      </w:pPr>
      <w:rPr>
        <w:rFonts w:ascii="Symbol" w:hAnsi="Symbol"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A162C16"/>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22"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BCB0FBF"/>
    <w:multiLevelType w:val="hybridMultilevel"/>
    <w:tmpl w:val="70143D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0D523760"/>
    <w:multiLevelType w:val="multilevel"/>
    <w:tmpl w:val="0E6A53BE"/>
    <w:numStyleLink w:val="SORLDDHeadings"/>
  </w:abstractNum>
  <w:abstractNum w:abstractNumId="25"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6"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7" w15:restartNumberingAfterBreak="0">
    <w:nsid w:val="11BD3BF5"/>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28" w15:restartNumberingAfterBreak="0">
    <w:nsid w:val="13BD7893"/>
    <w:multiLevelType w:val="hybridMultilevel"/>
    <w:tmpl w:val="E6865124"/>
    <w:lvl w:ilvl="0" w:tplc="042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5866D1E"/>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30" w15:restartNumberingAfterBreak="0">
    <w:nsid w:val="15E47761"/>
    <w:multiLevelType w:val="hybridMultilevel"/>
    <w:tmpl w:val="4372F0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66B4816"/>
    <w:multiLevelType w:val="hybridMultilevel"/>
    <w:tmpl w:val="CDE67836"/>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1B3866DB"/>
    <w:multiLevelType w:val="multilevel"/>
    <w:tmpl w:val="7062EA0C"/>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1D0E5672"/>
    <w:multiLevelType w:val="hybridMultilevel"/>
    <w:tmpl w:val="7084EFD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204778BA"/>
    <w:multiLevelType w:val="hybridMultilevel"/>
    <w:tmpl w:val="FAEA6F12"/>
    <w:lvl w:ilvl="0" w:tplc="909294E8">
      <w:start w:val="1"/>
      <w:numFmt w:val="bullet"/>
      <w:lvlText w:val="-"/>
      <w:lvlJc w:val="left"/>
      <w:pPr>
        <w:ind w:left="2620" w:hanging="360"/>
      </w:pPr>
      <w:rPr>
        <w:rFonts w:ascii="Arial" w:eastAsia="Times New Roman" w:hAnsi="Arial" w:cs="Arial" w:hint="default"/>
      </w:rPr>
    </w:lvl>
    <w:lvl w:ilvl="1" w:tplc="08090003">
      <w:start w:val="1"/>
      <w:numFmt w:val="bullet"/>
      <w:lvlText w:val="o"/>
      <w:lvlJc w:val="left"/>
      <w:pPr>
        <w:ind w:left="3340" w:hanging="360"/>
      </w:pPr>
      <w:rPr>
        <w:rFonts w:ascii="Courier New" w:hAnsi="Courier New" w:cs="Courier New" w:hint="default"/>
      </w:rPr>
    </w:lvl>
    <w:lvl w:ilvl="2" w:tplc="08090005">
      <w:start w:val="1"/>
      <w:numFmt w:val="bullet"/>
      <w:lvlText w:val=""/>
      <w:lvlJc w:val="left"/>
      <w:pPr>
        <w:ind w:left="4060" w:hanging="360"/>
      </w:pPr>
      <w:rPr>
        <w:rFonts w:ascii="Wingdings" w:hAnsi="Wingdings" w:hint="default"/>
      </w:rPr>
    </w:lvl>
    <w:lvl w:ilvl="3" w:tplc="08090001">
      <w:start w:val="1"/>
      <w:numFmt w:val="bullet"/>
      <w:lvlText w:val=""/>
      <w:lvlJc w:val="left"/>
      <w:pPr>
        <w:ind w:left="4780" w:hanging="360"/>
      </w:pPr>
      <w:rPr>
        <w:rFonts w:ascii="Symbol" w:hAnsi="Symbol" w:hint="default"/>
      </w:rPr>
    </w:lvl>
    <w:lvl w:ilvl="4" w:tplc="08090003">
      <w:start w:val="1"/>
      <w:numFmt w:val="bullet"/>
      <w:lvlText w:val="o"/>
      <w:lvlJc w:val="left"/>
      <w:pPr>
        <w:ind w:left="5500" w:hanging="360"/>
      </w:pPr>
      <w:rPr>
        <w:rFonts w:ascii="Courier New" w:hAnsi="Courier New" w:cs="Courier New" w:hint="default"/>
      </w:rPr>
    </w:lvl>
    <w:lvl w:ilvl="5" w:tplc="08090005">
      <w:start w:val="1"/>
      <w:numFmt w:val="bullet"/>
      <w:lvlText w:val=""/>
      <w:lvlJc w:val="left"/>
      <w:pPr>
        <w:ind w:left="6220" w:hanging="360"/>
      </w:pPr>
      <w:rPr>
        <w:rFonts w:ascii="Wingdings" w:hAnsi="Wingdings" w:hint="default"/>
      </w:rPr>
    </w:lvl>
    <w:lvl w:ilvl="6" w:tplc="08090001">
      <w:start w:val="1"/>
      <w:numFmt w:val="bullet"/>
      <w:lvlText w:val=""/>
      <w:lvlJc w:val="left"/>
      <w:pPr>
        <w:ind w:left="6940" w:hanging="360"/>
      </w:pPr>
      <w:rPr>
        <w:rFonts w:ascii="Symbol" w:hAnsi="Symbol" w:hint="default"/>
      </w:rPr>
    </w:lvl>
    <w:lvl w:ilvl="7" w:tplc="08090003">
      <w:start w:val="1"/>
      <w:numFmt w:val="bullet"/>
      <w:lvlText w:val="o"/>
      <w:lvlJc w:val="left"/>
      <w:pPr>
        <w:ind w:left="7660" w:hanging="360"/>
      </w:pPr>
      <w:rPr>
        <w:rFonts w:ascii="Courier New" w:hAnsi="Courier New" w:cs="Courier New" w:hint="default"/>
      </w:rPr>
    </w:lvl>
    <w:lvl w:ilvl="8" w:tplc="08090005">
      <w:start w:val="1"/>
      <w:numFmt w:val="bullet"/>
      <w:lvlText w:val=""/>
      <w:lvlJc w:val="left"/>
      <w:pPr>
        <w:ind w:left="8380" w:hanging="360"/>
      </w:pPr>
      <w:rPr>
        <w:rFonts w:ascii="Wingdings" w:hAnsi="Wingdings" w:hint="default"/>
      </w:rPr>
    </w:lvl>
  </w:abstractNum>
  <w:abstractNum w:abstractNumId="36" w15:restartNumberingAfterBreak="0">
    <w:nsid w:val="21185C91"/>
    <w:multiLevelType w:val="hybridMultilevel"/>
    <w:tmpl w:val="EC762F5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7" w15:restartNumberingAfterBreak="0">
    <w:nsid w:val="22A82CDE"/>
    <w:multiLevelType w:val="hybridMultilevel"/>
    <w:tmpl w:val="DDE42C8A"/>
    <w:lvl w:ilvl="0" w:tplc="1C7C425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2AE2ABC"/>
    <w:multiLevelType w:val="hybridMultilevel"/>
    <w:tmpl w:val="32EA8DB4"/>
    <w:lvl w:ilvl="0" w:tplc="B5D64A70">
      <w:start w:val="1"/>
      <w:numFmt w:val="lowerLetter"/>
      <w:lvlText w:val="%1)"/>
      <w:lvlJc w:val="left"/>
      <w:pPr>
        <w:ind w:left="1480" w:hanging="360"/>
      </w:pPr>
      <w:rPr>
        <w:b w:val="0"/>
      </w:rPr>
    </w:lvl>
    <w:lvl w:ilvl="1" w:tplc="04260019" w:tentative="1">
      <w:start w:val="1"/>
      <w:numFmt w:val="lowerLetter"/>
      <w:lvlText w:val="%2."/>
      <w:lvlJc w:val="left"/>
      <w:pPr>
        <w:ind w:left="2200" w:hanging="360"/>
      </w:pPr>
    </w:lvl>
    <w:lvl w:ilvl="2" w:tplc="0426001B" w:tentative="1">
      <w:start w:val="1"/>
      <w:numFmt w:val="lowerRoman"/>
      <w:lvlText w:val="%3."/>
      <w:lvlJc w:val="right"/>
      <w:pPr>
        <w:ind w:left="2920" w:hanging="180"/>
      </w:pPr>
    </w:lvl>
    <w:lvl w:ilvl="3" w:tplc="0426000F" w:tentative="1">
      <w:start w:val="1"/>
      <w:numFmt w:val="decimal"/>
      <w:lvlText w:val="%4."/>
      <w:lvlJc w:val="left"/>
      <w:pPr>
        <w:ind w:left="3640" w:hanging="360"/>
      </w:pPr>
    </w:lvl>
    <w:lvl w:ilvl="4" w:tplc="04260019" w:tentative="1">
      <w:start w:val="1"/>
      <w:numFmt w:val="lowerLetter"/>
      <w:lvlText w:val="%5."/>
      <w:lvlJc w:val="left"/>
      <w:pPr>
        <w:ind w:left="4360" w:hanging="360"/>
      </w:pPr>
    </w:lvl>
    <w:lvl w:ilvl="5" w:tplc="0426001B" w:tentative="1">
      <w:start w:val="1"/>
      <w:numFmt w:val="lowerRoman"/>
      <w:lvlText w:val="%6."/>
      <w:lvlJc w:val="right"/>
      <w:pPr>
        <w:ind w:left="5080" w:hanging="180"/>
      </w:pPr>
    </w:lvl>
    <w:lvl w:ilvl="6" w:tplc="0426000F" w:tentative="1">
      <w:start w:val="1"/>
      <w:numFmt w:val="decimal"/>
      <w:lvlText w:val="%7."/>
      <w:lvlJc w:val="left"/>
      <w:pPr>
        <w:ind w:left="5800" w:hanging="360"/>
      </w:pPr>
    </w:lvl>
    <w:lvl w:ilvl="7" w:tplc="04260019" w:tentative="1">
      <w:start w:val="1"/>
      <w:numFmt w:val="lowerLetter"/>
      <w:lvlText w:val="%8."/>
      <w:lvlJc w:val="left"/>
      <w:pPr>
        <w:ind w:left="6520" w:hanging="360"/>
      </w:pPr>
    </w:lvl>
    <w:lvl w:ilvl="8" w:tplc="0426001B" w:tentative="1">
      <w:start w:val="1"/>
      <w:numFmt w:val="lowerRoman"/>
      <w:lvlText w:val="%9."/>
      <w:lvlJc w:val="right"/>
      <w:pPr>
        <w:ind w:left="7240" w:hanging="180"/>
      </w:pPr>
    </w:lvl>
  </w:abstractNum>
  <w:abstractNum w:abstractNumId="39" w15:restartNumberingAfterBreak="0">
    <w:nsid w:val="24864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28707807"/>
    <w:multiLevelType w:val="hybridMultilevel"/>
    <w:tmpl w:val="C136E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5" w15:restartNumberingAfterBreak="0">
    <w:nsid w:val="2C114E91"/>
    <w:multiLevelType w:val="hybridMultilevel"/>
    <w:tmpl w:val="545A50F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0C24EDA"/>
    <w:multiLevelType w:val="multilevel"/>
    <w:tmpl w:val="9664F764"/>
    <w:lvl w:ilvl="0">
      <w:start w:val="2"/>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28"/>
        </w:tabs>
        <w:ind w:left="1928" w:hanging="851"/>
      </w:pPr>
      <w:rPr>
        <w:rFonts w:ascii="Symbol" w:hAnsi="Symbol"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2505E3D"/>
    <w:multiLevelType w:val="hybridMultilevel"/>
    <w:tmpl w:val="203E33F2"/>
    <w:lvl w:ilvl="0" w:tplc="48E00B16">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36D83767"/>
    <w:multiLevelType w:val="hybridMultilevel"/>
    <w:tmpl w:val="6F0E04E8"/>
    <w:lvl w:ilvl="0" w:tplc="04260001">
      <w:start w:val="1"/>
      <w:numFmt w:val="bullet"/>
      <w:lvlText w:val=""/>
      <w:lvlJc w:val="left"/>
      <w:pPr>
        <w:ind w:left="756" w:hanging="360"/>
      </w:pPr>
      <w:rPr>
        <w:rFonts w:ascii="Symbol" w:hAnsi="Symbol" w:hint="default"/>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50"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1" w15:restartNumberingAfterBreak="0">
    <w:nsid w:val="38B81C08"/>
    <w:multiLevelType w:val="hybridMultilevel"/>
    <w:tmpl w:val="545A50F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8D15688"/>
    <w:multiLevelType w:val="hybridMultilevel"/>
    <w:tmpl w:val="B0402924"/>
    <w:lvl w:ilvl="0" w:tplc="B066DFFA">
      <w:start w:val="1"/>
      <w:numFmt w:val="decimal"/>
      <w:lvlText w:val="%1."/>
      <w:lvlJc w:val="left"/>
      <w:pPr>
        <w:ind w:left="720" w:hanging="360"/>
      </w:pPr>
    </w:lvl>
    <w:lvl w:ilvl="1" w:tplc="18025B46">
      <w:start w:val="1"/>
      <w:numFmt w:val="lowerLetter"/>
      <w:lvlText w:val="%2."/>
      <w:lvlJc w:val="left"/>
      <w:pPr>
        <w:ind w:left="1440" w:hanging="360"/>
      </w:pPr>
    </w:lvl>
    <w:lvl w:ilvl="2" w:tplc="27FAECCC">
      <w:start w:val="1"/>
      <w:numFmt w:val="lowerRoman"/>
      <w:lvlText w:val="%3."/>
      <w:lvlJc w:val="right"/>
      <w:pPr>
        <w:ind w:left="2160" w:hanging="180"/>
      </w:pPr>
    </w:lvl>
    <w:lvl w:ilvl="3" w:tplc="08169344">
      <w:start w:val="1"/>
      <w:numFmt w:val="decimal"/>
      <w:lvlText w:val="%4."/>
      <w:lvlJc w:val="left"/>
      <w:pPr>
        <w:ind w:left="2880" w:hanging="360"/>
      </w:pPr>
    </w:lvl>
    <w:lvl w:ilvl="4" w:tplc="2E84FC50">
      <w:start w:val="1"/>
      <w:numFmt w:val="lowerLetter"/>
      <w:lvlText w:val="%5."/>
      <w:lvlJc w:val="left"/>
      <w:pPr>
        <w:ind w:left="3600" w:hanging="360"/>
      </w:pPr>
    </w:lvl>
    <w:lvl w:ilvl="5" w:tplc="0D222478">
      <w:start w:val="1"/>
      <w:numFmt w:val="lowerRoman"/>
      <w:lvlText w:val="%6."/>
      <w:lvlJc w:val="right"/>
      <w:pPr>
        <w:ind w:left="4320" w:hanging="180"/>
      </w:pPr>
    </w:lvl>
    <w:lvl w:ilvl="6" w:tplc="6486CAB6">
      <w:start w:val="1"/>
      <w:numFmt w:val="decimal"/>
      <w:lvlText w:val="%7."/>
      <w:lvlJc w:val="left"/>
      <w:pPr>
        <w:ind w:left="5040" w:hanging="360"/>
      </w:pPr>
    </w:lvl>
    <w:lvl w:ilvl="7" w:tplc="4F26C528">
      <w:start w:val="1"/>
      <w:numFmt w:val="lowerLetter"/>
      <w:lvlText w:val="%8."/>
      <w:lvlJc w:val="left"/>
      <w:pPr>
        <w:ind w:left="5760" w:hanging="360"/>
      </w:pPr>
    </w:lvl>
    <w:lvl w:ilvl="8" w:tplc="01185946">
      <w:start w:val="1"/>
      <w:numFmt w:val="lowerRoman"/>
      <w:lvlText w:val="%9."/>
      <w:lvlJc w:val="right"/>
      <w:pPr>
        <w:ind w:left="6480" w:hanging="180"/>
      </w:pPr>
    </w:lvl>
  </w:abstractNum>
  <w:abstractNum w:abstractNumId="53" w15:restartNumberingAfterBreak="0">
    <w:nsid w:val="3CF12391"/>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start w:val="1"/>
      <w:numFmt w:val="decimal"/>
      <w:lvlText w:val="%4."/>
      <w:lvlJc w:val="left"/>
      <w:pPr>
        <w:ind w:left="3484" w:hanging="360"/>
      </w:pPr>
    </w:lvl>
    <w:lvl w:ilvl="4" w:tplc="04260019">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54" w15:restartNumberingAfterBreak="0">
    <w:nsid w:val="3F1B25CE"/>
    <w:multiLevelType w:val="multilevel"/>
    <w:tmpl w:val="9A1C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lvlText w:val="%1.%2"/>
      <w:lvlJc w:val="left"/>
      <w:pPr>
        <w:ind w:left="284" w:hanging="114"/>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56" w15:restartNumberingAfterBreak="0">
    <w:nsid w:val="443A1D21"/>
    <w:multiLevelType w:val="multilevel"/>
    <w:tmpl w:val="5EB80BBA"/>
    <w:lvl w:ilvl="0">
      <w:start w:val="1"/>
      <w:numFmt w:val="upperLetter"/>
      <w:pStyle w:val="Background"/>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57" w15:restartNumberingAfterBreak="0">
    <w:nsid w:val="445C2D00"/>
    <w:multiLevelType w:val="multilevel"/>
    <w:tmpl w:val="2FB24FAE"/>
    <w:lvl w:ilvl="0">
      <w:start w:val="1"/>
      <w:numFmt w:val="decimal"/>
      <w:lvlText w:val="%1."/>
      <w:lvlJc w:val="left"/>
      <w:pPr>
        <w:ind w:left="360" w:hanging="360"/>
      </w:pPr>
      <w:rPr>
        <w:rFonts w:cs="Times New Roman"/>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45F05A09"/>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EEA30F4"/>
    <w:multiLevelType w:val="multilevel"/>
    <w:tmpl w:val="619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EC7427"/>
    <w:multiLevelType w:val="hybridMultilevel"/>
    <w:tmpl w:val="937A5618"/>
    <w:lvl w:ilvl="0" w:tplc="04260001">
      <w:start w:val="1"/>
      <w:numFmt w:val="bullet"/>
      <w:lvlText w:val=""/>
      <w:lvlJc w:val="left"/>
      <w:pPr>
        <w:ind w:left="756" w:hanging="360"/>
      </w:pPr>
      <w:rPr>
        <w:rFonts w:ascii="Symbol" w:hAnsi="Symbol" w:hint="default"/>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61" w15:restartNumberingAfterBreak="0">
    <w:nsid w:val="4FE42DD9"/>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62" w15:restartNumberingAfterBreak="0">
    <w:nsid w:val="51B25C44"/>
    <w:multiLevelType w:val="multilevel"/>
    <w:tmpl w:val="43B4B378"/>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decimal"/>
      <w:pStyle w:val="4thlevelheading"/>
      <w:lvlText w:val="%1.%2.%3.%4."/>
      <w:lvlJc w:val="left"/>
      <w:pPr>
        <w:tabs>
          <w:tab w:val="num" w:pos="1928"/>
        </w:tabs>
        <w:ind w:left="1928" w:hanging="851"/>
      </w:pPr>
    </w:lvl>
    <w:lvl w:ilvl="4">
      <w:start w:val="1"/>
      <w:numFmt w:val="decimal"/>
      <w:pStyle w:val="5thlevelheading"/>
      <w:lvlText w:val="%1.%2.%3.%4.%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3DF5918"/>
    <w:multiLevelType w:val="hybridMultilevel"/>
    <w:tmpl w:val="6D6A080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65" w15:restartNumberingAfterBreak="0">
    <w:nsid w:val="56ED13DD"/>
    <w:multiLevelType w:val="multilevel"/>
    <w:tmpl w:val="9FA4EFE2"/>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28"/>
        </w:tabs>
        <w:ind w:left="1928" w:hanging="851"/>
      </w:pPr>
      <w:rPr>
        <w:rFonts w:ascii="Symbol" w:hAnsi="Symbol"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67" w15:restartNumberingAfterBreak="0">
    <w:nsid w:val="5C6B3828"/>
    <w:multiLevelType w:val="hybridMultilevel"/>
    <w:tmpl w:val="E6B4120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664147"/>
    <w:multiLevelType w:val="multilevel"/>
    <w:tmpl w:val="ECC4CA62"/>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28"/>
        </w:tabs>
        <w:ind w:left="1928" w:hanging="851"/>
      </w:pPr>
      <w:rPr>
        <w:rFonts w:ascii="Symbol" w:hAnsi="Symbol" w:hint="default"/>
      </w:rPr>
    </w:lvl>
    <w:lvl w:ilvl="4">
      <w:start w:val="1"/>
      <w:numFmt w:val="bullet"/>
      <w:lvlText w:val=""/>
      <w:lvlJc w:val="left"/>
      <w:pPr>
        <w:tabs>
          <w:tab w:val="num" w:pos="2835"/>
        </w:tabs>
        <w:ind w:left="2835" w:hanging="851"/>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4BA71FD"/>
    <w:multiLevelType w:val="hybridMultilevel"/>
    <w:tmpl w:val="32EA8DB4"/>
    <w:lvl w:ilvl="0" w:tplc="B5D64A70">
      <w:start w:val="1"/>
      <w:numFmt w:val="lowerLetter"/>
      <w:lvlText w:val="%1)"/>
      <w:lvlJc w:val="left"/>
      <w:pPr>
        <w:ind w:left="1480" w:hanging="360"/>
      </w:pPr>
      <w:rPr>
        <w:b w:val="0"/>
      </w:rPr>
    </w:lvl>
    <w:lvl w:ilvl="1" w:tplc="04260019" w:tentative="1">
      <w:start w:val="1"/>
      <w:numFmt w:val="lowerLetter"/>
      <w:lvlText w:val="%2."/>
      <w:lvlJc w:val="left"/>
      <w:pPr>
        <w:ind w:left="2200" w:hanging="360"/>
      </w:pPr>
    </w:lvl>
    <w:lvl w:ilvl="2" w:tplc="0426001B" w:tentative="1">
      <w:start w:val="1"/>
      <w:numFmt w:val="lowerRoman"/>
      <w:lvlText w:val="%3."/>
      <w:lvlJc w:val="right"/>
      <w:pPr>
        <w:ind w:left="2920" w:hanging="180"/>
      </w:pPr>
    </w:lvl>
    <w:lvl w:ilvl="3" w:tplc="0426000F" w:tentative="1">
      <w:start w:val="1"/>
      <w:numFmt w:val="decimal"/>
      <w:lvlText w:val="%4."/>
      <w:lvlJc w:val="left"/>
      <w:pPr>
        <w:ind w:left="3640" w:hanging="360"/>
      </w:pPr>
    </w:lvl>
    <w:lvl w:ilvl="4" w:tplc="04260019" w:tentative="1">
      <w:start w:val="1"/>
      <w:numFmt w:val="lowerLetter"/>
      <w:lvlText w:val="%5."/>
      <w:lvlJc w:val="left"/>
      <w:pPr>
        <w:ind w:left="4360" w:hanging="360"/>
      </w:pPr>
    </w:lvl>
    <w:lvl w:ilvl="5" w:tplc="0426001B" w:tentative="1">
      <w:start w:val="1"/>
      <w:numFmt w:val="lowerRoman"/>
      <w:lvlText w:val="%6."/>
      <w:lvlJc w:val="right"/>
      <w:pPr>
        <w:ind w:left="5080" w:hanging="180"/>
      </w:pPr>
    </w:lvl>
    <w:lvl w:ilvl="6" w:tplc="0426000F" w:tentative="1">
      <w:start w:val="1"/>
      <w:numFmt w:val="decimal"/>
      <w:lvlText w:val="%7."/>
      <w:lvlJc w:val="left"/>
      <w:pPr>
        <w:ind w:left="5800" w:hanging="360"/>
      </w:pPr>
    </w:lvl>
    <w:lvl w:ilvl="7" w:tplc="04260019" w:tentative="1">
      <w:start w:val="1"/>
      <w:numFmt w:val="lowerLetter"/>
      <w:lvlText w:val="%8."/>
      <w:lvlJc w:val="left"/>
      <w:pPr>
        <w:ind w:left="6520" w:hanging="360"/>
      </w:pPr>
    </w:lvl>
    <w:lvl w:ilvl="8" w:tplc="0426001B" w:tentative="1">
      <w:start w:val="1"/>
      <w:numFmt w:val="lowerRoman"/>
      <w:lvlText w:val="%9."/>
      <w:lvlJc w:val="right"/>
      <w:pPr>
        <w:ind w:left="7240" w:hanging="180"/>
      </w:pPr>
    </w:lvl>
  </w:abstractNum>
  <w:abstractNum w:abstractNumId="70" w15:restartNumberingAfterBreak="0">
    <w:nsid w:val="6A4E0B57"/>
    <w:multiLevelType w:val="hybridMultilevel"/>
    <w:tmpl w:val="AF107752"/>
    <w:lvl w:ilvl="0" w:tplc="909294E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FB412DF"/>
    <w:multiLevelType w:val="hybridMultilevel"/>
    <w:tmpl w:val="CDE67836"/>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 w15:restartNumberingAfterBreak="0">
    <w:nsid w:val="710C35C1"/>
    <w:multiLevelType w:val="hybridMultilevel"/>
    <w:tmpl w:val="F856BD40"/>
    <w:lvl w:ilvl="0" w:tplc="0426000D">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73"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4" w15:restartNumberingAfterBreak="0">
    <w:nsid w:val="732351A0"/>
    <w:multiLevelType w:val="hybridMultilevel"/>
    <w:tmpl w:val="38C666FA"/>
    <w:lvl w:ilvl="0" w:tplc="81B2F1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286C4F"/>
    <w:multiLevelType w:val="multilevel"/>
    <w:tmpl w:val="9FA4EFE2"/>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28"/>
        </w:tabs>
        <w:ind w:left="1928" w:hanging="851"/>
      </w:pPr>
      <w:rPr>
        <w:rFonts w:ascii="Symbol" w:hAnsi="Symbol"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78" w15:restartNumberingAfterBreak="0">
    <w:nsid w:val="77611DEB"/>
    <w:multiLevelType w:val="hybridMultilevel"/>
    <w:tmpl w:val="C80E762C"/>
    <w:lvl w:ilvl="0" w:tplc="1C30B35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7A11C00"/>
    <w:multiLevelType w:val="hybridMultilevel"/>
    <w:tmpl w:val="0F30E9C2"/>
    <w:lvl w:ilvl="0" w:tplc="04260017">
      <w:start w:val="2"/>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7AE2F36"/>
    <w:multiLevelType w:val="hybridMultilevel"/>
    <w:tmpl w:val="24424C18"/>
    <w:lvl w:ilvl="0" w:tplc="AAD63E08">
      <w:start w:val="1"/>
      <w:numFmt w:val="decimal"/>
      <w:lvlText w:val="%1."/>
      <w:lvlJc w:val="left"/>
      <w:pPr>
        <w:ind w:left="1324" w:hanging="360"/>
      </w:pPr>
      <w:rPr>
        <w:rFonts w:hint="default"/>
      </w:rPr>
    </w:lvl>
    <w:lvl w:ilvl="1" w:tplc="04260019" w:tentative="1">
      <w:start w:val="1"/>
      <w:numFmt w:val="lowerLetter"/>
      <w:lvlText w:val="%2."/>
      <w:lvlJc w:val="left"/>
      <w:pPr>
        <w:ind w:left="2044" w:hanging="360"/>
      </w:pPr>
    </w:lvl>
    <w:lvl w:ilvl="2" w:tplc="0426001B" w:tentative="1">
      <w:start w:val="1"/>
      <w:numFmt w:val="lowerRoman"/>
      <w:lvlText w:val="%3."/>
      <w:lvlJc w:val="right"/>
      <w:pPr>
        <w:ind w:left="2764" w:hanging="180"/>
      </w:pPr>
    </w:lvl>
    <w:lvl w:ilvl="3" w:tplc="0426000F">
      <w:start w:val="1"/>
      <w:numFmt w:val="decimal"/>
      <w:lvlText w:val="%4."/>
      <w:lvlJc w:val="left"/>
      <w:pPr>
        <w:ind w:left="3484" w:hanging="360"/>
      </w:pPr>
    </w:lvl>
    <w:lvl w:ilvl="4" w:tplc="04260019" w:tentative="1">
      <w:start w:val="1"/>
      <w:numFmt w:val="lowerLetter"/>
      <w:lvlText w:val="%5."/>
      <w:lvlJc w:val="left"/>
      <w:pPr>
        <w:ind w:left="4204" w:hanging="360"/>
      </w:pPr>
    </w:lvl>
    <w:lvl w:ilvl="5" w:tplc="0426001B" w:tentative="1">
      <w:start w:val="1"/>
      <w:numFmt w:val="lowerRoman"/>
      <w:lvlText w:val="%6."/>
      <w:lvlJc w:val="right"/>
      <w:pPr>
        <w:ind w:left="4924" w:hanging="180"/>
      </w:pPr>
    </w:lvl>
    <w:lvl w:ilvl="6" w:tplc="0426000F" w:tentative="1">
      <w:start w:val="1"/>
      <w:numFmt w:val="decimal"/>
      <w:lvlText w:val="%7."/>
      <w:lvlJc w:val="left"/>
      <w:pPr>
        <w:ind w:left="5644" w:hanging="360"/>
      </w:pPr>
    </w:lvl>
    <w:lvl w:ilvl="7" w:tplc="04260019" w:tentative="1">
      <w:start w:val="1"/>
      <w:numFmt w:val="lowerLetter"/>
      <w:lvlText w:val="%8."/>
      <w:lvlJc w:val="left"/>
      <w:pPr>
        <w:ind w:left="6364" w:hanging="360"/>
      </w:pPr>
    </w:lvl>
    <w:lvl w:ilvl="8" w:tplc="0426001B" w:tentative="1">
      <w:start w:val="1"/>
      <w:numFmt w:val="lowerRoman"/>
      <w:lvlText w:val="%9."/>
      <w:lvlJc w:val="right"/>
      <w:pPr>
        <w:ind w:left="7084" w:hanging="180"/>
      </w:pPr>
    </w:lvl>
  </w:abstractNum>
  <w:abstractNum w:abstractNumId="81"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82"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7C1B5F9B"/>
    <w:multiLevelType w:val="hybridMultilevel"/>
    <w:tmpl w:val="F4ECC21C"/>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D6E3E8D"/>
    <w:multiLevelType w:val="multilevel"/>
    <w:tmpl w:val="967A3672"/>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28"/>
        </w:tabs>
        <w:ind w:left="1928" w:hanging="851"/>
      </w:pPr>
      <w:rPr>
        <w:rFonts w:ascii="Symbol" w:hAnsi="Symbol"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2"/>
  </w:num>
  <w:num w:numId="2">
    <w:abstractNumId w:val="76"/>
  </w:num>
  <w:num w:numId="3">
    <w:abstractNumId w:val="25"/>
  </w:num>
  <w:num w:numId="4">
    <w:abstractNumId w:val="63"/>
  </w:num>
  <w:num w:numId="5">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3375"/>
          </w:tabs>
          <w:ind w:left="3375" w:hanging="964"/>
        </w:pPr>
        <w:rPr>
          <w:b w:val="0"/>
        </w:rPr>
      </w:lvl>
    </w:lvlOverride>
    <w:lvlOverride w:ilvl="2">
      <w:lvl w:ilvl="2">
        <w:start w:val="1"/>
        <w:numFmt w:val="decimal"/>
        <w:pStyle w:val="3rdlevelheading"/>
        <w:lvlText w:val="%1.%2.%3."/>
        <w:lvlJc w:val="left"/>
        <w:pPr>
          <w:tabs>
            <w:tab w:val="num" w:pos="964"/>
          </w:tabs>
          <w:ind w:left="964" w:hanging="964"/>
        </w:pPr>
        <w:rPr>
          <w:b w:val="0"/>
          <w:i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32"/>
  </w:num>
  <w:num w:numId="7">
    <w:abstractNumId w:val="41"/>
  </w:num>
  <w:num w:numId="8">
    <w:abstractNumId w:val="4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26"/>
  </w:num>
  <w:num w:numId="11">
    <w:abstractNumId w:val="81"/>
  </w:num>
  <w:num w:numId="12">
    <w:abstractNumId w:val="77"/>
  </w:num>
  <w:num w:numId="13">
    <w:abstractNumId w:val="55"/>
  </w:num>
  <w:num w:numId="14">
    <w:abstractNumId w:val="16"/>
  </w:num>
  <w:num w:numId="15">
    <w:abstractNumId w:val="18"/>
  </w:num>
  <w:num w:numId="16">
    <w:abstractNumId w:val="82"/>
  </w:num>
  <w:num w:numId="17">
    <w:abstractNumId w:val="73"/>
  </w:num>
  <w:num w:numId="18">
    <w:abstractNumId w:val="34"/>
  </w:num>
  <w:num w:numId="19">
    <w:abstractNumId w:val="58"/>
  </w:num>
  <w:num w:numId="20">
    <w:abstractNumId w:val="31"/>
  </w:num>
  <w:num w:numId="21">
    <w:abstractNumId w:val="85"/>
  </w:num>
  <w:num w:numId="22">
    <w:abstractNumId w:val="19"/>
  </w:num>
  <w:num w:numId="23">
    <w:abstractNumId w:val="12"/>
  </w:num>
  <w:num w:numId="24">
    <w:abstractNumId w:val="24"/>
  </w:num>
  <w:num w:numId="25">
    <w:abstractNumId w:val="40"/>
  </w:num>
  <w:num w:numId="26">
    <w:abstractNumId w:val="50"/>
  </w:num>
  <w:num w:numId="27">
    <w:abstractNumId w:val="48"/>
  </w:num>
  <w:num w:numId="28">
    <w:abstractNumId w:val="43"/>
  </w:num>
  <w:num w:numId="29">
    <w:abstractNumId w:val="39"/>
  </w:num>
  <w:num w:numId="30">
    <w:abstractNumId w:val="62"/>
  </w:num>
  <w:num w:numId="31">
    <w:abstractNumId w:val="6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2">
    <w:abstractNumId w:val="62"/>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3">
    <w:abstractNumId w:val="20"/>
  </w:num>
  <w:num w:numId="34">
    <w:abstractNumId w:val="71"/>
  </w:num>
  <w:num w:numId="35">
    <w:abstractNumId w:val="28"/>
  </w:num>
  <w:num w:numId="36">
    <w:abstractNumId w:val="54"/>
  </w:num>
  <w:num w:numId="37">
    <w:abstractNumId w:val="56"/>
  </w:num>
  <w:num w:numId="38">
    <w:abstractNumId w:val="67"/>
  </w:num>
  <w:num w:numId="39">
    <w:abstractNumId w:val="75"/>
  </w:num>
  <w:num w:numId="40">
    <w:abstractNumId w:val="17"/>
  </w:num>
  <w:num w:numId="41">
    <w:abstractNumId w:val="65"/>
  </w:num>
  <w:num w:numId="42">
    <w:abstractNumId w:val="15"/>
  </w:num>
  <w:num w:numId="43">
    <w:abstractNumId w:val="53"/>
  </w:num>
  <w:num w:numId="44">
    <w:abstractNumId w:val="14"/>
  </w:num>
  <w:num w:numId="45">
    <w:abstractNumId w:val="27"/>
  </w:num>
  <w:num w:numId="46">
    <w:abstractNumId w:val="21"/>
  </w:num>
  <w:num w:numId="47">
    <w:abstractNumId w:val="68"/>
  </w:num>
  <w:num w:numId="48">
    <w:abstractNumId w:val="80"/>
  </w:num>
  <w:num w:numId="49">
    <w:abstractNumId w:val="61"/>
  </w:num>
  <w:num w:numId="50">
    <w:abstractNumId w:val="84"/>
  </w:num>
  <w:num w:numId="51">
    <w:abstractNumId w:val="46"/>
  </w:num>
  <w:num w:numId="52">
    <w:abstractNumId w:val="62"/>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lvl>
    </w:lvlOverride>
    <w:lvlOverride w:ilvl="3">
      <w:startOverride w:val="1"/>
      <w:lvl w:ilvl="3">
        <w:start w:val="1"/>
        <w:numFmt w:val="decimal"/>
        <w:pStyle w:val="4thlevelheading"/>
        <w:lvlText w:val="%1.%2.%3.%4."/>
        <w:lvlJc w:val="left"/>
        <w:pPr>
          <w:tabs>
            <w:tab w:val="num" w:pos="1928"/>
          </w:tabs>
          <w:ind w:left="1928" w:hanging="851"/>
        </w:pPr>
      </w:lvl>
    </w:lvlOverride>
    <w:lvlOverride w:ilvl="4">
      <w:startOverride w:val="1"/>
      <w:lvl w:ilvl="4">
        <w:start w:val="1"/>
        <w:numFmt w:val="decimal"/>
        <w:pStyle w:val="5thlevelheading"/>
        <w:lvlText w:val="%1.%2.%3.%4.%5."/>
        <w:lvlJc w:val="left"/>
        <w:pPr>
          <w:tabs>
            <w:tab w:val="num" w:pos="2835"/>
          </w:tabs>
          <w:ind w:left="2835" w:hanging="851"/>
        </w:pPr>
      </w:lvl>
    </w:lvlOverride>
    <w:lvlOverride w:ilvl="5">
      <w:startOverride w:val="1"/>
      <w:lvl w:ilvl="5">
        <w:start w:val="1"/>
        <w:numFmt w:val="decimal"/>
        <w:lvlText w:val="%1.%2.%3.%4.%5.%6."/>
        <w:lvlJc w:val="left"/>
        <w:pPr>
          <w:tabs>
            <w:tab w:val="num" w:pos="1152"/>
          </w:tabs>
          <w:ind w:left="1152" w:hanging="1152"/>
        </w:pPr>
      </w:lvl>
    </w:lvlOverride>
    <w:lvlOverride w:ilvl="6">
      <w:startOverride w:val="1"/>
      <w:lvl w:ilvl="6">
        <w:start w:val="1"/>
        <w:numFmt w:val="decimal"/>
        <w:lvlText w:val="%1.%2.%3.%4.%5.%6.%7."/>
        <w:lvlJc w:val="left"/>
        <w:pPr>
          <w:tabs>
            <w:tab w:val="num" w:pos="1296"/>
          </w:tabs>
          <w:ind w:left="1296" w:hanging="1296"/>
        </w:pPr>
      </w:lvl>
    </w:lvlOverride>
    <w:lvlOverride w:ilvl="7">
      <w:startOverride w:val="1"/>
      <w:lvl w:ilvl="7">
        <w:start w:val="1"/>
        <w:numFmt w:val="decimal"/>
        <w:lvlText w:val="%1.%2.%3.%4.%5.%6.%7.%8."/>
        <w:lvlJc w:val="left"/>
        <w:pPr>
          <w:tabs>
            <w:tab w:val="num" w:pos="1440"/>
          </w:tabs>
          <w:ind w:left="1440" w:hanging="1440"/>
        </w:pPr>
      </w:lvl>
    </w:lvlOverride>
    <w:lvlOverride w:ilvl="8">
      <w:startOverride w:val="1"/>
      <w:lvl w:ilvl="8">
        <w:start w:val="1"/>
        <w:numFmt w:val="decimal"/>
        <w:lvlText w:val="%1.%2.%3.%4.%5.%6.%7.%8.%9."/>
        <w:lvlJc w:val="left"/>
        <w:pPr>
          <w:tabs>
            <w:tab w:val="num" w:pos="1584"/>
          </w:tabs>
          <w:ind w:left="1584" w:hanging="1584"/>
        </w:pPr>
      </w:lvl>
    </w:lvlOverride>
  </w:num>
  <w:num w:numId="53">
    <w:abstractNumId w:val="35"/>
  </w:num>
  <w:num w:numId="54">
    <w:abstractNumId w:val="22"/>
  </w:num>
  <w:num w:numId="55">
    <w:abstractNumId w:val="38"/>
  </w:num>
  <w:num w:numId="56">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7">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8">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9">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0">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3375"/>
          </w:tabs>
          <w:ind w:left="3375"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1">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3375"/>
          </w:tabs>
          <w:ind w:left="3375"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2">
    <w:abstractNumId w:val="29"/>
  </w:num>
  <w:num w:numId="63">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3375"/>
          </w:tabs>
          <w:ind w:left="3375"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4">
    <w:abstractNumId w:val="59"/>
  </w:num>
  <w:num w:numId="65">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3375"/>
          </w:tabs>
          <w:ind w:left="3375"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6">
    <w:abstractNumId w:val="83"/>
  </w:num>
  <w:num w:numId="67">
    <w:abstractNumId w:val="62"/>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3375"/>
          </w:tabs>
          <w:ind w:left="3375" w:hanging="964"/>
        </w:pPr>
      </w:lvl>
    </w:lvlOverride>
    <w:lvlOverride w:ilvl="2">
      <w:lvl w:ilvl="2">
        <w:start w:val="1"/>
        <w:numFmt w:val="decimal"/>
        <w:pStyle w:val="3rdlevelheading"/>
        <w:lvlText w:val="%1.%2.%3."/>
        <w:lvlJc w:val="left"/>
        <w:pPr>
          <w:tabs>
            <w:tab w:val="num" w:pos="964"/>
          </w:tabs>
          <w:ind w:left="964" w:hanging="964"/>
        </w:pPr>
        <w:rPr>
          <w:b w:val="0"/>
        </w:rPr>
      </w:lvl>
    </w:lvlOverride>
    <w:lvlOverride w:ilvl="3">
      <w:lvl w:ilvl="3">
        <w:start w:val="1"/>
        <w:numFmt w:val="decimal"/>
        <w:pStyle w:val="4thlevelheading"/>
        <w:lvlText w:val="%1.%2.%3.%4."/>
        <w:lvlJc w:val="left"/>
        <w:pPr>
          <w:tabs>
            <w:tab w:val="num" w:pos="1928"/>
          </w:tabs>
          <w:ind w:left="1928" w:hanging="851"/>
        </w:pPr>
      </w:lvl>
    </w:lvlOverride>
    <w:lvlOverride w:ilvl="4">
      <w:lvl w:ilvl="4">
        <w:start w:val="1"/>
        <w:numFmt w:val="decimal"/>
        <w:pStyle w:val="5thlevelheading"/>
        <w:lvlText w:val="%1.%2.%3.%4.%5."/>
        <w:lvlJc w:val="left"/>
        <w:pPr>
          <w:tabs>
            <w:tab w:val="num" w:pos="2835"/>
          </w:tabs>
          <w:ind w:left="2835" w:hanging="851"/>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8">
    <w:abstractNumId w:val="42"/>
  </w:num>
  <w:num w:numId="69">
    <w:abstractNumId w:val="33"/>
  </w:num>
  <w:num w:numId="70">
    <w:abstractNumId w:val="47"/>
  </w:num>
  <w:num w:numId="71">
    <w:abstractNumId w:val="79"/>
  </w:num>
  <w:num w:numId="72">
    <w:abstractNumId w:val="69"/>
  </w:num>
  <w:num w:numId="73">
    <w:abstractNumId w:val="32"/>
  </w:num>
  <w:num w:numId="74">
    <w:abstractNumId w:val="30"/>
  </w:num>
  <w:num w:numId="75">
    <w:abstractNumId w:val="57"/>
  </w:num>
  <w:num w:numId="76">
    <w:abstractNumId w:val="49"/>
  </w:num>
  <w:num w:numId="77">
    <w:abstractNumId w:val="60"/>
  </w:num>
  <w:num w:numId="78">
    <w:abstractNumId w:val="78"/>
  </w:num>
  <w:num w:numId="79">
    <w:abstractNumId w:val="74"/>
  </w:num>
  <w:num w:numId="80">
    <w:abstractNumId w:val="23"/>
  </w:num>
  <w:num w:numId="81">
    <w:abstractNumId w:val="45"/>
  </w:num>
  <w:num w:numId="82">
    <w:abstractNumId w:val="51"/>
  </w:num>
  <w:num w:numId="83">
    <w:abstractNumId w:val="64"/>
  </w:num>
  <w:num w:numId="84">
    <w:abstractNumId w:val="32"/>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num>
  <w:num w:numId="87">
    <w:abstractNumId w:val="70"/>
  </w:num>
  <w:num w:numId="88">
    <w:abstractNumId w:val="72"/>
  </w:num>
  <w:num w:numId="89">
    <w:abstractNumId w:val="37"/>
  </w:num>
  <w:num w:numId="90">
    <w:abstractNumId w:val="36"/>
  </w:num>
  <w:num w:numId="91">
    <w:abstractNumId w:val="32"/>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07E"/>
    <w:rsid w:val="000000CC"/>
    <w:rsid w:val="00000260"/>
    <w:rsid w:val="00000413"/>
    <w:rsid w:val="000005AC"/>
    <w:rsid w:val="00000663"/>
    <w:rsid w:val="00000687"/>
    <w:rsid w:val="00000842"/>
    <w:rsid w:val="000009AC"/>
    <w:rsid w:val="00000A1C"/>
    <w:rsid w:val="00000AFE"/>
    <w:rsid w:val="00000B58"/>
    <w:rsid w:val="00000B80"/>
    <w:rsid w:val="00000BDC"/>
    <w:rsid w:val="00000CF3"/>
    <w:rsid w:val="00000E35"/>
    <w:rsid w:val="000010F8"/>
    <w:rsid w:val="0000135A"/>
    <w:rsid w:val="00001651"/>
    <w:rsid w:val="0000188C"/>
    <w:rsid w:val="0000197D"/>
    <w:rsid w:val="00001C5A"/>
    <w:rsid w:val="00001DA5"/>
    <w:rsid w:val="00001E89"/>
    <w:rsid w:val="00002179"/>
    <w:rsid w:val="000021AB"/>
    <w:rsid w:val="000025A5"/>
    <w:rsid w:val="000028CE"/>
    <w:rsid w:val="00002CBA"/>
    <w:rsid w:val="00002DA4"/>
    <w:rsid w:val="00002DBE"/>
    <w:rsid w:val="00003097"/>
    <w:rsid w:val="000030F7"/>
    <w:rsid w:val="0000335E"/>
    <w:rsid w:val="000036A2"/>
    <w:rsid w:val="00003729"/>
    <w:rsid w:val="0000386C"/>
    <w:rsid w:val="00003B03"/>
    <w:rsid w:val="00003B6F"/>
    <w:rsid w:val="00003CA9"/>
    <w:rsid w:val="00003D31"/>
    <w:rsid w:val="00003E95"/>
    <w:rsid w:val="00004388"/>
    <w:rsid w:val="00004649"/>
    <w:rsid w:val="00004751"/>
    <w:rsid w:val="0000479C"/>
    <w:rsid w:val="00004821"/>
    <w:rsid w:val="00004877"/>
    <w:rsid w:val="00004A9A"/>
    <w:rsid w:val="00004B49"/>
    <w:rsid w:val="00004BC5"/>
    <w:rsid w:val="000054BC"/>
    <w:rsid w:val="00005727"/>
    <w:rsid w:val="00005AF3"/>
    <w:rsid w:val="00005B87"/>
    <w:rsid w:val="00005F3F"/>
    <w:rsid w:val="00005FB0"/>
    <w:rsid w:val="000060B8"/>
    <w:rsid w:val="00006119"/>
    <w:rsid w:val="0000615F"/>
    <w:rsid w:val="0000617B"/>
    <w:rsid w:val="0000620D"/>
    <w:rsid w:val="00006454"/>
    <w:rsid w:val="0000649D"/>
    <w:rsid w:val="000068E6"/>
    <w:rsid w:val="00006934"/>
    <w:rsid w:val="00006B63"/>
    <w:rsid w:val="00006D8A"/>
    <w:rsid w:val="00006DDA"/>
    <w:rsid w:val="00006EB7"/>
    <w:rsid w:val="000072F0"/>
    <w:rsid w:val="0000736C"/>
    <w:rsid w:val="0000737F"/>
    <w:rsid w:val="000074DF"/>
    <w:rsid w:val="0000751E"/>
    <w:rsid w:val="00007621"/>
    <w:rsid w:val="0001019A"/>
    <w:rsid w:val="0001024F"/>
    <w:rsid w:val="000102D2"/>
    <w:rsid w:val="0001047D"/>
    <w:rsid w:val="00010739"/>
    <w:rsid w:val="0001093D"/>
    <w:rsid w:val="0001098D"/>
    <w:rsid w:val="00010A19"/>
    <w:rsid w:val="00010D21"/>
    <w:rsid w:val="000115D3"/>
    <w:rsid w:val="000115EE"/>
    <w:rsid w:val="000117FD"/>
    <w:rsid w:val="00011817"/>
    <w:rsid w:val="000118F1"/>
    <w:rsid w:val="00011981"/>
    <w:rsid w:val="00011ACB"/>
    <w:rsid w:val="00011CD2"/>
    <w:rsid w:val="00011E70"/>
    <w:rsid w:val="00011F6F"/>
    <w:rsid w:val="00012142"/>
    <w:rsid w:val="000123BD"/>
    <w:rsid w:val="000125BB"/>
    <w:rsid w:val="0001263F"/>
    <w:rsid w:val="00012878"/>
    <w:rsid w:val="00012A0B"/>
    <w:rsid w:val="00012A48"/>
    <w:rsid w:val="00012A98"/>
    <w:rsid w:val="00012D3B"/>
    <w:rsid w:val="00012D50"/>
    <w:rsid w:val="00012D59"/>
    <w:rsid w:val="00013025"/>
    <w:rsid w:val="000130DF"/>
    <w:rsid w:val="0001340D"/>
    <w:rsid w:val="000136BB"/>
    <w:rsid w:val="00013874"/>
    <w:rsid w:val="00013B01"/>
    <w:rsid w:val="00013E77"/>
    <w:rsid w:val="000145AF"/>
    <w:rsid w:val="000145B0"/>
    <w:rsid w:val="00014759"/>
    <w:rsid w:val="000148C4"/>
    <w:rsid w:val="00014DED"/>
    <w:rsid w:val="000150E8"/>
    <w:rsid w:val="0001522A"/>
    <w:rsid w:val="0001526F"/>
    <w:rsid w:val="00015729"/>
    <w:rsid w:val="00015737"/>
    <w:rsid w:val="00015B46"/>
    <w:rsid w:val="00015B78"/>
    <w:rsid w:val="00015BE1"/>
    <w:rsid w:val="00015F61"/>
    <w:rsid w:val="00015F75"/>
    <w:rsid w:val="00015F8C"/>
    <w:rsid w:val="00015FE2"/>
    <w:rsid w:val="00016000"/>
    <w:rsid w:val="00016240"/>
    <w:rsid w:val="00016256"/>
    <w:rsid w:val="00016474"/>
    <w:rsid w:val="00016496"/>
    <w:rsid w:val="0001677A"/>
    <w:rsid w:val="00016861"/>
    <w:rsid w:val="00016B6A"/>
    <w:rsid w:val="00016CD2"/>
    <w:rsid w:val="00017417"/>
    <w:rsid w:val="0001747A"/>
    <w:rsid w:val="00017506"/>
    <w:rsid w:val="00017527"/>
    <w:rsid w:val="0001758B"/>
    <w:rsid w:val="000176F0"/>
    <w:rsid w:val="000178D9"/>
    <w:rsid w:val="00017B4F"/>
    <w:rsid w:val="00017BB7"/>
    <w:rsid w:val="00017CAC"/>
    <w:rsid w:val="00017E45"/>
    <w:rsid w:val="00017FA0"/>
    <w:rsid w:val="00017FF2"/>
    <w:rsid w:val="000201D4"/>
    <w:rsid w:val="000205DC"/>
    <w:rsid w:val="0002070C"/>
    <w:rsid w:val="000209B3"/>
    <w:rsid w:val="000209FB"/>
    <w:rsid w:val="00020CE0"/>
    <w:rsid w:val="00020CF7"/>
    <w:rsid w:val="00020D5C"/>
    <w:rsid w:val="00020DCF"/>
    <w:rsid w:val="00020F8D"/>
    <w:rsid w:val="00020F9A"/>
    <w:rsid w:val="0002102E"/>
    <w:rsid w:val="000210E4"/>
    <w:rsid w:val="00021314"/>
    <w:rsid w:val="0002191B"/>
    <w:rsid w:val="0002194E"/>
    <w:rsid w:val="00021B04"/>
    <w:rsid w:val="00021C87"/>
    <w:rsid w:val="00021D1C"/>
    <w:rsid w:val="00021F16"/>
    <w:rsid w:val="00021F36"/>
    <w:rsid w:val="00021FC5"/>
    <w:rsid w:val="00022194"/>
    <w:rsid w:val="00022383"/>
    <w:rsid w:val="0002249C"/>
    <w:rsid w:val="000224E5"/>
    <w:rsid w:val="00022C21"/>
    <w:rsid w:val="000233A1"/>
    <w:rsid w:val="0002343E"/>
    <w:rsid w:val="000235E6"/>
    <w:rsid w:val="0002369D"/>
    <w:rsid w:val="00023962"/>
    <w:rsid w:val="0002399C"/>
    <w:rsid w:val="00023E44"/>
    <w:rsid w:val="00023F07"/>
    <w:rsid w:val="00024250"/>
    <w:rsid w:val="000243BE"/>
    <w:rsid w:val="0002481E"/>
    <w:rsid w:val="00024863"/>
    <w:rsid w:val="0002491F"/>
    <w:rsid w:val="00024970"/>
    <w:rsid w:val="000249BF"/>
    <w:rsid w:val="00024A42"/>
    <w:rsid w:val="00024C18"/>
    <w:rsid w:val="00024F09"/>
    <w:rsid w:val="000250F2"/>
    <w:rsid w:val="00025611"/>
    <w:rsid w:val="00025968"/>
    <w:rsid w:val="00025DA0"/>
    <w:rsid w:val="00025EB4"/>
    <w:rsid w:val="00025F6E"/>
    <w:rsid w:val="00025FBC"/>
    <w:rsid w:val="0002640F"/>
    <w:rsid w:val="000265DA"/>
    <w:rsid w:val="0002662A"/>
    <w:rsid w:val="0002669C"/>
    <w:rsid w:val="00026851"/>
    <w:rsid w:val="00026A61"/>
    <w:rsid w:val="00026B38"/>
    <w:rsid w:val="00026F4C"/>
    <w:rsid w:val="0002727C"/>
    <w:rsid w:val="0002728B"/>
    <w:rsid w:val="00027290"/>
    <w:rsid w:val="00027296"/>
    <w:rsid w:val="00027706"/>
    <w:rsid w:val="000278BA"/>
    <w:rsid w:val="00027B7D"/>
    <w:rsid w:val="00027C94"/>
    <w:rsid w:val="00027DE3"/>
    <w:rsid w:val="0003025E"/>
    <w:rsid w:val="0003067B"/>
    <w:rsid w:val="000308EF"/>
    <w:rsid w:val="000309BB"/>
    <w:rsid w:val="00030ACD"/>
    <w:rsid w:val="00030B71"/>
    <w:rsid w:val="00030C3A"/>
    <w:rsid w:val="00030DA8"/>
    <w:rsid w:val="00030E31"/>
    <w:rsid w:val="00030F11"/>
    <w:rsid w:val="00030F6F"/>
    <w:rsid w:val="000310D9"/>
    <w:rsid w:val="0003120E"/>
    <w:rsid w:val="000312D3"/>
    <w:rsid w:val="00031371"/>
    <w:rsid w:val="000315C0"/>
    <w:rsid w:val="0003164C"/>
    <w:rsid w:val="0003194A"/>
    <w:rsid w:val="00031AB5"/>
    <w:rsid w:val="00031C0C"/>
    <w:rsid w:val="00031D19"/>
    <w:rsid w:val="00031DAC"/>
    <w:rsid w:val="0003206E"/>
    <w:rsid w:val="00032310"/>
    <w:rsid w:val="0003239A"/>
    <w:rsid w:val="000325B1"/>
    <w:rsid w:val="000326DA"/>
    <w:rsid w:val="00032878"/>
    <w:rsid w:val="000328CB"/>
    <w:rsid w:val="00032994"/>
    <w:rsid w:val="000329C2"/>
    <w:rsid w:val="00032A2F"/>
    <w:rsid w:val="00032A7B"/>
    <w:rsid w:val="00032ADE"/>
    <w:rsid w:val="00032F6D"/>
    <w:rsid w:val="000330AA"/>
    <w:rsid w:val="000332EB"/>
    <w:rsid w:val="000336DD"/>
    <w:rsid w:val="00033880"/>
    <w:rsid w:val="00033C2D"/>
    <w:rsid w:val="00033C48"/>
    <w:rsid w:val="00033CF8"/>
    <w:rsid w:val="00033FFA"/>
    <w:rsid w:val="000341C1"/>
    <w:rsid w:val="000341E2"/>
    <w:rsid w:val="00034247"/>
    <w:rsid w:val="0003439B"/>
    <w:rsid w:val="000343C0"/>
    <w:rsid w:val="000343FC"/>
    <w:rsid w:val="00034527"/>
    <w:rsid w:val="00034621"/>
    <w:rsid w:val="000348D8"/>
    <w:rsid w:val="00034DC8"/>
    <w:rsid w:val="00034E9B"/>
    <w:rsid w:val="00034F40"/>
    <w:rsid w:val="0003510A"/>
    <w:rsid w:val="000353B5"/>
    <w:rsid w:val="0003557F"/>
    <w:rsid w:val="00035593"/>
    <w:rsid w:val="0003567B"/>
    <w:rsid w:val="00035704"/>
    <w:rsid w:val="000358B1"/>
    <w:rsid w:val="00035931"/>
    <w:rsid w:val="00035DB7"/>
    <w:rsid w:val="00035E68"/>
    <w:rsid w:val="000361E6"/>
    <w:rsid w:val="000362CF"/>
    <w:rsid w:val="000363C0"/>
    <w:rsid w:val="00036498"/>
    <w:rsid w:val="00036A8C"/>
    <w:rsid w:val="00036C0D"/>
    <w:rsid w:val="00036E45"/>
    <w:rsid w:val="00036FED"/>
    <w:rsid w:val="00037004"/>
    <w:rsid w:val="0003734F"/>
    <w:rsid w:val="00037364"/>
    <w:rsid w:val="0003743B"/>
    <w:rsid w:val="00037862"/>
    <w:rsid w:val="000379F0"/>
    <w:rsid w:val="00037B6B"/>
    <w:rsid w:val="00040118"/>
    <w:rsid w:val="000403AC"/>
    <w:rsid w:val="00040635"/>
    <w:rsid w:val="00040921"/>
    <w:rsid w:val="000409D1"/>
    <w:rsid w:val="00040A46"/>
    <w:rsid w:val="00040F76"/>
    <w:rsid w:val="00041062"/>
    <w:rsid w:val="00041125"/>
    <w:rsid w:val="000411B6"/>
    <w:rsid w:val="000411C5"/>
    <w:rsid w:val="00041303"/>
    <w:rsid w:val="00041527"/>
    <w:rsid w:val="0004153F"/>
    <w:rsid w:val="000416D5"/>
    <w:rsid w:val="0004177E"/>
    <w:rsid w:val="00041894"/>
    <w:rsid w:val="00041A41"/>
    <w:rsid w:val="00041B70"/>
    <w:rsid w:val="00041C9F"/>
    <w:rsid w:val="00041DCB"/>
    <w:rsid w:val="00041E52"/>
    <w:rsid w:val="00041EBF"/>
    <w:rsid w:val="0004200A"/>
    <w:rsid w:val="000420A3"/>
    <w:rsid w:val="00042365"/>
    <w:rsid w:val="000423D2"/>
    <w:rsid w:val="00042404"/>
    <w:rsid w:val="00042589"/>
    <w:rsid w:val="000425C1"/>
    <w:rsid w:val="000425EF"/>
    <w:rsid w:val="000427FF"/>
    <w:rsid w:val="000429E3"/>
    <w:rsid w:val="00042A59"/>
    <w:rsid w:val="00042A9A"/>
    <w:rsid w:val="00042B2D"/>
    <w:rsid w:val="00042BBB"/>
    <w:rsid w:val="00042E4E"/>
    <w:rsid w:val="00042FF6"/>
    <w:rsid w:val="0004346E"/>
    <w:rsid w:val="00043499"/>
    <w:rsid w:val="000435C9"/>
    <w:rsid w:val="00043700"/>
    <w:rsid w:val="00043789"/>
    <w:rsid w:val="00043B85"/>
    <w:rsid w:val="00043C84"/>
    <w:rsid w:val="00043CEC"/>
    <w:rsid w:val="00043EDA"/>
    <w:rsid w:val="00043F7A"/>
    <w:rsid w:val="000446C9"/>
    <w:rsid w:val="000448BC"/>
    <w:rsid w:val="00044B44"/>
    <w:rsid w:val="00044D26"/>
    <w:rsid w:val="00045097"/>
    <w:rsid w:val="000454BA"/>
    <w:rsid w:val="000454CF"/>
    <w:rsid w:val="000458E4"/>
    <w:rsid w:val="000458E5"/>
    <w:rsid w:val="00045A28"/>
    <w:rsid w:val="00045BD8"/>
    <w:rsid w:val="0004607F"/>
    <w:rsid w:val="000460BE"/>
    <w:rsid w:val="00046134"/>
    <w:rsid w:val="00046444"/>
    <w:rsid w:val="000465CB"/>
    <w:rsid w:val="00046A2B"/>
    <w:rsid w:val="00046EF9"/>
    <w:rsid w:val="000470DA"/>
    <w:rsid w:val="00047778"/>
    <w:rsid w:val="000477E4"/>
    <w:rsid w:val="00047803"/>
    <w:rsid w:val="00047BF0"/>
    <w:rsid w:val="00047C3C"/>
    <w:rsid w:val="00047D2E"/>
    <w:rsid w:val="00047F12"/>
    <w:rsid w:val="00047F94"/>
    <w:rsid w:val="00050573"/>
    <w:rsid w:val="000505E4"/>
    <w:rsid w:val="000506D8"/>
    <w:rsid w:val="00050714"/>
    <w:rsid w:val="0005094A"/>
    <w:rsid w:val="00050BA5"/>
    <w:rsid w:val="00050F69"/>
    <w:rsid w:val="0005106D"/>
    <w:rsid w:val="0005108A"/>
    <w:rsid w:val="00051142"/>
    <w:rsid w:val="00051280"/>
    <w:rsid w:val="00051352"/>
    <w:rsid w:val="000517D4"/>
    <w:rsid w:val="0005192A"/>
    <w:rsid w:val="00051A70"/>
    <w:rsid w:val="00051A83"/>
    <w:rsid w:val="00051ACC"/>
    <w:rsid w:val="00051BD2"/>
    <w:rsid w:val="00051C5E"/>
    <w:rsid w:val="00051EAD"/>
    <w:rsid w:val="00051F63"/>
    <w:rsid w:val="0005220B"/>
    <w:rsid w:val="00052240"/>
    <w:rsid w:val="000522B8"/>
    <w:rsid w:val="000522F9"/>
    <w:rsid w:val="000525A9"/>
    <w:rsid w:val="000525B6"/>
    <w:rsid w:val="000526A2"/>
    <w:rsid w:val="000527D9"/>
    <w:rsid w:val="000529FC"/>
    <w:rsid w:val="00052A8C"/>
    <w:rsid w:val="00052C5E"/>
    <w:rsid w:val="00052C81"/>
    <w:rsid w:val="00052D24"/>
    <w:rsid w:val="000530EB"/>
    <w:rsid w:val="000532FA"/>
    <w:rsid w:val="000533E8"/>
    <w:rsid w:val="0005357F"/>
    <w:rsid w:val="000538D0"/>
    <w:rsid w:val="00053B56"/>
    <w:rsid w:val="00053C73"/>
    <w:rsid w:val="00053E09"/>
    <w:rsid w:val="00053FB8"/>
    <w:rsid w:val="00053FE6"/>
    <w:rsid w:val="00054093"/>
    <w:rsid w:val="000541C7"/>
    <w:rsid w:val="000541D9"/>
    <w:rsid w:val="00054278"/>
    <w:rsid w:val="000543DE"/>
    <w:rsid w:val="00054414"/>
    <w:rsid w:val="000546F1"/>
    <w:rsid w:val="00054A99"/>
    <w:rsid w:val="00054AD7"/>
    <w:rsid w:val="00054B02"/>
    <w:rsid w:val="00054CD8"/>
    <w:rsid w:val="00054FDD"/>
    <w:rsid w:val="00055C8C"/>
    <w:rsid w:val="00056415"/>
    <w:rsid w:val="000567B2"/>
    <w:rsid w:val="00056C24"/>
    <w:rsid w:val="00056DAE"/>
    <w:rsid w:val="00056E6A"/>
    <w:rsid w:val="00056F32"/>
    <w:rsid w:val="0005719B"/>
    <w:rsid w:val="000573C8"/>
    <w:rsid w:val="00057471"/>
    <w:rsid w:val="000574AE"/>
    <w:rsid w:val="000574D6"/>
    <w:rsid w:val="000577FD"/>
    <w:rsid w:val="000579F4"/>
    <w:rsid w:val="00057BA8"/>
    <w:rsid w:val="00057C84"/>
    <w:rsid w:val="00057E18"/>
    <w:rsid w:val="00057FBA"/>
    <w:rsid w:val="000603AB"/>
    <w:rsid w:val="00060525"/>
    <w:rsid w:val="00060592"/>
    <w:rsid w:val="000606D5"/>
    <w:rsid w:val="00060805"/>
    <w:rsid w:val="0006093B"/>
    <w:rsid w:val="00060CB6"/>
    <w:rsid w:val="00060DF1"/>
    <w:rsid w:val="00060E28"/>
    <w:rsid w:val="00060E8E"/>
    <w:rsid w:val="00060FB9"/>
    <w:rsid w:val="0006141E"/>
    <w:rsid w:val="00061737"/>
    <w:rsid w:val="00061987"/>
    <w:rsid w:val="00061AFD"/>
    <w:rsid w:val="00061C80"/>
    <w:rsid w:val="00061F76"/>
    <w:rsid w:val="00062014"/>
    <w:rsid w:val="0006204A"/>
    <w:rsid w:val="0006206B"/>
    <w:rsid w:val="000620DE"/>
    <w:rsid w:val="00062265"/>
    <w:rsid w:val="000624AF"/>
    <w:rsid w:val="000625AD"/>
    <w:rsid w:val="000626C8"/>
    <w:rsid w:val="00062828"/>
    <w:rsid w:val="00062906"/>
    <w:rsid w:val="00062A53"/>
    <w:rsid w:val="00062C38"/>
    <w:rsid w:val="00062DB6"/>
    <w:rsid w:val="00062F0F"/>
    <w:rsid w:val="000633DA"/>
    <w:rsid w:val="0006352D"/>
    <w:rsid w:val="00063570"/>
    <w:rsid w:val="00063760"/>
    <w:rsid w:val="00063798"/>
    <w:rsid w:val="00063A2D"/>
    <w:rsid w:val="00063B4B"/>
    <w:rsid w:val="00063CE7"/>
    <w:rsid w:val="00063EAF"/>
    <w:rsid w:val="00063F7F"/>
    <w:rsid w:val="000640BC"/>
    <w:rsid w:val="000640C2"/>
    <w:rsid w:val="00064189"/>
    <w:rsid w:val="0006419B"/>
    <w:rsid w:val="000641C4"/>
    <w:rsid w:val="00064416"/>
    <w:rsid w:val="0006441B"/>
    <w:rsid w:val="0006446D"/>
    <w:rsid w:val="000645ED"/>
    <w:rsid w:val="00064729"/>
    <w:rsid w:val="000647A0"/>
    <w:rsid w:val="00064AC4"/>
    <w:rsid w:val="00064DE0"/>
    <w:rsid w:val="00064F0C"/>
    <w:rsid w:val="000651EC"/>
    <w:rsid w:val="00065276"/>
    <w:rsid w:val="00065433"/>
    <w:rsid w:val="00065437"/>
    <w:rsid w:val="00065471"/>
    <w:rsid w:val="000654AF"/>
    <w:rsid w:val="00065592"/>
    <w:rsid w:val="000655C8"/>
    <w:rsid w:val="000656E9"/>
    <w:rsid w:val="00065715"/>
    <w:rsid w:val="0006578C"/>
    <w:rsid w:val="00065E17"/>
    <w:rsid w:val="00065ED6"/>
    <w:rsid w:val="00065EF1"/>
    <w:rsid w:val="00065F74"/>
    <w:rsid w:val="00066067"/>
    <w:rsid w:val="0006627C"/>
    <w:rsid w:val="0006643F"/>
    <w:rsid w:val="000666C9"/>
    <w:rsid w:val="0006675A"/>
    <w:rsid w:val="000667BA"/>
    <w:rsid w:val="000667E8"/>
    <w:rsid w:val="00066D00"/>
    <w:rsid w:val="00066D13"/>
    <w:rsid w:val="00066F38"/>
    <w:rsid w:val="000671E0"/>
    <w:rsid w:val="000676BE"/>
    <w:rsid w:val="000676C0"/>
    <w:rsid w:val="0006797F"/>
    <w:rsid w:val="00067B8F"/>
    <w:rsid w:val="00067CD5"/>
    <w:rsid w:val="00067D6A"/>
    <w:rsid w:val="00070081"/>
    <w:rsid w:val="00070097"/>
    <w:rsid w:val="000702F1"/>
    <w:rsid w:val="00070410"/>
    <w:rsid w:val="00070612"/>
    <w:rsid w:val="00070856"/>
    <w:rsid w:val="00070961"/>
    <w:rsid w:val="00070A10"/>
    <w:rsid w:val="00070B05"/>
    <w:rsid w:val="00070F28"/>
    <w:rsid w:val="00070FE8"/>
    <w:rsid w:val="0007109B"/>
    <w:rsid w:val="000710A5"/>
    <w:rsid w:val="000712B4"/>
    <w:rsid w:val="00071A8D"/>
    <w:rsid w:val="00071D6E"/>
    <w:rsid w:val="000720FD"/>
    <w:rsid w:val="0007211A"/>
    <w:rsid w:val="0007267C"/>
    <w:rsid w:val="00072762"/>
    <w:rsid w:val="0007278D"/>
    <w:rsid w:val="00072A18"/>
    <w:rsid w:val="00072CE5"/>
    <w:rsid w:val="00072D50"/>
    <w:rsid w:val="000733CB"/>
    <w:rsid w:val="00073404"/>
    <w:rsid w:val="00073422"/>
    <w:rsid w:val="000734E5"/>
    <w:rsid w:val="0007374E"/>
    <w:rsid w:val="00073C91"/>
    <w:rsid w:val="00073D50"/>
    <w:rsid w:val="00073D8A"/>
    <w:rsid w:val="00074072"/>
    <w:rsid w:val="00074360"/>
    <w:rsid w:val="000743BE"/>
    <w:rsid w:val="000744F7"/>
    <w:rsid w:val="000746F2"/>
    <w:rsid w:val="00074721"/>
    <w:rsid w:val="00074747"/>
    <w:rsid w:val="0007487D"/>
    <w:rsid w:val="00074B5E"/>
    <w:rsid w:val="00074B92"/>
    <w:rsid w:val="00074D5F"/>
    <w:rsid w:val="00075454"/>
    <w:rsid w:val="00075511"/>
    <w:rsid w:val="0007571D"/>
    <w:rsid w:val="00075ADC"/>
    <w:rsid w:val="00075DBC"/>
    <w:rsid w:val="00075E2D"/>
    <w:rsid w:val="000760D0"/>
    <w:rsid w:val="00076235"/>
    <w:rsid w:val="000763AB"/>
    <w:rsid w:val="00076677"/>
    <w:rsid w:val="0007669C"/>
    <w:rsid w:val="000768A8"/>
    <w:rsid w:val="00076CAA"/>
    <w:rsid w:val="00076FEF"/>
    <w:rsid w:val="0007706A"/>
    <w:rsid w:val="00077484"/>
    <w:rsid w:val="0007763A"/>
    <w:rsid w:val="000778B4"/>
    <w:rsid w:val="0007794B"/>
    <w:rsid w:val="000779A6"/>
    <w:rsid w:val="00077BB2"/>
    <w:rsid w:val="00077DAC"/>
    <w:rsid w:val="00077E28"/>
    <w:rsid w:val="00077E95"/>
    <w:rsid w:val="00077EB0"/>
    <w:rsid w:val="000801DB"/>
    <w:rsid w:val="0008035E"/>
    <w:rsid w:val="00080370"/>
    <w:rsid w:val="00080423"/>
    <w:rsid w:val="000805AA"/>
    <w:rsid w:val="000806ED"/>
    <w:rsid w:val="00080A64"/>
    <w:rsid w:val="00080A6A"/>
    <w:rsid w:val="00080BE0"/>
    <w:rsid w:val="00080D28"/>
    <w:rsid w:val="00080E8D"/>
    <w:rsid w:val="00080EF0"/>
    <w:rsid w:val="0008175F"/>
    <w:rsid w:val="000817B7"/>
    <w:rsid w:val="000817D8"/>
    <w:rsid w:val="000818E4"/>
    <w:rsid w:val="00081C50"/>
    <w:rsid w:val="00081CC7"/>
    <w:rsid w:val="00081CCE"/>
    <w:rsid w:val="00081CEC"/>
    <w:rsid w:val="00081D9E"/>
    <w:rsid w:val="00081DE5"/>
    <w:rsid w:val="00081E18"/>
    <w:rsid w:val="00081EE1"/>
    <w:rsid w:val="00081F8A"/>
    <w:rsid w:val="0008236B"/>
    <w:rsid w:val="00082421"/>
    <w:rsid w:val="000824E9"/>
    <w:rsid w:val="000824FD"/>
    <w:rsid w:val="00082A6A"/>
    <w:rsid w:val="00082A9A"/>
    <w:rsid w:val="00082A9E"/>
    <w:rsid w:val="00082AC9"/>
    <w:rsid w:val="00082AE8"/>
    <w:rsid w:val="00082B0D"/>
    <w:rsid w:val="00082F0D"/>
    <w:rsid w:val="000831BC"/>
    <w:rsid w:val="00083395"/>
    <w:rsid w:val="000833B3"/>
    <w:rsid w:val="0008358E"/>
    <w:rsid w:val="0008359B"/>
    <w:rsid w:val="00083689"/>
    <w:rsid w:val="000836F2"/>
    <w:rsid w:val="00083801"/>
    <w:rsid w:val="0008391D"/>
    <w:rsid w:val="00083B72"/>
    <w:rsid w:val="00083DAE"/>
    <w:rsid w:val="00083DE4"/>
    <w:rsid w:val="00084161"/>
    <w:rsid w:val="00084474"/>
    <w:rsid w:val="000844B6"/>
    <w:rsid w:val="00084517"/>
    <w:rsid w:val="000845E1"/>
    <w:rsid w:val="0008462F"/>
    <w:rsid w:val="00084A8C"/>
    <w:rsid w:val="00084AED"/>
    <w:rsid w:val="00084B24"/>
    <w:rsid w:val="00084E45"/>
    <w:rsid w:val="00084EC6"/>
    <w:rsid w:val="00084FEA"/>
    <w:rsid w:val="00085070"/>
    <w:rsid w:val="00085179"/>
    <w:rsid w:val="0008527F"/>
    <w:rsid w:val="00085498"/>
    <w:rsid w:val="000858A9"/>
    <w:rsid w:val="00085915"/>
    <w:rsid w:val="00085966"/>
    <w:rsid w:val="00085A4A"/>
    <w:rsid w:val="00085B14"/>
    <w:rsid w:val="00085B28"/>
    <w:rsid w:val="00085BA2"/>
    <w:rsid w:val="00085C8A"/>
    <w:rsid w:val="00085D27"/>
    <w:rsid w:val="00085E1E"/>
    <w:rsid w:val="00085FF0"/>
    <w:rsid w:val="00086097"/>
    <w:rsid w:val="000864A2"/>
    <w:rsid w:val="000866BF"/>
    <w:rsid w:val="00086765"/>
    <w:rsid w:val="000868BC"/>
    <w:rsid w:val="000868EC"/>
    <w:rsid w:val="00086B8E"/>
    <w:rsid w:val="00086F8F"/>
    <w:rsid w:val="00086FB1"/>
    <w:rsid w:val="000870AB"/>
    <w:rsid w:val="00087142"/>
    <w:rsid w:val="000871C8"/>
    <w:rsid w:val="00087350"/>
    <w:rsid w:val="000874CF"/>
    <w:rsid w:val="0008750B"/>
    <w:rsid w:val="000875B2"/>
    <w:rsid w:val="0008765F"/>
    <w:rsid w:val="000876E9"/>
    <w:rsid w:val="0008773F"/>
    <w:rsid w:val="0008788A"/>
    <w:rsid w:val="000878B5"/>
    <w:rsid w:val="00087EE9"/>
    <w:rsid w:val="0009006D"/>
    <w:rsid w:val="00090098"/>
    <w:rsid w:val="000900C1"/>
    <w:rsid w:val="00090119"/>
    <w:rsid w:val="0009018B"/>
    <w:rsid w:val="00090197"/>
    <w:rsid w:val="00090307"/>
    <w:rsid w:val="00090598"/>
    <w:rsid w:val="000907B9"/>
    <w:rsid w:val="00090982"/>
    <w:rsid w:val="00090E05"/>
    <w:rsid w:val="00091031"/>
    <w:rsid w:val="000915B6"/>
    <w:rsid w:val="0009197B"/>
    <w:rsid w:val="00091A24"/>
    <w:rsid w:val="00091F8B"/>
    <w:rsid w:val="000922AC"/>
    <w:rsid w:val="0009261C"/>
    <w:rsid w:val="0009273C"/>
    <w:rsid w:val="0009273E"/>
    <w:rsid w:val="000927EC"/>
    <w:rsid w:val="00092976"/>
    <w:rsid w:val="00092BF6"/>
    <w:rsid w:val="00092CA7"/>
    <w:rsid w:val="00092CD5"/>
    <w:rsid w:val="00092EC8"/>
    <w:rsid w:val="00092FB8"/>
    <w:rsid w:val="00092FED"/>
    <w:rsid w:val="0009302D"/>
    <w:rsid w:val="0009349E"/>
    <w:rsid w:val="000934C5"/>
    <w:rsid w:val="000936A7"/>
    <w:rsid w:val="00093799"/>
    <w:rsid w:val="0009398C"/>
    <w:rsid w:val="00093B46"/>
    <w:rsid w:val="00093B55"/>
    <w:rsid w:val="00093C9E"/>
    <w:rsid w:val="00093DF9"/>
    <w:rsid w:val="00093FE7"/>
    <w:rsid w:val="00094079"/>
    <w:rsid w:val="000943ED"/>
    <w:rsid w:val="000946DE"/>
    <w:rsid w:val="000946DF"/>
    <w:rsid w:val="00094AA7"/>
    <w:rsid w:val="00094AD4"/>
    <w:rsid w:val="00094C4C"/>
    <w:rsid w:val="00094CFC"/>
    <w:rsid w:val="00094FF4"/>
    <w:rsid w:val="000951D4"/>
    <w:rsid w:val="000952C8"/>
    <w:rsid w:val="0009556C"/>
    <w:rsid w:val="0009564D"/>
    <w:rsid w:val="00095852"/>
    <w:rsid w:val="000958EC"/>
    <w:rsid w:val="0009595C"/>
    <w:rsid w:val="00095CB8"/>
    <w:rsid w:val="00095D4A"/>
    <w:rsid w:val="00095DF0"/>
    <w:rsid w:val="00096140"/>
    <w:rsid w:val="00096495"/>
    <w:rsid w:val="000966C8"/>
    <w:rsid w:val="00096722"/>
    <w:rsid w:val="000967A4"/>
    <w:rsid w:val="00096DB3"/>
    <w:rsid w:val="0009705F"/>
    <w:rsid w:val="00097225"/>
    <w:rsid w:val="00097310"/>
    <w:rsid w:val="00097323"/>
    <w:rsid w:val="000973FA"/>
    <w:rsid w:val="00097418"/>
    <w:rsid w:val="000975D7"/>
    <w:rsid w:val="00097605"/>
    <w:rsid w:val="00097900"/>
    <w:rsid w:val="00097985"/>
    <w:rsid w:val="00097B2C"/>
    <w:rsid w:val="00097DBC"/>
    <w:rsid w:val="00097DCF"/>
    <w:rsid w:val="00097F35"/>
    <w:rsid w:val="00097FB3"/>
    <w:rsid w:val="000A00B3"/>
    <w:rsid w:val="000A0330"/>
    <w:rsid w:val="000A049D"/>
    <w:rsid w:val="000A06BB"/>
    <w:rsid w:val="000A0756"/>
    <w:rsid w:val="000A0787"/>
    <w:rsid w:val="000A0BE9"/>
    <w:rsid w:val="000A0C8A"/>
    <w:rsid w:val="000A0D30"/>
    <w:rsid w:val="000A114A"/>
    <w:rsid w:val="000A1152"/>
    <w:rsid w:val="000A14C3"/>
    <w:rsid w:val="000A14D3"/>
    <w:rsid w:val="000A1513"/>
    <w:rsid w:val="000A1642"/>
    <w:rsid w:val="000A16C3"/>
    <w:rsid w:val="000A1709"/>
    <w:rsid w:val="000A17CD"/>
    <w:rsid w:val="000A17EC"/>
    <w:rsid w:val="000A1966"/>
    <w:rsid w:val="000A1970"/>
    <w:rsid w:val="000A19E0"/>
    <w:rsid w:val="000A1ACD"/>
    <w:rsid w:val="000A1AE0"/>
    <w:rsid w:val="000A1D6D"/>
    <w:rsid w:val="000A21FF"/>
    <w:rsid w:val="000A227E"/>
    <w:rsid w:val="000A2281"/>
    <w:rsid w:val="000A22FF"/>
    <w:rsid w:val="000A2447"/>
    <w:rsid w:val="000A2692"/>
    <w:rsid w:val="000A2755"/>
    <w:rsid w:val="000A2959"/>
    <w:rsid w:val="000A2A5C"/>
    <w:rsid w:val="000A2A73"/>
    <w:rsid w:val="000A2C01"/>
    <w:rsid w:val="000A2F02"/>
    <w:rsid w:val="000A2F20"/>
    <w:rsid w:val="000A3046"/>
    <w:rsid w:val="000A3072"/>
    <w:rsid w:val="000A328F"/>
    <w:rsid w:val="000A34E6"/>
    <w:rsid w:val="000A36D8"/>
    <w:rsid w:val="000A3752"/>
    <w:rsid w:val="000A3763"/>
    <w:rsid w:val="000A3984"/>
    <w:rsid w:val="000A3D5E"/>
    <w:rsid w:val="000A4309"/>
    <w:rsid w:val="000A448F"/>
    <w:rsid w:val="000A47A2"/>
    <w:rsid w:val="000A494C"/>
    <w:rsid w:val="000A4C0B"/>
    <w:rsid w:val="000A4EB4"/>
    <w:rsid w:val="000A4F03"/>
    <w:rsid w:val="000A56CF"/>
    <w:rsid w:val="000A59C5"/>
    <w:rsid w:val="000A5B52"/>
    <w:rsid w:val="000A6136"/>
    <w:rsid w:val="000A6249"/>
    <w:rsid w:val="000A626F"/>
    <w:rsid w:val="000A6386"/>
    <w:rsid w:val="000A64CD"/>
    <w:rsid w:val="000A6AF2"/>
    <w:rsid w:val="000A6B42"/>
    <w:rsid w:val="000A6BD5"/>
    <w:rsid w:val="000A6C05"/>
    <w:rsid w:val="000A6EB8"/>
    <w:rsid w:val="000A702A"/>
    <w:rsid w:val="000A70F4"/>
    <w:rsid w:val="000A714E"/>
    <w:rsid w:val="000A71F3"/>
    <w:rsid w:val="000A7276"/>
    <w:rsid w:val="000A7B7B"/>
    <w:rsid w:val="000A7F2D"/>
    <w:rsid w:val="000B0345"/>
    <w:rsid w:val="000B0380"/>
    <w:rsid w:val="000B0570"/>
    <w:rsid w:val="000B064A"/>
    <w:rsid w:val="000B07E3"/>
    <w:rsid w:val="000B0916"/>
    <w:rsid w:val="000B0A89"/>
    <w:rsid w:val="000B0C6E"/>
    <w:rsid w:val="000B0DAB"/>
    <w:rsid w:val="000B0E5F"/>
    <w:rsid w:val="000B0EC8"/>
    <w:rsid w:val="000B109B"/>
    <w:rsid w:val="000B1101"/>
    <w:rsid w:val="000B12AA"/>
    <w:rsid w:val="000B13FD"/>
    <w:rsid w:val="000B147C"/>
    <w:rsid w:val="000B156E"/>
    <w:rsid w:val="000B1570"/>
    <w:rsid w:val="000B167B"/>
    <w:rsid w:val="000B194D"/>
    <w:rsid w:val="000B1958"/>
    <w:rsid w:val="000B1A5D"/>
    <w:rsid w:val="000B1E49"/>
    <w:rsid w:val="000B1E84"/>
    <w:rsid w:val="000B1FB5"/>
    <w:rsid w:val="000B232C"/>
    <w:rsid w:val="000B2356"/>
    <w:rsid w:val="000B23A4"/>
    <w:rsid w:val="000B23D1"/>
    <w:rsid w:val="000B2412"/>
    <w:rsid w:val="000B25B5"/>
    <w:rsid w:val="000B2850"/>
    <w:rsid w:val="000B2A06"/>
    <w:rsid w:val="000B2BB0"/>
    <w:rsid w:val="000B2E05"/>
    <w:rsid w:val="000B2EEB"/>
    <w:rsid w:val="000B2F1E"/>
    <w:rsid w:val="000B2F7E"/>
    <w:rsid w:val="000B34F3"/>
    <w:rsid w:val="000B353C"/>
    <w:rsid w:val="000B359C"/>
    <w:rsid w:val="000B363A"/>
    <w:rsid w:val="000B3A1B"/>
    <w:rsid w:val="000B3A95"/>
    <w:rsid w:val="000B3B64"/>
    <w:rsid w:val="000B3BEE"/>
    <w:rsid w:val="000B405A"/>
    <w:rsid w:val="000B4222"/>
    <w:rsid w:val="000B4306"/>
    <w:rsid w:val="000B44B4"/>
    <w:rsid w:val="000B4565"/>
    <w:rsid w:val="000B46C5"/>
    <w:rsid w:val="000B4729"/>
    <w:rsid w:val="000B47BC"/>
    <w:rsid w:val="000B4887"/>
    <w:rsid w:val="000B49CC"/>
    <w:rsid w:val="000B4DCD"/>
    <w:rsid w:val="000B4E26"/>
    <w:rsid w:val="000B4F8E"/>
    <w:rsid w:val="000B4FEB"/>
    <w:rsid w:val="000B5209"/>
    <w:rsid w:val="000B53BD"/>
    <w:rsid w:val="000B5454"/>
    <w:rsid w:val="000B5729"/>
    <w:rsid w:val="000B57D0"/>
    <w:rsid w:val="000B590F"/>
    <w:rsid w:val="000B59FF"/>
    <w:rsid w:val="000B5A69"/>
    <w:rsid w:val="000B5B41"/>
    <w:rsid w:val="000B5BB4"/>
    <w:rsid w:val="000B5BDA"/>
    <w:rsid w:val="000B5DDA"/>
    <w:rsid w:val="000B5E10"/>
    <w:rsid w:val="000B5EF8"/>
    <w:rsid w:val="000B60DD"/>
    <w:rsid w:val="000B616F"/>
    <w:rsid w:val="000B63EE"/>
    <w:rsid w:val="000B6419"/>
    <w:rsid w:val="000B685C"/>
    <w:rsid w:val="000B693B"/>
    <w:rsid w:val="000B69BB"/>
    <w:rsid w:val="000B6A09"/>
    <w:rsid w:val="000B6AC1"/>
    <w:rsid w:val="000B7591"/>
    <w:rsid w:val="000B7652"/>
    <w:rsid w:val="000B7C4F"/>
    <w:rsid w:val="000B7CAB"/>
    <w:rsid w:val="000B7E0A"/>
    <w:rsid w:val="000B7E83"/>
    <w:rsid w:val="000C0165"/>
    <w:rsid w:val="000C0267"/>
    <w:rsid w:val="000C02F8"/>
    <w:rsid w:val="000C033D"/>
    <w:rsid w:val="000C0391"/>
    <w:rsid w:val="000C03AF"/>
    <w:rsid w:val="000C07B4"/>
    <w:rsid w:val="000C07D2"/>
    <w:rsid w:val="000C07F2"/>
    <w:rsid w:val="000C08D9"/>
    <w:rsid w:val="000C0B6F"/>
    <w:rsid w:val="000C0C05"/>
    <w:rsid w:val="000C0C26"/>
    <w:rsid w:val="000C0D4A"/>
    <w:rsid w:val="000C0DC4"/>
    <w:rsid w:val="000C0EE6"/>
    <w:rsid w:val="000C0EFE"/>
    <w:rsid w:val="000C107A"/>
    <w:rsid w:val="000C1239"/>
    <w:rsid w:val="000C1337"/>
    <w:rsid w:val="000C16FB"/>
    <w:rsid w:val="000C173F"/>
    <w:rsid w:val="000C1958"/>
    <w:rsid w:val="000C1A51"/>
    <w:rsid w:val="000C1B8E"/>
    <w:rsid w:val="000C1CB9"/>
    <w:rsid w:val="000C210C"/>
    <w:rsid w:val="000C210D"/>
    <w:rsid w:val="000C2298"/>
    <w:rsid w:val="000C22C7"/>
    <w:rsid w:val="000C24FD"/>
    <w:rsid w:val="000C2561"/>
    <w:rsid w:val="000C25C7"/>
    <w:rsid w:val="000C2659"/>
    <w:rsid w:val="000C2895"/>
    <w:rsid w:val="000C2981"/>
    <w:rsid w:val="000C2A43"/>
    <w:rsid w:val="000C2B22"/>
    <w:rsid w:val="000C2C98"/>
    <w:rsid w:val="000C2DDB"/>
    <w:rsid w:val="000C2DE4"/>
    <w:rsid w:val="000C2F7A"/>
    <w:rsid w:val="000C36B8"/>
    <w:rsid w:val="000C380E"/>
    <w:rsid w:val="000C3825"/>
    <w:rsid w:val="000C3829"/>
    <w:rsid w:val="000C38DE"/>
    <w:rsid w:val="000C38FB"/>
    <w:rsid w:val="000C3A92"/>
    <w:rsid w:val="000C3F2D"/>
    <w:rsid w:val="000C3F56"/>
    <w:rsid w:val="000C400E"/>
    <w:rsid w:val="000C4331"/>
    <w:rsid w:val="000C45F7"/>
    <w:rsid w:val="000C476C"/>
    <w:rsid w:val="000C479B"/>
    <w:rsid w:val="000C4817"/>
    <w:rsid w:val="000C48F7"/>
    <w:rsid w:val="000C49A5"/>
    <w:rsid w:val="000C49E9"/>
    <w:rsid w:val="000C4A28"/>
    <w:rsid w:val="000C4B72"/>
    <w:rsid w:val="000C4E62"/>
    <w:rsid w:val="000C52D9"/>
    <w:rsid w:val="000C543A"/>
    <w:rsid w:val="000C569C"/>
    <w:rsid w:val="000C573A"/>
    <w:rsid w:val="000C5EA8"/>
    <w:rsid w:val="000C610D"/>
    <w:rsid w:val="000C624E"/>
    <w:rsid w:val="000C65D2"/>
    <w:rsid w:val="000C666E"/>
    <w:rsid w:val="000C6A9D"/>
    <w:rsid w:val="000C6CEC"/>
    <w:rsid w:val="000C6E2A"/>
    <w:rsid w:val="000C7273"/>
    <w:rsid w:val="000C7366"/>
    <w:rsid w:val="000C7372"/>
    <w:rsid w:val="000C79D1"/>
    <w:rsid w:val="000C7A63"/>
    <w:rsid w:val="000C7DA8"/>
    <w:rsid w:val="000C7F19"/>
    <w:rsid w:val="000D009D"/>
    <w:rsid w:val="000D0259"/>
    <w:rsid w:val="000D0315"/>
    <w:rsid w:val="000D0462"/>
    <w:rsid w:val="000D0529"/>
    <w:rsid w:val="000D078D"/>
    <w:rsid w:val="000D0AE0"/>
    <w:rsid w:val="000D0C76"/>
    <w:rsid w:val="000D0F64"/>
    <w:rsid w:val="000D10BC"/>
    <w:rsid w:val="000D1502"/>
    <w:rsid w:val="000D16C1"/>
    <w:rsid w:val="000D1899"/>
    <w:rsid w:val="000D19D8"/>
    <w:rsid w:val="000D1AE7"/>
    <w:rsid w:val="000D1B28"/>
    <w:rsid w:val="000D1B37"/>
    <w:rsid w:val="000D1D40"/>
    <w:rsid w:val="000D1D74"/>
    <w:rsid w:val="000D1E36"/>
    <w:rsid w:val="000D20EB"/>
    <w:rsid w:val="000D21DA"/>
    <w:rsid w:val="000D2200"/>
    <w:rsid w:val="000D2378"/>
    <w:rsid w:val="000D248C"/>
    <w:rsid w:val="000D2610"/>
    <w:rsid w:val="000D2669"/>
    <w:rsid w:val="000D26E8"/>
    <w:rsid w:val="000D2846"/>
    <w:rsid w:val="000D2B4F"/>
    <w:rsid w:val="000D2BBD"/>
    <w:rsid w:val="000D3080"/>
    <w:rsid w:val="000D31D8"/>
    <w:rsid w:val="000D31F2"/>
    <w:rsid w:val="000D320E"/>
    <w:rsid w:val="000D329B"/>
    <w:rsid w:val="000D3784"/>
    <w:rsid w:val="000D383E"/>
    <w:rsid w:val="000D3842"/>
    <w:rsid w:val="000D39F8"/>
    <w:rsid w:val="000D3A15"/>
    <w:rsid w:val="000D3B2F"/>
    <w:rsid w:val="000D3CA3"/>
    <w:rsid w:val="000D3D09"/>
    <w:rsid w:val="000D3EA2"/>
    <w:rsid w:val="000D4096"/>
    <w:rsid w:val="000D416C"/>
    <w:rsid w:val="000D458A"/>
    <w:rsid w:val="000D4888"/>
    <w:rsid w:val="000D4A56"/>
    <w:rsid w:val="000D5160"/>
    <w:rsid w:val="000D5421"/>
    <w:rsid w:val="000D54CF"/>
    <w:rsid w:val="000D5504"/>
    <w:rsid w:val="000D55D3"/>
    <w:rsid w:val="000D578F"/>
    <w:rsid w:val="000D57BC"/>
    <w:rsid w:val="000D5911"/>
    <w:rsid w:val="000D5B98"/>
    <w:rsid w:val="000D5D09"/>
    <w:rsid w:val="000D5D9B"/>
    <w:rsid w:val="000D5E24"/>
    <w:rsid w:val="000D5F36"/>
    <w:rsid w:val="000D5F83"/>
    <w:rsid w:val="000D6189"/>
    <w:rsid w:val="000D625D"/>
    <w:rsid w:val="000D634E"/>
    <w:rsid w:val="000D6408"/>
    <w:rsid w:val="000D65C4"/>
    <w:rsid w:val="000D67A3"/>
    <w:rsid w:val="000D6C20"/>
    <w:rsid w:val="000D6D4C"/>
    <w:rsid w:val="000D716F"/>
    <w:rsid w:val="000D724B"/>
    <w:rsid w:val="000D7548"/>
    <w:rsid w:val="000D75E5"/>
    <w:rsid w:val="000D7655"/>
    <w:rsid w:val="000D772C"/>
    <w:rsid w:val="000D7732"/>
    <w:rsid w:val="000D77F6"/>
    <w:rsid w:val="000D7D70"/>
    <w:rsid w:val="000D7EA0"/>
    <w:rsid w:val="000D7EC2"/>
    <w:rsid w:val="000D7F40"/>
    <w:rsid w:val="000D7F82"/>
    <w:rsid w:val="000E0352"/>
    <w:rsid w:val="000E0430"/>
    <w:rsid w:val="000E0441"/>
    <w:rsid w:val="000E0656"/>
    <w:rsid w:val="000E077B"/>
    <w:rsid w:val="000E099D"/>
    <w:rsid w:val="000E0C85"/>
    <w:rsid w:val="000E0C89"/>
    <w:rsid w:val="000E0CC7"/>
    <w:rsid w:val="000E0D7A"/>
    <w:rsid w:val="000E1026"/>
    <w:rsid w:val="000E1229"/>
    <w:rsid w:val="000E16FB"/>
    <w:rsid w:val="000E1940"/>
    <w:rsid w:val="000E1A4A"/>
    <w:rsid w:val="000E1C45"/>
    <w:rsid w:val="000E1E76"/>
    <w:rsid w:val="000E1EBF"/>
    <w:rsid w:val="000E20C3"/>
    <w:rsid w:val="000E2273"/>
    <w:rsid w:val="000E2349"/>
    <w:rsid w:val="000E23C2"/>
    <w:rsid w:val="000E254D"/>
    <w:rsid w:val="000E2A8D"/>
    <w:rsid w:val="000E2CC0"/>
    <w:rsid w:val="000E2D85"/>
    <w:rsid w:val="000E2E96"/>
    <w:rsid w:val="000E3002"/>
    <w:rsid w:val="000E3062"/>
    <w:rsid w:val="000E33D8"/>
    <w:rsid w:val="000E35E8"/>
    <w:rsid w:val="000E3768"/>
    <w:rsid w:val="000E3850"/>
    <w:rsid w:val="000E39E1"/>
    <w:rsid w:val="000E3A64"/>
    <w:rsid w:val="000E3ABD"/>
    <w:rsid w:val="000E3B8C"/>
    <w:rsid w:val="000E3B9D"/>
    <w:rsid w:val="000E3C24"/>
    <w:rsid w:val="000E3DBB"/>
    <w:rsid w:val="000E3E63"/>
    <w:rsid w:val="000E41FC"/>
    <w:rsid w:val="000E425A"/>
    <w:rsid w:val="000E4736"/>
    <w:rsid w:val="000E47D8"/>
    <w:rsid w:val="000E48E7"/>
    <w:rsid w:val="000E498D"/>
    <w:rsid w:val="000E4B48"/>
    <w:rsid w:val="000E4BAB"/>
    <w:rsid w:val="000E4CCF"/>
    <w:rsid w:val="000E5026"/>
    <w:rsid w:val="000E5320"/>
    <w:rsid w:val="000E55BB"/>
    <w:rsid w:val="000E56F2"/>
    <w:rsid w:val="000E5750"/>
    <w:rsid w:val="000E58C2"/>
    <w:rsid w:val="000E59A0"/>
    <w:rsid w:val="000E59E6"/>
    <w:rsid w:val="000E5A7E"/>
    <w:rsid w:val="000E5C12"/>
    <w:rsid w:val="000E5DAA"/>
    <w:rsid w:val="000E5F5C"/>
    <w:rsid w:val="000E5F87"/>
    <w:rsid w:val="000E6109"/>
    <w:rsid w:val="000E61FA"/>
    <w:rsid w:val="000E67EF"/>
    <w:rsid w:val="000E698D"/>
    <w:rsid w:val="000E6AC6"/>
    <w:rsid w:val="000E6B63"/>
    <w:rsid w:val="000E6C30"/>
    <w:rsid w:val="000E6D8B"/>
    <w:rsid w:val="000E6E69"/>
    <w:rsid w:val="000E6FD6"/>
    <w:rsid w:val="000E7053"/>
    <w:rsid w:val="000E7263"/>
    <w:rsid w:val="000E755A"/>
    <w:rsid w:val="000E759F"/>
    <w:rsid w:val="000E788C"/>
    <w:rsid w:val="000E78E4"/>
    <w:rsid w:val="000E7A86"/>
    <w:rsid w:val="000E7A89"/>
    <w:rsid w:val="000E7F04"/>
    <w:rsid w:val="000F019E"/>
    <w:rsid w:val="000F04A9"/>
    <w:rsid w:val="000F04F2"/>
    <w:rsid w:val="000F0720"/>
    <w:rsid w:val="000F07E6"/>
    <w:rsid w:val="000F08F6"/>
    <w:rsid w:val="000F0A85"/>
    <w:rsid w:val="000F1100"/>
    <w:rsid w:val="000F1519"/>
    <w:rsid w:val="000F170E"/>
    <w:rsid w:val="000F1B19"/>
    <w:rsid w:val="000F1DB5"/>
    <w:rsid w:val="000F1FAA"/>
    <w:rsid w:val="000F23AC"/>
    <w:rsid w:val="000F25BB"/>
    <w:rsid w:val="000F2DEA"/>
    <w:rsid w:val="000F30EF"/>
    <w:rsid w:val="000F31BF"/>
    <w:rsid w:val="000F32AA"/>
    <w:rsid w:val="000F334E"/>
    <w:rsid w:val="000F34EA"/>
    <w:rsid w:val="000F3542"/>
    <w:rsid w:val="000F36BC"/>
    <w:rsid w:val="000F3707"/>
    <w:rsid w:val="000F3A63"/>
    <w:rsid w:val="000F3B2F"/>
    <w:rsid w:val="000F3CB9"/>
    <w:rsid w:val="000F3EB8"/>
    <w:rsid w:val="000F4264"/>
    <w:rsid w:val="000F45B3"/>
    <w:rsid w:val="000F4618"/>
    <w:rsid w:val="000F464D"/>
    <w:rsid w:val="000F471A"/>
    <w:rsid w:val="000F48A7"/>
    <w:rsid w:val="000F48EE"/>
    <w:rsid w:val="000F4A6F"/>
    <w:rsid w:val="000F4A71"/>
    <w:rsid w:val="000F4AA8"/>
    <w:rsid w:val="000F4D36"/>
    <w:rsid w:val="000F4F28"/>
    <w:rsid w:val="000F4FFA"/>
    <w:rsid w:val="000F50CE"/>
    <w:rsid w:val="000F529E"/>
    <w:rsid w:val="000F533C"/>
    <w:rsid w:val="000F5352"/>
    <w:rsid w:val="000F5679"/>
    <w:rsid w:val="000F5909"/>
    <w:rsid w:val="000F5AC4"/>
    <w:rsid w:val="000F5AE6"/>
    <w:rsid w:val="000F5C1A"/>
    <w:rsid w:val="000F5D29"/>
    <w:rsid w:val="000F6179"/>
    <w:rsid w:val="000F62AC"/>
    <w:rsid w:val="000F62F0"/>
    <w:rsid w:val="000F634E"/>
    <w:rsid w:val="000F651A"/>
    <w:rsid w:val="000F6693"/>
    <w:rsid w:val="000F67FB"/>
    <w:rsid w:val="000F693F"/>
    <w:rsid w:val="000F697D"/>
    <w:rsid w:val="000F6B14"/>
    <w:rsid w:val="000F6BBF"/>
    <w:rsid w:val="000F6E38"/>
    <w:rsid w:val="000F6FE8"/>
    <w:rsid w:val="000F70F4"/>
    <w:rsid w:val="000F7666"/>
    <w:rsid w:val="000F76D7"/>
    <w:rsid w:val="000F76EB"/>
    <w:rsid w:val="000F786F"/>
    <w:rsid w:val="000F7B77"/>
    <w:rsid w:val="000F7D10"/>
    <w:rsid w:val="000F7DF3"/>
    <w:rsid w:val="000F7E02"/>
    <w:rsid w:val="000F7ECF"/>
    <w:rsid w:val="000F7FA8"/>
    <w:rsid w:val="00100005"/>
    <w:rsid w:val="00100080"/>
    <w:rsid w:val="0010067A"/>
    <w:rsid w:val="001007E4"/>
    <w:rsid w:val="00100963"/>
    <w:rsid w:val="00100A39"/>
    <w:rsid w:val="00100B2B"/>
    <w:rsid w:val="00100C43"/>
    <w:rsid w:val="00100C94"/>
    <w:rsid w:val="00100CEF"/>
    <w:rsid w:val="00100D8A"/>
    <w:rsid w:val="00100E39"/>
    <w:rsid w:val="00101586"/>
    <w:rsid w:val="0010159A"/>
    <w:rsid w:val="001016AE"/>
    <w:rsid w:val="001017A5"/>
    <w:rsid w:val="00101920"/>
    <w:rsid w:val="00101A22"/>
    <w:rsid w:val="00101CBE"/>
    <w:rsid w:val="001022F0"/>
    <w:rsid w:val="0010243B"/>
    <w:rsid w:val="00102788"/>
    <w:rsid w:val="001029D5"/>
    <w:rsid w:val="00102A90"/>
    <w:rsid w:val="00102ADE"/>
    <w:rsid w:val="00102D64"/>
    <w:rsid w:val="00102FB0"/>
    <w:rsid w:val="0010313E"/>
    <w:rsid w:val="001031A3"/>
    <w:rsid w:val="001031DD"/>
    <w:rsid w:val="001032B9"/>
    <w:rsid w:val="00103883"/>
    <w:rsid w:val="00103F97"/>
    <w:rsid w:val="00104063"/>
    <w:rsid w:val="0010420C"/>
    <w:rsid w:val="001042F5"/>
    <w:rsid w:val="0010448F"/>
    <w:rsid w:val="001045AC"/>
    <w:rsid w:val="00104825"/>
    <w:rsid w:val="001048F8"/>
    <w:rsid w:val="00104905"/>
    <w:rsid w:val="00104AC7"/>
    <w:rsid w:val="00104DF3"/>
    <w:rsid w:val="0010502B"/>
    <w:rsid w:val="00105204"/>
    <w:rsid w:val="00105323"/>
    <w:rsid w:val="00105636"/>
    <w:rsid w:val="00105906"/>
    <w:rsid w:val="00105930"/>
    <w:rsid w:val="00105AEB"/>
    <w:rsid w:val="00106170"/>
    <w:rsid w:val="001061F5"/>
    <w:rsid w:val="0010625E"/>
    <w:rsid w:val="00106292"/>
    <w:rsid w:val="001063DD"/>
    <w:rsid w:val="00106574"/>
    <w:rsid w:val="0010671D"/>
    <w:rsid w:val="0010673E"/>
    <w:rsid w:val="001069F3"/>
    <w:rsid w:val="00106AD8"/>
    <w:rsid w:val="00106B70"/>
    <w:rsid w:val="00106C6D"/>
    <w:rsid w:val="0010751C"/>
    <w:rsid w:val="001077FC"/>
    <w:rsid w:val="00107A9E"/>
    <w:rsid w:val="00107B5E"/>
    <w:rsid w:val="00107B90"/>
    <w:rsid w:val="00107D1F"/>
    <w:rsid w:val="00107F4E"/>
    <w:rsid w:val="00107FC0"/>
    <w:rsid w:val="001100C4"/>
    <w:rsid w:val="001103FD"/>
    <w:rsid w:val="00110580"/>
    <w:rsid w:val="001108BF"/>
    <w:rsid w:val="00110A5A"/>
    <w:rsid w:val="00110B32"/>
    <w:rsid w:val="00110C83"/>
    <w:rsid w:val="00111191"/>
    <w:rsid w:val="00111588"/>
    <w:rsid w:val="00111B8D"/>
    <w:rsid w:val="00111C25"/>
    <w:rsid w:val="00111C6B"/>
    <w:rsid w:val="00112196"/>
    <w:rsid w:val="00112228"/>
    <w:rsid w:val="00112431"/>
    <w:rsid w:val="00112683"/>
    <w:rsid w:val="001128AD"/>
    <w:rsid w:val="0011298F"/>
    <w:rsid w:val="00112A27"/>
    <w:rsid w:val="00112DA3"/>
    <w:rsid w:val="00112E1F"/>
    <w:rsid w:val="00113436"/>
    <w:rsid w:val="001134D1"/>
    <w:rsid w:val="00113573"/>
    <w:rsid w:val="001135ED"/>
    <w:rsid w:val="00113955"/>
    <w:rsid w:val="00113CC0"/>
    <w:rsid w:val="00113D3C"/>
    <w:rsid w:val="00113E95"/>
    <w:rsid w:val="00113FCE"/>
    <w:rsid w:val="00113FFE"/>
    <w:rsid w:val="0011413C"/>
    <w:rsid w:val="001142B3"/>
    <w:rsid w:val="00114445"/>
    <w:rsid w:val="00114496"/>
    <w:rsid w:val="0011475F"/>
    <w:rsid w:val="00114763"/>
    <w:rsid w:val="00114863"/>
    <w:rsid w:val="00114938"/>
    <w:rsid w:val="00114B07"/>
    <w:rsid w:val="00114B28"/>
    <w:rsid w:val="00114B8B"/>
    <w:rsid w:val="00114C8D"/>
    <w:rsid w:val="00114ECE"/>
    <w:rsid w:val="00114F85"/>
    <w:rsid w:val="00114FC5"/>
    <w:rsid w:val="00115C0E"/>
    <w:rsid w:val="0011614E"/>
    <w:rsid w:val="001161E4"/>
    <w:rsid w:val="00116248"/>
    <w:rsid w:val="00116286"/>
    <w:rsid w:val="001165BD"/>
    <w:rsid w:val="0011685A"/>
    <w:rsid w:val="00116B84"/>
    <w:rsid w:val="00116B98"/>
    <w:rsid w:val="00116C1F"/>
    <w:rsid w:val="00116CD8"/>
    <w:rsid w:val="00116F25"/>
    <w:rsid w:val="00117080"/>
    <w:rsid w:val="0011717C"/>
    <w:rsid w:val="001173D6"/>
    <w:rsid w:val="001175C7"/>
    <w:rsid w:val="00117651"/>
    <w:rsid w:val="00117684"/>
    <w:rsid w:val="00117766"/>
    <w:rsid w:val="001178CB"/>
    <w:rsid w:val="00117DD5"/>
    <w:rsid w:val="00117E92"/>
    <w:rsid w:val="00117EEF"/>
    <w:rsid w:val="00117FE4"/>
    <w:rsid w:val="001200F0"/>
    <w:rsid w:val="001201FC"/>
    <w:rsid w:val="001207CF"/>
    <w:rsid w:val="00120AAC"/>
    <w:rsid w:val="00120AB7"/>
    <w:rsid w:val="00120B53"/>
    <w:rsid w:val="0012104E"/>
    <w:rsid w:val="001212EF"/>
    <w:rsid w:val="001213B4"/>
    <w:rsid w:val="0012140D"/>
    <w:rsid w:val="0012176A"/>
    <w:rsid w:val="0012176C"/>
    <w:rsid w:val="0012176F"/>
    <w:rsid w:val="00121BCC"/>
    <w:rsid w:val="00121C5C"/>
    <w:rsid w:val="00121DB1"/>
    <w:rsid w:val="00121F06"/>
    <w:rsid w:val="001220AF"/>
    <w:rsid w:val="00122119"/>
    <w:rsid w:val="00122132"/>
    <w:rsid w:val="001221B6"/>
    <w:rsid w:val="001221DD"/>
    <w:rsid w:val="0012220E"/>
    <w:rsid w:val="00122445"/>
    <w:rsid w:val="001224B4"/>
    <w:rsid w:val="00122703"/>
    <w:rsid w:val="00122B1A"/>
    <w:rsid w:val="001232F2"/>
    <w:rsid w:val="0012339A"/>
    <w:rsid w:val="001233CA"/>
    <w:rsid w:val="0012350C"/>
    <w:rsid w:val="001235E2"/>
    <w:rsid w:val="00123742"/>
    <w:rsid w:val="00123AE7"/>
    <w:rsid w:val="00123BC1"/>
    <w:rsid w:val="00123C91"/>
    <w:rsid w:val="00123E6E"/>
    <w:rsid w:val="00123E89"/>
    <w:rsid w:val="00123EA0"/>
    <w:rsid w:val="00123F03"/>
    <w:rsid w:val="00123F19"/>
    <w:rsid w:val="00123F28"/>
    <w:rsid w:val="00123FAA"/>
    <w:rsid w:val="00124463"/>
    <w:rsid w:val="0012462A"/>
    <w:rsid w:val="00124664"/>
    <w:rsid w:val="001246D0"/>
    <w:rsid w:val="0012471D"/>
    <w:rsid w:val="00124756"/>
    <w:rsid w:val="001248F3"/>
    <w:rsid w:val="00124C30"/>
    <w:rsid w:val="00124D83"/>
    <w:rsid w:val="00124FE5"/>
    <w:rsid w:val="00124FF9"/>
    <w:rsid w:val="00125036"/>
    <w:rsid w:val="001253E5"/>
    <w:rsid w:val="0012541E"/>
    <w:rsid w:val="00125B95"/>
    <w:rsid w:val="00125C11"/>
    <w:rsid w:val="00125DD9"/>
    <w:rsid w:val="00125E58"/>
    <w:rsid w:val="00126042"/>
    <w:rsid w:val="001260D8"/>
    <w:rsid w:val="00126712"/>
    <w:rsid w:val="001267A0"/>
    <w:rsid w:val="00126909"/>
    <w:rsid w:val="001269ED"/>
    <w:rsid w:val="00126CF8"/>
    <w:rsid w:val="00126D70"/>
    <w:rsid w:val="00126DB2"/>
    <w:rsid w:val="00126EE9"/>
    <w:rsid w:val="0012703C"/>
    <w:rsid w:val="00127551"/>
    <w:rsid w:val="00127622"/>
    <w:rsid w:val="001276D5"/>
    <w:rsid w:val="001276ED"/>
    <w:rsid w:val="001276F6"/>
    <w:rsid w:val="0012770E"/>
    <w:rsid w:val="001277B8"/>
    <w:rsid w:val="001277E0"/>
    <w:rsid w:val="00127A2A"/>
    <w:rsid w:val="00127BD0"/>
    <w:rsid w:val="00127BF2"/>
    <w:rsid w:val="00127C4E"/>
    <w:rsid w:val="00127E43"/>
    <w:rsid w:val="00127F58"/>
    <w:rsid w:val="001300F5"/>
    <w:rsid w:val="00130109"/>
    <w:rsid w:val="00130416"/>
    <w:rsid w:val="001307EF"/>
    <w:rsid w:val="00130A8A"/>
    <w:rsid w:val="00130D69"/>
    <w:rsid w:val="00130D92"/>
    <w:rsid w:val="00130DC5"/>
    <w:rsid w:val="0013102B"/>
    <w:rsid w:val="00131472"/>
    <w:rsid w:val="00131755"/>
    <w:rsid w:val="00131861"/>
    <w:rsid w:val="00131910"/>
    <w:rsid w:val="0013198B"/>
    <w:rsid w:val="001319D3"/>
    <w:rsid w:val="001320A6"/>
    <w:rsid w:val="00132128"/>
    <w:rsid w:val="0013216B"/>
    <w:rsid w:val="001322C8"/>
    <w:rsid w:val="001323A8"/>
    <w:rsid w:val="0013295B"/>
    <w:rsid w:val="00132987"/>
    <w:rsid w:val="001329A4"/>
    <w:rsid w:val="00132CA0"/>
    <w:rsid w:val="00132CC8"/>
    <w:rsid w:val="00132ED4"/>
    <w:rsid w:val="00132FDF"/>
    <w:rsid w:val="00133148"/>
    <w:rsid w:val="0013319B"/>
    <w:rsid w:val="001332EB"/>
    <w:rsid w:val="001333A9"/>
    <w:rsid w:val="00133456"/>
    <w:rsid w:val="001336C4"/>
    <w:rsid w:val="001336C9"/>
    <w:rsid w:val="0013386B"/>
    <w:rsid w:val="00133884"/>
    <w:rsid w:val="00133955"/>
    <w:rsid w:val="00133A26"/>
    <w:rsid w:val="00133E6B"/>
    <w:rsid w:val="00133EAA"/>
    <w:rsid w:val="00133FB5"/>
    <w:rsid w:val="00133FF5"/>
    <w:rsid w:val="00134447"/>
    <w:rsid w:val="0013444E"/>
    <w:rsid w:val="001345BB"/>
    <w:rsid w:val="00134A6D"/>
    <w:rsid w:val="00134A75"/>
    <w:rsid w:val="00134AF2"/>
    <w:rsid w:val="001350BA"/>
    <w:rsid w:val="0013521F"/>
    <w:rsid w:val="00135537"/>
    <w:rsid w:val="0013570E"/>
    <w:rsid w:val="0013582F"/>
    <w:rsid w:val="00135ABC"/>
    <w:rsid w:val="00135C25"/>
    <w:rsid w:val="00135CEC"/>
    <w:rsid w:val="00135F89"/>
    <w:rsid w:val="00135FE4"/>
    <w:rsid w:val="001362D2"/>
    <w:rsid w:val="0013638F"/>
    <w:rsid w:val="001363F0"/>
    <w:rsid w:val="0013663E"/>
    <w:rsid w:val="00136683"/>
    <w:rsid w:val="00136970"/>
    <w:rsid w:val="00136B9F"/>
    <w:rsid w:val="00136BF1"/>
    <w:rsid w:val="00136CF5"/>
    <w:rsid w:val="00136D16"/>
    <w:rsid w:val="001370F6"/>
    <w:rsid w:val="00137151"/>
    <w:rsid w:val="0013738D"/>
    <w:rsid w:val="001373A1"/>
    <w:rsid w:val="001373BB"/>
    <w:rsid w:val="001377DC"/>
    <w:rsid w:val="00137AC8"/>
    <w:rsid w:val="00140080"/>
    <w:rsid w:val="00140222"/>
    <w:rsid w:val="00140256"/>
    <w:rsid w:val="00140276"/>
    <w:rsid w:val="00140D83"/>
    <w:rsid w:val="00140DE9"/>
    <w:rsid w:val="00140E09"/>
    <w:rsid w:val="00140F35"/>
    <w:rsid w:val="00140F8E"/>
    <w:rsid w:val="001411B3"/>
    <w:rsid w:val="00141236"/>
    <w:rsid w:val="00141707"/>
    <w:rsid w:val="0014187F"/>
    <w:rsid w:val="0014193C"/>
    <w:rsid w:val="0014195A"/>
    <w:rsid w:val="00141993"/>
    <w:rsid w:val="001419C1"/>
    <w:rsid w:val="00141CAA"/>
    <w:rsid w:val="00141CCF"/>
    <w:rsid w:val="00141F37"/>
    <w:rsid w:val="001420DE"/>
    <w:rsid w:val="00142148"/>
    <w:rsid w:val="00142347"/>
    <w:rsid w:val="001424E1"/>
    <w:rsid w:val="001424F0"/>
    <w:rsid w:val="001425AF"/>
    <w:rsid w:val="001427E5"/>
    <w:rsid w:val="00142A34"/>
    <w:rsid w:val="00142E76"/>
    <w:rsid w:val="00142F36"/>
    <w:rsid w:val="001432EA"/>
    <w:rsid w:val="00143335"/>
    <w:rsid w:val="001433AE"/>
    <w:rsid w:val="00143451"/>
    <w:rsid w:val="00143487"/>
    <w:rsid w:val="00143520"/>
    <w:rsid w:val="0014383B"/>
    <w:rsid w:val="0014386B"/>
    <w:rsid w:val="001439FC"/>
    <w:rsid w:val="00143ABD"/>
    <w:rsid w:val="00143BB9"/>
    <w:rsid w:val="00143F43"/>
    <w:rsid w:val="001443B1"/>
    <w:rsid w:val="001445E2"/>
    <w:rsid w:val="00144677"/>
    <w:rsid w:val="001447B7"/>
    <w:rsid w:val="00144C9D"/>
    <w:rsid w:val="00144CFE"/>
    <w:rsid w:val="00144D90"/>
    <w:rsid w:val="001450D9"/>
    <w:rsid w:val="00145134"/>
    <w:rsid w:val="001454EE"/>
    <w:rsid w:val="0014558F"/>
    <w:rsid w:val="00145787"/>
    <w:rsid w:val="0014591C"/>
    <w:rsid w:val="00145B0C"/>
    <w:rsid w:val="00145D25"/>
    <w:rsid w:val="001460C8"/>
    <w:rsid w:val="0014636B"/>
    <w:rsid w:val="001463A8"/>
    <w:rsid w:val="0014657C"/>
    <w:rsid w:val="00146E23"/>
    <w:rsid w:val="00147310"/>
    <w:rsid w:val="00147438"/>
    <w:rsid w:val="0014781F"/>
    <w:rsid w:val="00147856"/>
    <w:rsid w:val="001478A2"/>
    <w:rsid w:val="001502ED"/>
    <w:rsid w:val="001503BC"/>
    <w:rsid w:val="0015040D"/>
    <w:rsid w:val="00150476"/>
    <w:rsid w:val="00150673"/>
    <w:rsid w:val="001507EC"/>
    <w:rsid w:val="00150AA8"/>
    <w:rsid w:val="00150AC9"/>
    <w:rsid w:val="00150CE4"/>
    <w:rsid w:val="00150EDD"/>
    <w:rsid w:val="00151029"/>
    <w:rsid w:val="0015110F"/>
    <w:rsid w:val="001511E9"/>
    <w:rsid w:val="001517D9"/>
    <w:rsid w:val="0015182D"/>
    <w:rsid w:val="00151AC9"/>
    <w:rsid w:val="00151BDC"/>
    <w:rsid w:val="00151C45"/>
    <w:rsid w:val="00151D16"/>
    <w:rsid w:val="00151E9F"/>
    <w:rsid w:val="001520A4"/>
    <w:rsid w:val="0015213A"/>
    <w:rsid w:val="00152211"/>
    <w:rsid w:val="00152264"/>
    <w:rsid w:val="001523D6"/>
    <w:rsid w:val="00152465"/>
    <w:rsid w:val="001525B6"/>
    <w:rsid w:val="001527C3"/>
    <w:rsid w:val="001527E8"/>
    <w:rsid w:val="00152BF8"/>
    <w:rsid w:val="00152E24"/>
    <w:rsid w:val="00152E71"/>
    <w:rsid w:val="00153127"/>
    <w:rsid w:val="001531B9"/>
    <w:rsid w:val="00153219"/>
    <w:rsid w:val="001532BA"/>
    <w:rsid w:val="00153308"/>
    <w:rsid w:val="00153315"/>
    <w:rsid w:val="0015333A"/>
    <w:rsid w:val="001533E9"/>
    <w:rsid w:val="00153715"/>
    <w:rsid w:val="00153800"/>
    <w:rsid w:val="00153FDE"/>
    <w:rsid w:val="001541F0"/>
    <w:rsid w:val="0015433A"/>
    <w:rsid w:val="00154550"/>
    <w:rsid w:val="001545D9"/>
    <w:rsid w:val="0015482C"/>
    <w:rsid w:val="001548CC"/>
    <w:rsid w:val="00154D61"/>
    <w:rsid w:val="00154E6A"/>
    <w:rsid w:val="001555C9"/>
    <w:rsid w:val="001555FA"/>
    <w:rsid w:val="0015564D"/>
    <w:rsid w:val="00155776"/>
    <w:rsid w:val="00155AE7"/>
    <w:rsid w:val="00155B60"/>
    <w:rsid w:val="00155BFD"/>
    <w:rsid w:val="00155DFD"/>
    <w:rsid w:val="00155F92"/>
    <w:rsid w:val="00155FA4"/>
    <w:rsid w:val="001564FC"/>
    <w:rsid w:val="001565AD"/>
    <w:rsid w:val="00156675"/>
    <w:rsid w:val="001568FA"/>
    <w:rsid w:val="001569AE"/>
    <w:rsid w:val="00156F4B"/>
    <w:rsid w:val="00156F52"/>
    <w:rsid w:val="00156FA5"/>
    <w:rsid w:val="0015701F"/>
    <w:rsid w:val="00157088"/>
    <w:rsid w:val="00157469"/>
    <w:rsid w:val="0015755F"/>
    <w:rsid w:val="00157655"/>
    <w:rsid w:val="001577D2"/>
    <w:rsid w:val="001577DD"/>
    <w:rsid w:val="00157A17"/>
    <w:rsid w:val="00157BB4"/>
    <w:rsid w:val="00157BF8"/>
    <w:rsid w:val="00157E9E"/>
    <w:rsid w:val="00157F2D"/>
    <w:rsid w:val="00160042"/>
    <w:rsid w:val="001601B9"/>
    <w:rsid w:val="0016046A"/>
    <w:rsid w:val="00160514"/>
    <w:rsid w:val="00160B0F"/>
    <w:rsid w:val="00160B53"/>
    <w:rsid w:val="00160CC7"/>
    <w:rsid w:val="00160E80"/>
    <w:rsid w:val="0016134E"/>
    <w:rsid w:val="00161501"/>
    <w:rsid w:val="00161A10"/>
    <w:rsid w:val="00161A7D"/>
    <w:rsid w:val="00161ACE"/>
    <w:rsid w:val="00161B4B"/>
    <w:rsid w:val="00161C36"/>
    <w:rsid w:val="00161CDB"/>
    <w:rsid w:val="00161E8E"/>
    <w:rsid w:val="00161F6C"/>
    <w:rsid w:val="001620BA"/>
    <w:rsid w:val="00162484"/>
    <w:rsid w:val="00162575"/>
    <w:rsid w:val="00162676"/>
    <w:rsid w:val="0016284F"/>
    <w:rsid w:val="00162FB6"/>
    <w:rsid w:val="00163ACF"/>
    <w:rsid w:val="00163AD7"/>
    <w:rsid w:val="00163D5F"/>
    <w:rsid w:val="00163F57"/>
    <w:rsid w:val="00163FA1"/>
    <w:rsid w:val="0016415E"/>
    <w:rsid w:val="001641C0"/>
    <w:rsid w:val="001642C8"/>
    <w:rsid w:val="0016432D"/>
    <w:rsid w:val="00164335"/>
    <w:rsid w:val="001644CD"/>
    <w:rsid w:val="001649B5"/>
    <w:rsid w:val="00164AFB"/>
    <w:rsid w:val="00164BAD"/>
    <w:rsid w:val="00164BB0"/>
    <w:rsid w:val="00164D77"/>
    <w:rsid w:val="00164E9A"/>
    <w:rsid w:val="00165097"/>
    <w:rsid w:val="001654A0"/>
    <w:rsid w:val="00165524"/>
    <w:rsid w:val="001655E9"/>
    <w:rsid w:val="00165728"/>
    <w:rsid w:val="0016580A"/>
    <w:rsid w:val="00165965"/>
    <w:rsid w:val="00165BDF"/>
    <w:rsid w:val="00165E2F"/>
    <w:rsid w:val="00165E33"/>
    <w:rsid w:val="00165FC3"/>
    <w:rsid w:val="00165FED"/>
    <w:rsid w:val="00166204"/>
    <w:rsid w:val="00166281"/>
    <w:rsid w:val="00166330"/>
    <w:rsid w:val="00166CB7"/>
    <w:rsid w:val="00166EAC"/>
    <w:rsid w:val="001670E3"/>
    <w:rsid w:val="001670FC"/>
    <w:rsid w:val="00167100"/>
    <w:rsid w:val="001671AD"/>
    <w:rsid w:val="0016734A"/>
    <w:rsid w:val="001673CD"/>
    <w:rsid w:val="00167643"/>
    <w:rsid w:val="0016780B"/>
    <w:rsid w:val="0016781D"/>
    <w:rsid w:val="00167AF1"/>
    <w:rsid w:val="00167AFA"/>
    <w:rsid w:val="00167B89"/>
    <w:rsid w:val="00167DAE"/>
    <w:rsid w:val="0017010D"/>
    <w:rsid w:val="00170228"/>
    <w:rsid w:val="00170342"/>
    <w:rsid w:val="00170700"/>
    <w:rsid w:val="001707A5"/>
    <w:rsid w:val="00170958"/>
    <w:rsid w:val="001709D3"/>
    <w:rsid w:val="001709D8"/>
    <w:rsid w:val="00170A16"/>
    <w:rsid w:val="00170D99"/>
    <w:rsid w:val="00170EFB"/>
    <w:rsid w:val="001711A8"/>
    <w:rsid w:val="001711C5"/>
    <w:rsid w:val="00171421"/>
    <w:rsid w:val="001715F0"/>
    <w:rsid w:val="0017171C"/>
    <w:rsid w:val="001717A6"/>
    <w:rsid w:val="001718DE"/>
    <w:rsid w:val="00171BED"/>
    <w:rsid w:val="00171BF8"/>
    <w:rsid w:val="00171D12"/>
    <w:rsid w:val="00172110"/>
    <w:rsid w:val="00172141"/>
    <w:rsid w:val="0017216D"/>
    <w:rsid w:val="00172497"/>
    <w:rsid w:val="0017254D"/>
    <w:rsid w:val="001726F3"/>
    <w:rsid w:val="0017275B"/>
    <w:rsid w:val="00172A9D"/>
    <w:rsid w:val="00172FE0"/>
    <w:rsid w:val="0017316D"/>
    <w:rsid w:val="00173175"/>
    <w:rsid w:val="00173225"/>
    <w:rsid w:val="0017329C"/>
    <w:rsid w:val="0017354C"/>
    <w:rsid w:val="00173664"/>
    <w:rsid w:val="001736D0"/>
    <w:rsid w:val="00173A32"/>
    <w:rsid w:val="00173D6E"/>
    <w:rsid w:val="00173F37"/>
    <w:rsid w:val="00174349"/>
    <w:rsid w:val="001746B4"/>
    <w:rsid w:val="001747A0"/>
    <w:rsid w:val="001747D9"/>
    <w:rsid w:val="0017496A"/>
    <w:rsid w:val="00174FE1"/>
    <w:rsid w:val="00175040"/>
    <w:rsid w:val="0017521D"/>
    <w:rsid w:val="00175309"/>
    <w:rsid w:val="00175446"/>
    <w:rsid w:val="0017552D"/>
    <w:rsid w:val="00175839"/>
    <w:rsid w:val="00175872"/>
    <w:rsid w:val="00175932"/>
    <w:rsid w:val="00175A65"/>
    <w:rsid w:val="00175A8B"/>
    <w:rsid w:val="00175AB3"/>
    <w:rsid w:val="00175D1D"/>
    <w:rsid w:val="001762FB"/>
    <w:rsid w:val="00176723"/>
    <w:rsid w:val="001767A9"/>
    <w:rsid w:val="0017680D"/>
    <w:rsid w:val="00176844"/>
    <w:rsid w:val="001768B7"/>
    <w:rsid w:val="001769D4"/>
    <w:rsid w:val="00176B35"/>
    <w:rsid w:val="00176C69"/>
    <w:rsid w:val="00177117"/>
    <w:rsid w:val="00177754"/>
    <w:rsid w:val="00177778"/>
    <w:rsid w:val="00177836"/>
    <w:rsid w:val="00177839"/>
    <w:rsid w:val="001779FC"/>
    <w:rsid w:val="00177AFA"/>
    <w:rsid w:val="00177BB7"/>
    <w:rsid w:val="00177BBD"/>
    <w:rsid w:val="00177D1E"/>
    <w:rsid w:val="00177D20"/>
    <w:rsid w:val="001800D9"/>
    <w:rsid w:val="0018027E"/>
    <w:rsid w:val="001803AB"/>
    <w:rsid w:val="001808F3"/>
    <w:rsid w:val="00180BDA"/>
    <w:rsid w:val="00181C45"/>
    <w:rsid w:val="00181C64"/>
    <w:rsid w:val="00181E57"/>
    <w:rsid w:val="0018206F"/>
    <w:rsid w:val="00182331"/>
    <w:rsid w:val="001823FF"/>
    <w:rsid w:val="00182798"/>
    <w:rsid w:val="001827C2"/>
    <w:rsid w:val="00182A60"/>
    <w:rsid w:val="00182AA6"/>
    <w:rsid w:val="00182B8E"/>
    <w:rsid w:val="00182EF7"/>
    <w:rsid w:val="00183071"/>
    <w:rsid w:val="00183395"/>
    <w:rsid w:val="00183550"/>
    <w:rsid w:val="001835B3"/>
    <w:rsid w:val="001835F3"/>
    <w:rsid w:val="00183670"/>
    <w:rsid w:val="00183764"/>
    <w:rsid w:val="00183B68"/>
    <w:rsid w:val="00183BCF"/>
    <w:rsid w:val="00183BEA"/>
    <w:rsid w:val="00183EF8"/>
    <w:rsid w:val="00184062"/>
    <w:rsid w:val="0018408B"/>
    <w:rsid w:val="001843CB"/>
    <w:rsid w:val="001843DC"/>
    <w:rsid w:val="00184602"/>
    <w:rsid w:val="0018482F"/>
    <w:rsid w:val="001848BC"/>
    <w:rsid w:val="00184A45"/>
    <w:rsid w:val="00184C37"/>
    <w:rsid w:val="00184FA8"/>
    <w:rsid w:val="00184FEA"/>
    <w:rsid w:val="0018501B"/>
    <w:rsid w:val="001852F7"/>
    <w:rsid w:val="00185362"/>
    <w:rsid w:val="001856E7"/>
    <w:rsid w:val="00185AE8"/>
    <w:rsid w:val="00185E2F"/>
    <w:rsid w:val="00186263"/>
    <w:rsid w:val="00186447"/>
    <w:rsid w:val="00186658"/>
    <w:rsid w:val="001867D0"/>
    <w:rsid w:val="00186A49"/>
    <w:rsid w:val="00186D43"/>
    <w:rsid w:val="00186FC9"/>
    <w:rsid w:val="00187086"/>
    <w:rsid w:val="00187165"/>
    <w:rsid w:val="0018750F"/>
    <w:rsid w:val="00187843"/>
    <w:rsid w:val="001878CE"/>
    <w:rsid w:val="00187B3C"/>
    <w:rsid w:val="0019053F"/>
    <w:rsid w:val="001905A4"/>
    <w:rsid w:val="00190625"/>
    <w:rsid w:val="001906DA"/>
    <w:rsid w:val="001908B1"/>
    <w:rsid w:val="00190F03"/>
    <w:rsid w:val="00190F53"/>
    <w:rsid w:val="00191575"/>
    <w:rsid w:val="00191B4A"/>
    <w:rsid w:val="00191D46"/>
    <w:rsid w:val="00191FDE"/>
    <w:rsid w:val="00192020"/>
    <w:rsid w:val="00192031"/>
    <w:rsid w:val="001920BD"/>
    <w:rsid w:val="00192154"/>
    <w:rsid w:val="00192364"/>
    <w:rsid w:val="0019239F"/>
    <w:rsid w:val="001924A9"/>
    <w:rsid w:val="00192522"/>
    <w:rsid w:val="0019255B"/>
    <w:rsid w:val="00192622"/>
    <w:rsid w:val="00192817"/>
    <w:rsid w:val="001928A5"/>
    <w:rsid w:val="00192A7E"/>
    <w:rsid w:val="00192BC4"/>
    <w:rsid w:val="00192BFD"/>
    <w:rsid w:val="00192CD5"/>
    <w:rsid w:val="00192E3C"/>
    <w:rsid w:val="00192F30"/>
    <w:rsid w:val="0019328D"/>
    <w:rsid w:val="00193490"/>
    <w:rsid w:val="00193B81"/>
    <w:rsid w:val="00193E6C"/>
    <w:rsid w:val="0019407F"/>
    <w:rsid w:val="0019463C"/>
    <w:rsid w:val="0019481C"/>
    <w:rsid w:val="001949F2"/>
    <w:rsid w:val="00194CA5"/>
    <w:rsid w:val="00194F94"/>
    <w:rsid w:val="0019523C"/>
    <w:rsid w:val="0019531F"/>
    <w:rsid w:val="0019535C"/>
    <w:rsid w:val="001958EB"/>
    <w:rsid w:val="00195A0E"/>
    <w:rsid w:val="00195D42"/>
    <w:rsid w:val="00195E74"/>
    <w:rsid w:val="00195EB8"/>
    <w:rsid w:val="00195F0C"/>
    <w:rsid w:val="00195FD3"/>
    <w:rsid w:val="00195FDB"/>
    <w:rsid w:val="00196069"/>
    <w:rsid w:val="001961F6"/>
    <w:rsid w:val="00196283"/>
    <w:rsid w:val="001964BC"/>
    <w:rsid w:val="001964CD"/>
    <w:rsid w:val="00196527"/>
    <w:rsid w:val="00196576"/>
    <w:rsid w:val="0019668F"/>
    <w:rsid w:val="00196979"/>
    <w:rsid w:val="001969A4"/>
    <w:rsid w:val="00196AF9"/>
    <w:rsid w:val="00196B69"/>
    <w:rsid w:val="00196E4A"/>
    <w:rsid w:val="00196EF4"/>
    <w:rsid w:val="00197179"/>
    <w:rsid w:val="001972B0"/>
    <w:rsid w:val="001973C0"/>
    <w:rsid w:val="0019742A"/>
    <w:rsid w:val="001978A5"/>
    <w:rsid w:val="00197955"/>
    <w:rsid w:val="00197A61"/>
    <w:rsid w:val="00197B3E"/>
    <w:rsid w:val="00197F4A"/>
    <w:rsid w:val="00197FE5"/>
    <w:rsid w:val="001A0043"/>
    <w:rsid w:val="001A0339"/>
    <w:rsid w:val="001A04E1"/>
    <w:rsid w:val="001A055A"/>
    <w:rsid w:val="001A06B8"/>
    <w:rsid w:val="001A0807"/>
    <w:rsid w:val="001A0C68"/>
    <w:rsid w:val="001A0D9C"/>
    <w:rsid w:val="001A0EB9"/>
    <w:rsid w:val="001A0F12"/>
    <w:rsid w:val="001A0FAF"/>
    <w:rsid w:val="001A10E4"/>
    <w:rsid w:val="001A11BA"/>
    <w:rsid w:val="001A13DA"/>
    <w:rsid w:val="001A13F2"/>
    <w:rsid w:val="001A14A3"/>
    <w:rsid w:val="001A157C"/>
    <w:rsid w:val="001A15B7"/>
    <w:rsid w:val="001A18A8"/>
    <w:rsid w:val="001A1DB2"/>
    <w:rsid w:val="001A1DC8"/>
    <w:rsid w:val="001A22E5"/>
    <w:rsid w:val="001A27EA"/>
    <w:rsid w:val="001A283F"/>
    <w:rsid w:val="001A28E7"/>
    <w:rsid w:val="001A291B"/>
    <w:rsid w:val="001A2A10"/>
    <w:rsid w:val="001A2F0F"/>
    <w:rsid w:val="001A30B9"/>
    <w:rsid w:val="001A32A2"/>
    <w:rsid w:val="001A34E1"/>
    <w:rsid w:val="001A360E"/>
    <w:rsid w:val="001A3642"/>
    <w:rsid w:val="001A3771"/>
    <w:rsid w:val="001A38D7"/>
    <w:rsid w:val="001A3A02"/>
    <w:rsid w:val="001A3CC1"/>
    <w:rsid w:val="001A3D7F"/>
    <w:rsid w:val="001A3DB0"/>
    <w:rsid w:val="001A3DE1"/>
    <w:rsid w:val="001A3E27"/>
    <w:rsid w:val="001A3F04"/>
    <w:rsid w:val="001A41A3"/>
    <w:rsid w:val="001A4200"/>
    <w:rsid w:val="001A420A"/>
    <w:rsid w:val="001A4402"/>
    <w:rsid w:val="001A4575"/>
    <w:rsid w:val="001A492B"/>
    <w:rsid w:val="001A4BC9"/>
    <w:rsid w:val="001A4E38"/>
    <w:rsid w:val="001A4EF2"/>
    <w:rsid w:val="001A4F85"/>
    <w:rsid w:val="001A523A"/>
    <w:rsid w:val="001A54EC"/>
    <w:rsid w:val="001A55D5"/>
    <w:rsid w:val="001A5906"/>
    <w:rsid w:val="001A5B09"/>
    <w:rsid w:val="001A5C2E"/>
    <w:rsid w:val="001A5FA5"/>
    <w:rsid w:val="001A6045"/>
    <w:rsid w:val="001A6050"/>
    <w:rsid w:val="001A6159"/>
    <w:rsid w:val="001A6201"/>
    <w:rsid w:val="001A6434"/>
    <w:rsid w:val="001A6642"/>
    <w:rsid w:val="001A6F8D"/>
    <w:rsid w:val="001A6F99"/>
    <w:rsid w:val="001A7027"/>
    <w:rsid w:val="001A7153"/>
    <w:rsid w:val="001A71B0"/>
    <w:rsid w:val="001A7217"/>
    <w:rsid w:val="001A7585"/>
    <w:rsid w:val="001A75B5"/>
    <w:rsid w:val="001A7798"/>
    <w:rsid w:val="001A795C"/>
    <w:rsid w:val="001A79DB"/>
    <w:rsid w:val="001A7A09"/>
    <w:rsid w:val="001A7C4C"/>
    <w:rsid w:val="001A7D4F"/>
    <w:rsid w:val="001A7FF3"/>
    <w:rsid w:val="001B0033"/>
    <w:rsid w:val="001B0074"/>
    <w:rsid w:val="001B010C"/>
    <w:rsid w:val="001B03B7"/>
    <w:rsid w:val="001B0441"/>
    <w:rsid w:val="001B0687"/>
    <w:rsid w:val="001B0757"/>
    <w:rsid w:val="001B0C06"/>
    <w:rsid w:val="001B0D25"/>
    <w:rsid w:val="001B119E"/>
    <w:rsid w:val="001B1215"/>
    <w:rsid w:val="001B1278"/>
    <w:rsid w:val="001B1710"/>
    <w:rsid w:val="001B1742"/>
    <w:rsid w:val="001B183D"/>
    <w:rsid w:val="001B1CAD"/>
    <w:rsid w:val="001B1DCC"/>
    <w:rsid w:val="001B1E20"/>
    <w:rsid w:val="001B1F50"/>
    <w:rsid w:val="001B2268"/>
    <w:rsid w:val="001B244A"/>
    <w:rsid w:val="001B2522"/>
    <w:rsid w:val="001B270A"/>
    <w:rsid w:val="001B27A1"/>
    <w:rsid w:val="001B2AAD"/>
    <w:rsid w:val="001B2CB3"/>
    <w:rsid w:val="001B2E4D"/>
    <w:rsid w:val="001B2F1D"/>
    <w:rsid w:val="001B2F86"/>
    <w:rsid w:val="001B2FB0"/>
    <w:rsid w:val="001B3000"/>
    <w:rsid w:val="001B3259"/>
    <w:rsid w:val="001B33EE"/>
    <w:rsid w:val="001B3678"/>
    <w:rsid w:val="001B36F8"/>
    <w:rsid w:val="001B38B9"/>
    <w:rsid w:val="001B38CF"/>
    <w:rsid w:val="001B399A"/>
    <w:rsid w:val="001B3B73"/>
    <w:rsid w:val="001B3D6B"/>
    <w:rsid w:val="001B3F2A"/>
    <w:rsid w:val="001B3FFE"/>
    <w:rsid w:val="001B402D"/>
    <w:rsid w:val="001B4146"/>
    <w:rsid w:val="001B422B"/>
    <w:rsid w:val="001B436D"/>
    <w:rsid w:val="001B4393"/>
    <w:rsid w:val="001B43FA"/>
    <w:rsid w:val="001B48F6"/>
    <w:rsid w:val="001B4C37"/>
    <w:rsid w:val="001B4EBF"/>
    <w:rsid w:val="001B5001"/>
    <w:rsid w:val="001B5091"/>
    <w:rsid w:val="001B546C"/>
    <w:rsid w:val="001B54D1"/>
    <w:rsid w:val="001B55F5"/>
    <w:rsid w:val="001B5836"/>
    <w:rsid w:val="001B5B06"/>
    <w:rsid w:val="001B5BBA"/>
    <w:rsid w:val="001B5DB3"/>
    <w:rsid w:val="001B605A"/>
    <w:rsid w:val="001B60A6"/>
    <w:rsid w:val="001B63FB"/>
    <w:rsid w:val="001B66D0"/>
    <w:rsid w:val="001B68FB"/>
    <w:rsid w:val="001B6991"/>
    <w:rsid w:val="001B6A55"/>
    <w:rsid w:val="001B6C34"/>
    <w:rsid w:val="001B6E0E"/>
    <w:rsid w:val="001B6E79"/>
    <w:rsid w:val="001B6FDC"/>
    <w:rsid w:val="001B72C4"/>
    <w:rsid w:val="001B79E5"/>
    <w:rsid w:val="001B7C11"/>
    <w:rsid w:val="001B7D3B"/>
    <w:rsid w:val="001C013C"/>
    <w:rsid w:val="001C0190"/>
    <w:rsid w:val="001C042A"/>
    <w:rsid w:val="001C06BB"/>
    <w:rsid w:val="001C07B5"/>
    <w:rsid w:val="001C07CA"/>
    <w:rsid w:val="001C08B9"/>
    <w:rsid w:val="001C092C"/>
    <w:rsid w:val="001C09A2"/>
    <w:rsid w:val="001C0BE5"/>
    <w:rsid w:val="001C0EBA"/>
    <w:rsid w:val="001C1319"/>
    <w:rsid w:val="001C1356"/>
    <w:rsid w:val="001C163E"/>
    <w:rsid w:val="001C168B"/>
    <w:rsid w:val="001C1825"/>
    <w:rsid w:val="001C1B4B"/>
    <w:rsid w:val="001C1C43"/>
    <w:rsid w:val="001C1C55"/>
    <w:rsid w:val="001C1CFA"/>
    <w:rsid w:val="001C1FD3"/>
    <w:rsid w:val="001C2246"/>
    <w:rsid w:val="001C2600"/>
    <w:rsid w:val="001C26DB"/>
    <w:rsid w:val="001C2C06"/>
    <w:rsid w:val="001C2CC8"/>
    <w:rsid w:val="001C301D"/>
    <w:rsid w:val="001C3262"/>
    <w:rsid w:val="001C329E"/>
    <w:rsid w:val="001C330B"/>
    <w:rsid w:val="001C33DA"/>
    <w:rsid w:val="001C33F4"/>
    <w:rsid w:val="001C356B"/>
    <w:rsid w:val="001C379B"/>
    <w:rsid w:val="001C398F"/>
    <w:rsid w:val="001C3C4A"/>
    <w:rsid w:val="001C3ECF"/>
    <w:rsid w:val="001C3FAE"/>
    <w:rsid w:val="001C4098"/>
    <w:rsid w:val="001C42BE"/>
    <w:rsid w:val="001C44DB"/>
    <w:rsid w:val="001C461E"/>
    <w:rsid w:val="001C4686"/>
    <w:rsid w:val="001C47F4"/>
    <w:rsid w:val="001C4AE4"/>
    <w:rsid w:val="001C4BA6"/>
    <w:rsid w:val="001C4BDC"/>
    <w:rsid w:val="001C4C83"/>
    <w:rsid w:val="001C4F7D"/>
    <w:rsid w:val="001C5115"/>
    <w:rsid w:val="001C5323"/>
    <w:rsid w:val="001C53A5"/>
    <w:rsid w:val="001C54A3"/>
    <w:rsid w:val="001C59C6"/>
    <w:rsid w:val="001C5AFD"/>
    <w:rsid w:val="001C5C4D"/>
    <w:rsid w:val="001C5DB3"/>
    <w:rsid w:val="001C62EB"/>
    <w:rsid w:val="001C633B"/>
    <w:rsid w:val="001C6375"/>
    <w:rsid w:val="001C6459"/>
    <w:rsid w:val="001C6679"/>
    <w:rsid w:val="001C66B1"/>
    <w:rsid w:val="001C684A"/>
    <w:rsid w:val="001C6880"/>
    <w:rsid w:val="001C68A3"/>
    <w:rsid w:val="001C6981"/>
    <w:rsid w:val="001C6B00"/>
    <w:rsid w:val="001C6B7B"/>
    <w:rsid w:val="001C6C29"/>
    <w:rsid w:val="001C6CE7"/>
    <w:rsid w:val="001C6E4A"/>
    <w:rsid w:val="001C6E65"/>
    <w:rsid w:val="001C70F4"/>
    <w:rsid w:val="001C72BA"/>
    <w:rsid w:val="001C7314"/>
    <w:rsid w:val="001C739A"/>
    <w:rsid w:val="001C747D"/>
    <w:rsid w:val="001C770F"/>
    <w:rsid w:val="001C77B7"/>
    <w:rsid w:val="001C7BBF"/>
    <w:rsid w:val="001C7D1C"/>
    <w:rsid w:val="001C7F97"/>
    <w:rsid w:val="001D011C"/>
    <w:rsid w:val="001D0141"/>
    <w:rsid w:val="001D033B"/>
    <w:rsid w:val="001D083C"/>
    <w:rsid w:val="001D0894"/>
    <w:rsid w:val="001D0DE9"/>
    <w:rsid w:val="001D0F14"/>
    <w:rsid w:val="001D0F51"/>
    <w:rsid w:val="001D10F7"/>
    <w:rsid w:val="001D1117"/>
    <w:rsid w:val="001D11AF"/>
    <w:rsid w:val="001D13CE"/>
    <w:rsid w:val="001D1587"/>
    <w:rsid w:val="001D1779"/>
    <w:rsid w:val="001D17F2"/>
    <w:rsid w:val="001D18B5"/>
    <w:rsid w:val="001D1C70"/>
    <w:rsid w:val="001D1DA7"/>
    <w:rsid w:val="001D1DDE"/>
    <w:rsid w:val="001D1E95"/>
    <w:rsid w:val="001D1EB9"/>
    <w:rsid w:val="001D1FA1"/>
    <w:rsid w:val="001D2086"/>
    <w:rsid w:val="001D20EB"/>
    <w:rsid w:val="001D225E"/>
    <w:rsid w:val="001D2341"/>
    <w:rsid w:val="001D25BC"/>
    <w:rsid w:val="001D2692"/>
    <w:rsid w:val="001D26BE"/>
    <w:rsid w:val="001D2872"/>
    <w:rsid w:val="001D2E6A"/>
    <w:rsid w:val="001D3204"/>
    <w:rsid w:val="001D346F"/>
    <w:rsid w:val="001D3A28"/>
    <w:rsid w:val="001D3C8D"/>
    <w:rsid w:val="001D3D54"/>
    <w:rsid w:val="001D3DB0"/>
    <w:rsid w:val="001D40C7"/>
    <w:rsid w:val="001D43E1"/>
    <w:rsid w:val="001D46CB"/>
    <w:rsid w:val="001D486B"/>
    <w:rsid w:val="001D48EB"/>
    <w:rsid w:val="001D490A"/>
    <w:rsid w:val="001D49B2"/>
    <w:rsid w:val="001D4E54"/>
    <w:rsid w:val="001D50EA"/>
    <w:rsid w:val="001D5226"/>
    <w:rsid w:val="001D5893"/>
    <w:rsid w:val="001D5B5C"/>
    <w:rsid w:val="001D5B64"/>
    <w:rsid w:val="001D5E4E"/>
    <w:rsid w:val="001D6151"/>
    <w:rsid w:val="001D6295"/>
    <w:rsid w:val="001D62B8"/>
    <w:rsid w:val="001D6463"/>
    <w:rsid w:val="001D677E"/>
    <w:rsid w:val="001D6898"/>
    <w:rsid w:val="001D6B25"/>
    <w:rsid w:val="001D6E52"/>
    <w:rsid w:val="001D716B"/>
    <w:rsid w:val="001D730A"/>
    <w:rsid w:val="001D7667"/>
    <w:rsid w:val="001D7923"/>
    <w:rsid w:val="001D7A03"/>
    <w:rsid w:val="001D7C37"/>
    <w:rsid w:val="001D7CB5"/>
    <w:rsid w:val="001D7EEC"/>
    <w:rsid w:val="001D7F5D"/>
    <w:rsid w:val="001E01A0"/>
    <w:rsid w:val="001E03AC"/>
    <w:rsid w:val="001E0538"/>
    <w:rsid w:val="001E0563"/>
    <w:rsid w:val="001E0640"/>
    <w:rsid w:val="001E0781"/>
    <w:rsid w:val="001E07EB"/>
    <w:rsid w:val="001E080D"/>
    <w:rsid w:val="001E083F"/>
    <w:rsid w:val="001E0879"/>
    <w:rsid w:val="001E0F61"/>
    <w:rsid w:val="001E0FDC"/>
    <w:rsid w:val="001E1048"/>
    <w:rsid w:val="001E111F"/>
    <w:rsid w:val="001E1227"/>
    <w:rsid w:val="001E122E"/>
    <w:rsid w:val="001E123E"/>
    <w:rsid w:val="001E1661"/>
    <w:rsid w:val="001E16DB"/>
    <w:rsid w:val="001E1A8E"/>
    <w:rsid w:val="001E1B94"/>
    <w:rsid w:val="001E1BC5"/>
    <w:rsid w:val="001E1C21"/>
    <w:rsid w:val="001E1C37"/>
    <w:rsid w:val="001E1D18"/>
    <w:rsid w:val="001E1E4E"/>
    <w:rsid w:val="001E1F71"/>
    <w:rsid w:val="001E2270"/>
    <w:rsid w:val="001E22A6"/>
    <w:rsid w:val="001E23C2"/>
    <w:rsid w:val="001E24AF"/>
    <w:rsid w:val="001E2680"/>
    <w:rsid w:val="001E2B60"/>
    <w:rsid w:val="001E2C0B"/>
    <w:rsid w:val="001E2C33"/>
    <w:rsid w:val="001E2E9A"/>
    <w:rsid w:val="001E346F"/>
    <w:rsid w:val="001E34AE"/>
    <w:rsid w:val="001E3565"/>
    <w:rsid w:val="001E35C1"/>
    <w:rsid w:val="001E3674"/>
    <w:rsid w:val="001E38A6"/>
    <w:rsid w:val="001E3929"/>
    <w:rsid w:val="001E3E77"/>
    <w:rsid w:val="001E3E9B"/>
    <w:rsid w:val="001E3FEA"/>
    <w:rsid w:val="001E40E6"/>
    <w:rsid w:val="001E41CD"/>
    <w:rsid w:val="001E4951"/>
    <w:rsid w:val="001E4B41"/>
    <w:rsid w:val="001E4C70"/>
    <w:rsid w:val="001E4D66"/>
    <w:rsid w:val="001E5231"/>
    <w:rsid w:val="001E5422"/>
    <w:rsid w:val="001E555B"/>
    <w:rsid w:val="001E56AD"/>
    <w:rsid w:val="001E5742"/>
    <w:rsid w:val="001E5774"/>
    <w:rsid w:val="001E58D7"/>
    <w:rsid w:val="001E600A"/>
    <w:rsid w:val="001E6043"/>
    <w:rsid w:val="001E6167"/>
    <w:rsid w:val="001E6222"/>
    <w:rsid w:val="001E6376"/>
    <w:rsid w:val="001E64FF"/>
    <w:rsid w:val="001E6666"/>
    <w:rsid w:val="001E6677"/>
    <w:rsid w:val="001E68F4"/>
    <w:rsid w:val="001E709C"/>
    <w:rsid w:val="001E71FF"/>
    <w:rsid w:val="001E738B"/>
    <w:rsid w:val="001E7474"/>
    <w:rsid w:val="001E78F5"/>
    <w:rsid w:val="001E791F"/>
    <w:rsid w:val="001E7A77"/>
    <w:rsid w:val="001E7CE7"/>
    <w:rsid w:val="001E7D28"/>
    <w:rsid w:val="001E7D8C"/>
    <w:rsid w:val="001E7FD2"/>
    <w:rsid w:val="001F0012"/>
    <w:rsid w:val="001F0093"/>
    <w:rsid w:val="001F0351"/>
    <w:rsid w:val="001F0463"/>
    <w:rsid w:val="001F04EA"/>
    <w:rsid w:val="001F0874"/>
    <w:rsid w:val="001F0C24"/>
    <w:rsid w:val="001F117C"/>
    <w:rsid w:val="001F121D"/>
    <w:rsid w:val="001F13AD"/>
    <w:rsid w:val="001F1790"/>
    <w:rsid w:val="001F17AF"/>
    <w:rsid w:val="001F1884"/>
    <w:rsid w:val="001F1ACC"/>
    <w:rsid w:val="001F1BB8"/>
    <w:rsid w:val="001F1D43"/>
    <w:rsid w:val="001F1DB6"/>
    <w:rsid w:val="001F2075"/>
    <w:rsid w:val="001F2115"/>
    <w:rsid w:val="001F2204"/>
    <w:rsid w:val="001F22AB"/>
    <w:rsid w:val="001F2482"/>
    <w:rsid w:val="001F28A8"/>
    <w:rsid w:val="001F2A34"/>
    <w:rsid w:val="001F2DCB"/>
    <w:rsid w:val="001F329D"/>
    <w:rsid w:val="001F331B"/>
    <w:rsid w:val="001F334D"/>
    <w:rsid w:val="001F34F0"/>
    <w:rsid w:val="001F3A00"/>
    <w:rsid w:val="001F3C05"/>
    <w:rsid w:val="001F4005"/>
    <w:rsid w:val="001F40E8"/>
    <w:rsid w:val="001F42D8"/>
    <w:rsid w:val="001F439A"/>
    <w:rsid w:val="001F43DE"/>
    <w:rsid w:val="001F46BB"/>
    <w:rsid w:val="001F472D"/>
    <w:rsid w:val="001F47BE"/>
    <w:rsid w:val="001F4948"/>
    <w:rsid w:val="001F4B86"/>
    <w:rsid w:val="001F4BB5"/>
    <w:rsid w:val="001F4CA6"/>
    <w:rsid w:val="001F4D0F"/>
    <w:rsid w:val="001F4F92"/>
    <w:rsid w:val="001F4FFF"/>
    <w:rsid w:val="001F5588"/>
    <w:rsid w:val="001F5987"/>
    <w:rsid w:val="001F601F"/>
    <w:rsid w:val="001F650D"/>
    <w:rsid w:val="001F68C5"/>
    <w:rsid w:val="001F6C64"/>
    <w:rsid w:val="001F7319"/>
    <w:rsid w:val="001F74D4"/>
    <w:rsid w:val="001F75E4"/>
    <w:rsid w:val="001F7C1E"/>
    <w:rsid w:val="001F7C38"/>
    <w:rsid w:val="001F7F9F"/>
    <w:rsid w:val="002004C4"/>
    <w:rsid w:val="00200513"/>
    <w:rsid w:val="0020057D"/>
    <w:rsid w:val="0020069F"/>
    <w:rsid w:val="002006F4"/>
    <w:rsid w:val="00200706"/>
    <w:rsid w:val="002007BC"/>
    <w:rsid w:val="0020082C"/>
    <w:rsid w:val="00200892"/>
    <w:rsid w:val="002009F0"/>
    <w:rsid w:val="00200A87"/>
    <w:rsid w:val="00200C42"/>
    <w:rsid w:val="00200E95"/>
    <w:rsid w:val="00201053"/>
    <w:rsid w:val="002012E3"/>
    <w:rsid w:val="00201A65"/>
    <w:rsid w:val="00201AF3"/>
    <w:rsid w:val="00201C04"/>
    <w:rsid w:val="00201E6B"/>
    <w:rsid w:val="00201EB8"/>
    <w:rsid w:val="00202262"/>
    <w:rsid w:val="0020236E"/>
    <w:rsid w:val="002024F6"/>
    <w:rsid w:val="0020253B"/>
    <w:rsid w:val="00202619"/>
    <w:rsid w:val="002028BB"/>
    <w:rsid w:val="00202A5B"/>
    <w:rsid w:val="00202ABA"/>
    <w:rsid w:val="00202D94"/>
    <w:rsid w:val="00202E33"/>
    <w:rsid w:val="00203024"/>
    <w:rsid w:val="00203220"/>
    <w:rsid w:val="002032EC"/>
    <w:rsid w:val="002032FE"/>
    <w:rsid w:val="002034A8"/>
    <w:rsid w:val="002035CA"/>
    <w:rsid w:val="0020365D"/>
    <w:rsid w:val="00203741"/>
    <w:rsid w:val="00203B65"/>
    <w:rsid w:val="0020402E"/>
    <w:rsid w:val="00204136"/>
    <w:rsid w:val="00204361"/>
    <w:rsid w:val="00204AE5"/>
    <w:rsid w:val="00204B26"/>
    <w:rsid w:val="00204F9A"/>
    <w:rsid w:val="00204FF5"/>
    <w:rsid w:val="00205111"/>
    <w:rsid w:val="002051DA"/>
    <w:rsid w:val="002052A4"/>
    <w:rsid w:val="00205488"/>
    <w:rsid w:val="00205608"/>
    <w:rsid w:val="00205689"/>
    <w:rsid w:val="0020569D"/>
    <w:rsid w:val="002059FB"/>
    <w:rsid w:val="00205B73"/>
    <w:rsid w:val="00205D2F"/>
    <w:rsid w:val="00205E5C"/>
    <w:rsid w:val="00205E9D"/>
    <w:rsid w:val="00205F7D"/>
    <w:rsid w:val="0020605D"/>
    <w:rsid w:val="0020641C"/>
    <w:rsid w:val="002065D4"/>
    <w:rsid w:val="002067A1"/>
    <w:rsid w:val="00206A30"/>
    <w:rsid w:val="00206D2A"/>
    <w:rsid w:val="00206E54"/>
    <w:rsid w:val="002070CD"/>
    <w:rsid w:val="00207555"/>
    <w:rsid w:val="00207643"/>
    <w:rsid w:val="002076A1"/>
    <w:rsid w:val="002076F4"/>
    <w:rsid w:val="00207714"/>
    <w:rsid w:val="00207735"/>
    <w:rsid w:val="00207903"/>
    <w:rsid w:val="002079BB"/>
    <w:rsid w:val="00207B40"/>
    <w:rsid w:val="00207C5B"/>
    <w:rsid w:val="00207F0C"/>
    <w:rsid w:val="00210349"/>
    <w:rsid w:val="00210B31"/>
    <w:rsid w:val="00210F5E"/>
    <w:rsid w:val="00211107"/>
    <w:rsid w:val="00211181"/>
    <w:rsid w:val="00211545"/>
    <w:rsid w:val="0021169C"/>
    <w:rsid w:val="0021196F"/>
    <w:rsid w:val="00211EDE"/>
    <w:rsid w:val="00211FB3"/>
    <w:rsid w:val="002121DC"/>
    <w:rsid w:val="0021233D"/>
    <w:rsid w:val="00212397"/>
    <w:rsid w:val="002124BC"/>
    <w:rsid w:val="002128A2"/>
    <w:rsid w:val="00212A1F"/>
    <w:rsid w:val="00212A7D"/>
    <w:rsid w:val="00213050"/>
    <w:rsid w:val="00213456"/>
    <w:rsid w:val="00213495"/>
    <w:rsid w:val="00213600"/>
    <w:rsid w:val="0021394A"/>
    <w:rsid w:val="00213B14"/>
    <w:rsid w:val="00213B4D"/>
    <w:rsid w:val="00213C40"/>
    <w:rsid w:val="00213E11"/>
    <w:rsid w:val="00214041"/>
    <w:rsid w:val="00214066"/>
    <w:rsid w:val="00214183"/>
    <w:rsid w:val="002142C9"/>
    <w:rsid w:val="00214656"/>
    <w:rsid w:val="00214A0C"/>
    <w:rsid w:val="00214BEC"/>
    <w:rsid w:val="00214D10"/>
    <w:rsid w:val="00214DAA"/>
    <w:rsid w:val="00215019"/>
    <w:rsid w:val="002150D4"/>
    <w:rsid w:val="00215150"/>
    <w:rsid w:val="002151BC"/>
    <w:rsid w:val="00215357"/>
    <w:rsid w:val="002156AF"/>
    <w:rsid w:val="00215850"/>
    <w:rsid w:val="00215A54"/>
    <w:rsid w:val="00215C11"/>
    <w:rsid w:val="00215CA5"/>
    <w:rsid w:val="00215E72"/>
    <w:rsid w:val="00215F06"/>
    <w:rsid w:val="00215F83"/>
    <w:rsid w:val="0021606B"/>
    <w:rsid w:val="002160C3"/>
    <w:rsid w:val="0021643E"/>
    <w:rsid w:val="002165F2"/>
    <w:rsid w:val="002166EB"/>
    <w:rsid w:val="002167AC"/>
    <w:rsid w:val="002167EC"/>
    <w:rsid w:val="00216ACC"/>
    <w:rsid w:val="00216DBE"/>
    <w:rsid w:val="00216DC8"/>
    <w:rsid w:val="00216F67"/>
    <w:rsid w:val="002170E1"/>
    <w:rsid w:val="002172DB"/>
    <w:rsid w:val="002175DC"/>
    <w:rsid w:val="00217680"/>
    <w:rsid w:val="002176E0"/>
    <w:rsid w:val="002179D0"/>
    <w:rsid w:val="00217A10"/>
    <w:rsid w:val="00217DEA"/>
    <w:rsid w:val="00217E45"/>
    <w:rsid w:val="0022007E"/>
    <w:rsid w:val="00220088"/>
    <w:rsid w:val="002200EA"/>
    <w:rsid w:val="0022010F"/>
    <w:rsid w:val="00220361"/>
    <w:rsid w:val="00220653"/>
    <w:rsid w:val="002209A2"/>
    <w:rsid w:val="00220B74"/>
    <w:rsid w:val="00220C01"/>
    <w:rsid w:val="00220CF5"/>
    <w:rsid w:val="00220D36"/>
    <w:rsid w:val="00220ECF"/>
    <w:rsid w:val="00220F32"/>
    <w:rsid w:val="00221116"/>
    <w:rsid w:val="00221127"/>
    <w:rsid w:val="00221896"/>
    <w:rsid w:val="002218A5"/>
    <w:rsid w:val="002219FB"/>
    <w:rsid w:val="00221A8C"/>
    <w:rsid w:val="00221B2C"/>
    <w:rsid w:val="002221B4"/>
    <w:rsid w:val="00222387"/>
    <w:rsid w:val="0022246A"/>
    <w:rsid w:val="00222753"/>
    <w:rsid w:val="00222B19"/>
    <w:rsid w:val="00222C75"/>
    <w:rsid w:val="00222E5D"/>
    <w:rsid w:val="00222E80"/>
    <w:rsid w:val="002230BD"/>
    <w:rsid w:val="00223256"/>
    <w:rsid w:val="00223393"/>
    <w:rsid w:val="002237A1"/>
    <w:rsid w:val="002237EB"/>
    <w:rsid w:val="00223A3E"/>
    <w:rsid w:val="00223A55"/>
    <w:rsid w:val="00223B60"/>
    <w:rsid w:val="00223CBB"/>
    <w:rsid w:val="00223D1A"/>
    <w:rsid w:val="00223D71"/>
    <w:rsid w:val="0022423F"/>
    <w:rsid w:val="00224492"/>
    <w:rsid w:val="00224627"/>
    <w:rsid w:val="002247A9"/>
    <w:rsid w:val="00224A2F"/>
    <w:rsid w:val="00224B35"/>
    <w:rsid w:val="00224C54"/>
    <w:rsid w:val="00224EAC"/>
    <w:rsid w:val="0022534B"/>
    <w:rsid w:val="002254D1"/>
    <w:rsid w:val="00225559"/>
    <w:rsid w:val="0022573D"/>
    <w:rsid w:val="00225B9D"/>
    <w:rsid w:val="00225BF7"/>
    <w:rsid w:val="002261C7"/>
    <w:rsid w:val="002263FA"/>
    <w:rsid w:val="0022653A"/>
    <w:rsid w:val="00226910"/>
    <w:rsid w:val="00226A81"/>
    <w:rsid w:val="00226DC7"/>
    <w:rsid w:val="00226F9F"/>
    <w:rsid w:val="00227128"/>
    <w:rsid w:val="0022763E"/>
    <w:rsid w:val="002277DD"/>
    <w:rsid w:val="00227D5F"/>
    <w:rsid w:val="00227D95"/>
    <w:rsid w:val="00227ED6"/>
    <w:rsid w:val="002303C0"/>
    <w:rsid w:val="00230971"/>
    <w:rsid w:val="00230BBB"/>
    <w:rsid w:val="00230E11"/>
    <w:rsid w:val="00231346"/>
    <w:rsid w:val="002314AC"/>
    <w:rsid w:val="0023180F"/>
    <w:rsid w:val="00231F72"/>
    <w:rsid w:val="00231FBB"/>
    <w:rsid w:val="00231FD2"/>
    <w:rsid w:val="00232364"/>
    <w:rsid w:val="0023250B"/>
    <w:rsid w:val="0023266E"/>
    <w:rsid w:val="00232792"/>
    <w:rsid w:val="00232AFB"/>
    <w:rsid w:val="00232B9F"/>
    <w:rsid w:val="00232D23"/>
    <w:rsid w:val="00232DBF"/>
    <w:rsid w:val="00232E99"/>
    <w:rsid w:val="00232E9F"/>
    <w:rsid w:val="002330BC"/>
    <w:rsid w:val="002331D1"/>
    <w:rsid w:val="00233290"/>
    <w:rsid w:val="00233440"/>
    <w:rsid w:val="002334F1"/>
    <w:rsid w:val="002337F2"/>
    <w:rsid w:val="00233909"/>
    <w:rsid w:val="00233980"/>
    <w:rsid w:val="00233DB1"/>
    <w:rsid w:val="00233E0D"/>
    <w:rsid w:val="00233E96"/>
    <w:rsid w:val="00233EBE"/>
    <w:rsid w:val="002344CF"/>
    <w:rsid w:val="002345DB"/>
    <w:rsid w:val="00234619"/>
    <w:rsid w:val="00234664"/>
    <w:rsid w:val="00234879"/>
    <w:rsid w:val="00234946"/>
    <w:rsid w:val="002349DB"/>
    <w:rsid w:val="00234AC4"/>
    <w:rsid w:val="00234F6C"/>
    <w:rsid w:val="00235021"/>
    <w:rsid w:val="00235207"/>
    <w:rsid w:val="00235405"/>
    <w:rsid w:val="00235674"/>
    <w:rsid w:val="002357D9"/>
    <w:rsid w:val="002359EF"/>
    <w:rsid w:val="00235B2E"/>
    <w:rsid w:val="00235C38"/>
    <w:rsid w:val="00235CC0"/>
    <w:rsid w:val="00235E2A"/>
    <w:rsid w:val="00235F7A"/>
    <w:rsid w:val="0023604A"/>
    <w:rsid w:val="00236602"/>
    <w:rsid w:val="0023667C"/>
    <w:rsid w:val="002367DA"/>
    <w:rsid w:val="00236840"/>
    <w:rsid w:val="0023692A"/>
    <w:rsid w:val="00236A37"/>
    <w:rsid w:val="00236D41"/>
    <w:rsid w:val="00236D8C"/>
    <w:rsid w:val="00236D98"/>
    <w:rsid w:val="00236DD8"/>
    <w:rsid w:val="00236DE7"/>
    <w:rsid w:val="00236E2B"/>
    <w:rsid w:val="0023731D"/>
    <w:rsid w:val="0023732B"/>
    <w:rsid w:val="002373AE"/>
    <w:rsid w:val="002374B4"/>
    <w:rsid w:val="002374F4"/>
    <w:rsid w:val="00237850"/>
    <w:rsid w:val="00237BDD"/>
    <w:rsid w:val="00237E1E"/>
    <w:rsid w:val="00240272"/>
    <w:rsid w:val="00240385"/>
    <w:rsid w:val="00240866"/>
    <w:rsid w:val="00240FEA"/>
    <w:rsid w:val="00241093"/>
    <w:rsid w:val="00241244"/>
    <w:rsid w:val="00241471"/>
    <w:rsid w:val="002414B3"/>
    <w:rsid w:val="00241556"/>
    <w:rsid w:val="00241803"/>
    <w:rsid w:val="00241A43"/>
    <w:rsid w:val="00241C19"/>
    <w:rsid w:val="00241F3C"/>
    <w:rsid w:val="00241FB9"/>
    <w:rsid w:val="00242022"/>
    <w:rsid w:val="0024219B"/>
    <w:rsid w:val="00242224"/>
    <w:rsid w:val="0024244E"/>
    <w:rsid w:val="0024256E"/>
    <w:rsid w:val="00242727"/>
    <w:rsid w:val="00242C2D"/>
    <w:rsid w:val="00242D1E"/>
    <w:rsid w:val="00242E44"/>
    <w:rsid w:val="00242F27"/>
    <w:rsid w:val="00243316"/>
    <w:rsid w:val="002436F5"/>
    <w:rsid w:val="00243713"/>
    <w:rsid w:val="00243970"/>
    <w:rsid w:val="00243A11"/>
    <w:rsid w:val="00243A35"/>
    <w:rsid w:val="00243B90"/>
    <w:rsid w:val="00243D73"/>
    <w:rsid w:val="00243E8C"/>
    <w:rsid w:val="00243EE2"/>
    <w:rsid w:val="00243F9D"/>
    <w:rsid w:val="002441F5"/>
    <w:rsid w:val="0024433B"/>
    <w:rsid w:val="00244370"/>
    <w:rsid w:val="002445EA"/>
    <w:rsid w:val="00244636"/>
    <w:rsid w:val="00244881"/>
    <w:rsid w:val="00244932"/>
    <w:rsid w:val="00244C4A"/>
    <w:rsid w:val="00244C61"/>
    <w:rsid w:val="002450DC"/>
    <w:rsid w:val="00245238"/>
    <w:rsid w:val="0024526B"/>
    <w:rsid w:val="0024530C"/>
    <w:rsid w:val="00245631"/>
    <w:rsid w:val="00245769"/>
    <w:rsid w:val="00245892"/>
    <w:rsid w:val="00245E6C"/>
    <w:rsid w:val="00245F83"/>
    <w:rsid w:val="0024618F"/>
    <w:rsid w:val="00246422"/>
    <w:rsid w:val="00246523"/>
    <w:rsid w:val="0024653E"/>
    <w:rsid w:val="0024659C"/>
    <w:rsid w:val="002466C0"/>
    <w:rsid w:val="002466F0"/>
    <w:rsid w:val="002467C5"/>
    <w:rsid w:val="00246873"/>
    <w:rsid w:val="00246B01"/>
    <w:rsid w:val="00246B73"/>
    <w:rsid w:val="00246C05"/>
    <w:rsid w:val="00246DAF"/>
    <w:rsid w:val="002471C2"/>
    <w:rsid w:val="002471D1"/>
    <w:rsid w:val="0024740E"/>
    <w:rsid w:val="002474A6"/>
    <w:rsid w:val="00247500"/>
    <w:rsid w:val="00247569"/>
    <w:rsid w:val="002477FC"/>
    <w:rsid w:val="00247822"/>
    <w:rsid w:val="0024797C"/>
    <w:rsid w:val="002479C9"/>
    <w:rsid w:val="00247A83"/>
    <w:rsid w:val="00247B65"/>
    <w:rsid w:val="00247B8B"/>
    <w:rsid w:val="00247D82"/>
    <w:rsid w:val="00247E08"/>
    <w:rsid w:val="00247E6C"/>
    <w:rsid w:val="00247EF6"/>
    <w:rsid w:val="00250067"/>
    <w:rsid w:val="002509B0"/>
    <w:rsid w:val="00250B17"/>
    <w:rsid w:val="00250E2E"/>
    <w:rsid w:val="0025102B"/>
    <w:rsid w:val="002510A5"/>
    <w:rsid w:val="00251116"/>
    <w:rsid w:val="00251314"/>
    <w:rsid w:val="0025148F"/>
    <w:rsid w:val="002518B5"/>
    <w:rsid w:val="0025199F"/>
    <w:rsid w:val="00251B66"/>
    <w:rsid w:val="00251C63"/>
    <w:rsid w:val="00251F68"/>
    <w:rsid w:val="00252198"/>
    <w:rsid w:val="002528D7"/>
    <w:rsid w:val="0025296B"/>
    <w:rsid w:val="002529B2"/>
    <w:rsid w:val="00252B43"/>
    <w:rsid w:val="00252EC4"/>
    <w:rsid w:val="00252FC3"/>
    <w:rsid w:val="00253288"/>
    <w:rsid w:val="002534AA"/>
    <w:rsid w:val="002534DC"/>
    <w:rsid w:val="002534E2"/>
    <w:rsid w:val="00253549"/>
    <w:rsid w:val="00253655"/>
    <w:rsid w:val="00253663"/>
    <w:rsid w:val="002539F6"/>
    <w:rsid w:val="00253B6A"/>
    <w:rsid w:val="00253D67"/>
    <w:rsid w:val="002541B5"/>
    <w:rsid w:val="00254750"/>
    <w:rsid w:val="002549F3"/>
    <w:rsid w:val="00254C03"/>
    <w:rsid w:val="00254E85"/>
    <w:rsid w:val="00254FB9"/>
    <w:rsid w:val="0025513C"/>
    <w:rsid w:val="002551BF"/>
    <w:rsid w:val="002551DD"/>
    <w:rsid w:val="0025574D"/>
    <w:rsid w:val="002557AD"/>
    <w:rsid w:val="0025580B"/>
    <w:rsid w:val="0025591E"/>
    <w:rsid w:val="00255CAE"/>
    <w:rsid w:val="00255D95"/>
    <w:rsid w:val="00255F78"/>
    <w:rsid w:val="00255F89"/>
    <w:rsid w:val="00256008"/>
    <w:rsid w:val="00256285"/>
    <w:rsid w:val="002562DF"/>
    <w:rsid w:val="00256606"/>
    <w:rsid w:val="00256821"/>
    <w:rsid w:val="00256A7C"/>
    <w:rsid w:val="00257168"/>
    <w:rsid w:val="002571D6"/>
    <w:rsid w:val="002572DF"/>
    <w:rsid w:val="00257C52"/>
    <w:rsid w:val="00257C62"/>
    <w:rsid w:val="00257ED8"/>
    <w:rsid w:val="0026006A"/>
    <w:rsid w:val="00260330"/>
    <w:rsid w:val="00260345"/>
    <w:rsid w:val="00260374"/>
    <w:rsid w:val="0026083C"/>
    <w:rsid w:val="00260878"/>
    <w:rsid w:val="00260989"/>
    <w:rsid w:val="00260BA0"/>
    <w:rsid w:val="00261047"/>
    <w:rsid w:val="0026119C"/>
    <w:rsid w:val="00261434"/>
    <w:rsid w:val="002616AF"/>
    <w:rsid w:val="00261791"/>
    <w:rsid w:val="002618C1"/>
    <w:rsid w:val="00261C2B"/>
    <w:rsid w:val="00261D07"/>
    <w:rsid w:val="00261E48"/>
    <w:rsid w:val="00261F32"/>
    <w:rsid w:val="00261FAB"/>
    <w:rsid w:val="0026230F"/>
    <w:rsid w:val="002623E2"/>
    <w:rsid w:val="002624DE"/>
    <w:rsid w:val="002625C2"/>
    <w:rsid w:val="0026266B"/>
    <w:rsid w:val="00262690"/>
    <w:rsid w:val="00262998"/>
    <w:rsid w:val="00262AE9"/>
    <w:rsid w:val="00262B2D"/>
    <w:rsid w:val="00262F7C"/>
    <w:rsid w:val="00262FF3"/>
    <w:rsid w:val="002632D3"/>
    <w:rsid w:val="00263326"/>
    <w:rsid w:val="0026378F"/>
    <w:rsid w:val="00263A29"/>
    <w:rsid w:val="00263A3A"/>
    <w:rsid w:val="00263BCC"/>
    <w:rsid w:val="00263BD4"/>
    <w:rsid w:val="00263C5A"/>
    <w:rsid w:val="00263E75"/>
    <w:rsid w:val="00263E84"/>
    <w:rsid w:val="00264049"/>
    <w:rsid w:val="0026411D"/>
    <w:rsid w:val="00264665"/>
    <w:rsid w:val="00264A73"/>
    <w:rsid w:val="00264C9C"/>
    <w:rsid w:val="00264D38"/>
    <w:rsid w:val="00265119"/>
    <w:rsid w:val="002654E3"/>
    <w:rsid w:val="00265B41"/>
    <w:rsid w:val="00265D53"/>
    <w:rsid w:val="00265EF5"/>
    <w:rsid w:val="00266115"/>
    <w:rsid w:val="0026629A"/>
    <w:rsid w:val="002664E4"/>
    <w:rsid w:val="002667F1"/>
    <w:rsid w:val="002668A8"/>
    <w:rsid w:val="00266A5F"/>
    <w:rsid w:val="00266F9D"/>
    <w:rsid w:val="00267016"/>
    <w:rsid w:val="002675B6"/>
    <w:rsid w:val="002675F8"/>
    <w:rsid w:val="002676B6"/>
    <w:rsid w:val="002676F6"/>
    <w:rsid w:val="002677C5"/>
    <w:rsid w:val="00267A95"/>
    <w:rsid w:val="00267CC9"/>
    <w:rsid w:val="002701C0"/>
    <w:rsid w:val="00270427"/>
    <w:rsid w:val="00270505"/>
    <w:rsid w:val="0027050A"/>
    <w:rsid w:val="00270897"/>
    <w:rsid w:val="002708FE"/>
    <w:rsid w:val="00270AF9"/>
    <w:rsid w:val="002710AF"/>
    <w:rsid w:val="00271113"/>
    <w:rsid w:val="00271211"/>
    <w:rsid w:val="00271243"/>
    <w:rsid w:val="002713FA"/>
    <w:rsid w:val="00271411"/>
    <w:rsid w:val="00271572"/>
    <w:rsid w:val="002715BA"/>
    <w:rsid w:val="0027191B"/>
    <w:rsid w:val="0027193D"/>
    <w:rsid w:val="00271B76"/>
    <w:rsid w:val="00271C46"/>
    <w:rsid w:val="00271CBB"/>
    <w:rsid w:val="00271FFA"/>
    <w:rsid w:val="0027217F"/>
    <w:rsid w:val="00272738"/>
    <w:rsid w:val="00272B95"/>
    <w:rsid w:val="00272D6E"/>
    <w:rsid w:val="002730AF"/>
    <w:rsid w:val="00273802"/>
    <w:rsid w:val="00273DF4"/>
    <w:rsid w:val="00273F34"/>
    <w:rsid w:val="002744FA"/>
    <w:rsid w:val="00274640"/>
    <w:rsid w:val="0027466E"/>
    <w:rsid w:val="00274691"/>
    <w:rsid w:val="0027480B"/>
    <w:rsid w:val="002749E1"/>
    <w:rsid w:val="00274C97"/>
    <w:rsid w:val="00274E46"/>
    <w:rsid w:val="00274F2E"/>
    <w:rsid w:val="00275078"/>
    <w:rsid w:val="002751A5"/>
    <w:rsid w:val="00275215"/>
    <w:rsid w:val="002753BF"/>
    <w:rsid w:val="00275682"/>
    <w:rsid w:val="0027577C"/>
    <w:rsid w:val="002759A2"/>
    <w:rsid w:val="00275A32"/>
    <w:rsid w:val="00275C75"/>
    <w:rsid w:val="002760A9"/>
    <w:rsid w:val="00276148"/>
    <w:rsid w:val="002763FF"/>
    <w:rsid w:val="00276590"/>
    <w:rsid w:val="0027659D"/>
    <w:rsid w:val="00276703"/>
    <w:rsid w:val="00276BE6"/>
    <w:rsid w:val="00276C06"/>
    <w:rsid w:val="00277041"/>
    <w:rsid w:val="002771E7"/>
    <w:rsid w:val="00277527"/>
    <w:rsid w:val="00277936"/>
    <w:rsid w:val="00277A51"/>
    <w:rsid w:val="00277AA7"/>
    <w:rsid w:val="00277C19"/>
    <w:rsid w:val="00280259"/>
    <w:rsid w:val="00280399"/>
    <w:rsid w:val="002804B3"/>
    <w:rsid w:val="00280552"/>
    <w:rsid w:val="002806DA"/>
    <w:rsid w:val="002807FC"/>
    <w:rsid w:val="00280C29"/>
    <w:rsid w:val="00280CFC"/>
    <w:rsid w:val="00280E92"/>
    <w:rsid w:val="002811A1"/>
    <w:rsid w:val="00281334"/>
    <w:rsid w:val="00281461"/>
    <w:rsid w:val="002816AE"/>
    <w:rsid w:val="0028184F"/>
    <w:rsid w:val="0028194B"/>
    <w:rsid w:val="00281A5C"/>
    <w:rsid w:val="00281C34"/>
    <w:rsid w:val="00281D5C"/>
    <w:rsid w:val="00282004"/>
    <w:rsid w:val="00282199"/>
    <w:rsid w:val="00282340"/>
    <w:rsid w:val="00282377"/>
    <w:rsid w:val="002824B0"/>
    <w:rsid w:val="002827C3"/>
    <w:rsid w:val="00282806"/>
    <w:rsid w:val="002828FA"/>
    <w:rsid w:val="002829D1"/>
    <w:rsid w:val="00282F95"/>
    <w:rsid w:val="00282FBF"/>
    <w:rsid w:val="00283267"/>
    <w:rsid w:val="002835C1"/>
    <w:rsid w:val="002835E6"/>
    <w:rsid w:val="00283645"/>
    <w:rsid w:val="002836E1"/>
    <w:rsid w:val="00283794"/>
    <w:rsid w:val="00283D43"/>
    <w:rsid w:val="00284002"/>
    <w:rsid w:val="002840A9"/>
    <w:rsid w:val="002842FB"/>
    <w:rsid w:val="00284332"/>
    <w:rsid w:val="002844BB"/>
    <w:rsid w:val="002844FB"/>
    <w:rsid w:val="002845BE"/>
    <w:rsid w:val="00284878"/>
    <w:rsid w:val="0028496C"/>
    <w:rsid w:val="00284A01"/>
    <w:rsid w:val="00284C04"/>
    <w:rsid w:val="00284DBE"/>
    <w:rsid w:val="00284DFB"/>
    <w:rsid w:val="00284E3D"/>
    <w:rsid w:val="00285004"/>
    <w:rsid w:val="00285024"/>
    <w:rsid w:val="0028546D"/>
    <w:rsid w:val="002854E4"/>
    <w:rsid w:val="00285644"/>
    <w:rsid w:val="00285747"/>
    <w:rsid w:val="00285943"/>
    <w:rsid w:val="00285981"/>
    <w:rsid w:val="00285B4B"/>
    <w:rsid w:val="00285BDD"/>
    <w:rsid w:val="00285C6D"/>
    <w:rsid w:val="00285E30"/>
    <w:rsid w:val="00285EDC"/>
    <w:rsid w:val="00286033"/>
    <w:rsid w:val="0028670C"/>
    <w:rsid w:val="002867E4"/>
    <w:rsid w:val="00286A07"/>
    <w:rsid w:val="00286C73"/>
    <w:rsid w:val="00286D0B"/>
    <w:rsid w:val="00286FB8"/>
    <w:rsid w:val="002871BD"/>
    <w:rsid w:val="0028727A"/>
    <w:rsid w:val="00287504"/>
    <w:rsid w:val="0028755F"/>
    <w:rsid w:val="0028790B"/>
    <w:rsid w:val="00287CFF"/>
    <w:rsid w:val="00287EA1"/>
    <w:rsid w:val="00287FDD"/>
    <w:rsid w:val="0029004B"/>
    <w:rsid w:val="002902B6"/>
    <w:rsid w:val="00290324"/>
    <w:rsid w:val="0029037A"/>
    <w:rsid w:val="00290566"/>
    <w:rsid w:val="00290949"/>
    <w:rsid w:val="00290992"/>
    <w:rsid w:val="00290BFF"/>
    <w:rsid w:val="00290C09"/>
    <w:rsid w:val="00290C82"/>
    <w:rsid w:val="00290E8B"/>
    <w:rsid w:val="00290EC3"/>
    <w:rsid w:val="00291327"/>
    <w:rsid w:val="00291697"/>
    <w:rsid w:val="00291729"/>
    <w:rsid w:val="0029172F"/>
    <w:rsid w:val="00291B45"/>
    <w:rsid w:val="00291CF4"/>
    <w:rsid w:val="00291ECA"/>
    <w:rsid w:val="0029218D"/>
    <w:rsid w:val="00292391"/>
    <w:rsid w:val="002927D3"/>
    <w:rsid w:val="002928E1"/>
    <w:rsid w:val="00292915"/>
    <w:rsid w:val="00292B0A"/>
    <w:rsid w:val="00292B68"/>
    <w:rsid w:val="00292DB3"/>
    <w:rsid w:val="00292F11"/>
    <w:rsid w:val="0029337F"/>
    <w:rsid w:val="002933EB"/>
    <w:rsid w:val="00293457"/>
    <w:rsid w:val="002935E7"/>
    <w:rsid w:val="0029360E"/>
    <w:rsid w:val="0029366F"/>
    <w:rsid w:val="00293737"/>
    <w:rsid w:val="002938C5"/>
    <w:rsid w:val="00293C1D"/>
    <w:rsid w:val="00293CB8"/>
    <w:rsid w:val="00294026"/>
    <w:rsid w:val="002941BC"/>
    <w:rsid w:val="002942C1"/>
    <w:rsid w:val="00294306"/>
    <w:rsid w:val="002944AD"/>
    <w:rsid w:val="002949FF"/>
    <w:rsid w:val="00294DEA"/>
    <w:rsid w:val="00294F09"/>
    <w:rsid w:val="00294F84"/>
    <w:rsid w:val="002950C1"/>
    <w:rsid w:val="00295426"/>
    <w:rsid w:val="0029566B"/>
    <w:rsid w:val="002956BA"/>
    <w:rsid w:val="002956D1"/>
    <w:rsid w:val="002956E4"/>
    <w:rsid w:val="0029599A"/>
    <w:rsid w:val="00295B18"/>
    <w:rsid w:val="00295C42"/>
    <w:rsid w:val="002960B2"/>
    <w:rsid w:val="002962CE"/>
    <w:rsid w:val="00296526"/>
    <w:rsid w:val="0029671F"/>
    <w:rsid w:val="00296808"/>
    <w:rsid w:val="00296853"/>
    <w:rsid w:val="00296925"/>
    <w:rsid w:val="002969FB"/>
    <w:rsid w:val="00296A16"/>
    <w:rsid w:val="00296ADC"/>
    <w:rsid w:val="00296BDB"/>
    <w:rsid w:val="00296C53"/>
    <w:rsid w:val="00296D10"/>
    <w:rsid w:val="0029709B"/>
    <w:rsid w:val="002970D6"/>
    <w:rsid w:val="00297266"/>
    <w:rsid w:val="002972C6"/>
    <w:rsid w:val="002974E8"/>
    <w:rsid w:val="00297734"/>
    <w:rsid w:val="0029791B"/>
    <w:rsid w:val="00297966"/>
    <w:rsid w:val="00297AA8"/>
    <w:rsid w:val="00297B50"/>
    <w:rsid w:val="00297C1A"/>
    <w:rsid w:val="00297DB0"/>
    <w:rsid w:val="002A01BB"/>
    <w:rsid w:val="002A031F"/>
    <w:rsid w:val="002A0356"/>
    <w:rsid w:val="002A04AF"/>
    <w:rsid w:val="002A0596"/>
    <w:rsid w:val="002A070B"/>
    <w:rsid w:val="002A0EC0"/>
    <w:rsid w:val="002A1058"/>
    <w:rsid w:val="002A13EC"/>
    <w:rsid w:val="002A13EF"/>
    <w:rsid w:val="002A1460"/>
    <w:rsid w:val="002A1799"/>
    <w:rsid w:val="002A1A41"/>
    <w:rsid w:val="002A1B14"/>
    <w:rsid w:val="002A1B9F"/>
    <w:rsid w:val="002A1BB3"/>
    <w:rsid w:val="002A1C76"/>
    <w:rsid w:val="002A1F8D"/>
    <w:rsid w:val="002A2200"/>
    <w:rsid w:val="002A2253"/>
    <w:rsid w:val="002A2331"/>
    <w:rsid w:val="002A2368"/>
    <w:rsid w:val="002A2516"/>
    <w:rsid w:val="002A267B"/>
    <w:rsid w:val="002A2854"/>
    <w:rsid w:val="002A2BD9"/>
    <w:rsid w:val="002A2EAB"/>
    <w:rsid w:val="002A2FA3"/>
    <w:rsid w:val="002A307C"/>
    <w:rsid w:val="002A3088"/>
    <w:rsid w:val="002A30D6"/>
    <w:rsid w:val="002A3281"/>
    <w:rsid w:val="002A33BB"/>
    <w:rsid w:val="002A34CA"/>
    <w:rsid w:val="002A34EC"/>
    <w:rsid w:val="002A3570"/>
    <w:rsid w:val="002A370B"/>
    <w:rsid w:val="002A371B"/>
    <w:rsid w:val="002A39D9"/>
    <w:rsid w:val="002A4128"/>
    <w:rsid w:val="002A41D8"/>
    <w:rsid w:val="002A4351"/>
    <w:rsid w:val="002A44A3"/>
    <w:rsid w:val="002A4586"/>
    <w:rsid w:val="002A487C"/>
    <w:rsid w:val="002A4B2A"/>
    <w:rsid w:val="002A4CD7"/>
    <w:rsid w:val="002A4E89"/>
    <w:rsid w:val="002A5289"/>
    <w:rsid w:val="002A54DE"/>
    <w:rsid w:val="002A57D7"/>
    <w:rsid w:val="002A57E2"/>
    <w:rsid w:val="002A5C47"/>
    <w:rsid w:val="002A6111"/>
    <w:rsid w:val="002A63D8"/>
    <w:rsid w:val="002A643B"/>
    <w:rsid w:val="002A66C7"/>
    <w:rsid w:val="002A697D"/>
    <w:rsid w:val="002A6A5E"/>
    <w:rsid w:val="002A6AF3"/>
    <w:rsid w:val="002A6BC5"/>
    <w:rsid w:val="002A6CA2"/>
    <w:rsid w:val="002A6CDD"/>
    <w:rsid w:val="002A6D3E"/>
    <w:rsid w:val="002A6DC9"/>
    <w:rsid w:val="002A6E6F"/>
    <w:rsid w:val="002A7119"/>
    <w:rsid w:val="002A748B"/>
    <w:rsid w:val="002A74E6"/>
    <w:rsid w:val="002A752D"/>
    <w:rsid w:val="002A76D7"/>
    <w:rsid w:val="002A77A1"/>
    <w:rsid w:val="002A7870"/>
    <w:rsid w:val="002A78D4"/>
    <w:rsid w:val="002A7B1C"/>
    <w:rsid w:val="002A7F4B"/>
    <w:rsid w:val="002B0017"/>
    <w:rsid w:val="002B04CF"/>
    <w:rsid w:val="002B06DD"/>
    <w:rsid w:val="002B092C"/>
    <w:rsid w:val="002B0B05"/>
    <w:rsid w:val="002B11A2"/>
    <w:rsid w:val="002B1219"/>
    <w:rsid w:val="002B1432"/>
    <w:rsid w:val="002B144D"/>
    <w:rsid w:val="002B14E4"/>
    <w:rsid w:val="002B1649"/>
    <w:rsid w:val="002B16B1"/>
    <w:rsid w:val="002B16FE"/>
    <w:rsid w:val="002B174E"/>
    <w:rsid w:val="002B1B06"/>
    <w:rsid w:val="002B1C36"/>
    <w:rsid w:val="002B1DA3"/>
    <w:rsid w:val="002B1FC0"/>
    <w:rsid w:val="002B23BB"/>
    <w:rsid w:val="002B2575"/>
    <w:rsid w:val="002B25ED"/>
    <w:rsid w:val="002B2A5A"/>
    <w:rsid w:val="002B2B8A"/>
    <w:rsid w:val="002B2BEA"/>
    <w:rsid w:val="002B2D37"/>
    <w:rsid w:val="002B3060"/>
    <w:rsid w:val="002B31D1"/>
    <w:rsid w:val="002B3222"/>
    <w:rsid w:val="002B361B"/>
    <w:rsid w:val="002B362E"/>
    <w:rsid w:val="002B391A"/>
    <w:rsid w:val="002B397C"/>
    <w:rsid w:val="002B39F8"/>
    <w:rsid w:val="002B3AB2"/>
    <w:rsid w:val="002B3C6B"/>
    <w:rsid w:val="002B3C73"/>
    <w:rsid w:val="002B3CC4"/>
    <w:rsid w:val="002B4178"/>
    <w:rsid w:val="002B424A"/>
    <w:rsid w:val="002B449B"/>
    <w:rsid w:val="002B44B5"/>
    <w:rsid w:val="002B4C76"/>
    <w:rsid w:val="002B4F64"/>
    <w:rsid w:val="002B50EA"/>
    <w:rsid w:val="002B50FA"/>
    <w:rsid w:val="002B5155"/>
    <w:rsid w:val="002B51CE"/>
    <w:rsid w:val="002B5201"/>
    <w:rsid w:val="002B52B5"/>
    <w:rsid w:val="002B53F4"/>
    <w:rsid w:val="002B5A3A"/>
    <w:rsid w:val="002B5BED"/>
    <w:rsid w:val="002B5C16"/>
    <w:rsid w:val="002B5D1B"/>
    <w:rsid w:val="002B5D91"/>
    <w:rsid w:val="002B5DD3"/>
    <w:rsid w:val="002B5ECC"/>
    <w:rsid w:val="002B612F"/>
    <w:rsid w:val="002B61F8"/>
    <w:rsid w:val="002B63EF"/>
    <w:rsid w:val="002B669C"/>
    <w:rsid w:val="002B670A"/>
    <w:rsid w:val="002B67F8"/>
    <w:rsid w:val="002B68CC"/>
    <w:rsid w:val="002B68CD"/>
    <w:rsid w:val="002B6957"/>
    <w:rsid w:val="002B6A2E"/>
    <w:rsid w:val="002B7242"/>
    <w:rsid w:val="002B768C"/>
    <w:rsid w:val="002B77CE"/>
    <w:rsid w:val="002B78B8"/>
    <w:rsid w:val="002B78E7"/>
    <w:rsid w:val="002B79BA"/>
    <w:rsid w:val="002B7A0B"/>
    <w:rsid w:val="002B7E6D"/>
    <w:rsid w:val="002C0134"/>
    <w:rsid w:val="002C0348"/>
    <w:rsid w:val="002C03A0"/>
    <w:rsid w:val="002C043C"/>
    <w:rsid w:val="002C0629"/>
    <w:rsid w:val="002C0B31"/>
    <w:rsid w:val="002C110F"/>
    <w:rsid w:val="002C113E"/>
    <w:rsid w:val="002C124B"/>
    <w:rsid w:val="002C1519"/>
    <w:rsid w:val="002C16B9"/>
    <w:rsid w:val="002C1CF2"/>
    <w:rsid w:val="002C1E82"/>
    <w:rsid w:val="002C1F34"/>
    <w:rsid w:val="002C208B"/>
    <w:rsid w:val="002C20C3"/>
    <w:rsid w:val="002C2205"/>
    <w:rsid w:val="002C27E4"/>
    <w:rsid w:val="002C2A50"/>
    <w:rsid w:val="002C2EE2"/>
    <w:rsid w:val="002C2F13"/>
    <w:rsid w:val="002C2F2C"/>
    <w:rsid w:val="002C2F36"/>
    <w:rsid w:val="002C30AC"/>
    <w:rsid w:val="002C3542"/>
    <w:rsid w:val="002C39A2"/>
    <w:rsid w:val="002C3A2D"/>
    <w:rsid w:val="002C3A82"/>
    <w:rsid w:val="002C3C99"/>
    <w:rsid w:val="002C3DEE"/>
    <w:rsid w:val="002C3E33"/>
    <w:rsid w:val="002C3EF9"/>
    <w:rsid w:val="002C3F7F"/>
    <w:rsid w:val="002C3FBE"/>
    <w:rsid w:val="002C41CB"/>
    <w:rsid w:val="002C41DF"/>
    <w:rsid w:val="002C4358"/>
    <w:rsid w:val="002C441A"/>
    <w:rsid w:val="002C4809"/>
    <w:rsid w:val="002C49C8"/>
    <w:rsid w:val="002C4B46"/>
    <w:rsid w:val="002C4F1F"/>
    <w:rsid w:val="002C519C"/>
    <w:rsid w:val="002C5361"/>
    <w:rsid w:val="002C53BA"/>
    <w:rsid w:val="002C5723"/>
    <w:rsid w:val="002C5A50"/>
    <w:rsid w:val="002C5C95"/>
    <w:rsid w:val="002C5F57"/>
    <w:rsid w:val="002C5F6F"/>
    <w:rsid w:val="002C6065"/>
    <w:rsid w:val="002C625F"/>
    <w:rsid w:val="002C6352"/>
    <w:rsid w:val="002C65E8"/>
    <w:rsid w:val="002C68F5"/>
    <w:rsid w:val="002C6A51"/>
    <w:rsid w:val="002C6BB8"/>
    <w:rsid w:val="002C6CBE"/>
    <w:rsid w:val="002C6E77"/>
    <w:rsid w:val="002C6F36"/>
    <w:rsid w:val="002C7056"/>
    <w:rsid w:val="002C7120"/>
    <w:rsid w:val="002C7634"/>
    <w:rsid w:val="002C7635"/>
    <w:rsid w:val="002C765D"/>
    <w:rsid w:val="002C79DE"/>
    <w:rsid w:val="002C7A15"/>
    <w:rsid w:val="002C7AD7"/>
    <w:rsid w:val="002C7BC2"/>
    <w:rsid w:val="002C7D0B"/>
    <w:rsid w:val="002C7D19"/>
    <w:rsid w:val="002C7D65"/>
    <w:rsid w:val="002C7E25"/>
    <w:rsid w:val="002C7FAF"/>
    <w:rsid w:val="002D0133"/>
    <w:rsid w:val="002D01BF"/>
    <w:rsid w:val="002D0237"/>
    <w:rsid w:val="002D0314"/>
    <w:rsid w:val="002D098F"/>
    <w:rsid w:val="002D0CE7"/>
    <w:rsid w:val="002D0DE3"/>
    <w:rsid w:val="002D1083"/>
    <w:rsid w:val="002D1430"/>
    <w:rsid w:val="002D18C3"/>
    <w:rsid w:val="002D1963"/>
    <w:rsid w:val="002D21DA"/>
    <w:rsid w:val="002D2469"/>
    <w:rsid w:val="002D25F0"/>
    <w:rsid w:val="002D279A"/>
    <w:rsid w:val="002D289B"/>
    <w:rsid w:val="002D28D8"/>
    <w:rsid w:val="002D2B58"/>
    <w:rsid w:val="002D2DD1"/>
    <w:rsid w:val="002D2E36"/>
    <w:rsid w:val="002D2E4C"/>
    <w:rsid w:val="002D2E90"/>
    <w:rsid w:val="002D2F2A"/>
    <w:rsid w:val="002D3167"/>
    <w:rsid w:val="002D347C"/>
    <w:rsid w:val="002D3A2C"/>
    <w:rsid w:val="002D3AF7"/>
    <w:rsid w:val="002D3D5A"/>
    <w:rsid w:val="002D45E9"/>
    <w:rsid w:val="002D48A1"/>
    <w:rsid w:val="002D48D9"/>
    <w:rsid w:val="002D4B90"/>
    <w:rsid w:val="002D4C2A"/>
    <w:rsid w:val="002D4DDE"/>
    <w:rsid w:val="002D4FBE"/>
    <w:rsid w:val="002D5008"/>
    <w:rsid w:val="002D5215"/>
    <w:rsid w:val="002D54F4"/>
    <w:rsid w:val="002D577B"/>
    <w:rsid w:val="002D580D"/>
    <w:rsid w:val="002D5A4B"/>
    <w:rsid w:val="002D5EB9"/>
    <w:rsid w:val="002D5EF7"/>
    <w:rsid w:val="002D5F87"/>
    <w:rsid w:val="002D6322"/>
    <w:rsid w:val="002D642A"/>
    <w:rsid w:val="002D6508"/>
    <w:rsid w:val="002D683D"/>
    <w:rsid w:val="002D6A4C"/>
    <w:rsid w:val="002D6C93"/>
    <w:rsid w:val="002D6CFE"/>
    <w:rsid w:val="002D6EC6"/>
    <w:rsid w:val="002D6EE4"/>
    <w:rsid w:val="002D719B"/>
    <w:rsid w:val="002D7292"/>
    <w:rsid w:val="002D7343"/>
    <w:rsid w:val="002D73F7"/>
    <w:rsid w:val="002D7521"/>
    <w:rsid w:val="002D77FC"/>
    <w:rsid w:val="002D78CE"/>
    <w:rsid w:val="002D7C0B"/>
    <w:rsid w:val="002D7C4F"/>
    <w:rsid w:val="002D7E24"/>
    <w:rsid w:val="002E0431"/>
    <w:rsid w:val="002E05AE"/>
    <w:rsid w:val="002E060F"/>
    <w:rsid w:val="002E06EB"/>
    <w:rsid w:val="002E0857"/>
    <w:rsid w:val="002E08E8"/>
    <w:rsid w:val="002E0AC9"/>
    <w:rsid w:val="002E0C82"/>
    <w:rsid w:val="002E0F12"/>
    <w:rsid w:val="002E0F4D"/>
    <w:rsid w:val="002E137A"/>
    <w:rsid w:val="002E14E1"/>
    <w:rsid w:val="002E14E2"/>
    <w:rsid w:val="002E18B5"/>
    <w:rsid w:val="002E1A3F"/>
    <w:rsid w:val="002E1A7A"/>
    <w:rsid w:val="002E1BB8"/>
    <w:rsid w:val="002E1BCA"/>
    <w:rsid w:val="002E1EB4"/>
    <w:rsid w:val="002E2187"/>
    <w:rsid w:val="002E21F3"/>
    <w:rsid w:val="002E24FE"/>
    <w:rsid w:val="002E26CE"/>
    <w:rsid w:val="002E27C7"/>
    <w:rsid w:val="002E2A3F"/>
    <w:rsid w:val="002E2D37"/>
    <w:rsid w:val="002E2EC0"/>
    <w:rsid w:val="002E2EC4"/>
    <w:rsid w:val="002E3101"/>
    <w:rsid w:val="002E3513"/>
    <w:rsid w:val="002E3540"/>
    <w:rsid w:val="002E3751"/>
    <w:rsid w:val="002E383F"/>
    <w:rsid w:val="002E390B"/>
    <w:rsid w:val="002E3F6C"/>
    <w:rsid w:val="002E3FAF"/>
    <w:rsid w:val="002E433C"/>
    <w:rsid w:val="002E44EC"/>
    <w:rsid w:val="002E455C"/>
    <w:rsid w:val="002E460F"/>
    <w:rsid w:val="002E4680"/>
    <w:rsid w:val="002E48E1"/>
    <w:rsid w:val="002E4AF3"/>
    <w:rsid w:val="002E4BAD"/>
    <w:rsid w:val="002E4F03"/>
    <w:rsid w:val="002E5055"/>
    <w:rsid w:val="002E51CA"/>
    <w:rsid w:val="002E5319"/>
    <w:rsid w:val="002E53D8"/>
    <w:rsid w:val="002E540D"/>
    <w:rsid w:val="002E56E7"/>
    <w:rsid w:val="002E5976"/>
    <w:rsid w:val="002E5985"/>
    <w:rsid w:val="002E5E63"/>
    <w:rsid w:val="002E606F"/>
    <w:rsid w:val="002E6111"/>
    <w:rsid w:val="002E6193"/>
    <w:rsid w:val="002E63D5"/>
    <w:rsid w:val="002E64E9"/>
    <w:rsid w:val="002E6554"/>
    <w:rsid w:val="002E656E"/>
    <w:rsid w:val="002E6676"/>
    <w:rsid w:val="002E6810"/>
    <w:rsid w:val="002E68BF"/>
    <w:rsid w:val="002E6AFB"/>
    <w:rsid w:val="002E6CC6"/>
    <w:rsid w:val="002E704E"/>
    <w:rsid w:val="002E70AF"/>
    <w:rsid w:val="002E715E"/>
    <w:rsid w:val="002E7309"/>
    <w:rsid w:val="002E7310"/>
    <w:rsid w:val="002E75A5"/>
    <w:rsid w:val="002E7757"/>
    <w:rsid w:val="002E79BE"/>
    <w:rsid w:val="002E7AAD"/>
    <w:rsid w:val="002F016D"/>
    <w:rsid w:val="002F033E"/>
    <w:rsid w:val="002F0397"/>
    <w:rsid w:val="002F03C3"/>
    <w:rsid w:val="002F03EF"/>
    <w:rsid w:val="002F043D"/>
    <w:rsid w:val="002F0A03"/>
    <w:rsid w:val="002F0AFA"/>
    <w:rsid w:val="002F1014"/>
    <w:rsid w:val="002F1240"/>
    <w:rsid w:val="002F1291"/>
    <w:rsid w:val="002F1459"/>
    <w:rsid w:val="002F1566"/>
    <w:rsid w:val="002F1725"/>
    <w:rsid w:val="002F1A12"/>
    <w:rsid w:val="002F1C7A"/>
    <w:rsid w:val="002F1E43"/>
    <w:rsid w:val="002F2110"/>
    <w:rsid w:val="002F228B"/>
    <w:rsid w:val="002F24FD"/>
    <w:rsid w:val="002F281C"/>
    <w:rsid w:val="002F2A73"/>
    <w:rsid w:val="002F2B41"/>
    <w:rsid w:val="002F2CF5"/>
    <w:rsid w:val="002F2D1B"/>
    <w:rsid w:val="002F2D92"/>
    <w:rsid w:val="002F2D9A"/>
    <w:rsid w:val="002F2D9C"/>
    <w:rsid w:val="002F2DFB"/>
    <w:rsid w:val="002F2EB1"/>
    <w:rsid w:val="002F30DF"/>
    <w:rsid w:val="002F31BF"/>
    <w:rsid w:val="002F3266"/>
    <w:rsid w:val="002F34B2"/>
    <w:rsid w:val="002F381E"/>
    <w:rsid w:val="002F38A1"/>
    <w:rsid w:val="002F38C0"/>
    <w:rsid w:val="002F3A85"/>
    <w:rsid w:val="002F3CD3"/>
    <w:rsid w:val="002F3D8E"/>
    <w:rsid w:val="002F3E7B"/>
    <w:rsid w:val="002F3F93"/>
    <w:rsid w:val="002F3FF7"/>
    <w:rsid w:val="002F4168"/>
    <w:rsid w:val="002F41D0"/>
    <w:rsid w:val="002F4513"/>
    <w:rsid w:val="002F4578"/>
    <w:rsid w:val="002F45F6"/>
    <w:rsid w:val="002F4699"/>
    <w:rsid w:val="002F4714"/>
    <w:rsid w:val="002F48E9"/>
    <w:rsid w:val="002F4936"/>
    <w:rsid w:val="002F4A97"/>
    <w:rsid w:val="002F4BC3"/>
    <w:rsid w:val="002F4BEE"/>
    <w:rsid w:val="002F59D2"/>
    <w:rsid w:val="002F59D9"/>
    <w:rsid w:val="002F5AC8"/>
    <w:rsid w:val="002F5B27"/>
    <w:rsid w:val="002F5B7D"/>
    <w:rsid w:val="002F5C17"/>
    <w:rsid w:val="002F5DDF"/>
    <w:rsid w:val="002F5F35"/>
    <w:rsid w:val="002F61C9"/>
    <w:rsid w:val="002F61CA"/>
    <w:rsid w:val="002F6250"/>
    <w:rsid w:val="002F6743"/>
    <w:rsid w:val="002F6B39"/>
    <w:rsid w:val="002F6F1E"/>
    <w:rsid w:val="002F710E"/>
    <w:rsid w:val="002F753C"/>
    <w:rsid w:val="002F75A7"/>
    <w:rsid w:val="002F786A"/>
    <w:rsid w:val="002F78A0"/>
    <w:rsid w:val="002F79E7"/>
    <w:rsid w:val="002F7BA7"/>
    <w:rsid w:val="002F7C3A"/>
    <w:rsid w:val="002F7D37"/>
    <w:rsid w:val="002F7E2A"/>
    <w:rsid w:val="002F7F10"/>
    <w:rsid w:val="00300278"/>
    <w:rsid w:val="00300337"/>
    <w:rsid w:val="003003D5"/>
    <w:rsid w:val="003005E8"/>
    <w:rsid w:val="0030075C"/>
    <w:rsid w:val="00300796"/>
    <w:rsid w:val="00300AB9"/>
    <w:rsid w:val="00300F4B"/>
    <w:rsid w:val="0030107E"/>
    <w:rsid w:val="00301220"/>
    <w:rsid w:val="003014BF"/>
    <w:rsid w:val="00301685"/>
    <w:rsid w:val="00301728"/>
    <w:rsid w:val="00301750"/>
    <w:rsid w:val="00301BAF"/>
    <w:rsid w:val="003022C3"/>
    <w:rsid w:val="0030233B"/>
    <w:rsid w:val="003024A7"/>
    <w:rsid w:val="003024D5"/>
    <w:rsid w:val="003027ED"/>
    <w:rsid w:val="00302B0D"/>
    <w:rsid w:val="00302B35"/>
    <w:rsid w:val="00302B72"/>
    <w:rsid w:val="00302EDE"/>
    <w:rsid w:val="003030E1"/>
    <w:rsid w:val="003031F6"/>
    <w:rsid w:val="003031FC"/>
    <w:rsid w:val="0030324C"/>
    <w:rsid w:val="0030362D"/>
    <w:rsid w:val="003037B4"/>
    <w:rsid w:val="0030394E"/>
    <w:rsid w:val="00303A89"/>
    <w:rsid w:val="00303B36"/>
    <w:rsid w:val="00303BB2"/>
    <w:rsid w:val="00303E86"/>
    <w:rsid w:val="003042C7"/>
    <w:rsid w:val="00304324"/>
    <w:rsid w:val="003044CF"/>
    <w:rsid w:val="00304906"/>
    <w:rsid w:val="00304998"/>
    <w:rsid w:val="003049A2"/>
    <w:rsid w:val="00304A14"/>
    <w:rsid w:val="00304B89"/>
    <w:rsid w:val="0030512E"/>
    <w:rsid w:val="003051A1"/>
    <w:rsid w:val="003051E6"/>
    <w:rsid w:val="00305203"/>
    <w:rsid w:val="00305282"/>
    <w:rsid w:val="0030549C"/>
    <w:rsid w:val="003056A5"/>
    <w:rsid w:val="00305712"/>
    <w:rsid w:val="0030580C"/>
    <w:rsid w:val="00305BA1"/>
    <w:rsid w:val="00305BC1"/>
    <w:rsid w:val="00305CD6"/>
    <w:rsid w:val="00305DF1"/>
    <w:rsid w:val="00305EC5"/>
    <w:rsid w:val="00305EF1"/>
    <w:rsid w:val="00305FEE"/>
    <w:rsid w:val="003063FF"/>
    <w:rsid w:val="00306631"/>
    <w:rsid w:val="003067B6"/>
    <w:rsid w:val="0030697F"/>
    <w:rsid w:val="003069B4"/>
    <w:rsid w:val="00306A26"/>
    <w:rsid w:val="00306ADA"/>
    <w:rsid w:val="00306D21"/>
    <w:rsid w:val="00306DD2"/>
    <w:rsid w:val="00306E39"/>
    <w:rsid w:val="00306E76"/>
    <w:rsid w:val="00307AE5"/>
    <w:rsid w:val="00307C6F"/>
    <w:rsid w:val="00307DB5"/>
    <w:rsid w:val="00307DC8"/>
    <w:rsid w:val="00307DCB"/>
    <w:rsid w:val="00307EDF"/>
    <w:rsid w:val="00307EE8"/>
    <w:rsid w:val="00307F95"/>
    <w:rsid w:val="0031005E"/>
    <w:rsid w:val="0031026E"/>
    <w:rsid w:val="00310293"/>
    <w:rsid w:val="00310327"/>
    <w:rsid w:val="00310996"/>
    <w:rsid w:val="00310B3B"/>
    <w:rsid w:val="00310D7F"/>
    <w:rsid w:val="00310DD1"/>
    <w:rsid w:val="00310E3B"/>
    <w:rsid w:val="00310F02"/>
    <w:rsid w:val="00310F4F"/>
    <w:rsid w:val="0031103F"/>
    <w:rsid w:val="003110A4"/>
    <w:rsid w:val="003110C6"/>
    <w:rsid w:val="00311168"/>
    <w:rsid w:val="003114B9"/>
    <w:rsid w:val="00311534"/>
    <w:rsid w:val="003116B6"/>
    <w:rsid w:val="00311C3E"/>
    <w:rsid w:val="00311E9F"/>
    <w:rsid w:val="003120AA"/>
    <w:rsid w:val="003120D4"/>
    <w:rsid w:val="0031264E"/>
    <w:rsid w:val="003126D8"/>
    <w:rsid w:val="00312BD5"/>
    <w:rsid w:val="00312C6C"/>
    <w:rsid w:val="00312CBA"/>
    <w:rsid w:val="00313282"/>
    <w:rsid w:val="003133A7"/>
    <w:rsid w:val="003134B9"/>
    <w:rsid w:val="0031397B"/>
    <w:rsid w:val="00313BB5"/>
    <w:rsid w:val="00314121"/>
    <w:rsid w:val="00314123"/>
    <w:rsid w:val="0031419E"/>
    <w:rsid w:val="00314347"/>
    <w:rsid w:val="0031460D"/>
    <w:rsid w:val="00314652"/>
    <w:rsid w:val="0031495B"/>
    <w:rsid w:val="00314AA9"/>
    <w:rsid w:val="00314B24"/>
    <w:rsid w:val="00314DA6"/>
    <w:rsid w:val="00314F06"/>
    <w:rsid w:val="00314F87"/>
    <w:rsid w:val="00314F99"/>
    <w:rsid w:val="0031542F"/>
    <w:rsid w:val="0031554B"/>
    <w:rsid w:val="003155C6"/>
    <w:rsid w:val="00315611"/>
    <w:rsid w:val="003157D3"/>
    <w:rsid w:val="00315839"/>
    <w:rsid w:val="00315BB7"/>
    <w:rsid w:val="00316147"/>
    <w:rsid w:val="00316343"/>
    <w:rsid w:val="00316496"/>
    <w:rsid w:val="003164A0"/>
    <w:rsid w:val="003164CF"/>
    <w:rsid w:val="003166C3"/>
    <w:rsid w:val="003168C5"/>
    <w:rsid w:val="003169A9"/>
    <w:rsid w:val="00316DDF"/>
    <w:rsid w:val="00316EF9"/>
    <w:rsid w:val="003172B8"/>
    <w:rsid w:val="0031733D"/>
    <w:rsid w:val="003173BC"/>
    <w:rsid w:val="00317459"/>
    <w:rsid w:val="00317539"/>
    <w:rsid w:val="003176C6"/>
    <w:rsid w:val="003176DC"/>
    <w:rsid w:val="00317720"/>
    <w:rsid w:val="003179F5"/>
    <w:rsid w:val="00317B9B"/>
    <w:rsid w:val="00317D1A"/>
    <w:rsid w:val="00317F7A"/>
    <w:rsid w:val="00320508"/>
    <w:rsid w:val="0032079E"/>
    <w:rsid w:val="0032088C"/>
    <w:rsid w:val="003208F5"/>
    <w:rsid w:val="00320B65"/>
    <w:rsid w:val="00320BB8"/>
    <w:rsid w:val="00320EDA"/>
    <w:rsid w:val="00320F99"/>
    <w:rsid w:val="00321190"/>
    <w:rsid w:val="003214E7"/>
    <w:rsid w:val="00321BAD"/>
    <w:rsid w:val="00321C79"/>
    <w:rsid w:val="00321D87"/>
    <w:rsid w:val="00321FB2"/>
    <w:rsid w:val="003220FF"/>
    <w:rsid w:val="00322383"/>
    <w:rsid w:val="00322694"/>
    <w:rsid w:val="003226DC"/>
    <w:rsid w:val="003227DC"/>
    <w:rsid w:val="00322B84"/>
    <w:rsid w:val="00322C62"/>
    <w:rsid w:val="00322D68"/>
    <w:rsid w:val="00322DDA"/>
    <w:rsid w:val="00323074"/>
    <w:rsid w:val="00323765"/>
    <w:rsid w:val="00323A30"/>
    <w:rsid w:val="00323A6B"/>
    <w:rsid w:val="00323BF7"/>
    <w:rsid w:val="00323C69"/>
    <w:rsid w:val="00323EB3"/>
    <w:rsid w:val="00323F4C"/>
    <w:rsid w:val="00323F82"/>
    <w:rsid w:val="00323FE1"/>
    <w:rsid w:val="0032427E"/>
    <w:rsid w:val="00324454"/>
    <w:rsid w:val="0032477D"/>
    <w:rsid w:val="0032490A"/>
    <w:rsid w:val="00324ACD"/>
    <w:rsid w:val="00324BBC"/>
    <w:rsid w:val="00324C01"/>
    <w:rsid w:val="00324C63"/>
    <w:rsid w:val="00324DBB"/>
    <w:rsid w:val="00325079"/>
    <w:rsid w:val="0032515E"/>
    <w:rsid w:val="003251A4"/>
    <w:rsid w:val="003251A7"/>
    <w:rsid w:val="003252AA"/>
    <w:rsid w:val="00325807"/>
    <w:rsid w:val="00325B62"/>
    <w:rsid w:val="00325B79"/>
    <w:rsid w:val="00325FEA"/>
    <w:rsid w:val="0032618C"/>
    <w:rsid w:val="00326208"/>
    <w:rsid w:val="0032637E"/>
    <w:rsid w:val="003264A2"/>
    <w:rsid w:val="003267FB"/>
    <w:rsid w:val="00326CD9"/>
    <w:rsid w:val="00326E6F"/>
    <w:rsid w:val="00327041"/>
    <w:rsid w:val="00327258"/>
    <w:rsid w:val="003273F2"/>
    <w:rsid w:val="0032740A"/>
    <w:rsid w:val="00327A97"/>
    <w:rsid w:val="00327AF9"/>
    <w:rsid w:val="00327B3A"/>
    <w:rsid w:val="00327C40"/>
    <w:rsid w:val="00327CEB"/>
    <w:rsid w:val="00327E58"/>
    <w:rsid w:val="00327E74"/>
    <w:rsid w:val="00327F48"/>
    <w:rsid w:val="00330446"/>
    <w:rsid w:val="00330477"/>
    <w:rsid w:val="003305C3"/>
    <w:rsid w:val="00330687"/>
    <w:rsid w:val="00330817"/>
    <w:rsid w:val="003309FF"/>
    <w:rsid w:val="00330A30"/>
    <w:rsid w:val="00330C94"/>
    <w:rsid w:val="00330F4F"/>
    <w:rsid w:val="003310C9"/>
    <w:rsid w:val="00331277"/>
    <w:rsid w:val="0033152A"/>
    <w:rsid w:val="00331826"/>
    <w:rsid w:val="0033195A"/>
    <w:rsid w:val="003319BF"/>
    <w:rsid w:val="003319C4"/>
    <w:rsid w:val="00331DD7"/>
    <w:rsid w:val="003320AC"/>
    <w:rsid w:val="003323C1"/>
    <w:rsid w:val="00332805"/>
    <w:rsid w:val="00332828"/>
    <w:rsid w:val="00332D29"/>
    <w:rsid w:val="003330CA"/>
    <w:rsid w:val="003331F3"/>
    <w:rsid w:val="00333254"/>
    <w:rsid w:val="003333C4"/>
    <w:rsid w:val="0033351A"/>
    <w:rsid w:val="003335BB"/>
    <w:rsid w:val="00333727"/>
    <w:rsid w:val="00333817"/>
    <w:rsid w:val="0033390D"/>
    <w:rsid w:val="00333960"/>
    <w:rsid w:val="003339F1"/>
    <w:rsid w:val="00333AB1"/>
    <w:rsid w:val="00333B46"/>
    <w:rsid w:val="00333C0B"/>
    <w:rsid w:val="00333F22"/>
    <w:rsid w:val="00334054"/>
    <w:rsid w:val="00334067"/>
    <w:rsid w:val="003340C7"/>
    <w:rsid w:val="00334193"/>
    <w:rsid w:val="00334613"/>
    <w:rsid w:val="003349C4"/>
    <w:rsid w:val="00334A87"/>
    <w:rsid w:val="00334F87"/>
    <w:rsid w:val="003350D0"/>
    <w:rsid w:val="00335193"/>
    <w:rsid w:val="00335338"/>
    <w:rsid w:val="0033539C"/>
    <w:rsid w:val="0033541C"/>
    <w:rsid w:val="0033545C"/>
    <w:rsid w:val="00335623"/>
    <w:rsid w:val="00335641"/>
    <w:rsid w:val="00335686"/>
    <w:rsid w:val="0033579A"/>
    <w:rsid w:val="00335843"/>
    <w:rsid w:val="00335984"/>
    <w:rsid w:val="003359D0"/>
    <w:rsid w:val="00335C3C"/>
    <w:rsid w:val="00335DAB"/>
    <w:rsid w:val="00335DEB"/>
    <w:rsid w:val="00335F1E"/>
    <w:rsid w:val="00336339"/>
    <w:rsid w:val="003363D7"/>
    <w:rsid w:val="0033679A"/>
    <w:rsid w:val="0033695D"/>
    <w:rsid w:val="00336962"/>
    <w:rsid w:val="00336A8D"/>
    <w:rsid w:val="00336AF0"/>
    <w:rsid w:val="00336BD5"/>
    <w:rsid w:val="0033733A"/>
    <w:rsid w:val="00337475"/>
    <w:rsid w:val="0033752E"/>
    <w:rsid w:val="00337608"/>
    <w:rsid w:val="00337A0A"/>
    <w:rsid w:val="00337AE6"/>
    <w:rsid w:val="00337EAC"/>
    <w:rsid w:val="00337F08"/>
    <w:rsid w:val="00340034"/>
    <w:rsid w:val="00340078"/>
    <w:rsid w:val="003401C0"/>
    <w:rsid w:val="00340342"/>
    <w:rsid w:val="00340382"/>
    <w:rsid w:val="003403C4"/>
    <w:rsid w:val="003404C0"/>
    <w:rsid w:val="0034061B"/>
    <w:rsid w:val="0034070C"/>
    <w:rsid w:val="00340910"/>
    <w:rsid w:val="00340BB2"/>
    <w:rsid w:val="00340D16"/>
    <w:rsid w:val="00340FAA"/>
    <w:rsid w:val="00341107"/>
    <w:rsid w:val="00341159"/>
    <w:rsid w:val="003413C8"/>
    <w:rsid w:val="003415A1"/>
    <w:rsid w:val="0034167F"/>
    <w:rsid w:val="00341811"/>
    <w:rsid w:val="0034184D"/>
    <w:rsid w:val="0034197E"/>
    <w:rsid w:val="003419E2"/>
    <w:rsid w:val="00341D7F"/>
    <w:rsid w:val="00341F31"/>
    <w:rsid w:val="00342011"/>
    <w:rsid w:val="00342080"/>
    <w:rsid w:val="003421D3"/>
    <w:rsid w:val="00342253"/>
    <w:rsid w:val="0034272A"/>
    <w:rsid w:val="0034299F"/>
    <w:rsid w:val="003429B9"/>
    <w:rsid w:val="00342ABF"/>
    <w:rsid w:val="00342D29"/>
    <w:rsid w:val="00343194"/>
    <w:rsid w:val="00343737"/>
    <w:rsid w:val="003438AB"/>
    <w:rsid w:val="00343A16"/>
    <w:rsid w:val="00343BF9"/>
    <w:rsid w:val="00343E45"/>
    <w:rsid w:val="00343F02"/>
    <w:rsid w:val="00343FFA"/>
    <w:rsid w:val="0034408E"/>
    <w:rsid w:val="00344666"/>
    <w:rsid w:val="0034489E"/>
    <w:rsid w:val="003448E4"/>
    <w:rsid w:val="00344B17"/>
    <w:rsid w:val="00344EAA"/>
    <w:rsid w:val="00345007"/>
    <w:rsid w:val="00345122"/>
    <w:rsid w:val="00345501"/>
    <w:rsid w:val="00345C4C"/>
    <w:rsid w:val="003461FF"/>
    <w:rsid w:val="00346227"/>
    <w:rsid w:val="00346267"/>
    <w:rsid w:val="00346831"/>
    <w:rsid w:val="00346A3F"/>
    <w:rsid w:val="00346F4D"/>
    <w:rsid w:val="00346F7D"/>
    <w:rsid w:val="00346FA8"/>
    <w:rsid w:val="003477A9"/>
    <w:rsid w:val="003478E5"/>
    <w:rsid w:val="00347902"/>
    <w:rsid w:val="0034797C"/>
    <w:rsid w:val="00347A3F"/>
    <w:rsid w:val="00347AB9"/>
    <w:rsid w:val="00347B9E"/>
    <w:rsid w:val="00347E27"/>
    <w:rsid w:val="00347E64"/>
    <w:rsid w:val="003501A3"/>
    <w:rsid w:val="00350383"/>
    <w:rsid w:val="00350402"/>
    <w:rsid w:val="003505C1"/>
    <w:rsid w:val="0035067D"/>
    <w:rsid w:val="003506D8"/>
    <w:rsid w:val="00350871"/>
    <w:rsid w:val="00350969"/>
    <w:rsid w:val="00350BD3"/>
    <w:rsid w:val="00350E04"/>
    <w:rsid w:val="003510D2"/>
    <w:rsid w:val="00351162"/>
    <w:rsid w:val="00351190"/>
    <w:rsid w:val="0035132F"/>
    <w:rsid w:val="0035141B"/>
    <w:rsid w:val="00351633"/>
    <w:rsid w:val="00351A3C"/>
    <w:rsid w:val="00351C24"/>
    <w:rsid w:val="00351C4F"/>
    <w:rsid w:val="00351D9C"/>
    <w:rsid w:val="00351FC5"/>
    <w:rsid w:val="0035211B"/>
    <w:rsid w:val="0035211E"/>
    <w:rsid w:val="0035243D"/>
    <w:rsid w:val="0035249C"/>
    <w:rsid w:val="003524EA"/>
    <w:rsid w:val="00352989"/>
    <w:rsid w:val="00352B58"/>
    <w:rsid w:val="00352C5C"/>
    <w:rsid w:val="00352CE8"/>
    <w:rsid w:val="00353918"/>
    <w:rsid w:val="00353946"/>
    <w:rsid w:val="00353D0C"/>
    <w:rsid w:val="00353F15"/>
    <w:rsid w:val="00353F5D"/>
    <w:rsid w:val="00353F6A"/>
    <w:rsid w:val="00353F7E"/>
    <w:rsid w:val="0035427F"/>
    <w:rsid w:val="003544E2"/>
    <w:rsid w:val="003547A0"/>
    <w:rsid w:val="0035489F"/>
    <w:rsid w:val="003549A5"/>
    <w:rsid w:val="003549D9"/>
    <w:rsid w:val="00354F0C"/>
    <w:rsid w:val="00354F9B"/>
    <w:rsid w:val="0035523D"/>
    <w:rsid w:val="003556A8"/>
    <w:rsid w:val="003559DF"/>
    <w:rsid w:val="00355A7D"/>
    <w:rsid w:val="0035602E"/>
    <w:rsid w:val="003560DB"/>
    <w:rsid w:val="00356177"/>
    <w:rsid w:val="00356410"/>
    <w:rsid w:val="00356585"/>
    <w:rsid w:val="003565F7"/>
    <w:rsid w:val="00356AD8"/>
    <w:rsid w:val="00356C65"/>
    <w:rsid w:val="00356C8B"/>
    <w:rsid w:val="00356CA5"/>
    <w:rsid w:val="00356DB5"/>
    <w:rsid w:val="00356DDE"/>
    <w:rsid w:val="00356E09"/>
    <w:rsid w:val="00356E51"/>
    <w:rsid w:val="003570D7"/>
    <w:rsid w:val="003570FB"/>
    <w:rsid w:val="00357110"/>
    <w:rsid w:val="003572C2"/>
    <w:rsid w:val="0035765F"/>
    <w:rsid w:val="00357823"/>
    <w:rsid w:val="00357948"/>
    <w:rsid w:val="003579B4"/>
    <w:rsid w:val="00357E30"/>
    <w:rsid w:val="00357ED8"/>
    <w:rsid w:val="00357F83"/>
    <w:rsid w:val="0036037B"/>
    <w:rsid w:val="0036055A"/>
    <w:rsid w:val="003605B2"/>
    <w:rsid w:val="00360606"/>
    <w:rsid w:val="003606EF"/>
    <w:rsid w:val="00360860"/>
    <w:rsid w:val="00360B69"/>
    <w:rsid w:val="00360C61"/>
    <w:rsid w:val="00360E94"/>
    <w:rsid w:val="003611D1"/>
    <w:rsid w:val="00361377"/>
    <w:rsid w:val="0036147A"/>
    <w:rsid w:val="00361681"/>
    <w:rsid w:val="0036169A"/>
    <w:rsid w:val="00361888"/>
    <w:rsid w:val="00361ADE"/>
    <w:rsid w:val="00362521"/>
    <w:rsid w:val="00362B5E"/>
    <w:rsid w:val="00362BFF"/>
    <w:rsid w:val="00362EF6"/>
    <w:rsid w:val="00362F1E"/>
    <w:rsid w:val="00362F3D"/>
    <w:rsid w:val="00362FA9"/>
    <w:rsid w:val="003631D4"/>
    <w:rsid w:val="003638B0"/>
    <w:rsid w:val="00363CC5"/>
    <w:rsid w:val="00363D31"/>
    <w:rsid w:val="0036411C"/>
    <w:rsid w:val="00364230"/>
    <w:rsid w:val="003642D8"/>
    <w:rsid w:val="0036441A"/>
    <w:rsid w:val="0036476A"/>
    <w:rsid w:val="00364961"/>
    <w:rsid w:val="00364AE8"/>
    <w:rsid w:val="00364C3C"/>
    <w:rsid w:val="00364DFA"/>
    <w:rsid w:val="00364F4E"/>
    <w:rsid w:val="00365060"/>
    <w:rsid w:val="003650B1"/>
    <w:rsid w:val="003652AE"/>
    <w:rsid w:val="003653DA"/>
    <w:rsid w:val="003653F0"/>
    <w:rsid w:val="00365528"/>
    <w:rsid w:val="003655CB"/>
    <w:rsid w:val="003656B9"/>
    <w:rsid w:val="00365893"/>
    <w:rsid w:val="00365C4D"/>
    <w:rsid w:val="00365C6E"/>
    <w:rsid w:val="00365C94"/>
    <w:rsid w:val="00366029"/>
    <w:rsid w:val="003661A3"/>
    <w:rsid w:val="00366234"/>
    <w:rsid w:val="003663F6"/>
    <w:rsid w:val="00366564"/>
    <w:rsid w:val="003665E5"/>
    <w:rsid w:val="00366924"/>
    <w:rsid w:val="00366A31"/>
    <w:rsid w:val="00366DBD"/>
    <w:rsid w:val="00366E19"/>
    <w:rsid w:val="003671A5"/>
    <w:rsid w:val="00367340"/>
    <w:rsid w:val="0036755E"/>
    <w:rsid w:val="00367593"/>
    <w:rsid w:val="003675CC"/>
    <w:rsid w:val="00367763"/>
    <w:rsid w:val="003677B2"/>
    <w:rsid w:val="00367981"/>
    <w:rsid w:val="00367BC5"/>
    <w:rsid w:val="00367C25"/>
    <w:rsid w:val="00367C3B"/>
    <w:rsid w:val="00367CB7"/>
    <w:rsid w:val="00367D08"/>
    <w:rsid w:val="003700CA"/>
    <w:rsid w:val="003707B5"/>
    <w:rsid w:val="0037080B"/>
    <w:rsid w:val="00370881"/>
    <w:rsid w:val="00370D46"/>
    <w:rsid w:val="00370E57"/>
    <w:rsid w:val="0037111C"/>
    <w:rsid w:val="0037146E"/>
    <w:rsid w:val="003714A1"/>
    <w:rsid w:val="00371C0F"/>
    <w:rsid w:val="003721F7"/>
    <w:rsid w:val="00372677"/>
    <w:rsid w:val="003726CB"/>
    <w:rsid w:val="003726F1"/>
    <w:rsid w:val="003726FB"/>
    <w:rsid w:val="00372D2A"/>
    <w:rsid w:val="00372D7D"/>
    <w:rsid w:val="00372F96"/>
    <w:rsid w:val="00372FBC"/>
    <w:rsid w:val="00373083"/>
    <w:rsid w:val="003731E5"/>
    <w:rsid w:val="00373409"/>
    <w:rsid w:val="00373448"/>
    <w:rsid w:val="003734DD"/>
    <w:rsid w:val="00373612"/>
    <w:rsid w:val="003736B3"/>
    <w:rsid w:val="00373705"/>
    <w:rsid w:val="00373941"/>
    <w:rsid w:val="00373DD6"/>
    <w:rsid w:val="003740D8"/>
    <w:rsid w:val="0037474D"/>
    <w:rsid w:val="00374CC9"/>
    <w:rsid w:val="00374FDC"/>
    <w:rsid w:val="003750A7"/>
    <w:rsid w:val="00375649"/>
    <w:rsid w:val="003758C4"/>
    <w:rsid w:val="0037598C"/>
    <w:rsid w:val="003759FF"/>
    <w:rsid w:val="00375AA9"/>
    <w:rsid w:val="00375AB7"/>
    <w:rsid w:val="00375D71"/>
    <w:rsid w:val="00375DC6"/>
    <w:rsid w:val="00375EF4"/>
    <w:rsid w:val="00376057"/>
    <w:rsid w:val="0037611E"/>
    <w:rsid w:val="0037628B"/>
    <w:rsid w:val="0037640B"/>
    <w:rsid w:val="003765D8"/>
    <w:rsid w:val="00376711"/>
    <w:rsid w:val="003769AA"/>
    <w:rsid w:val="00376C04"/>
    <w:rsid w:val="00376C61"/>
    <w:rsid w:val="00376D85"/>
    <w:rsid w:val="00376DE9"/>
    <w:rsid w:val="00376FB9"/>
    <w:rsid w:val="00377091"/>
    <w:rsid w:val="003771F2"/>
    <w:rsid w:val="00377200"/>
    <w:rsid w:val="003774AE"/>
    <w:rsid w:val="00377AF1"/>
    <w:rsid w:val="00377FBC"/>
    <w:rsid w:val="00380060"/>
    <w:rsid w:val="00380142"/>
    <w:rsid w:val="00380168"/>
    <w:rsid w:val="00380506"/>
    <w:rsid w:val="003806DF"/>
    <w:rsid w:val="00380915"/>
    <w:rsid w:val="00380C4D"/>
    <w:rsid w:val="00380DD3"/>
    <w:rsid w:val="00380F14"/>
    <w:rsid w:val="00380F9F"/>
    <w:rsid w:val="00380FCD"/>
    <w:rsid w:val="0038117C"/>
    <w:rsid w:val="00381226"/>
    <w:rsid w:val="003812EE"/>
    <w:rsid w:val="00381882"/>
    <w:rsid w:val="00381949"/>
    <w:rsid w:val="00381B5F"/>
    <w:rsid w:val="00381C40"/>
    <w:rsid w:val="00381D21"/>
    <w:rsid w:val="00381D3B"/>
    <w:rsid w:val="00381D9A"/>
    <w:rsid w:val="00381E0E"/>
    <w:rsid w:val="00382343"/>
    <w:rsid w:val="0038240D"/>
    <w:rsid w:val="00382983"/>
    <w:rsid w:val="003830C6"/>
    <w:rsid w:val="0038314C"/>
    <w:rsid w:val="00383513"/>
    <w:rsid w:val="00383A30"/>
    <w:rsid w:val="00383B0E"/>
    <w:rsid w:val="00383BB7"/>
    <w:rsid w:val="00383C7D"/>
    <w:rsid w:val="00383CAC"/>
    <w:rsid w:val="0038424E"/>
    <w:rsid w:val="00384280"/>
    <w:rsid w:val="003842FB"/>
    <w:rsid w:val="0038464F"/>
    <w:rsid w:val="003848AE"/>
    <w:rsid w:val="00384FCE"/>
    <w:rsid w:val="00385064"/>
    <w:rsid w:val="00385177"/>
    <w:rsid w:val="0038571B"/>
    <w:rsid w:val="003858B4"/>
    <w:rsid w:val="00385AB6"/>
    <w:rsid w:val="00385AC8"/>
    <w:rsid w:val="00385CB6"/>
    <w:rsid w:val="00385D74"/>
    <w:rsid w:val="00385F62"/>
    <w:rsid w:val="0038656D"/>
    <w:rsid w:val="0038688B"/>
    <w:rsid w:val="003869E9"/>
    <w:rsid w:val="00386AA4"/>
    <w:rsid w:val="00386AAC"/>
    <w:rsid w:val="00386B84"/>
    <w:rsid w:val="00386C09"/>
    <w:rsid w:val="00386F1C"/>
    <w:rsid w:val="003871DD"/>
    <w:rsid w:val="00387270"/>
    <w:rsid w:val="0038728A"/>
    <w:rsid w:val="003873AB"/>
    <w:rsid w:val="003873C3"/>
    <w:rsid w:val="003875C4"/>
    <w:rsid w:val="00387A7E"/>
    <w:rsid w:val="00387E13"/>
    <w:rsid w:val="0039010A"/>
    <w:rsid w:val="003901F2"/>
    <w:rsid w:val="003901F8"/>
    <w:rsid w:val="003903F4"/>
    <w:rsid w:val="0039047D"/>
    <w:rsid w:val="00390535"/>
    <w:rsid w:val="0039072D"/>
    <w:rsid w:val="003907E1"/>
    <w:rsid w:val="003907F1"/>
    <w:rsid w:val="00390B58"/>
    <w:rsid w:val="00390B73"/>
    <w:rsid w:val="00390D8B"/>
    <w:rsid w:val="00390DF7"/>
    <w:rsid w:val="00390EB6"/>
    <w:rsid w:val="00390EC3"/>
    <w:rsid w:val="00390F2E"/>
    <w:rsid w:val="00390FF6"/>
    <w:rsid w:val="003910FE"/>
    <w:rsid w:val="003912E0"/>
    <w:rsid w:val="0039140A"/>
    <w:rsid w:val="00391545"/>
    <w:rsid w:val="00391841"/>
    <w:rsid w:val="00391A91"/>
    <w:rsid w:val="00391B35"/>
    <w:rsid w:val="00391C62"/>
    <w:rsid w:val="00391C86"/>
    <w:rsid w:val="00391CCF"/>
    <w:rsid w:val="00391D25"/>
    <w:rsid w:val="00392162"/>
    <w:rsid w:val="003924F1"/>
    <w:rsid w:val="003925CC"/>
    <w:rsid w:val="003925F4"/>
    <w:rsid w:val="00392607"/>
    <w:rsid w:val="00392C02"/>
    <w:rsid w:val="00392D17"/>
    <w:rsid w:val="00392DA1"/>
    <w:rsid w:val="00392E2B"/>
    <w:rsid w:val="00392FD4"/>
    <w:rsid w:val="00393084"/>
    <w:rsid w:val="00393096"/>
    <w:rsid w:val="003931BA"/>
    <w:rsid w:val="00393293"/>
    <w:rsid w:val="00393476"/>
    <w:rsid w:val="003934C6"/>
    <w:rsid w:val="0039351F"/>
    <w:rsid w:val="00393563"/>
    <w:rsid w:val="003936FF"/>
    <w:rsid w:val="00393784"/>
    <w:rsid w:val="003937BB"/>
    <w:rsid w:val="00393899"/>
    <w:rsid w:val="00393934"/>
    <w:rsid w:val="00393A98"/>
    <w:rsid w:val="00393D86"/>
    <w:rsid w:val="00393DB9"/>
    <w:rsid w:val="003940E7"/>
    <w:rsid w:val="003940FB"/>
    <w:rsid w:val="003941EE"/>
    <w:rsid w:val="0039424C"/>
    <w:rsid w:val="003944B7"/>
    <w:rsid w:val="00394523"/>
    <w:rsid w:val="00394680"/>
    <w:rsid w:val="00394720"/>
    <w:rsid w:val="003948B6"/>
    <w:rsid w:val="00394A22"/>
    <w:rsid w:val="00394BC0"/>
    <w:rsid w:val="00394BF4"/>
    <w:rsid w:val="00394DC1"/>
    <w:rsid w:val="00394E16"/>
    <w:rsid w:val="00394FA8"/>
    <w:rsid w:val="003951EE"/>
    <w:rsid w:val="00395397"/>
    <w:rsid w:val="003955F6"/>
    <w:rsid w:val="003956DD"/>
    <w:rsid w:val="003958A3"/>
    <w:rsid w:val="00395AD3"/>
    <w:rsid w:val="00395B54"/>
    <w:rsid w:val="00395D40"/>
    <w:rsid w:val="00395DA6"/>
    <w:rsid w:val="00395E43"/>
    <w:rsid w:val="00395F4F"/>
    <w:rsid w:val="00396122"/>
    <w:rsid w:val="0039618B"/>
    <w:rsid w:val="003963EB"/>
    <w:rsid w:val="00396420"/>
    <w:rsid w:val="00396449"/>
    <w:rsid w:val="00396539"/>
    <w:rsid w:val="00396621"/>
    <w:rsid w:val="00396648"/>
    <w:rsid w:val="0039665A"/>
    <w:rsid w:val="00396689"/>
    <w:rsid w:val="0039672A"/>
    <w:rsid w:val="0039679A"/>
    <w:rsid w:val="0039680B"/>
    <w:rsid w:val="00396A9C"/>
    <w:rsid w:val="00396BE3"/>
    <w:rsid w:val="00396BF6"/>
    <w:rsid w:val="00397071"/>
    <w:rsid w:val="003970E1"/>
    <w:rsid w:val="00397290"/>
    <w:rsid w:val="00397301"/>
    <w:rsid w:val="0039730B"/>
    <w:rsid w:val="003973F3"/>
    <w:rsid w:val="003973F6"/>
    <w:rsid w:val="003973FC"/>
    <w:rsid w:val="00397569"/>
    <w:rsid w:val="0039770B"/>
    <w:rsid w:val="003977C7"/>
    <w:rsid w:val="00397AC4"/>
    <w:rsid w:val="003A02CF"/>
    <w:rsid w:val="003A033C"/>
    <w:rsid w:val="003A0826"/>
    <w:rsid w:val="003A089A"/>
    <w:rsid w:val="003A092F"/>
    <w:rsid w:val="003A0B48"/>
    <w:rsid w:val="003A0D5D"/>
    <w:rsid w:val="003A0D90"/>
    <w:rsid w:val="003A0DE1"/>
    <w:rsid w:val="003A0E36"/>
    <w:rsid w:val="003A0F85"/>
    <w:rsid w:val="003A1062"/>
    <w:rsid w:val="003A1173"/>
    <w:rsid w:val="003A1445"/>
    <w:rsid w:val="003A14E3"/>
    <w:rsid w:val="003A17AB"/>
    <w:rsid w:val="003A1814"/>
    <w:rsid w:val="003A18D4"/>
    <w:rsid w:val="003A1940"/>
    <w:rsid w:val="003A1B24"/>
    <w:rsid w:val="003A1BA4"/>
    <w:rsid w:val="003A1C4A"/>
    <w:rsid w:val="003A23D7"/>
    <w:rsid w:val="003A2449"/>
    <w:rsid w:val="003A25BB"/>
    <w:rsid w:val="003A272C"/>
    <w:rsid w:val="003A2A7A"/>
    <w:rsid w:val="003A2B30"/>
    <w:rsid w:val="003A2DA6"/>
    <w:rsid w:val="003A300B"/>
    <w:rsid w:val="003A30B5"/>
    <w:rsid w:val="003A30D5"/>
    <w:rsid w:val="003A31C9"/>
    <w:rsid w:val="003A3218"/>
    <w:rsid w:val="003A3600"/>
    <w:rsid w:val="003A38EA"/>
    <w:rsid w:val="003A396C"/>
    <w:rsid w:val="003A39B5"/>
    <w:rsid w:val="003A3A5C"/>
    <w:rsid w:val="003A3A7A"/>
    <w:rsid w:val="003A3B5E"/>
    <w:rsid w:val="003A3BAC"/>
    <w:rsid w:val="003A3E0A"/>
    <w:rsid w:val="003A3E9C"/>
    <w:rsid w:val="003A3EE9"/>
    <w:rsid w:val="003A3F88"/>
    <w:rsid w:val="003A41B0"/>
    <w:rsid w:val="003A4451"/>
    <w:rsid w:val="003A467B"/>
    <w:rsid w:val="003A47AA"/>
    <w:rsid w:val="003A4889"/>
    <w:rsid w:val="003A4987"/>
    <w:rsid w:val="003A4A60"/>
    <w:rsid w:val="003A4C7B"/>
    <w:rsid w:val="003A4E7F"/>
    <w:rsid w:val="003A4EC2"/>
    <w:rsid w:val="003A5201"/>
    <w:rsid w:val="003A5573"/>
    <w:rsid w:val="003A588F"/>
    <w:rsid w:val="003A5ABE"/>
    <w:rsid w:val="003A5BDA"/>
    <w:rsid w:val="003A5D3A"/>
    <w:rsid w:val="003A5D5B"/>
    <w:rsid w:val="003A5D92"/>
    <w:rsid w:val="003A606A"/>
    <w:rsid w:val="003A6280"/>
    <w:rsid w:val="003A6320"/>
    <w:rsid w:val="003A67E8"/>
    <w:rsid w:val="003A68D9"/>
    <w:rsid w:val="003A6957"/>
    <w:rsid w:val="003A6ACA"/>
    <w:rsid w:val="003A6C0D"/>
    <w:rsid w:val="003A6C0E"/>
    <w:rsid w:val="003A6D96"/>
    <w:rsid w:val="003A6E60"/>
    <w:rsid w:val="003A70BB"/>
    <w:rsid w:val="003A70EC"/>
    <w:rsid w:val="003A7106"/>
    <w:rsid w:val="003A7286"/>
    <w:rsid w:val="003A730F"/>
    <w:rsid w:val="003A7594"/>
    <w:rsid w:val="003A778B"/>
    <w:rsid w:val="003A781E"/>
    <w:rsid w:val="003A7886"/>
    <w:rsid w:val="003A79E5"/>
    <w:rsid w:val="003A7A48"/>
    <w:rsid w:val="003A7E8D"/>
    <w:rsid w:val="003A7FD7"/>
    <w:rsid w:val="003B003C"/>
    <w:rsid w:val="003B00B4"/>
    <w:rsid w:val="003B0228"/>
    <w:rsid w:val="003B03D6"/>
    <w:rsid w:val="003B054A"/>
    <w:rsid w:val="003B0802"/>
    <w:rsid w:val="003B080C"/>
    <w:rsid w:val="003B085A"/>
    <w:rsid w:val="003B085D"/>
    <w:rsid w:val="003B0A19"/>
    <w:rsid w:val="003B0CEC"/>
    <w:rsid w:val="003B0D07"/>
    <w:rsid w:val="003B0E05"/>
    <w:rsid w:val="003B1297"/>
    <w:rsid w:val="003B1359"/>
    <w:rsid w:val="003B1460"/>
    <w:rsid w:val="003B15F4"/>
    <w:rsid w:val="003B160E"/>
    <w:rsid w:val="003B18DB"/>
    <w:rsid w:val="003B197F"/>
    <w:rsid w:val="003B1EA3"/>
    <w:rsid w:val="003B1F09"/>
    <w:rsid w:val="003B203A"/>
    <w:rsid w:val="003B2314"/>
    <w:rsid w:val="003B23C2"/>
    <w:rsid w:val="003B2446"/>
    <w:rsid w:val="003B287E"/>
    <w:rsid w:val="003B29BF"/>
    <w:rsid w:val="003B2A6A"/>
    <w:rsid w:val="003B2FF0"/>
    <w:rsid w:val="003B315E"/>
    <w:rsid w:val="003B32CB"/>
    <w:rsid w:val="003B3323"/>
    <w:rsid w:val="003B35E1"/>
    <w:rsid w:val="003B3798"/>
    <w:rsid w:val="003B38A0"/>
    <w:rsid w:val="003B3AA3"/>
    <w:rsid w:val="003B3EF1"/>
    <w:rsid w:val="003B4034"/>
    <w:rsid w:val="003B4093"/>
    <w:rsid w:val="003B40C6"/>
    <w:rsid w:val="003B4347"/>
    <w:rsid w:val="003B439C"/>
    <w:rsid w:val="003B4421"/>
    <w:rsid w:val="003B4760"/>
    <w:rsid w:val="003B47FB"/>
    <w:rsid w:val="003B4A79"/>
    <w:rsid w:val="003B4B93"/>
    <w:rsid w:val="003B4DE7"/>
    <w:rsid w:val="003B4EA1"/>
    <w:rsid w:val="003B4F02"/>
    <w:rsid w:val="003B4F95"/>
    <w:rsid w:val="003B4FAA"/>
    <w:rsid w:val="003B5080"/>
    <w:rsid w:val="003B50A5"/>
    <w:rsid w:val="003B513D"/>
    <w:rsid w:val="003B57CD"/>
    <w:rsid w:val="003B5875"/>
    <w:rsid w:val="003B5930"/>
    <w:rsid w:val="003B599C"/>
    <w:rsid w:val="003B5B12"/>
    <w:rsid w:val="003B5B76"/>
    <w:rsid w:val="003B5E32"/>
    <w:rsid w:val="003B5E42"/>
    <w:rsid w:val="003B60A3"/>
    <w:rsid w:val="003B6269"/>
    <w:rsid w:val="003B64F0"/>
    <w:rsid w:val="003B650D"/>
    <w:rsid w:val="003B6512"/>
    <w:rsid w:val="003B652A"/>
    <w:rsid w:val="003B66DE"/>
    <w:rsid w:val="003B6A06"/>
    <w:rsid w:val="003B6BFC"/>
    <w:rsid w:val="003B6E8B"/>
    <w:rsid w:val="003B717D"/>
    <w:rsid w:val="003B7192"/>
    <w:rsid w:val="003B7273"/>
    <w:rsid w:val="003B7370"/>
    <w:rsid w:val="003B761E"/>
    <w:rsid w:val="003B7711"/>
    <w:rsid w:val="003B7775"/>
    <w:rsid w:val="003B7D96"/>
    <w:rsid w:val="003B7E6B"/>
    <w:rsid w:val="003B7FCD"/>
    <w:rsid w:val="003C02CE"/>
    <w:rsid w:val="003C05CC"/>
    <w:rsid w:val="003C06E0"/>
    <w:rsid w:val="003C06F8"/>
    <w:rsid w:val="003C078F"/>
    <w:rsid w:val="003C08A9"/>
    <w:rsid w:val="003C1079"/>
    <w:rsid w:val="003C10F2"/>
    <w:rsid w:val="003C1150"/>
    <w:rsid w:val="003C12F2"/>
    <w:rsid w:val="003C1400"/>
    <w:rsid w:val="003C1716"/>
    <w:rsid w:val="003C19D2"/>
    <w:rsid w:val="003C1AB8"/>
    <w:rsid w:val="003C1CDD"/>
    <w:rsid w:val="003C1F6A"/>
    <w:rsid w:val="003C2134"/>
    <w:rsid w:val="003C227A"/>
    <w:rsid w:val="003C241F"/>
    <w:rsid w:val="003C24B6"/>
    <w:rsid w:val="003C25CF"/>
    <w:rsid w:val="003C2751"/>
    <w:rsid w:val="003C29D0"/>
    <w:rsid w:val="003C2AB6"/>
    <w:rsid w:val="003C2B57"/>
    <w:rsid w:val="003C2B7A"/>
    <w:rsid w:val="003C2C06"/>
    <w:rsid w:val="003C2C72"/>
    <w:rsid w:val="003C2E64"/>
    <w:rsid w:val="003C3083"/>
    <w:rsid w:val="003C30A0"/>
    <w:rsid w:val="003C3285"/>
    <w:rsid w:val="003C33F0"/>
    <w:rsid w:val="003C34C4"/>
    <w:rsid w:val="003C3564"/>
    <w:rsid w:val="003C35E6"/>
    <w:rsid w:val="003C36C0"/>
    <w:rsid w:val="003C385A"/>
    <w:rsid w:val="003C3A0C"/>
    <w:rsid w:val="003C3C57"/>
    <w:rsid w:val="003C3CA3"/>
    <w:rsid w:val="003C3CAE"/>
    <w:rsid w:val="003C3FA5"/>
    <w:rsid w:val="003C40AC"/>
    <w:rsid w:val="003C4168"/>
    <w:rsid w:val="003C41DB"/>
    <w:rsid w:val="003C4250"/>
    <w:rsid w:val="003C42F8"/>
    <w:rsid w:val="003C44DC"/>
    <w:rsid w:val="003C47CC"/>
    <w:rsid w:val="003C47F0"/>
    <w:rsid w:val="003C4A7F"/>
    <w:rsid w:val="003C4D4A"/>
    <w:rsid w:val="003C4FB5"/>
    <w:rsid w:val="003C5005"/>
    <w:rsid w:val="003C5162"/>
    <w:rsid w:val="003C57AC"/>
    <w:rsid w:val="003C58F5"/>
    <w:rsid w:val="003C5ACD"/>
    <w:rsid w:val="003C5BD4"/>
    <w:rsid w:val="003C5C59"/>
    <w:rsid w:val="003C6596"/>
    <w:rsid w:val="003C68D3"/>
    <w:rsid w:val="003C699C"/>
    <w:rsid w:val="003C6B1D"/>
    <w:rsid w:val="003C6E77"/>
    <w:rsid w:val="003C6E99"/>
    <w:rsid w:val="003C6EF9"/>
    <w:rsid w:val="003C6F4C"/>
    <w:rsid w:val="003C6F5E"/>
    <w:rsid w:val="003C7028"/>
    <w:rsid w:val="003C7188"/>
    <w:rsid w:val="003C7481"/>
    <w:rsid w:val="003C77C9"/>
    <w:rsid w:val="003C78A8"/>
    <w:rsid w:val="003C7B37"/>
    <w:rsid w:val="003C7F2E"/>
    <w:rsid w:val="003C7FF4"/>
    <w:rsid w:val="003D00AA"/>
    <w:rsid w:val="003D01F9"/>
    <w:rsid w:val="003D034B"/>
    <w:rsid w:val="003D04E4"/>
    <w:rsid w:val="003D0598"/>
    <w:rsid w:val="003D05F7"/>
    <w:rsid w:val="003D06E3"/>
    <w:rsid w:val="003D0F8D"/>
    <w:rsid w:val="003D10D9"/>
    <w:rsid w:val="003D10FA"/>
    <w:rsid w:val="003D128C"/>
    <w:rsid w:val="003D1672"/>
    <w:rsid w:val="003D2228"/>
    <w:rsid w:val="003D22FC"/>
    <w:rsid w:val="003D2315"/>
    <w:rsid w:val="003D2349"/>
    <w:rsid w:val="003D23D6"/>
    <w:rsid w:val="003D23E9"/>
    <w:rsid w:val="003D24BA"/>
    <w:rsid w:val="003D25EA"/>
    <w:rsid w:val="003D2721"/>
    <w:rsid w:val="003D2894"/>
    <w:rsid w:val="003D2943"/>
    <w:rsid w:val="003D29AB"/>
    <w:rsid w:val="003D2ABE"/>
    <w:rsid w:val="003D2BAE"/>
    <w:rsid w:val="003D2DF2"/>
    <w:rsid w:val="003D2EA8"/>
    <w:rsid w:val="003D3124"/>
    <w:rsid w:val="003D321E"/>
    <w:rsid w:val="003D3415"/>
    <w:rsid w:val="003D3432"/>
    <w:rsid w:val="003D345A"/>
    <w:rsid w:val="003D355B"/>
    <w:rsid w:val="003D35A2"/>
    <w:rsid w:val="003D3ADA"/>
    <w:rsid w:val="003D3D3E"/>
    <w:rsid w:val="003D41C3"/>
    <w:rsid w:val="003D4255"/>
    <w:rsid w:val="003D42F2"/>
    <w:rsid w:val="003D43DC"/>
    <w:rsid w:val="003D4409"/>
    <w:rsid w:val="003D44EF"/>
    <w:rsid w:val="003D459E"/>
    <w:rsid w:val="003D467B"/>
    <w:rsid w:val="003D4945"/>
    <w:rsid w:val="003D4B23"/>
    <w:rsid w:val="003D4C19"/>
    <w:rsid w:val="003D4D16"/>
    <w:rsid w:val="003D4F1B"/>
    <w:rsid w:val="003D504D"/>
    <w:rsid w:val="003D5065"/>
    <w:rsid w:val="003D530E"/>
    <w:rsid w:val="003D5382"/>
    <w:rsid w:val="003D56CF"/>
    <w:rsid w:val="003D586C"/>
    <w:rsid w:val="003D5947"/>
    <w:rsid w:val="003D5A37"/>
    <w:rsid w:val="003D5AB2"/>
    <w:rsid w:val="003D5B6F"/>
    <w:rsid w:val="003D5B87"/>
    <w:rsid w:val="003D5B94"/>
    <w:rsid w:val="003D5C38"/>
    <w:rsid w:val="003D5CC8"/>
    <w:rsid w:val="003D5E82"/>
    <w:rsid w:val="003D5EA8"/>
    <w:rsid w:val="003D5F40"/>
    <w:rsid w:val="003D5FE4"/>
    <w:rsid w:val="003D6012"/>
    <w:rsid w:val="003D607A"/>
    <w:rsid w:val="003D61BA"/>
    <w:rsid w:val="003D63C2"/>
    <w:rsid w:val="003D6736"/>
    <w:rsid w:val="003D69A2"/>
    <w:rsid w:val="003D6D5E"/>
    <w:rsid w:val="003D6DCB"/>
    <w:rsid w:val="003D6E64"/>
    <w:rsid w:val="003D71DD"/>
    <w:rsid w:val="003D7311"/>
    <w:rsid w:val="003D74CD"/>
    <w:rsid w:val="003D765C"/>
    <w:rsid w:val="003D768D"/>
    <w:rsid w:val="003D771D"/>
    <w:rsid w:val="003D7CD0"/>
    <w:rsid w:val="003D7CE6"/>
    <w:rsid w:val="003E01E3"/>
    <w:rsid w:val="003E0448"/>
    <w:rsid w:val="003E05C0"/>
    <w:rsid w:val="003E0827"/>
    <w:rsid w:val="003E08C9"/>
    <w:rsid w:val="003E08FC"/>
    <w:rsid w:val="003E0AEC"/>
    <w:rsid w:val="003E0B10"/>
    <w:rsid w:val="003E0D3B"/>
    <w:rsid w:val="003E0D49"/>
    <w:rsid w:val="003E11CD"/>
    <w:rsid w:val="003E11F3"/>
    <w:rsid w:val="003E1350"/>
    <w:rsid w:val="003E139A"/>
    <w:rsid w:val="003E1488"/>
    <w:rsid w:val="003E16DB"/>
    <w:rsid w:val="003E1BA7"/>
    <w:rsid w:val="003E2181"/>
    <w:rsid w:val="003E229D"/>
    <w:rsid w:val="003E2624"/>
    <w:rsid w:val="003E284B"/>
    <w:rsid w:val="003E29E3"/>
    <w:rsid w:val="003E2C1F"/>
    <w:rsid w:val="003E2C61"/>
    <w:rsid w:val="003E2D10"/>
    <w:rsid w:val="003E2F01"/>
    <w:rsid w:val="003E2F7C"/>
    <w:rsid w:val="003E37DE"/>
    <w:rsid w:val="003E3834"/>
    <w:rsid w:val="003E38C2"/>
    <w:rsid w:val="003E3916"/>
    <w:rsid w:val="003E3C03"/>
    <w:rsid w:val="003E3C77"/>
    <w:rsid w:val="003E3CE1"/>
    <w:rsid w:val="003E3EE7"/>
    <w:rsid w:val="003E4557"/>
    <w:rsid w:val="003E49D9"/>
    <w:rsid w:val="003E4D10"/>
    <w:rsid w:val="003E4FA3"/>
    <w:rsid w:val="003E51CF"/>
    <w:rsid w:val="003E52F9"/>
    <w:rsid w:val="003E5853"/>
    <w:rsid w:val="003E58FC"/>
    <w:rsid w:val="003E5AFF"/>
    <w:rsid w:val="003E5B12"/>
    <w:rsid w:val="003E5D70"/>
    <w:rsid w:val="003E5E0B"/>
    <w:rsid w:val="003E5E88"/>
    <w:rsid w:val="003E5EC4"/>
    <w:rsid w:val="003E6825"/>
    <w:rsid w:val="003E6C0B"/>
    <w:rsid w:val="003E6D93"/>
    <w:rsid w:val="003E6F18"/>
    <w:rsid w:val="003E6FF1"/>
    <w:rsid w:val="003E716B"/>
    <w:rsid w:val="003E7192"/>
    <w:rsid w:val="003E72D7"/>
    <w:rsid w:val="003E741F"/>
    <w:rsid w:val="003E7433"/>
    <w:rsid w:val="003E789B"/>
    <w:rsid w:val="003E795B"/>
    <w:rsid w:val="003E7B02"/>
    <w:rsid w:val="003E7B35"/>
    <w:rsid w:val="003E7CF5"/>
    <w:rsid w:val="003F00C2"/>
    <w:rsid w:val="003F00DF"/>
    <w:rsid w:val="003F020D"/>
    <w:rsid w:val="003F0366"/>
    <w:rsid w:val="003F0693"/>
    <w:rsid w:val="003F079D"/>
    <w:rsid w:val="003F0A3C"/>
    <w:rsid w:val="003F0AE9"/>
    <w:rsid w:val="003F0EC3"/>
    <w:rsid w:val="003F0FAB"/>
    <w:rsid w:val="003F0FC6"/>
    <w:rsid w:val="003F1324"/>
    <w:rsid w:val="003F1472"/>
    <w:rsid w:val="003F181D"/>
    <w:rsid w:val="003F1D7D"/>
    <w:rsid w:val="003F2029"/>
    <w:rsid w:val="003F203C"/>
    <w:rsid w:val="003F24C9"/>
    <w:rsid w:val="003F254B"/>
    <w:rsid w:val="003F2711"/>
    <w:rsid w:val="003F27BE"/>
    <w:rsid w:val="003F27D0"/>
    <w:rsid w:val="003F29CE"/>
    <w:rsid w:val="003F2A71"/>
    <w:rsid w:val="003F2B7E"/>
    <w:rsid w:val="003F2B90"/>
    <w:rsid w:val="003F2D10"/>
    <w:rsid w:val="003F2D44"/>
    <w:rsid w:val="003F2DAC"/>
    <w:rsid w:val="003F2E41"/>
    <w:rsid w:val="003F2EC6"/>
    <w:rsid w:val="003F3715"/>
    <w:rsid w:val="003F37FE"/>
    <w:rsid w:val="003F3D32"/>
    <w:rsid w:val="003F3E67"/>
    <w:rsid w:val="003F3EF0"/>
    <w:rsid w:val="003F3F17"/>
    <w:rsid w:val="003F4130"/>
    <w:rsid w:val="003F428C"/>
    <w:rsid w:val="003F4522"/>
    <w:rsid w:val="003F457D"/>
    <w:rsid w:val="003F470D"/>
    <w:rsid w:val="003F49F7"/>
    <w:rsid w:val="003F4D44"/>
    <w:rsid w:val="003F4D92"/>
    <w:rsid w:val="003F4E72"/>
    <w:rsid w:val="003F4FF9"/>
    <w:rsid w:val="003F5303"/>
    <w:rsid w:val="003F5597"/>
    <w:rsid w:val="003F55E3"/>
    <w:rsid w:val="003F5762"/>
    <w:rsid w:val="003F5971"/>
    <w:rsid w:val="003F5A20"/>
    <w:rsid w:val="003F5E00"/>
    <w:rsid w:val="003F6114"/>
    <w:rsid w:val="003F6183"/>
    <w:rsid w:val="003F62F5"/>
    <w:rsid w:val="003F63D6"/>
    <w:rsid w:val="003F657C"/>
    <w:rsid w:val="003F67CA"/>
    <w:rsid w:val="003F6E3C"/>
    <w:rsid w:val="003F6EFD"/>
    <w:rsid w:val="003F7071"/>
    <w:rsid w:val="003F7469"/>
    <w:rsid w:val="003F7484"/>
    <w:rsid w:val="003F756A"/>
    <w:rsid w:val="003F7761"/>
    <w:rsid w:val="003F7A04"/>
    <w:rsid w:val="003F7B76"/>
    <w:rsid w:val="003F7BA1"/>
    <w:rsid w:val="0040006A"/>
    <w:rsid w:val="00400273"/>
    <w:rsid w:val="00400316"/>
    <w:rsid w:val="00400364"/>
    <w:rsid w:val="004005AD"/>
    <w:rsid w:val="004009E6"/>
    <w:rsid w:val="00400A09"/>
    <w:rsid w:val="004011AE"/>
    <w:rsid w:val="00401887"/>
    <w:rsid w:val="00401A59"/>
    <w:rsid w:val="00401A91"/>
    <w:rsid w:val="00401B24"/>
    <w:rsid w:val="00401B44"/>
    <w:rsid w:val="00401C5C"/>
    <w:rsid w:val="00401C68"/>
    <w:rsid w:val="00401DE3"/>
    <w:rsid w:val="004021EB"/>
    <w:rsid w:val="00402227"/>
    <w:rsid w:val="004022FF"/>
    <w:rsid w:val="004025AE"/>
    <w:rsid w:val="0040275A"/>
    <w:rsid w:val="0040279E"/>
    <w:rsid w:val="00402843"/>
    <w:rsid w:val="00402986"/>
    <w:rsid w:val="00402F49"/>
    <w:rsid w:val="004033D0"/>
    <w:rsid w:val="004034C5"/>
    <w:rsid w:val="004034E3"/>
    <w:rsid w:val="004035D1"/>
    <w:rsid w:val="004038D4"/>
    <w:rsid w:val="00403A48"/>
    <w:rsid w:val="00403B78"/>
    <w:rsid w:val="00403E1C"/>
    <w:rsid w:val="00403E9D"/>
    <w:rsid w:val="00403F8F"/>
    <w:rsid w:val="0040424E"/>
    <w:rsid w:val="0040470A"/>
    <w:rsid w:val="00404881"/>
    <w:rsid w:val="00404BC4"/>
    <w:rsid w:val="00404C73"/>
    <w:rsid w:val="00404E78"/>
    <w:rsid w:val="00405119"/>
    <w:rsid w:val="0040551D"/>
    <w:rsid w:val="004056E0"/>
    <w:rsid w:val="00405946"/>
    <w:rsid w:val="00405A77"/>
    <w:rsid w:val="00405AF2"/>
    <w:rsid w:val="00405B36"/>
    <w:rsid w:val="00405BDE"/>
    <w:rsid w:val="00405CFD"/>
    <w:rsid w:val="00405D28"/>
    <w:rsid w:val="00405EF2"/>
    <w:rsid w:val="00405F01"/>
    <w:rsid w:val="00406130"/>
    <w:rsid w:val="004061C1"/>
    <w:rsid w:val="00406261"/>
    <w:rsid w:val="0040649C"/>
    <w:rsid w:val="00406591"/>
    <w:rsid w:val="004065FB"/>
    <w:rsid w:val="004068DD"/>
    <w:rsid w:val="00406A1B"/>
    <w:rsid w:val="00406ADC"/>
    <w:rsid w:val="00406D8B"/>
    <w:rsid w:val="00406DBE"/>
    <w:rsid w:val="0040721B"/>
    <w:rsid w:val="0040743A"/>
    <w:rsid w:val="004077E3"/>
    <w:rsid w:val="0040783D"/>
    <w:rsid w:val="004078BA"/>
    <w:rsid w:val="00407AE6"/>
    <w:rsid w:val="00407B20"/>
    <w:rsid w:val="00407BD5"/>
    <w:rsid w:val="00407E32"/>
    <w:rsid w:val="00407ED1"/>
    <w:rsid w:val="00407F6B"/>
    <w:rsid w:val="00410106"/>
    <w:rsid w:val="004101F0"/>
    <w:rsid w:val="004103B0"/>
    <w:rsid w:val="00410670"/>
    <w:rsid w:val="00410679"/>
    <w:rsid w:val="004106B5"/>
    <w:rsid w:val="0041072A"/>
    <w:rsid w:val="00410934"/>
    <w:rsid w:val="00410A44"/>
    <w:rsid w:val="00410BB3"/>
    <w:rsid w:val="00410F85"/>
    <w:rsid w:val="00411579"/>
    <w:rsid w:val="0041159B"/>
    <w:rsid w:val="0041171D"/>
    <w:rsid w:val="00411BC6"/>
    <w:rsid w:val="00411CE2"/>
    <w:rsid w:val="0041259A"/>
    <w:rsid w:val="004126EC"/>
    <w:rsid w:val="0041287C"/>
    <w:rsid w:val="00412C05"/>
    <w:rsid w:val="00412C67"/>
    <w:rsid w:val="00412E2A"/>
    <w:rsid w:val="004130A1"/>
    <w:rsid w:val="0041322E"/>
    <w:rsid w:val="0041326C"/>
    <w:rsid w:val="00413337"/>
    <w:rsid w:val="004138E1"/>
    <w:rsid w:val="004139A1"/>
    <w:rsid w:val="004139BD"/>
    <w:rsid w:val="00413CA1"/>
    <w:rsid w:val="00413DBB"/>
    <w:rsid w:val="00413DD2"/>
    <w:rsid w:val="00414118"/>
    <w:rsid w:val="004142E2"/>
    <w:rsid w:val="0041446C"/>
    <w:rsid w:val="004148CD"/>
    <w:rsid w:val="00414AE2"/>
    <w:rsid w:val="00414B65"/>
    <w:rsid w:val="00414B7C"/>
    <w:rsid w:val="00414DD1"/>
    <w:rsid w:val="00415036"/>
    <w:rsid w:val="00415262"/>
    <w:rsid w:val="00415890"/>
    <w:rsid w:val="004159BF"/>
    <w:rsid w:val="00415AB3"/>
    <w:rsid w:val="00415B06"/>
    <w:rsid w:val="00415B86"/>
    <w:rsid w:val="00415FB4"/>
    <w:rsid w:val="0041617E"/>
    <w:rsid w:val="004163E4"/>
    <w:rsid w:val="0041645C"/>
    <w:rsid w:val="0041681A"/>
    <w:rsid w:val="004168BC"/>
    <w:rsid w:val="00416989"/>
    <w:rsid w:val="00416BAD"/>
    <w:rsid w:val="00416C43"/>
    <w:rsid w:val="00416DD9"/>
    <w:rsid w:val="00416DF1"/>
    <w:rsid w:val="0041707A"/>
    <w:rsid w:val="004170CD"/>
    <w:rsid w:val="00417500"/>
    <w:rsid w:val="00417635"/>
    <w:rsid w:val="004178E5"/>
    <w:rsid w:val="00417926"/>
    <w:rsid w:val="00417984"/>
    <w:rsid w:val="004179D3"/>
    <w:rsid w:val="00417AEB"/>
    <w:rsid w:val="00417C0A"/>
    <w:rsid w:val="00417D50"/>
    <w:rsid w:val="00417DD0"/>
    <w:rsid w:val="00417EC0"/>
    <w:rsid w:val="00420188"/>
    <w:rsid w:val="00420246"/>
    <w:rsid w:val="0042025D"/>
    <w:rsid w:val="004203E8"/>
    <w:rsid w:val="004204AD"/>
    <w:rsid w:val="00420DC6"/>
    <w:rsid w:val="00420EF8"/>
    <w:rsid w:val="00421502"/>
    <w:rsid w:val="00421676"/>
    <w:rsid w:val="00421697"/>
    <w:rsid w:val="004217BC"/>
    <w:rsid w:val="00421971"/>
    <w:rsid w:val="00421A3D"/>
    <w:rsid w:val="00421ACA"/>
    <w:rsid w:val="00421D3E"/>
    <w:rsid w:val="00421E7E"/>
    <w:rsid w:val="00421EAA"/>
    <w:rsid w:val="00422039"/>
    <w:rsid w:val="00422126"/>
    <w:rsid w:val="004221C6"/>
    <w:rsid w:val="0042220E"/>
    <w:rsid w:val="004223DC"/>
    <w:rsid w:val="00422742"/>
    <w:rsid w:val="004227E7"/>
    <w:rsid w:val="00422CC5"/>
    <w:rsid w:val="0042305E"/>
    <w:rsid w:val="00423099"/>
    <w:rsid w:val="00423167"/>
    <w:rsid w:val="00423365"/>
    <w:rsid w:val="004233AA"/>
    <w:rsid w:val="00423583"/>
    <w:rsid w:val="004235ED"/>
    <w:rsid w:val="00423793"/>
    <w:rsid w:val="0042396F"/>
    <w:rsid w:val="00423A30"/>
    <w:rsid w:val="00423BC9"/>
    <w:rsid w:val="00423D35"/>
    <w:rsid w:val="00423FB0"/>
    <w:rsid w:val="00424312"/>
    <w:rsid w:val="0042454C"/>
    <w:rsid w:val="00424688"/>
    <w:rsid w:val="004246F3"/>
    <w:rsid w:val="00424704"/>
    <w:rsid w:val="0042477B"/>
    <w:rsid w:val="004248D8"/>
    <w:rsid w:val="0042515B"/>
    <w:rsid w:val="00425272"/>
    <w:rsid w:val="0042540A"/>
    <w:rsid w:val="004255D4"/>
    <w:rsid w:val="00425C2B"/>
    <w:rsid w:val="00426111"/>
    <w:rsid w:val="004262EB"/>
    <w:rsid w:val="00426451"/>
    <w:rsid w:val="00426598"/>
    <w:rsid w:val="00426960"/>
    <w:rsid w:val="00426A3F"/>
    <w:rsid w:val="00426C14"/>
    <w:rsid w:val="00426E73"/>
    <w:rsid w:val="00426F1B"/>
    <w:rsid w:val="00427016"/>
    <w:rsid w:val="004271CA"/>
    <w:rsid w:val="00427594"/>
    <w:rsid w:val="004278BE"/>
    <w:rsid w:val="004278E2"/>
    <w:rsid w:val="00427937"/>
    <w:rsid w:val="00427AFC"/>
    <w:rsid w:val="00427B58"/>
    <w:rsid w:val="00427E28"/>
    <w:rsid w:val="0043008B"/>
    <w:rsid w:val="0043018A"/>
    <w:rsid w:val="00430227"/>
    <w:rsid w:val="0043030F"/>
    <w:rsid w:val="00430359"/>
    <w:rsid w:val="004306D2"/>
    <w:rsid w:val="00430902"/>
    <w:rsid w:val="00430AF5"/>
    <w:rsid w:val="00430AF8"/>
    <w:rsid w:val="00430B2E"/>
    <w:rsid w:val="00430E96"/>
    <w:rsid w:val="00430F2F"/>
    <w:rsid w:val="004310EF"/>
    <w:rsid w:val="004311BD"/>
    <w:rsid w:val="0043127A"/>
    <w:rsid w:val="00431319"/>
    <w:rsid w:val="004313AC"/>
    <w:rsid w:val="00431434"/>
    <w:rsid w:val="00431527"/>
    <w:rsid w:val="004316C2"/>
    <w:rsid w:val="004318A5"/>
    <w:rsid w:val="00431AF9"/>
    <w:rsid w:val="00431C7A"/>
    <w:rsid w:val="00431E7E"/>
    <w:rsid w:val="00431ED0"/>
    <w:rsid w:val="00432092"/>
    <w:rsid w:val="004320A2"/>
    <w:rsid w:val="00432922"/>
    <w:rsid w:val="00432998"/>
    <w:rsid w:val="00432B1D"/>
    <w:rsid w:val="00432D18"/>
    <w:rsid w:val="00432D2F"/>
    <w:rsid w:val="00432DCC"/>
    <w:rsid w:val="00432E82"/>
    <w:rsid w:val="00432F49"/>
    <w:rsid w:val="004331F0"/>
    <w:rsid w:val="004332F0"/>
    <w:rsid w:val="00433313"/>
    <w:rsid w:val="004333F8"/>
    <w:rsid w:val="0043343E"/>
    <w:rsid w:val="004334B7"/>
    <w:rsid w:val="00433529"/>
    <w:rsid w:val="00433692"/>
    <w:rsid w:val="004336E7"/>
    <w:rsid w:val="00433720"/>
    <w:rsid w:val="00433B1D"/>
    <w:rsid w:val="00433C93"/>
    <w:rsid w:val="00433CF1"/>
    <w:rsid w:val="00433E45"/>
    <w:rsid w:val="00434555"/>
    <w:rsid w:val="004345C6"/>
    <w:rsid w:val="004345D4"/>
    <w:rsid w:val="0043491C"/>
    <w:rsid w:val="00434954"/>
    <w:rsid w:val="00434A72"/>
    <w:rsid w:val="00435548"/>
    <w:rsid w:val="0043564C"/>
    <w:rsid w:val="0043566A"/>
    <w:rsid w:val="004357FF"/>
    <w:rsid w:val="004359BD"/>
    <w:rsid w:val="00435A31"/>
    <w:rsid w:val="00435C0B"/>
    <w:rsid w:val="00435E8C"/>
    <w:rsid w:val="00435FFB"/>
    <w:rsid w:val="00436010"/>
    <w:rsid w:val="004360F5"/>
    <w:rsid w:val="00436362"/>
    <w:rsid w:val="004363FD"/>
    <w:rsid w:val="004365A1"/>
    <w:rsid w:val="00436690"/>
    <w:rsid w:val="00436696"/>
    <w:rsid w:val="00436E36"/>
    <w:rsid w:val="00437048"/>
    <w:rsid w:val="0043738F"/>
    <w:rsid w:val="004373DE"/>
    <w:rsid w:val="00437863"/>
    <w:rsid w:val="004379D8"/>
    <w:rsid w:val="00437B05"/>
    <w:rsid w:val="00437B66"/>
    <w:rsid w:val="00437BC9"/>
    <w:rsid w:val="00437C1F"/>
    <w:rsid w:val="00437FD6"/>
    <w:rsid w:val="0044005C"/>
    <w:rsid w:val="0044018C"/>
    <w:rsid w:val="004402EB"/>
    <w:rsid w:val="004406A1"/>
    <w:rsid w:val="00440737"/>
    <w:rsid w:val="0044099D"/>
    <w:rsid w:val="00440B10"/>
    <w:rsid w:val="00440C2A"/>
    <w:rsid w:val="00440E41"/>
    <w:rsid w:val="00440EA7"/>
    <w:rsid w:val="00440F10"/>
    <w:rsid w:val="00441012"/>
    <w:rsid w:val="004410F7"/>
    <w:rsid w:val="004411A0"/>
    <w:rsid w:val="004411D7"/>
    <w:rsid w:val="0044135F"/>
    <w:rsid w:val="00441461"/>
    <w:rsid w:val="00441479"/>
    <w:rsid w:val="0044151E"/>
    <w:rsid w:val="0044152B"/>
    <w:rsid w:val="004415AE"/>
    <w:rsid w:val="00441ADE"/>
    <w:rsid w:val="00441DB7"/>
    <w:rsid w:val="00441E43"/>
    <w:rsid w:val="00441FF5"/>
    <w:rsid w:val="004421F3"/>
    <w:rsid w:val="00442243"/>
    <w:rsid w:val="004425C7"/>
    <w:rsid w:val="004428A7"/>
    <w:rsid w:val="004429DD"/>
    <w:rsid w:val="00442C45"/>
    <w:rsid w:val="00442D60"/>
    <w:rsid w:val="00442D63"/>
    <w:rsid w:val="00442E15"/>
    <w:rsid w:val="00442F95"/>
    <w:rsid w:val="0044309D"/>
    <w:rsid w:val="004431C9"/>
    <w:rsid w:val="00443445"/>
    <w:rsid w:val="004436D7"/>
    <w:rsid w:val="004436F3"/>
    <w:rsid w:val="0044373F"/>
    <w:rsid w:val="00443D81"/>
    <w:rsid w:val="004440FD"/>
    <w:rsid w:val="004441F2"/>
    <w:rsid w:val="00444298"/>
    <w:rsid w:val="00444333"/>
    <w:rsid w:val="0044438F"/>
    <w:rsid w:val="00444429"/>
    <w:rsid w:val="004446EA"/>
    <w:rsid w:val="004446FF"/>
    <w:rsid w:val="00444939"/>
    <w:rsid w:val="00444AE8"/>
    <w:rsid w:val="00444DBF"/>
    <w:rsid w:val="00444F71"/>
    <w:rsid w:val="00444FC3"/>
    <w:rsid w:val="00444FE9"/>
    <w:rsid w:val="00445189"/>
    <w:rsid w:val="00445485"/>
    <w:rsid w:val="004458A7"/>
    <w:rsid w:val="0044594C"/>
    <w:rsid w:val="00445982"/>
    <w:rsid w:val="00445A9E"/>
    <w:rsid w:val="00445D51"/>
    <w:rsid w:val="00445EEF"/>
    <w:rsid w:val="00445F0C"/>
    <w:rsid w:val="00445FFA"/>
    <w:rsid w:val="004460AC"/>
    <w:rsid w:val="0044641A"/>
    <w:rsid w:val="00446526"/>
    <w:rsid w:val="0044666E"/>
    <w:rsid w:val="004468B6"/>
    <w:rsid w:val="00446B01"/>
    <w:rsid w:val="00446C2F"/>
    <w:rsid w:val="00446DDF"/>
    <w:rsid w:val="00446EB2"/>
    <w:rsid w:val="00446EB8"/>
    <w:rsid w:val="00446F68"/>
    <w:rsid w:val="0044709C"/>
    <w:rsid w:val="0044717D"/>
    <w:rsid w:val="00447BB0"/>
    <w:rsid w:val="00447DA8"/>
    <w:rsid w:val="00450201"/>
    <w:rsid w:val="00450383"/>
    <w:rsid w:val="004504A4"/>
    <w:rsid w:val="0045081B"/>
    <w:rsid w:val="00450A2E"/>
    <w:rsid w:val="00450AC7"/>
    <w:rsid w:val="00450AE3"/>
    <w:rsid w:val="00450BF1"/>
    <w:rsid w:val="00450C3F"/>
    <w:rsid w:val="00451050"/>
    <w:rsid w:val="00451160"/>
    <w:rsid w:val="004516ED"/>
    <w:rsid w:val="00451700"/>
    <w:rsid w:val="00451723"/>
    <w:rsid w:val="00451780"/>
    <w:rsid w:val="004517CF"/>
    <w:rsid w:val="004517E2"/>
    <w:rsid w:val="00451A77"/>
    <w:rsid w:val="00451C03"/>
    <w:rsid w:val="00451C4B"/>
    <w:rsid w:val="00451D4B"/>
    <w:rsid w:val="00451E5F"/>
    <w:rsid w:val="00451E88"/>
    <w:rsid w:val="0045226D"/>
    <w:rsid w:val="0045234A"/>
    <w:rsid w:val="00452405"/>
    <w:rsid w:val="0045247D"/>
    <w:rsid w:val="0045261A"/>
    <w:rsid w:val="00452ADA"/>
    <w:rsid w:val="00452C16"/>
    <w:rsid w:val="00453144"/>
    <w:rsid w:val="00453354"/>
    <w:rsid w:val="004534D4"/>
    <w:rsid w:val="0045367E"/>
    <w:rsid w:val="0045395B"/>
    <w:rsid w:val="00453B69"/>
    <w:rsid w:val="00453B87"/>
    <w:rsid w:val="00453D4C"/>
    <w:rsid w:val="00453F9E"/>
    <w:rsid w:val="00453FDB"/>
    <w:rsid w:val="004542DE"/>
    <w:rsid w:val="00454342"/>
    <w:rsid w:val="00454501"/>
    <w:rsid w:val="004545D8"/>
    <w:rsid w:val="00454755"/>
    <w:rsid w:val="00454835"/>
    <w:rsid w:val="00454967"/>
    <w:rsid w:val="00454A46"/>
    <w:rsid w:val="00454C79"/>
    <w:rsid w:val="00454CDA"/>
    <w:rsid w:val="00454D64"/>
    <w:rsid w:val="0045529D"/>
    <w:rsid w:val="004553B5"/>
    <w:rsid w:val="00455535"/>
    <w:rsid w:val="004556BC"/>
    <w:rsid w:val="0045581A"/>
    <w:rsid w:val="00455A77"/>
    <w:rsid w:val="00455B21"/>
    <w:rsid w:val="00455B48"/>
    <w:rsid w:val="00455BAE"/>
    <w:rsid w:val="00455C47"/>
    <w:rsid w:val="00456023"/>
    <w:rsid w:val="00456057"/>
    <w:rsid w:val="00456075"/>
    <w:rsid w:val="00456135"/>
    <w:rsid w:val="004563C3"/>
    <w:rsid w:val="00456425"/>
    <w:rsid w:val="004565FE"/>
    <w:rsid w:val="0045666A"/>
    <w:rsid w:val="004567A8"/>
    <w:rsid w:val="004568CE"/>
    <w:rsid w:val="00456983"/>
    <w:rsid w:val="00456A8A"/>
    <w:rsid w:val="00456B64"/>
    <w:rsid w:val="00456D86"/>
    <w:rsid w:val="00457001"/>
    <w:rsid w:val="00457175"/>
    <w:rsid w:val="004573F4"/>
    <w:rsid w:val="0045741B"/>
    <w:rsid w:val="00457838"/>
    <w:rsid w:val="00457AED"/>
    <w:rsid w:val="00457B9D"/>
    <w:rsid w:val="00457C1F"/>
    <w:rsid w:val="00457D61"/>
    <w:rsid w:val="00457D88"/>
    <w:rsid w:val="00460094"/>
    <w:rsid w:val="004601E1"/>
    <w:rsid w:val="0046020C"/>
    <w:rsid w:val="00460391"/>
    <w:rsid w:val="00460698"/>
    <w:rsid w:val="004606B3"/>
    <w:rsid w:val="00460AE9"/>
    <w:rsid w:val="00460C57"/>
    <w:rsid w:val="00460E46"/>
    <w:rsid w:val="00460E5F"/>
    <w:rsid w:val="00461110"/>
    <w:rsid w:val="00461248"/>
    <w:rsid w:val="004612BE"/>
    <w:rsid w:val="004615EB"/>
    <w:rsid w:val="004616A1"/>
    <w:rsid w:val="004616AF"/>
    <w:rsid w:val="00461D13"/>
    <w:rsid w:val="00461D26"/>
    <w:rsid w:val="00461DD8"/>
    <w:rsid w:val="00461EC2"/>
    <w:rsid w:val="00461FEF"/>
    <w:rsid w:val="00462159"/>
    <w:rsid w:val="00462356"/>
    <w:rsid w:val="004627BC"/>
    <w:rsid w:val="004629BF"/>
    <w:rsid w:val="00462C59"/>
    <w:rsid w:val="00462CBD"/>
    <w:rsid w:val="0046301A"/>
    <w:rsid w:val="004630D6"/>
    <w:rsid w:val="004633D8"/>
    <w:rsid w:val="00463408"/>
    <w:rsid w:val="004636A7"/>
    <w:rsid w:val="004636C2"/>
    <w:rsid w:val="00463712"/>
    <w:rsid w:val="0046376E"/>
    <w:rsid w:val="00463CED"/>
    <w:rsid w:val="00463E09"/>
    <w:rsid w:val="00463FC4"/>
    <w:rsid w:val="0046409F"/>
    <w:rsid w:val="004644DC"/>
    <w:rsid w:val="004644FD"/>
    <w:rsid w:val="00464580"/>
    <w:rsid w:val="00464622"/>
    <w:rsid w:val="00464931"/>
    <w:rsid w:val="00464AFD"/>
    <w:rsid w:val="00464D48"/>
    <w:rsid w:val="00464EC3"/>
    <w:rsid w:val="00464F23"/>
    <w:rsid w:val="00464FA4"/>
    <w:rsid w:val="004650A9"/>
    <w:rsid w:val="004651C8"/>
    <w:rsid w:val="004654AD"/>
    <w:rsid w:val="00465729"/>
    <w:rsid w:val="0046586C"/>
    <w:rsid w:val="0046588B"/>
    <w:rsid w:val="00465971"/>
    <w:rsid w:val="00465D1D"/>
    <w:rsid w:val="00465D8C"/>
    <w:rsid w:val="00466012"/>
    <w:rsid w:val="0046614F"/>
    <w:rsid w:val="004662DE"/>
    <w:rsid w:val="0046636D"/>
    <w:rsid w:val="004663A9"/>
    <w:rsid w:val="004663E6"/>
    <w:rsid w:val="00466405"/>
    <w:rsid w:val="00466408"/>
    <w:rsid w:val="00466CC4"/>
    <w:rsid w:val="00466D50"/>
    <w:rsid w:val="00466DA5"/>
    <w:rsid w:val="00466F3E"/>
    <w:rsid w:val="00467450"/>
    <w:rsid w:val="00467502"/>
    <w:rsid w:val="004677B8"/>
    <w:rsid w:val="004678DC"/>
    <w:rsid w:val="00467953"/>
    <w:rsid w:val="004679E5"/>
    <w:rsid w:val="00467B11"/>
    <w:rsid w:val="00467B1D"/>
    <w:rsid w:val="00467C29"/>
    <w:rsid w:val="00467D89"/>
    <w:rsid w:val="00467F2A"/>
    <w:rsid w:val="0047002A"/>
    <w:rsid w:val="004700A8"/>
    <w:rsid w:val="004700CB"/>
    <w:rsid w:val="00470373"/>
    <w:rsid w:val="004704CE"/>
    <w:rsid w:val="00470662"/>
    <w:rsid w:val="004707FB"/>
    <w:rsid w:val="00470C48"/>
    <w:rsid w:val="00470C7E"/>
    <w:rsid w:val="0047107F"/>
    <w:rsid w:val="004711CD"/>
    <w:rsid w:val="0047151F"/>
    <w:rsid w:val="004717DE"/>
    <w:rsid w:val="00471848"/>
    <w:rsid w:val="00471A11"/>
    <w:rsid w:val="00471C8D"/>
    <w:rsid w:val="00471CB8"/>
    <w:rsid w:val="00472282"/>
    <w:rsid w:val="004722A7"/>
    <w:rsid w:val="004723DA"/>
    <w:rsid w:val="00472B0D"/>
    <w:rsid w:val="00472C67"/>
    <w:rsid w:val="00472CDB"/>
    <w:rsid w:val="00472CF5"/>
    <w:rsid w:val="00472F49"/>
    <w:rsid w:val="00472FCE"/>
    <w:rsid w:val="0047304F"/>
    <w:rsid w:val="0047325D"/>
    <w:rsid w:val="0047364A"/>
    <w:rsid w:val="004736F5"/>
    <w:rsid w:val="00473916"/>
    <w:rsid w:val="00473D5B"/>
    <w:rsid w:val="0047428D"/>
    <w:rsid w:val="004742F4"/>
    <w:rsid w:val="004746D4"/>
    <w:rsid w:val="004747B1"/>
    <w:rsid w:val="00474A08"/>
    <w:rsid w:val="00474B37"/>
    <w:rsid w:val="00474C4C"/>
    <w:rsid w:val="00474D3A"/>
    <w:rsid w:val="004750E2"/>
    <w:rsid w:val="00475227"/>
    <w:rsid w:val="0047536E"/>
    <w:rsid w:val="004755E5"/>
    <w:rsid w:val="004755EC"/>
    <w:rsid w:val="004756D5"/>
    <w:rsid w:val="00475899"/>
    <w:rsid w:val="00475AC4"/>
    <w:rsid w:val="00475AD8"/>
    <w:rsid w:val="00475B4F"/>
    <w:rsid w:val="00475C04"/>
    <w:rsid w:val="00475D7F"/>
    <w:rsid w:val="004765AF"/>
    <w:rsid w:val="004765FA"/>
    <w:rsid w:val="004767AA"/>
    <w:rsid w:val="004768F3"/>
    <w:rsid w:val="0047692B"/>
    <w:rsid w:val="0047707B"/>
    <w:rsid w:val="0047723A"/>
    <w:rsid w:val="00477254"/>
    <w:rsid w:val="004772D4"/>
    <w:rsid w:val="00477547"/>
    <w:rsid w:val="00477687"/>
    <w:rsid w:val="0047780D"/>
    <w:rsid w:val="0047798C"/>
    <w:rsid w:val="004779B4"/>
    <w:rsid w:val="00477E5D"/>
    <w:rsid w:val="00480011"/>
    <w:rsid w:val="004800A7"/>
    <w:rsid w:val="004805E1"/>
    <w:rsid w:val="004806D9"/>
    <w:rsid w:val="0048084A"/>
    <w:rsid w:val="00480B06"/>
    <w:rsid w:val="00480C4D"/>
    <w:rsid w:val="00480C9B"/>
    <w:rsid w:val="00480D6A"/>
    <w:rsid w:val="00480DAF"/>
    <w:rsid w:val="00481188"/>
    <w:rsid w:val="00481A19"/>
    <w:rsid w:val="00481BCB"/>
    <w:rsid w:val="00481CAD"/>
    <w:rsid w:val="00481E3A"/>
    <w:rsid w:val="00481EAD"/>
    <w:rsid w:val="004820BF"/>
    <w:rsid w:val="0048225E"/>
    <w:rsid w:val="00482322"/>
    <w:rsid w:val="004823E7"/>
    <w:rsid w:val="004825FC"/>
    <w:rsid w:val="00482731"/>
    <w:rsid w:val="0048282F"/>
    <w:rsid w:val="00482CF3"/>
    <w:rsid w:val="00482FB0"/>
    <w:rsid w:val="00483029"/>
    <w:rsid w:val="00483177"/>
    <w:rsid w:val="004832ED"/>
    <w:rsid w:val="00483320"/>
    <w:rsid w:val="0048352A"/>
    <w:rsid w:val="0048399C"/>
    <w:rsid w:val="00483B77"/>
    <w:rsid w:val="00483EEB"/>
    <w:rsid w:val="00483F74"/>
    <w:rsid w:val="00484080"/>
    <w:rsid w:val="00484175"/>
    <w:rsid w:val="0048422C"/>
    <w:rsid w:val="004843B1"/>
    <w:rsid w:val="004846CC"/>
    <w:rsid w:val="004847B4"/>
    <w:rsid w:val="00484B77"/>
    <w:rsid w:val="00484F64"/>
    <w:rsid w:val="004850B5"/>
    <w:rsid w:val="004850FD"/>
    <w:rsid w:val="0048528A"/>
    <w:rsid w:val="0048569F"/>
    <w:rsid w:val="004856F3"/>
    <w:rsid w:val="00485710"/>
    <w:rsid w:val="00485805"/>
    <w:rsid w:val="0048599F"/>
    <w:rsid w:val="00485ADB"/>
    <w:rsid w:val="00485AF5"/>
    <w:rsid w:val="00485BAA"/>
    <w:rsid w:val="00485BD4"/>
    <w:rsid w:val="00485E66"/>
    <w:rsid w:val="00485F71"/>
    <w:rsid w:val="00486198"/>
    <w:rsid w:val="00486269"/>
    <w:rsid w:val="00486276"/>
    <w:rsid w:val="00486283"/>
    <w:rsid w:val="004862A1"/>
    <w:rsid w:val="00486735"/>
    <w:rsid w:val="00486A99"/>
    <w:rsid w:val="00486C57"/>
    <w:rsid w:val="00486F32"/>
    <w:rsid w:val="00487190"/>
    <w:rsid w:val="004871FE"/>
    <w:rsid w:val="00487350"/>
    <w:rsid w:val="0048740C"/>
    <w:rsid w:val="004876DA"/>
    <w:rsid w:val="00487A5F"/>
    <w:rsid w:val="00487BB1"/>
    <w:rsid w:val="00490057"/>
    <w:rsid w:val="004900AB"/>
    <w:rsid w:val="004900C2"/>
    <w:rsid w:val="0049025B"/>
    <w:rsid w:val="0049057C"/>
    <w:rsid w:val="004905CE"/>
    <w:rsid w:val="00490752"/>
    <w:rsid w:val="0049076B"/>
    <w:rsid w:val="004909DD"/>
    <w:rsid w:val="00490AAB"/>
    <w:rsid w:val="00490C6A"/>
    <w:rsid w:val="00490CC2"/>
    <w:rsid w:val="00490D87"/>
    <w:rsid w:val="00491258"/>
    <w:rsid w:val="004913EE"/>
    <w:rsid w:val="004913F3"/>
    <w:rsid w:val="0049140A"/>
    <w:rsid w:val="004914B6"/>
    <w:rsid w:val="004915A4"/>
    <w:rsid w:val="00491646"/>
    <w:rsid w:val="004917DB"/>
    <w:rsid w:val="004918BC"/>
    <w:rsid w:val="0049196B"/>
    <w:rsid w:val="00491A5C"/>
    <w:rsid w:val="00491AF7"/>
    <w:rsid w:val="00491E28"/>
    <w:rsid w:val="00492270"/>
    <w:rsid w:val="004922A1"/>
    <w:rsid w:val="0049232C"/>
    <w:rsid w:val="00492365"/>
    <w:rsid w:val="004923EF"/>
    <w:rsid w:val="004925B6"/>
    <w:rsid w:val="0049270A"/>
    <w:rsid w:val="0049292B"/>
    <w:rsid w:val="00492DA2"/>
    <w:rsid w:val="00492FE8"/>
    <w:rsid w:val="00493043"/>
    <w:rsid w:val="004930F2"/>
    <w:rsid w:val="00493270"/>
    <w:rsid w:val="00493890"/>
    <w:rsid w:val="00493CBB"/>
    <w:rsid w:val="0049403C"/>
    <w:rsid w:val="0049424A"/>
    <w:rsid w:val="004942C4"/>
    <w:rsid w:val="004943F0"/>
    <w:rsid w:val="0049441C"/>
    <w:rsid w:val="004948C3"/>
    <w:rsid w:val="0049490D"/>
    <w:rsid w:val="00494A42"/>
    <w:rsid w:val="00494BE0"/>
    <w:rsid w:val="00494C02"/>
    <w:rsid w:val="00494E8C"/>
    <w:rsid w:val="00494FAB"/>
    <w:rsid w:val="004951A5"/>
    <w:rsid w:val="00495E3E"/>
    <w:rsid w:val="0049618F"/>
    <w:rsid w:val="0049625A"/>
    <w:rsid w:val="0049634E"/>
    <w:rsid w:val="00496387"/>
    <w:rsid w:val="0049650F"/>
    <w:rsid w:val="0049652A"/>
    <w:rsid w:val="004965B3"/>
    <w:rsid w:val="00496671"/>
    <w:rsid w:val="004967EC"/>
    <w:rsid w:val="004969EB"/>
    <w:rsid w:val="00496A79"/>
    <w:rsid w:val="00496AF6"/>
    <w:rsid w:val="00496BCA"/>
    <w:rsid w:val="00496C52"/>
    <w:rsid w:val="00496CCB"/>
    <w:rsid w:val="00496CD2"/>
    <w:rsid w:val="00496E73"/>
    <w:rsid w:val="00496F58"/>
    <w:rsid w:val="00497233"/>
    <w:rsid w:val="0049737B"/>
    <w:rsid w:val="004973E7"/>
    <w:rsid w:val="0049746A"/>
    <w:rsid w:val="0049799A"/>
    <w:rsid w:val="004979F1"/>
    <w:rsid w:val="00497A73"/>
    <w:rsid w:val="00497C29"/>
    <w:rsid w:val="00497C3D"/>
    <w:rsid w:val="00497CCD"/>
    <w:rsid w:val="00497CEF"/>
    <w:rsid w:val="00497E3C"/>
    <w:rsid w:val="00497FF3"/>
    <w:rsid w:val="004A02EB"/>
    <w:rsid w:val="004A0409"/>
    <w:rsid w:val="004A07E0"/>
    <w:rsid w:val="004A097C"/>
    <w:rsid w:val="004A09CB"/>
    <w:rsid w:val="004A0DFB"/>
    <w:rsid w:val="004A0E3F"/>
    <w:rsid w:val="004A10F9"/>
    <w:rsid w:val="004A11F9"/>
    <w:rsid w:val="004A1213"/>
    <w:rsid w:val="004A12AF"/>
    <w:rsid w:val="004A1624"/>
    <w:rsid w:val="004A16DC"/>
    <w:rsid w:val="004A1A9B"/>
    <w:rsid w:val="004A1B13"/>
    <w:rsid w:val="004A1C0E"/>
    <w:rsid w:val="004A1E84"/>
    <w:rsid w:val="004A24AC"/>
    <w:rsid w:val="004A273F"/>
    <w:rsid w:val="004A283D"/>
    <w:rsid w:val="004A2DB3"/>
    <w:rsid w:val="004A2DB9"/>
    <w:rsid w:val="004A2F8B"/>
    <w:rsid w:val="004A2FF3"/>
    <w:rsid w:val="004A3121"/>
    <w:rsid w:val="004A33A9"/>
    <w:rsid w:val="004A3565"/>
    <w:rsid w:val="004A4004"/>
    <w:rsid w:val="004A41C9"/>
    <w:rsid w:val="004A42A8"/>
    <w:rsid w:val="004A43F4"/>
    <w:rsid w:val="004A469B"/>
    <w:rsid w:val="004A48CA"/>
    <w:rsid w:val="004A4BD1"/>
    <w:rsid w:val="004A4C24"/>
    <w:rsid w:val="004A4C8C"/>
    <w:rsid w:val="004A4E08"/>
    <w:rsid w:val="004A5008"/>
    <w:rsid w:val="004A515C"/>
    <w:rsid w:val="004A53AC"/>
    <w:rsid w:val="004A5496"/>
    <w:rsid w:val="004A5A4E"/>
    <w:rsid w:val="004A5CE5"/>
    <w:rsid w:val="004A5EAE"/>
    <w:rsid w:val="004A641D"/>
    <w:rsid w:val="004A66E0"/>
    <w:rsid w:val="004A670E"/>
    <w:rsid w:val="004A67E3"/>
    <w:rsid w:val="004A6817"/>
    <w:rsid w:val="004A6A08"/>
    <w:rsid w:val="004A6A25"/>
    <w:rsid w:val="004A6B3B"/>
    <w:rsid w:val="004A6EC1"/>
    <w:rsid w:val="004A6EEC"/>
    <w:rsid w:val="004A710F"/>
    <w:rsid w:val="004A7345"/>
    <w:rsid w:val="004A73F4"/>
    <w:rsid w:val="004A76D3"/>
    <w:rsid w:val="004A78D3"/>
    <w:rsid w:val="004A7BE5"/>
    <w:rsid w:val="004A7D82"/>
    <w:rsid w:val="004A7D95"/>
    <w:rsid w:val="004A7D98"/>
    <w:rsid w:val="004A7FAC"/>
    <w:rsid w:val="004B0028"/>
    <w:rsid w:val="004B01C6"/>
    <w:rsid w:val="004B0633"/>
    <w:rsid w:val="004B094A"/>
    <w:rsid w:val="004B0981"/>
    <w:rsid w:val="004B0A6D"/>
    <w:rsid w:val="004B0B94"/>
    <w:rsid w:val="004B0DBF"/>
    <w:rsid w:val="004B0E5A"/>
    <w:rsid w:val="004B0E67"/>
    <w:rsid w:val="004B1279"/>
    <w:rsid w:val="004B1297"/>
    <w:rsid w:val="004B15A6"/>
    <w:rsid w:val="004B161F"/>
    <w:rsid w:val="004B1908"/>
    <w:rsid w:val="004B1C3B"/>
    <w:rsid w:val="004B1D4D"/>
    <w:rsid w:val="004B1FF4"/>
    <w:rsid w:val="004B2162"/>
    <w:rsid w:val="004B25D8"/>
    <w:rsid w:val="004B26DE"/>
    <w:rsid w:val="004B26F1"/>
    <w:rsid w:val="004B2C3B"/>
    <w:rsid w:val="004B2F28"/>
    <w:rsid w:val="004B2FF6"/>
    <w:rsid w:val="004B312F"/>
    <w:rsid w:val="004B323B"/>
    <w:rsid w:val="004B3264"/>
    <w:rsid w:val="004B32EA"/>
    <w:rsid w:val="004B32F5"/>
    <w:rsid w:val="004B330C"/>
    <w:rsid w:val="004B3361"/>
    <w:rsid w:val="004B364A"/>
    <w:rsid w:val="004B37EC"/>
    <w:rsid w:val="004B3972"/>
    <w:rsid w:val="004B3ABA"/>
    <w:rsid w:val="004B3B23"/>
    <w:rsid w:val="004B3C21"/>
    <w:rsid w:val="004B3EDF"/>
    <w:rsid w:val="004B430E"/>
    <w:rsid w:val="004B44ED"/>
    <w:rsid w:val="004B4572"/>
    <w:rsid w:val="004B45E5"/>
    <w:rsid w:val="004B46EC"/>
    <w:rsid w:val="004B4749"/>
    <w:rsid w:val="004B4AF8"/>
    <w:rsid w:val="004B4C64"/>
    <w:rsid w:val="004B4D32"/>
    <w:rsid w:val="004B4DCC"/>
    <w:rsid w:val="004B4EA0"/>
    <w:rsid w:val="004B55E6"/>
    <w:rsid w:val="004B5A71"/>
    <w:rsid w:val="004B5B99"/>
    <w:rsid w:val="004B5E00"/>
    <w:rsid w:val="004B5E13"/>
    <w:rsid w:val="004B6125"/>
    <w:rsid w:val="004B62ED"/>
    <w:rsid w:val="004B64CF"/>
    <w:rsid w:val="004B6839"/>
    <w:rsid w:val="004B69F2"/>
    <w:rsid w:val="004B6AB4"/>
    <w:rsid w:val="004B6AB6"/>
    <w:rsid w:val="004B6C4A"/>
    <w:rsid w:val="004B6C88"/>
    <w:rsid w:val="004B6C9D"/>
    <w:rsid w:val="004B6C9E"/>
    <w:rsid w:val="004B715F"/>
    <w:rsid w:val="004B71ED"/>
    <w:rsid w:val="004B74D0"/>
    <w:rsid w:val="004B7882"/>
    <w:rsid w:val="004B78D2"/>
    <w:rsid w:val="004B7B79"/>
    <w:rsid w:val="004B7BA9"/>
    <w:rsid w:val="004B7D8E"/>
    <w:rsid w:val="004B7EF3"/>
    <w:rsid w:val="004C01CC"/>
    <w:rsid w:val="004C01D7"/>
    <w:rsid w:val="004C0236"/>
    <w:rsid w:val="004C0353"/>
    <w:rsid w:val="004C0637"/>
    <w:rsid w:val="004C06C8"/>
    <w:rsid w:val="004C0B46"/>
    <w:rsid w:val="004C0D16"/>
    <w:rsid w:val="004C0EDD"/>
    <w:rsid w:val="004C0F6F"/>
    <w:rsid w:val="004C0FBB"/>
    <w:rsid w:val="004C1079"/>
    <w:rsid w:val="004C1334"/>
    <w:rsid w:val="004C14B4"/>
    <w:rsid w:val="004C161F"/>
    <w:rsid w:val="004C17DB"/>
    <w:rsid w:val="004C1884"/>
    <w:rsid w:val="004C1D36"/>
    <w:rsid w:val="004C1D97"/>
    <w:rsid w:val="004C1E3E"/>
    <w:rsid w:val="004C23A5"/>
    <w:rsid w:val="004C2423"/>
    <w:rsid w:val="004C29A5"/>
    <w:rsid w:val="004C29B2"/>
    <w:rsid w:val="004C29DD"/>
    <w:rsid w:val="004C2A68"/>
    <w:rsid w:val="004C2CA1"/>
    <w:rsid w:val="004C2CB6"/>
    <w:rsid w:val="004C2CBE"/>
    <w:rsid w:val="004C2E6C"/>
    <w:rsid w:val="004C2E8B"/>
    <w:rsid w:val="004C2EBB"/>
    <w:rsid w:val="004C2F48"/>
    <w:rsid w:val="004C2F7E"/>
    <w:rsid w:val="004C30A2"/>
    <w:rsid w:val="004C326E"/>
    <w:rsid w:val="004C335C"/>
    <w:rsid w:val="004C335E"/>
    <w:rsid w:val="004C342C"/>
    <w:rsid w:val="004C34A1"/>
    <w:rsid w:val="004C35AA"/>
    <w:rsid w:val="004C3B26"/>
    <w:rsid w:val="004C3BC6"/>
    <w:rsid w:val="004C3C32"/>
    <w:rsid w:val="004C3C7F"/>
    <w:rsid w:val="004C3CC5"/>
    <w:rsid w:val="004C410A"/>
    <w:rsid w:val="004C438E"/>
    <w:rsid w:val="004C44C1"/>
    <w:rsid w:val="004C4720"/>
    <w:rsid w:val="004C47D6"/>
    <w:rsid w:val="004C484D"/>
    <w:rsid w:val="004C4991"/>
    <w:rsid w:val="004C4C6E"/>
    <w:rsid w:val="004C4D28"/>
    <w:rsid w:val="004C4ED3"/>
    <w:rsid w:val="004C4EDC"/>
    <w:rsid w:val="004C52CB"/>
    <w:rsid w:val="004C52DB"/>
    <w:rsid w:val="004C5390"/>
    <w:rsid w:val="004C5730"/>
    <w:rsid w:val="004C57F2"/>
    <w:rsid w:val="004C591C"/>
    <w:rsid w:val="004C5982"/>
    <w:rsid w:val="004C5B60"/>
    <w:rsid w:val="004C5DD4"/>
    <w:rsid w:val="004C5EDE"/>
    <w:rsid w:val="004C610D"/>
    <w:rsid w:val="004C639C"/>
    <w:rsid w:val="004C6466"/>
    <w:rsid w:val="004C652F"/>
    <w:rsid w:val="004C682E"/>
    <w:rsid w:val="004C688D"/>
    <w:rsid w:val="004C68A4"/>
    <w:rsid w:val="004C6C48"/>
    <w:rsid w:val="004C6D02"/>
    <w:rsid w:val="004C6D14"/>
    <w:rsid w:val="004C6EA1"/>
    <w:rsid w:val="004C7286"/>
    <w:rsid w:val="004C72DB"/>
    <w:rsid w:val="004C791A"/>
    <w:rsid w:val="004C7962"/>
    <w:rsid w:val="004C7AD4"/>
    <w:rsid w:val="004C7B66"/>
    <w:rsid w:val="004C7BAA"/>
    <w:rsid w:val="004C7C53"/>
    <w:rsid w:val="004C7D30"/>
    <w:rsid w:val="004C7D34"/>
    <w:rsid w:val="004C7DCB"/>
    <w:rsid w:val="004C7E35"/>
    <w:rsid w:val="004D011E"/>
    <w:rsid w:val="004D02A6"/>
    <w:rsid w:val="004D0357"/>
    <w:rsid w:val="004D050D"/>
    <w:rsid w:val="004D07DE"/>
    <w:rsid w:val="004D08E4"/>
    <w:rsid w:val="004D0A90"/>
    <w:rsid w:val="004D0B43"/>
    <w:rsid w:val="004D0BAE"/>
    <w:rsid w:val="004D0CC3"/>
    <w:rsid w:val="004D0CD6"/>
    <w:rsid w:val="004D0DDB"/>
    <w:rsid w:val="004D0E92"/>
    <w:rsid w:val="004D0F0F"/>
    <w:rsid w:val="004D0F73"/>
    <w:rsid w:val="004D1095"/>
    <w:rsid w:val="004D109F"/>
    <w:rsid w:val="004D1135"/>
    <w:rsid w:val="004D172A"/>
    <w:rsid w:val="004D172B"/>
    <w:rsid w:val="004D1A95"/>
    <w:rsid w:val="004D1CCC"/>
    <w:rsid w:val="004D1D5F"/>
    <w:rsid w:val="004D1E47"/>
    <w:rsid w:val="004D1EF9"/>
    <w:rsid w:val="004D1F52"/>
    <w:rsid w:val="004D2003"/>
    <w:rsid w:val="004D20C2"/>
    <w:rsid w:val="004D20FC"/>
    <w:rsid w:val="004D210E"/>
    <w:rsid w:val="004D21AE"/>
    <w:rsid w:val="004D220D"/>
    <w:rsid w:val="004D224E"/>
    <w:rsid w:val="004D22C7"/>
    <w:rsid w:val="004D2319"/>
    <w:rsid w:val="004D2426"/>
    <w:rsid w:val="004D25BC"/>
    <w:rsid w:val="004D25F3"/>
    <w:rsid w:val="004D2866"/>
    <w:rsid w:val="004D2C66"/>
    <w:rsid w:val="004D31D2"/>
    <w:rsid w:val="004D3257"/>
    <w:rsid w:val="004D3272"/>
    <w:rsid w:val="004D34BB"/>
    <w:rsid w:val="004D3511"/>
    <w:rsid w:val="004D35FF"/>
    <w:rsid w:val="004D38D8"/>
    <w:rsid w:val="004D396D"/>
    <w:rsid w:val="004D3A08"/>
    <w:rsid w:val="004D3BAB"/>
    <w:rsid w:val="004D3EEF"/>
    <w:rsid w:val="004D4550"/>
    <w:rsid w:val="004D4854"/>
    <w:rsid w:val="004D48A3"/>
    <w:rsid w:val="004D4A89"/>
    <w:rsid w:val="004D4B57"/>
    <w:rsid w:val="004D4BFE"/>
    <w:rsid w:val="004D4C06"/>
    <w:rsid w:val="004D4F29"/>
    <w:rsid w:val="004D51BE"/>
    <w:rsid w:val="004D51E6"/>
    <w:rsid w:val="004D5264"/>
    <w:rsid w:val="004D5298"/>
    <w:rsid w:val="004D52A0"/>
    <w:rsid w:val="004D53C8"/>
    <w:rsid w:val="004D543B"/>
    <w:rsid w:val="004D54AD"/>
    <w:rsid w:val="004D5B3F"/>
    <w:rsid w:val="004D5D10"/>
    <w:rsid w:val="004D5D8E"/>
    <w:rsid w:val="004D5DF8"/>
    <w:rsid w:val="004D5E70"/>
    <w:rsid w:val="004D5FDC"/>
    <w:rsid w:val="004D62E4"/>
    <w:rsid w:val="004D6462"/>
    <w:rsid w:val="004D654E"/>
    <w:rsid w:val="004D692A"/>
    <w:rsid w:val="004D6B55"/>
    <w:rsid w:val="004D6B8D"/>
    <w:rsid w:val="004D6BE5"/>
    <w:rsid w:val="004D6C4D"/>
    <w:rsid w:val="004D6D1E"/>
    <w:rsid w:val="004D6FBB"/>
    <w:rsid w:val="004D7069"/>
    <w:rsid w:val="004D7150"/>
    <w:rsid w:val="004D7199"/>
    <w:rsid w:val="004D7249"/>
    <w:rsid w:val="004D7642"/>
    <w:rsid w:val="004D7698"/>
    <w:rsid w:val="004D7908"/>
    <w:rsid w:val="004D7D6E"/>
    <w:rsid w:val="004D7E67"/>
    <w:rsid w:val="004D7E6E"/>
    <w:rsid w:val="004E03A2"/>
    <w:rsid w:val="004E059F"/>
    <w:rsid w:val="004E05E2"/>
    <w:rsid w:val="004E076D"/>
    <w:rsid w:val="004E078F"/>
    <w:rsid w:val="004E0AC5"/>
    <w:rsid w:val="004E0BF9"/>
    <w:rsid w:val="004E0E6A"/>
    <w:rsid w:val="004E12A9"/>
    <w:rsid w:val="004E149A"/>
    <w:rsid w:val="004E14CA"/>
    <w:rsid w:val="004E1599"/>
    <w:rsid w:val="004E15B3"/>
    <w:rsid w:val="004E15F1"/>
    <w:rsid w:val="004E1616"/>
    <w:rsid w:val="004E1873"/>
    <w:rsid w:val="004E197F"/>
    <w:rsid w:val="004E1D49"/>
    <w:rsid w:val="004E1DBE"/>
    <w:rsid w:val="004E1DE4"/>
    <w:rsid w:val="004E216B"/>
    <w:rsid w:val="004E234C"/>
    <w:rsid w:val="004E23FE"/>
    <w:rsid w:val="004E24C3"/>
    <w:rsid w:val="004E258E"/>
    <w:rsid w:val="004E2709"/>
    <w:rsid w:val="004E2722"/>
    <w:rsid w:val="004E27A5"/>
    <w:rsid w:val="004E27B0"/>
    <w:rsid w:val="004E27D7"/>
    <w:rsid w:val="004E2B70"/>
    <w:rsid w:val="004E2D71"/>
    <w:rsid w:val="004E2E64"/>
    <w:rsid w:val="004E2E80"/>
    <w:rsid w:val="004E2F53"/>
    <w:rsid w:val="004E30A4"/>
    <w:rsid w:val="004E30DA"/>
    <w:rsid w:val="004E36A3"/>
    <w:rsid w:val="004E372E"/>
    <w:rsid w:val="004E3808"/>
    <w:rsid w:val="004E3978"/>
    <w:rsid w:val="004E3A77"/>
    <w:rsid w:val="004E3B5C"/>
    <w:rsid w:val="004E3C0E"/>
    <w:rsid w:val="004E3DB5"/>
    <w:rsid w:val="004E3FC4"/>
    <w:rsid w:val="004E4EAC"/>
    <w:rsid w:val="004E4FA0"/>
    <w:rsid w:val="004E5075"/>
    <w:rsid w:val="004E528A"/>
    <w:rsid w:val="004E52D4"/>
    <w:rsid w:val="004E53AB"/>
    <w:rsid w:val="004E5478"/>
    <w:rsid w:val="004E547F"/>
    <w:rsid w:val="004E55AD"/>
    <w:rsid w:val="004E5658"/>
    <w:rsid w:val="004E56D8"/>
    <w:rsid w:val="004E57E3"/>
    <w:rsid w:val="004E585B"/>
    <w:rsid w:val="004E5BC6"/>
    <w:rsid w:val="004E5C7D"/>
    <w:rsid w:val="004E5D0D"/>
    <w:rsid w:val="004E5DDE"/>
    <w:rsid w:val="004E5DE1"/>
    <w:rsid w:val="004E5E1B"/>
    <w:rsid w:val="004E5F3C"/>
    <w:rsid w:val="004E6101"/>
    <w:rsid w:val="004E6139"/>
    <w:rsid w:val="004E61A3"/>
    <w:rsid w:val="004E6287"/>
    <w:rsid w:val="004E6849"/>
    <w:rsid w:val="004E69F1"/>
    <w:rsid w:val="004E6F73"/>
    <w:rsid w:val="004E6FFC"/>
    <w:rsid w:val="004E71BA"/>
    <w:rsid w:val="004E7229"/>
    <w:rsid w:val="004E7316"/>
    <w:rsid w:val="004E738A"/>
    <w:rsid w:val="004E7452"/>
    <w:rsid w:val="004E79C1"/>
    <w:rsid w:val="004E79D4"/>
    <w:rsid w:val="004E79F0"/>
    <w:rsid w:val="004E7A61"/>
    <w:rsid w:val="004E7B78"/>
    <w:rsid w:val="004E7D9C"/>
    <w:rsid w:val="004E7E67"/>
    <w:rsid w:val="004E7FFB"/>
    <w:rsid w:val="004F01F2"/>
    <w:rsid w:val="004F034C"/>
    <w:rsid w:val="004F04D4"/>
    <w:rsid w:val="004F06E8"/>
    <w:rsid w:val="004F0855"/>
    <w:rsid w:val="004F0C6F"/>
    <w:rsid w:val="004F0F33"/>
    <w:rsid w:val="004F1278"/>
    <w:rsid w:val="004F12D5"/>
    <w:rsid w:val="004F136B"/>
    <w:rsid w:val="004F1393"/>
    <w:rsid w:val="004F150D"/>
    <w:rsid w:val="004F1649"/>
    <w:rsid w:val="004F16CE"/>
    <w:rsid w:val="004F16DD"/>
    <w:rsid w:val="004F18F1"/>
    <w:rsid w:val="004F1A33"/>
    <w:rsid w:val="004F1A37"/>
    <w:rsid w:val="004F1B3C"/>
    <w:rsid w:val="004F1C7A"/>
    <w:rsid w:val="004F1C7E"/>
    <w:rsid w:val="004F2149"/>
    <w:rsid w:val="004F21A8"/>
    <w:rsid w:val="004F24EA"/>
    <w:rsid w:val="004F250E"/>
    <w:rsid w:val="004F251A"/>
    <w:rsid w:val="004F265B"/>
    <w:rsid w:val="004F269E"/>
    <w:rsid w:val="004F279D"/>
    <w:rsid w:val="004F2907"/>
    <w:rsid w:val="004F2917"/>
    <w:rsid w:val="004F29F6"/>
    <w:rsid w:val="004F2B53"/>
    <w:rsid w:val="004F2B66"/>
    <w:rsid w:val="004F2C45"/>
    <w:rsid w:val="004F2E63"/>
    <w:rsid w:val="004F2EDA"/>
    <w:rsid w:val="004F30C0"/>
    <w:rsid w:val="004F317F"/>
    <w:rsid w:val="004F31DE"/>
    <w:rsid w:val="004F3350"/>
    <w:rsid w:val="004F33CF"/>
    <w:rsid w:val="004F3483"/>
    <w:rsid w:val="004F34E3"/>
    <w:rsid w:val="004F34EE"/>
    <w:rsid w:val="004F3772"/>
    <w:rsid w:val="004F37B8"/>
    <w:rsid w:val="004F3903"/>
    <w:rsid w:val="004F397D"/>
    <w:rsid w:val="004F3B77"/>
    <w:rsid w:val="004F3CC4"/>
    <w:rsid w:val="004F4045"/>
    <w:rsid w:val="004F40E3"/>
    <w:rsid w:val="004F4213"/>
    <w:rsid w:val="004F433A"/>
    <w:rsid w:val="004F44A6"/>
    <w:rsid w:val="004F4593"/>
    <w:rsid w:val="004F4598"/>
    <w:rsid w:val="004F467D"/>
    <w:rsid w:val="004F4735"/>
    <w:rsid w:val="004F4775"/>
    <w:rsid w:val="004F478E"/>
    <w:rsid w:val="004F47BD"/>
    <w:rsid w:val="004F4961"/>
    <w:rsid w:val="004F5334"/>
    <w:rsid w:val="004F5495"/>
    <w:rsid w:val="004F5A4A"/>
    <w:rsid w:val="004F5BAD"/>
    <w:rsid w:val="004F60C6"/>
    <w:rsid w:val="004F6398"/>
    <w:rsid w:val="004F6472"/>
    <w:rsid w:val="004F652B"/>
    <w:rsid w:val="004F657E"/>
    <w:rsid w:val="004F667B"/>
    <w:rsid w:val="004F66B7"/>
    <w:rsid w:val="004F6BB2"/>
    <w:rsid w:val="004F6BE1"/>
    <w:rsid w:val="004F6CEA"/>
    <w:rsid w:val="004F6D0D"/>
    <w:rsid w:val="004F6E5E"/>
    <w:rsid w:val="004F6ED3"/>
    <w:rsid w:val="004F6FA0"/>
    <w:rsid w:val="004F7045"/>
    <w:rsid w:val="004F7144"/>
    <w:rsid w:val="004F7243"/>
    <w:rsid w:val="004F732A"/>
    <w:rsid w:val="004F753E"/>
    <w:rsid w:val="004F75F7"/>
    <w:rsid w:val="004F76E3"/>
    <w:rsid w:val="004F777E"/>
    <w:rsid w:val="004F7A4B"/>
    <w:rsid w:val="004F7A97"/>
    <w:rsid w:val="004F7B52"/>
    <w:rsid w:val="005000E8"/>
    <w:rsid w:val="005006B3"/>
    <w:rsid w:val="00500701"/>
    <w:rsid w:val="00500849"/>
    <w:rsid w:val="00500ABB"/>
    <w:rsid w:val="00500F29"/>
    <w:rsid w:val="0050179A"/>
    <w:rsid w:val="0050181D"/>
    <w:rsid w:val="005019E4"/>
    <w:rsid w:val="00501AD9"/>
    <w:rsid w:val="00501AF1"/>
    <w:rsid w:val="00501CF1"/>
    <w:rsid w:val="00501E1B"/>
    <w:rsid w:val="0050206B"/>
    <w:rsid w:val="00502077"/>
    <w:rsid w:val="005020B6"/>
    <w:rsid w:val="00502103"/>
    <w:rsid w:val="00502191"/>
    <w:rsid w:val="005021D8"/>
    <w:rsid w:val="005021DC"/>
    <w:rsid w:val="005024D4"/>
    <w:rsid w:val="00502509"/>
    <w:rsid w:val="0050251B"/>
    <w:rsid w:val="00502557"/>
    <w:rsid w:val="005025F1"/>
    <w:rsid w:val="00502CCE"/>
    <w:rsid w:val="00502E02"/>
    <w:rsid w:val="00502FB5"/>
    <w:rsid w:val="005030B0"/>
    <w:rsid w:val="00503413"/>
    <w:rsid w:val="00503597"/>
    <w:rsid w:val="005036BB"/>
    <w:rsid w:val="005037B1"/>
    <w:rsid w:val="00503804"/>
    <w:rsid w:val="00503922"/>
    <w:rsid w:val="00503A1B"/>
    <w:rsid w:val="00503A7E"/>
    <w:rsid w:val="00503C72"/>
    <w:rsid w:val="00503CBC"/>
    <w:rsid w:val="0050404A"/>
    <w:rsid w:val="0050420F"/>
    <w:rsid w:val="00504471"/>
    <w:rsid w:val="00504611"/>
    <w:rsid w:val="005048DA"/>
    <w:rsid w:val="00504C5D"/>
    <w:rsid w:val="00504C81"/>
    <w:rsid w:val="00504E50"/>
    <w:rsid w:val="00504FF3"/>
    <w:rsid w:val="005051E3"/>
    <w:rsid w:val="005052C3"/>
    <w:rsid w:val="005052F5"/>
    <w:rsid w:val="00505315"/>
    <w:rsid w:val="00505483"/>
    <w:rsid w:val="005054FC"/>
    <w:rsid w:val="00505A2C"/>
    <w:rsid w:val="00505BE7"/>
    <w:rsid w:val="00505DEC"/>
    <w:rsid w:val="0050619D"/>
    <w:rsid w:val="00506207"/>
    <w:rsid w:val="005062AD"/>
    <w:rsid w:val="00506367"/>
    <w:rsid w:val="0050680D"/>
    <w:rsid w:val="00506CEB"/>
    <w:rsid w:val="005070AA"/>
    <w:rsid w:val="005070E7"/>
    <w:rsid w:val="00507134"/>
    <w:rsid w:val="005075FF"/>
    <w:rsid w:val="005076C7"/>
    <w:rsid w:val="005076D4"/>
    <w:rsid w:val="005076E8"/>
    <w:rsid w:val="00507845"/>
    <w:rsid w:val="00507A3B"/>
    <w:rsid w:val="00507B1B"/>
    <w:rsid w:val="00507CEB"/>
    <w:rsid w:val="00507D7B"/>
    <w:rsid w:val="00507E65"/>
    <w:rsid w:val="00507F08"/>
    <w:rsid w:val="005101AE"/>
    <w:rsid w:val="00510250"/>
    <w:rsid w:val="00510322"/>
    <w:rsid w:val="00510367"/>
    <w:rsid w:val="00510369"/>
    <w:rsid w:val="00510535"/>
    <w:rsid w:val="005105B9"/>
    <w:rsid w:val="005108C3"/>
    <w:rsid w:val="00511195"/>
    <w:rsid w:val="005112CD"/>
    <w:rsid w:val="00511303"/>
    <w:rsid w:val="00511421"/>
    <w:rsid w:val="00511745"/>
    <w:rsid w:val="0051181D"/>
    <w:rsid w:val="00511952"/>
    <w:rsid w:val="005119D6"/>
    <w:rsid w:val="00511BEB"/>
    <w:rsid w:val="00511E73"/>
    <w:rsid w:val="005121FB"/>
    <w:rsid w:val="00512384"/>
    <w:rsid w:val="00512954"/>
    <w:rsid w:val="00512A6C"/>
    <w:rsid w:val="00512C07"/>
    <w:rsid w:val="00512CC1"/>
    <w:rsid w:val="00512DC1"/>
    <w:rsid w:val="00512EE1"/>
    <w:rsid w:val="00512F1B"/>
    <w:rsid w:val="005130C5"/>
    <w:rsid w:val="00513877"/>
    <w:rsid w:val="00513B61"/>
    <w:rsid w:val="005147E2"/>
    <w:rsid w:val="005148BF"/>
    <w:rsid w:val="00514994"/>
    <w:rsid w:val="00514AD0"/>
    <w:rsid w:val="00514CB9"/>
    <w:rsid w:val="005151BD"/>
    <w:rsid w:val="00515223"/>
    <w:rsid w:val="00515304"/>
    <w:rsid w:val="00515453"/>
    <w:rsid w:val="005154EA"/>
    <w:rsid w:val="0051599E"/>
    <w:rsid w:val="00515B9A"/>
    <w:rsid w:val="00515BC9"/>
    <w:rsid w:val="00515F23"/>
    <w:rsid w:val="00515F7D"/>
    <w:rsid w:val="005161CD"/>
    <w:rsid w:val="00516245"/>
    <w:rsid w:val="0051637C"/>
    <w:rsid w:val="00516C3D"/>
    <w:rsid w:val="00516C6E"/>
    <w:rsid w:val="00516C80"/>
    <w:rsid w:val="00516CF7"/>
    <w:rsid w:val="00516D90"/>
    <w:rsid w:val="0051786B"/>
    <w:rsid w:val="00517A9D"/>
    <w:rsid w:val="00517BBD"/>
    <w:rsid w:val="00517E71"/>
    <w:rsid w:val="005200AA"/>
    <w:rsid w:val="00520154"/>
    <w:rsid w:val="005203C3"/>
    <w:rsid w:val="00520703"/>
    <w:rsid w:val="00520E2F"/>
    <w:rsid w:val="0052125F"/>
    <w:rsid w:val="0052134E"/>
    <w:rsid w:val="00521417"/>
    <w:rsid w:val="00521434"/>
    <w:rsid w:val="00521649"/>
    <w:rsid w:val="005217C4"/>
    <w:rsid w:val="00521854"/>
    <w:rsid w:val="005218AD"/>
    <w:rsid w:val="00521E65"/>
    <w:rsid w:val="005221D1"/>
    <w:rsid w:val="005221DB"/>
    <w:rsid w:val="005221E1"/>
    <w:rsid w:val="0052229D"/>
    <w:rsid w:val="005226A7"/>
    <w:rsid w:val="0052287C"/>
    <w:rsid w:val="00522B0F"/>
    <w:rsid w:val="00522B84"/>
    <w:rsid w:val="00522B97"/>
    <w:rsid w:val="00522C61"/>
    <w:rsid w:val="00522E5E"/>
    <w:rsid w:val="00522EA1"/>
    <w:rsid w:val="005230A2"/>
    <w:rsid w:val="005232B1"/>
    <w:rsid w:val="00523505"/>
    <w:rsid w:val="0052357A"/>
    <w:rsid w:val="0052362F"/>
    <w:rsid w:val="00523722"/>
    <w:rsid w:val="005237B0"/>
    <w:rsid w:val="00523897"/>
    <w:rsid w:val="005238D3"/>
    <w:rsid w:val="00524278"/>
    <w:rsid w:val="005242DC"/>
    <w:rsid w:val="0052432D"/>
    <w:rsid w:val="005243B9"/>
    <w:rsid w:val="005244A4"/>
    <w:rsid w:val="005244F1"/>
    <w:rsid w:val="00524555"/>
    <w:rsid w:val="00524581"/>
    <w:rsid w:val="00524674"/>
    <w:rsid w:val="0052480B"/>
    <w:rsid w:val="00524AD8"/>
    <w:rsid w:val="00524C61"/>
    <w:rsid w:val="00524CC0"/>
    <w:rsid w:val="00524DF7"/>
    <w:rsid w:val="00524FED"/>
    <w:rsid w:val="00525290"/>
    <w:rsid w:val="00525313"/>
    <w:rsid w:val="0052562A"/>
    <w:rsid w:val="00525B86"/>
    <w:rsid w:val="00525BA8"/>
    <w:rsid w:val="00526024"/>
    <w:rsid w:val="00526454"/>
    <w:rsid w:val="0052676D"/>
    <w:rsid w:val="005267DE"/>
    <w:rsid w:val="00526814"/>
    <w:rsid w:val="00526886"/>
    <w:rsid w:val="0052692C"/>
    <w:rsid w:val="00526CC7"/>
    <w:rsid w:val="00526EE4"/>
    <w:rsid w:val="00527185"/>
    <w:rsid w:val="00527237"/>
    <w:rsid w:val="005274C7"/>
    <w:rsid w:val="00527571"/>
    <w:rsid w:val="005276E8"/>
    <w:rsid w:val="005277D3"/>
    <w:rsid w:val="00527A14"/>
    <w:rsid w:val="00527D11"/>
    <w:rsid w:val="00527FC8"/>
    <w:rsid w:val="00530000"/>
    <w:rsid w:val="005302EE"/>
    <w:rsid w:val="00530314"/>
    <w:rsid w:val="00530347"/>
    <w:rsid w:val="0053050E"/>
    <w:rsid w:val="0053054C"/>
    <w:rsid w:val="00530571"/>
    <w:rsid w:val="00530AA2"/>
    <w:rsid w:val="00530E4A"/>
    <w:rsid w:val="00531123"/>
    <w:rsid w:val="0053138A"/>
    <w:rsid w:val="005313DA"/>
    <w:rsid w:val="0053156A"/>
    <w:rsid w:val="00531858"/>
    <w:rsid w:val="00531CA3"/>
    <w:rsid w:val="00531D10"/>
    <w:rsid w:val="005321F7"/>
    <w:rsid w:val="005322C5"/>
    <w:rsid w:val="0053246D"/>
    <w:rsid w:val="00532708"/>
    <w:rsid w:val="00532B1E"/>
    <w:rsid w:val="00532B97"/>
    <w:rsid w:val="00532C2F"/>
    <w:rsid w:val="00532E02"/>
    <w:rsid w:val="00532F39"/>
    <w:rsid w:val="005330ED"/>
    <w:rsid w:val="00533155"/>
    <w:rsid w:val="005331F4"/>
    <w:rsid w:val="00533217"/>
    <w:rsid w:val="00533223"/>
    <w:rsid w:val="0053322C"/>
    <w:rsid w:val="00533625"/>
    <w:rsid w:val="00533710"/>
    <w:rsid w:val="005339E1"/>
    <w:rsid w:val="00533D33"/>
    <w:rsid w:val="00534213"/>
    <w:rsid w:val="00534293"/>
    <w:rsid w:val="005342FD"/>
    <w:rsid w:val="00534586"/>
    <w:rsid w:val="0053479E"/>
    <w:rsid w:val="005348E5"/>
    <w:rsid w:val="005349F4"/>
    <w:rsid w:val="00534A10"/>
    <w:rsid w:val="00534D4E"/>
    <w:rsid w:val="00534EF2"/>
    <w:rsid w:val="00534F5F"/>
    <w:rsid w:val="00534FB5"/>
    <w:rsid w:val="0053529D"/>
    <w:rsid w:val="00535528"/>
    <w:rsid w:val="0053558A"/>
    <w:rsid w:val="005357F3"/>
    <w:rsid w:val="005358AA"/>
    <w:rsid w:val="00535A7B"/>
    <w:rsid w:val="00535AEA"/>
    <w:rsid w:val="00535D9C"/>
    <w:rsid w:val="00535FEF"/>
    <w:rsid w:val="005363BA"/>
    <w:rsid w:val="005363EE"/>
    <w:rsid w:val="005364E6"/>
    <w:rsid w:val="00536517"/>
    <w:rsid w:val="0053651A"/>
    <w:rsid w:val="005366CA"/>
    <w:rsid w:val="005366DD"/>
    <w:rsid w:val="00536714"/>
    <w:rsid w:val="00536720"/>
    <w:rsid w:val="00536775"/>
    <w:rsid w:val="00536D10"/>
    <w:rsid w:val="00536F86"/>
    <w:rsid w:val="005371AE"/>
    <w:rsid w:val="005371E4"/>
    <w:rsid w:val="005372DA"/>
    <w:rsid w:val="00537548"/>
    <w:rsid w:val="005377C6"/>
    <w:rsid w:val="00537AF6"/>
    <w:rsid w:val="00537B70"/>
    <w:rsid w:val="00537C26"/>
    <w:rsid w:val="00540351"/>
    <w:rsid w:val="00540442"/>
    <w:rsid w:val="00540453"/>
    <w:rsid w:val="005404D7"/>
    <w:rsid w:val="005404E8"/>
    <w:rsid w:val="005406BA"/>
    <w:rsid w:val="0054077A"/>
    <w:rsid w:val="00540A59"/>
    <w:rsid w:val="00540AA2"/>
    <w:rsid w:val="00540B30"/>
    <w:rsid w:val="00540D0D"/>
    <w:rsid w:val="00540DE9"/>
    <w:rsid w:val="00540F39"/>
    <w:rsid w:val="00541040"/>
    <w:rsid w:val="0054104B"/>
    <w:rsid w:val="00541152"/>
    <w:rsid w:val="0054148A"/>
    <w:rsid w:val="0054169F"/>
    <w:rsid w:val="0054194C"/>
    <w:rsid w:val="005419F8"/>
    <w:rsid w:val="00541E3C"/>
    <w:rsid w:val="00542082"/>
    <w:rsid w:val="005423A8"/>
    <w:rsid w:val="005424DE"/>
    <w:rsid w:val="00542605"/>
    <w:rsid w:val="005429C2"/>
    <w:rsid w:val="00542BD9"/>
    <w:rsid w:val="00542C64"/>
    <w:rsid w:val="00542D44"/>
    <w:rsid w:val="005430B8"/>
    <w:rsid w:val="00543201"/>
    <w:rsid w:val="0054349A"/>
    <w:rsid w:val="005435D5"/>
    <w:rsid w:val="00543744"/>
    <w:rsid w:val="00543983"/>
    <w:rsid w:val="00543A46"/>
    <w:rsid w:val="00543BFC"/>
    <w:rsid w:val="00543C41"/>
    <w:rsid w:val="00543D36"/>
    <w:rsid w:val="00543DF3"/>
    <w:rsid w:val="00544135"/>
    <w:rsid w:val="00544272"/>
    <w:rsid w:val="00544371"/>
    <w:rsid w:val="005447AD"/>
    <w:rsid w:val="00544A41"/>
    <w:rsid w:val="00544A45"/>
    <w:rsid w:val="00544A6A"/>
    <w:rsid w:val="00544C73"/>
    <w:rsid w:val="00544DF0"/>
    <w:rsid w:val="00544FAC"/>
    <w:rsid w:val="005454AF"/>
    <w:rsid w:val="005454B9"/>
    <w:rsid w:val="0054592E"/>
    <w:rsid w:val="00545B0D"/>
    <w:rsid w:val="00545C48"/>
    <w:rsid w:val="00545DC8"/>
    <w:rsid w:val="00545E1E"/>
    <w:rsid w:val="005460C5"/>
    <w:rsid w:val="005463C3"/>
    <w:rsid w:val="0054642B"/>
    <w:rsid w:val="00546442"/>
    <w:rsid w:val="0054670F"/>
    <w:rsid w:val="00546C24"/>
    <w:rsid w:val="00546C87"/>
    <w:rsid w:val="00546D00"/>
    <w:rsid w:val="00546DD2"/>
    <w:rsid w:val="00546DDA"/>
    <w:rsid w:val="00546EB3"/>
    <w:rsid w:val="00546F41"/>
    <w:rsid w:val="0054735E"/>
    <w:rsid w:val="00547408"/>
    <w:rsid w:val="00547586"/>
    <w:rsid w:val="00547691"/>
    <w:rsid w:val="00547B25"/>
    <w:rsid w:val="00547C1A"/>
    <w:rsid w:val="00547DCC"/>
    <w:rsid w:val="00547FB6"/>
    <w:rsid w:val="00550053"/>
    <w:rsid w:val="005501DA"/>
    <w:rsid w:val="00550235"/>
    <w:rsid w:val="00550277"/>
    <w:rsid w:val="00550737"/>
    <w:rsid w:val="00550AA8"/>
    <w:rsid w:val="00550B84"/>
    <w:rsid w:val="00550C99"/>
    <w:rsid w:val="00550D79"/>
    <w:rsid w:val="00550EB6"/>
    <w:rsid w:val="005510E8"/>
    <w:rsid w:val="0055111D"/>
    <w:rsid w:val="005514C7"/>
    <w:rsid w:val="00551553"/>
    <w:rsid w:val="00551569"/>
    <w:rsid w:val="005517A3"/>
    <w:rsid w:val="005517DE"/>
    <w:rsid w:val="005517EE"/>
    <w:rsid w:val="005519FF"/>
    <w:rsid w:val="00551A27"/>
    <w:rsid w:val="00551A28"/>
    <w:rsid w:val="00551B99"/>
    <w:rsid w:val="0055218D"/>
    <w:rsid w:val="0055240B"/>
    <w:rsid w:val="005525A3"/>
    <w:rsid w:val="00552671"/>
    <w:rsid w:val="00552716"/>
    <w:rsid w:val="00552973"/>
    <w:rsid w:val="00552A80"/>
    <w:rsid w:val="00552D95"/>
    <w:rsid w:val="00552F2B"/>
    <w:rsid w:val="00553048"/>
    <w:rsid w:val="005532EB"/>
    <w:rsid w:val="00553368"/>
    <w:rsid w:val="0055336A"/>
    <w:rsid w:val="005533D5"/>
    <w:rsid w:val="00553821"/>
    <w:rsid w:val="00553836"/>
    <w:rsid w:val="00553987"/>
    <w:rsid w:val="00553B6C"/>
    <w:rsid w:val="00553C79"/>
    <w:rsid w:val="00553D00"/>
    <w:rsid w:val="005540BE"/>
    <w:rsid w:val="005541A6"/>
    <w:rsid w:val="0055446A"/>
    <w:rsid w:val="00554725"/>
    <w:rsid w:val="00554834"/>
    <w:rsid w:val="00554A98"/>
    <w:rsid w:val="00554D21"/>
    <w:rsid w:val="00554D9F"/>
    <w:rsid w:val="00554FE0"/>
    <w:rsid w:val="0055505C"/>
    <w:rsid w:val="005550D0"/>
    <w:rsid w:val="005552C4"/>
    <w:rsid w:val="00555B79"/>
    <w:rsid w:val="00555D30"/>
    <w:rsid w:val="00555FD2"/>
    <w:rsid w:val="0055604B"/>
    <w:rsid w:val="0055661B"/>
    <w:rsid w:val="005566E7"/>
    <w:rsid w:val="005568D4"/>
    <w:rsid w:val="00556A25"/>
    <w:rsid w:val="00556C62"/>
    <w:rsid w:val="00556CC7"/>
    <w:rsid w:val="00556DDD"/>
    <w:rsid w:val="00556E75"/>
    <w:rsid w:val="00556E9D"/>
    <w:rsid w:val="00556F8A"/>
    <w:rsid w:val="005570BA"/>
    <w:rsid w:val="005570E5"/>
    <w:rsid w:val="005571FC"/>
    <w:rsid w:val="0055720F"/>
    <w:rsid w:val="005572CF"/>
    <w:rsid w:val="005573AD"/>
    <w:rsid w:val="005573C9"/>
    <w:rsid w:val="00557721"/>
    <w:rsid w:val="005577AF"/>
    <w:rsid w:val="00557AB7"/>
    <w:rsid w:val="00557C4D"/>
    <w:rsid w:val="00557DE4"/>
    <w:rsid w:val="00557DF5"/>
    <w:rsid w:val="00557DF8"/>
    <w:rsid w:val="00557FC7"/>
    <w:rsid w:val="0056015F"/>
    <w:rsid w:val="00560898"/>
    <w:rsid w:val="00560B27"/>
    <w:rsid w:val="005610FF"/>
    <w:rsid w:val="005611BE"/>
    <w:rsid w:val="00561210"/>
    <w:rsid w:val="0056133E"/>
    <w:rsid w:val="005613BB"/>
    <w:rsid w:val="005613DC"/>
    <w:rsid w:val="00561545"/>
    <w:rsid w:val="005615D4"/>
    <w:rsid w:val="0056162C"/>
    <w:rsid w:val="00561752"/>
    <w:rsid w:val="0056175A"/>
    <w:rsid w:val="005618C1"/>
    <w:rsid w:val="00561933"/>
    <w:rsid w:val="00561AF5"/>
    <w:rsid w:val="00561B97"/>
    <w:rsid w:val="00561D41"/>
    <w:rsid w:val="00561D78"/>
    <w:rsid w:val="00561DF3"/>
    <w:rsid w:val="00561DFB"/>
    <w:rsid w:val="00562177"/>
    <w:rsid w:val="005621CA"/>
    <w:rsid w:val="005623AE"/>
    <w:rsid w:val="005625C7"/>
    <w:rsid w:val="00562656"/>
    <w:rsid w:val="00562840"/>
    <w:rsid w:val="00562858"/>
    <w:rsid w:val="0056295C"/>
    <w:rsid w:val="005629C8"/>
    <w:rsid w:val="00562D17"/>
    <w:rsid w:val="00562D55"/>
    <w:rsid w:val="00562D89"/>
    <w:rsid w:val="00562F09"/>
    <w:rsid w:val="005631FB"/>
    <w:rsid w:val="00563224"/>
    <w:rsid w:val="00563360"/>
    <w:rsid w:val="0056345E"/>
    <w:rsid w:val="00563552"/>
    <w:rsid w:val="00563985"/>
    <w:rsid w:val="00563BE6"/>
    <w:rsid w:val="00563C9D"/>
    <w:rsid w:val="00563E29"/>
    <w:rsid w:val="005640D4"/>
    <w:rsid w:val="0056417E"/>
    <w:rsid w:val="005641DC"/>
    <w:rsid w:val="00564281"/>
    <w:rsid w:val="005648A4"/>
    <w:rsid w:val="00564919"/>
    <w:rsid w:val="00564984"/>
    <w:rsid w:val="00564C29"/>
    <w:rsid w:val="00564C54"/>
    <w:rsid w:val="00564D49"/>
    <w:rsid w:val="00564E10"/>
    <w:rsid w:val="00565439"/>
    <w:rsid w:val="00565B6A"/>
    <w:rsid w:val="00565D06"/>
    <w:rsid w:val="00565E7E"/>
    <w:rsid w:val="00565FB7"/>
    <w:rsid w:val="00566093"/>
    <w:rsid w:val="005660CA"/>
    <w:rsid w:val="0056639E"/>
    <w:rsid w:val="0056650C"/>
    <w:rsid w:val="0056660F"/>
    <w:rsid w:val="00566C55"/>
    <w:rsid w:val="00566DDD"/>
    <w:rsid w:val="00566EEF"/>
    <w:rsid w:val="005670E2"/>
    <w:rsid w:val="005672BC"/>
    <w:rsid w:val="00567490"/>
    <w:rsid w:val="00567596"/>
    <w:rsid w:val="005676AC"/>
    <w:rsid w:val="0056788D"/>
    <w:rsid w:val="00567934"/>
    <w:rsid w:val="00567B66"/>
    <w:rsid w:val="00567D56"/>
    <w:rsid w:val="00567FD1"/>
    <w:rsid w:val="00570049"/>
    <w:rsid w:val="00570362"/>
    <w:rsid w:val="00570402"/>
    <w:rsid w:val="005704A7"/>
    <w:rsid w:val="005704E3"/>
    <w:rsid w:val="005706CA"/>
    <w:rsid w:val="00571066"/>
    <w:rsid w:val="00571663"/>
    <w:rsid w:val="0057196B"/>
    <w:rsid w:val="005719AA"/>
    <w:rsid w:val="00571E06"/>
    <w:rsid w:val="00571F89"/>
    <w:rsid w:val="00572555"/>
    <w:rsid w:val="00572602"/>
    <w:rsid w:val="00572748"/>
    <w:rsid w:val="0057284B"/>
    <w:rsid w:val="00572F38"/>
    <w:rsid w:val="00573098"/>
    <w:rsid w:val="005731D6"/>
    <w:rsid w:val="005732C1"/>
    <w:rsid w:val="00573420"/>
    <w:rsid w:val="00573455"/>
    <w:rsid w:val="00573515"/>
    <w:rsid w:val="005735CB"/>
    <w:rsid w:val="00574059"/>
    <w:rsid w:val="005744A8"/>
    <w:rsid w:val="00574579"/>
    <w:rsid w:val="00574616"/>
    <w:rsid w:val="0057486A"/>
    <w:rsid w:val="0057488B"/>
    <w:rsid w:val="005749E0"/>
    <w:rsid w:val="00574BE1"/>
    <w:rsid w:val="00574CA4"/>
    <w:rsid w:val="00574DA0"/>
    <w:rsid w:val="00574DA4"/>
    <w:rsid w:val="00574E2C"/>
    <w:rsid w:val="005750EA"/>
    <w:rsid w:val="0057512C"/>
    <w:rsid w:val="0057527D"/>
    <w:rsid w:val="00575778"/>
    <w:rsid w:val="00575843"/>
    <w:rsid w:val="005759BB"/>
    <w:rsid w:val="00575AAA"/>
    <w:rsid w:val="00575B08"/>
    <w:rsid w:val="00575D2C"/>
    <w:rsid w:val="00575DBE"/>
    <w:rsid w:val="00575EF2"/>
    <w:rsid w:val="005768AE"/>
    <w:rsid w:val="00576967"/>
    <w:rsid w:val="00576B3E"/>
    <w:rsid w:val="00576B94"/>
    <w:rsid w:val="00576CC2"/>
    <w:rsid w:val="00576E26"/>
    <w:rsid w:val="00576EF8"/>
    <w:rsid w:val="00577010"/>
    <w:rsid w:val="00577356"/>
    <w:rsid w:val="0057755E"/>
    <w:rsid w:val="005775DF"/>
    <w:rsid w:val="00577662"/>
    <w:rsid w:val="00577833"/>
    <w:rsid w:val="0057794B"/>
    <w:rsid w:val="00577A02"/>
    <w:rsid w:val="00577DBF"/>
    <w:rsid w:val="00577E46"/>
    <w:rsid w:val="00577EEB"/>
    <w:rsid w:val="00577FCE"/>
    <w:rsid w:val="0058008C"/>
    <w:rsid w:val="0058068D"/>
    <w:rsid w:val="0058079F"/>
    <w:rsid w:val="005807D2"/>
    <w:rsid w:val="005808DC"/>
    <w:rsid w:val="00580A76"/>
    <w:rsid w:val="00580B05"/>
    <w:rsid w:val="00580F2E"/>
    <w:rsid w:val="005810F6"/>
    <w:rsid w:val="0058130D"/>
    <w:rsid w:val="005817AC"/>
    <w:rsid w:val="005817C9"/>
    <w:rsid w:val="00581D95"/>
    <w:rsid w:val="00581DDE"/>
    <w:rsid w:val="00582048"/>
    <w:rsid w:val="00582147"/>
    <w:rsid w:val="00582488"/>
    <w:rsid w:val="00582562"/>
    <w:rsid w:val="005826DE"/>
    <w:rsid w:val="005827EC"/>
    <w:rsid w:val="005829DB"/>
    <w:rsid w:val="0058300C"/>
    <w:rsid w:val="00583174"/>
    <w:rsid w:val="0058333A"/>
    <w:rsid w:val="00583386"/>
    <w:rsid w:val="0058352B"/>
    <w:rsid w:val="005836E6"/>
    <w:rsid w:val="0058372C"/>
    <w:rsid w:val="005837F2"/>
    <w:rsid w:val="00583831"/>
    <w:rsid w:val="005839EA"/>
    <w:rsid w:val="00583B91"/>
    <w:rsid w:val="00583D1A"/>
    <w:rsid w:val="00584057"/>
    <w:rsid w:val="00584133"/>
    <w:rsid w:val="00584150"/>
    <w:rsid w:val="00584285"/>
    <w:rsid w:val="00584454"/>
    <w:rsid w:val="005844E4"/>
    <w:rsid w:val="00584BF2"/>
    <w:rsid w:val="00584C12"/>
    <w:rsid w:val="00584E5C"/>
    <w:rsid w:val="00584FDD"/>
    <w:rsid w:val="00585086"/>
    <w:rsid w:val="005851A9"/>
    <w:rsid w:val="005851DE"/>
    <w:rsid w:val="00585205"/>
    <w:rsid w:val="00585231"/>
    <w:rsid w:val="00585700"/>
    <w:rsid w:val="00585876"/>
    <w:rsid w:val="00585941"/>
    <w:rsid w:val="00585A17"/>
    <w:rsid w:val="00585ACF"/>
    <w:rsid w:val="00585F4F"/>
    <w:rsid w:val="00586077"/>
    <w:rsid w:val="00586446"/>
    <w:rsid w:val="005865D5"/>
    <w:rsid w:val="0058660F"/>
    <w:rsid w:val="00586651"/>
    <w:rsid w:val="005868F1"/>
    <w:rsid w:val="00586AC2"/>
    <w:rsid w:val="00586C75"/>
    <w:rsid w:val="005871DB"/>
    <w:rsid w:val="0058724A"/>
    <w:rsid w:val="00587394"/>
    <w:rsid w:val="00587402"/>
    <w:rsid w:val="005874AE"/>
    <w:rsid w:val="005875EF"/>
    <w:rsid w:val="0058797B"/>
    <w:rsid w:val="00587E1B"/>
    <w:rsid w:val="00587F9A"/>
    <w:rsid w:val="00590162"/>
    <w:rsid w:val="0059022D"/>
    <w:rsid w:val="0059043B"/>
    <w:rsid w:val="00590651"/>
    <w:rsid w:val="005906D3"/>
    <w:rsid w:val="0059086B"/>
    <w:rsid w:val="005908DA"/>
    <w:rsid w:val="00590B75"/>
    <w:rsid w:val="00590B81"/>
    <w:rsid w:val="00590BAB"/>
    <w:rsid w:val="00590CA4"/>
    <w:rsid w:val="00590E7D"/>
    <w:rsid w:val="00590FDC"/>
    <w:rsid w:val="00591828"/>
    <w:rsid w:val="0059182E"/>
    <w:rsid w:val="00591881"/>
    <w:rsid w:val="0059195A"/>
    <w:rsid w:val="00591C33"/>
    <w:rsid w:val="00591D7E"/>
    <w:rsid w:val="00591F6F"/>
    <w:rsid w:val="0059208D"/>
    <w:rsid w:val="005925CB"/>
    <w:rsid w:val="00592878"/>
    <w:rsid w:val="00592986"/>
    <w:rsid w:val="00592AE6"/>
    <w:rsid w:val="00592B22"/>
    <w:rsid w:val="00592FC5"/>
    <w:rsid w:val="0059327E"/>
    <w:rsid w:val="00593482"/>
    <w:rsid w:val="00593671"/>
    <w:rsid w:val="00593781"/>
    <w:rsid w:val="00593B08"/>
    <w:rsid w:val="00593B24"/>
    <w:rsid w:val="00593DD1"/>
    <w:rsid w:val="00593ED1"/>
    <w:rsid w:val="005940E7"/>
    <w:rsid w:val="005941D2"/>
    <w:rsid w:val="00594274"/>
    <w:rsid w:val="00594331"/>
    <w:rsid w:val="005943EC"/>
    <w:rsid w:val="005944D2"/>
    <w:rsid w:val="00594596"/>
    <w:rsid w:val="0059473F"/>
    <w:rsid w:val="005947B0"/>
    <w:rsid w:val="0059481E"/>
    <w:rsid w:val="00594BA6"/>
    <w:rsid w:val="00594C41"/>
    <w:rsid w:val="005950D0"/>
    <w:rsid w:val="005951F6"/>
    <w:rsid w:val="005953AB"/>
    <w:rsid w:val="00595503"/>
    <w:rsid w:val="005958E9"/>
    <w:rsid w:val="005959DA"/>
    <w:rsid w:val="00595B1A"/>
    <w:rsid w:val="00595B65"/>
    <w:rsid w:val="00595B7C"/>
    <w:rsid w:val="00595BC3"/>
    <w:rsid w:val="00596011"/>
    <w:rsid w:val="005961A4"/>
    <w:rsid w:val="00596584"/>
    <w:rsid w:val="005965E3"/>
    <w:rsid w:val="00596760"/>
    <w:rsid w:val="00596766"/>
    <w:rsid w:val="00596AA9"/>
    <w:rsid w:val="00596AE2"/>
    <w:rsid w:val="00596B7F"/>
    <w:rsid w:val="00596ED8"/>
    <w:rsid w:val="00596F00"/>
    <w:rsid w:val="00596F80"/>
    <w:rsid w:val="00596FAE"/>
    <w:rsid w:val="005971A8"/>
    <w:rsid w:val="0059731F"/>
    <w:rsid w:val="005976AE"/>
    <w:rsid w:val="0059772F"/>
    <w:rsid w:val="00597760"/>
    <w:rsid w:val="005977BD"/>
    <w:rsid w:val="00597B5B"/>
    <w:rsid w:val="00597BAB"/>
    <w:rsid w:val="00597D17"/>
    <w:rsid w:val="005A00D5"/>
    <w:rsid w:val="005A02AC"/>
    <w:rsid w:val="005A03AF"/>
    <w:rsid w:val="005A041F"/>
    <w:rsid w:val="005A07D5"/>
    <w:rsid w:val="005A0849"/>
    <w:rsid w:val="005A0C2E"/>
    <w:rsid w:val="005A0E47"/>
    <w:rsid w:val="005A0E6F"/>
    <w:rsid w:val="005A1269"/>
    <w:rsid w:val="005A16A5"/>
    <w:rsid w:val="005A16B1"/>
    <w:rsid w:val="005A17F0"/>
    <w:rsid w:val="005A18EE"/>
    <w:rsid w:val="005A192C"/>
    <w:rsid w:val="005A1A42"/>
    <w:rsid w:val="005A1F43"/>
    <w:rsid w:val="005A206D"/>
    <w:rsid w:val="005A21D2"/>
    <w:rsid w:val="005A25F8"/>
    <w:rsid w:val="005A2805"/>
    <w:rsid w:val="005A2928"/>
    <w:rsid w:val="005A2B43"/>
    <w:rsid w:val="005A2C60"/>
    <w:rsid w:val="005A2C7F"/>
    <w:rsid w:val="005A2D55"/>
    <w:rsid w:val="005A2E8D"/>
    <w:rsid w:val="005A2EA2"/>
    <w:rsid w:val="005A308D"/>
    <w:rsid w:val="005A313E"/>
    <w:rsid w:val="005A31EE"/>
    <w:rsid w:val="005A34C3"/>
    <w:rsid w:val="005A3547"/>
    <w:rsid w:val="005A3CBF"/>
    <w:rsid w:val="005A41E6"/>
    <w:rsid w:val="005A432E"/>
    <w:rsid w:val="005A4822"/>
    <w:rsid w:val="005A490D"/>
    <w:rsid w:val="005A497E"/>
    <w:rsid w:val="005A4C86"/>
    <w:rsid w:val="005A4EC8"/>
    <w:rsid w:val="005A4EF9"/>
    <w:rsid w:val="005A50AB"/>
    <w:rsid w:val="005A50DB"/>
    <w:rsid w:val="005A513A"/>
    <w:rsid w:val="005A51B5"/>
    <w:rsid w:val="005A5845"/>
    <w:rsid w:val="005A58DF"/>
    <w:rsid w:val="005A58F9"/>
    <w:rsid w:val="005A5A41"/>
    <w:rsid w:val="005A5B1C"/>
    <w:rsid w:val="005A5CDA"/>
    <w:rsid w:val="005A5DA7"/>
    <w:rsid w:val="005A5E5D"/>
    <w:rsid w:val="005A5F7E"/>
    <w:rsid w:val="005A5F9F"/>
    <w:rsid w:val="005A6015"/>
    <w:rsid w:val="005A63CF"/>
    <w:rsid w:val="005A6447"/>
    <w:rsid w:val="005A6997"/>
    <w:rsid w:val="005A6D2E"/>
    <w:rsid w:val="005A6DE0"/>
    <w:rsid w:val="005A6E54"/>
    <w:rsid w:val="005A6F4D"/>
    <w:rsid w:val="005A70C7"/>
    <w:rsid w:val="005A7237"/>
    <w:rsid w:val="005A7960"/>
    <w:rsid w:val="005A7B48"/>
    <w:rsid w:val="005A7C58"/>
    <w:rsid w:val="005A7CBB"/>
    <w:rsid w:val="005A7E8E"/>
    <w:rsid w:val="005B02C5"/>
    <w:rsid w:val="005B03D3"/>
    <w:rsid w:val="005B041C"/>
    <w:rsid w:val="005B059C"/>
    <w:rsid w:val="005B0729"/>
    <w:rsid w:val="005B08B0"/>
    <w:rsid w:val="005B0A89"/>
    <w:rsid w:val="005B0BA5"/>
    <w:rsid w:val="005B0D18"/>
    <w:rsid w:val="005B102F"/>
    <w:rsid w:val="005B11DE"/>
    <w:rsid w:val="005B14F4"/>
    <w:rsid w:val="005B1696"/>
    <w:rsid w:val="005B1703"/>
    <w:rsid w:val="005B1B33"/>
    <w:rsid w:val="005B1D3A"/>
    <w:rsid w:val="005B1DC9"/>
    <w:rsid w:val="005B21E7"/>
    <w:rsid w:val="005B223B"/>
    <w:rsid w:val="005B2296"/>
    <w:rsid w:val="005B22CF"/>
    <w:rsid w:val="005B23AE"/>
    <w:rsid w:val="005B23F9"/>
    <w:rsid w:val="005B24B5"/>
    <w:rsid w:val="005B27B9"/>
    <w:rsid w:val="005B2B1A"/>
    <w:rsid w:val="005B2DA9"/>
    <w:rsid w:val="005B2EAC"/>
    <w:rsid w:val="005B2EB0"/>
    <w:rsid w:val="005B2F31"/>
    <w:rsid w:val="005B310E"/>
    <w:rsid w:val="005B3288"/>
    <w:rsid w:val="005B395A"/>
    <w:rsid w:val="005B3CA8"/>
    <w:rsid w:val="005B3FBA"/>
    <w:rsid w:val="005B3FD5"/>
    <w:rsid w:val="005B42B9"/>
    <w:rsid w:val="005B4306"/>
    <w:rsid w:val="005B45F7"/>
    <w:rsid w:val="005B469A"/>
    <w:rsid w:val="005B493E"/>
    <w:rsid w:val="005B4964"/>
    <w:rsid w:val="005B4A5C"/>
    <w:rsid w:val="005B4AB8"/>
    <w:rsid w:val="005B4C21"/>
    <w:rsid w:val="005B4CEC"/>
    <w:rsid w:val="005B4D22"/>
    <w:rsid w:val="005B4DA1"/>
    <w:rsid w:val="005B4DCF"/>
    <w:rsid w:val="005B4F82"/>
    <w:rsid w:val="005B4FAE"/>
    <w:rsid w:val="005B50B3"/>
    <w:rsid w:val="005B51FB"/>
    <w:rsid w:val="005B54A9"/>
    <w:rsid w:val="005B5571"/>
    <w:rsid w:val="005B5658"/>
    <w:rsid w:val="005B59F7"/>
    <w:rsid w:val="005B5C15"/>
    <w:rsid w:val="005B5D19"/>
    <w:rsid w:val="005B5DE0"/>
    <w:rsid w:val="005B5DED"/>
    <w:rsid w:val="005B5F94"/>
    <w:rsid w:val="005B603E"/>
    <w:rsid w:val="005B622D"/>
    <w:rsid w:val="005B62C9"/>
    <w:rsid w:val="005B63B2"/>
    <w:rsid w:val="005B63BE"/>
    <w:rsid w:val="005B63E7"/>
    <w:rsid w:val="005B6415"/>
    <w:rsid w:val="005B6458"/>
    <w:rsid w:val="005B6554"/>
    <w:rsid w:val="005B68AB"/>
    <w:rsid w:val="005B68D9"/>
    <w:rsid w:val="005B6D84"/>
    <w:rsid w:val="005B784D"/>
    <w:rsid w:val="005B7A2C"/>
    <w:rsid w:val="005B7B04"/>
    <w:rsid w:val="005C0084"/>
    <w:rsid w:val="005C05D5"/>
    <w:rsid w:val="005C06F1"/>
    <w:rsid w:val="005C0A7B"/>
    <w:rsid w:val="005C0C73"/>
    <w:rsid w:val="005C0C8E"/>
    <w:rsid w:val="005C0CC1"/>
    <w:rsid w:val="005C0D8E"/>
    <w:rsid w:val="005C0DD5"/>
    <w:rsid w:val="005C0EA0"/>
    <w:rsid w:val="005C1104"/>
    <w:rsid w:val="005C135A"/>
    <w:rsid w:val="005C13E2"/>
    <w:rsid w:val="005C1527"/>
    <w:rsid w:val="005C184F"/>
    <w:rsid w:val="005C191B"/>
    <w:rsid w:val="005C193C"/>
    <w:rsid w:val="005C1940"/>
    <w:rsid w:val="005C1AEB"/>
    <w:rsid w:val="005C1F6A"/>
    <w:rsid w:val="005C2079"/>
    <w:rsid w:val="005C22FE"/>
    <w:rsid w:val="005C25DF"/>
    <w:rsid w:val="005C2A53"/>
    <w:rsid w:val="005C2BE0"/>
    <w:rsid w:val="005C2BF9"/>
    <w:rsid w:val="005C2D96"/>
    <w:rsid w:val="005C2F1E"/>
    <w:rsid w:val="005C30FA"/>
    <w:rsid w:val="005C3201"/>
    <w:rsid w:val="005C323B"/>
    <w:rsid w:val="005C3548"/>
    <w:rsid w:val="005C36DA"/>
    <w:rsid w:val="005C37BE"/>
    <w:rsid w:val="005C37C9"/>
    <w:rsid w:val="005C3877"/>
    <w:rsid w:val="005C3CEA"/>
    <w:rsid w:val="005C3D98"/>
    <w:rsid w:val="005C3DA4"/>
    <w:rsid w:val="005C43E5"/>
    <w:rsid w:val="005C4541"/>
    <w:rsid w:val="005C47AE"/>
    <w:rsid w:val="005C485B"/>
    <w:rsid w:val="005C48BF"/>
    <w:rsid w:val="005C4979"/>
    <w:rsid w:val="005C4A7C"/>
    <w:rsid w:val="005C4E0D"/>
    <w:rsid w:val="005C4F53"/>
    <w:rsid w:val="005C5077"/>
    <w:rsid w:val="005C50C0"/>
    <w:rsid w:val="005C5210"/>
    <w:rsid w:val="005C52CD"/>
    <w:rsid w:val="005C55BB"/>
    <w:rsid w:val="005C5727"/>
    <w:rsid w:val="005C5760"/>
    <w:rsid w:val="005C5790"/>
    <w:rsid w:val="005C6007"/>
    <w:rsid w:val="005C686D"/>
    <w:rsid w:val="005C6897"/>
    <w:rsid w:val="005C692D"/>
    <w:rsid w:val="005C69C1"/>
    <w:rsid w:val="005C6A2F"/>
    <w:rsid w:val="005C6A75"/>
    <w:rsid w:val="005C6CFB"/>
    <w:rsid w:val="005C6E1F"/>
    <w:rsid w:val="005C70C5"/>
    <w:rsid w:val="005C7324"/>
    <w:rsid w:val="005C7378"/>
    <w:rsid w:val="005C779A"/>
    <w:rsid w:val="005C7976"/>
    <w:rsid w:val="005D01D5"/>
    <w:rsid w:val="005D03BB"/>
    <w:rsid w:val="005D075D"/>
    <w:rsid w:val="005D0763"/>
    <w:rsid w:val="005D07D1"/>
    <w:rsid w:val="005D091A"/>
    <w:rsid w:val="005D0B6E"/>
    <w:rsid w:val="005D0DB5"/>
    <w:rsid w:val="005D0FC2"/>
    <w:rsid w:val="005D10A6"/>
    <w:rsid w:val="005D129B"/>
    <w:rsid w:val="005D1733"/>
    <w:rsid w:val="005D1AE5"/>
    <w:rsid w:val="005D1BDC"/>
    <w:rsid w:val="005D1CE2"/>
    <w:rsid w:val="005D1D62"/>
    <w:rsid w:val="005D1DC2"/>
    <w:rsid w:val="005D1E10"/>
    <w:rsid w:val="005D222B"/>
    <w:rsid w:val="005D2A54"/>
    <w:rsid w:val="005D2AAA"/>
    <w:rsid w:val="005D2C6D"/>
    <w:rsid w:val="005D2C9A"/>
    <w:rsid w:val="005D2D3E"/>
    <w:rsid w:val="005D2DF1"/>
    <w:rsid w:val="005D2E6F"/>
    <w:rsid w:val="005D315C"/>
    <w:rsid w:val="005D32AA"/>
    <w:rsid w:val="005D3526"/>
    <w:rsid w:val="005D365C"/>
    <w:rsid w:val="005D370D"/>
    <w:rsid w:val="005D3897"/>
    <w:rsid w:val="005D3B54"/>
    <w:rsid w:val="005D3E12"/>
    <w:rsid w:val="005D3E7B"/>
    <w:rsid w:val="005D42F9"/>
    <w:rsid w:val="005D44B0"/>
    <w:rsid w:val="005D4596"/>
    <w:rsid w:val="005D49E3"/>
    <w:rsid w:val="005D4CD9"/>
    <w:rsid w:val="005D4D2A"/>
    <w:rsid w:val="005D4DDD"/>
    <w:rsid w:val="005D5107"/>
    <w:rsid w:val="005D516C"/>
    <w:rsid w:val="005D53C9"/>
    <w:rsid w:val="005D5592"/>
    <w:rsid w:val="005D55E5"/>
    <w:rsid w:val="005D56D4"/>
    <w:rsid w:val="005D56D8"/>
    <w:rsid w:val="005D56F6"/>
    <w:rsid w:val="005D58F6"/>
    <w:rsid w:val="005D5989"/>
    <w:rsid w:val="005D5CE5"/>
    <w:rsid w:val="005D5F23"/>
    <w:rsid w:val="005D5FAE"/>
    <w:rsid w:val="005D6028"/>
    <w:rsid w:val="005D6329"/>
    <w:rsid w:val="005D64AA"/>
    <w:rsid w:val="005D64B6"/>
    <w:rsid w:val="005D6647"/>
    <w:rsid w:val="005D6781"/>
    <w:rsid w:val="005D6AF0"/>
    <w:rsid w:val="005D6B8A"/>
    <w:rsid w:val="005D6CD3"/>
    <w:rsid w:val="005D6FE3"/>
    <w:rsid w:val="005D70A2"/>
    <w:rsid w:val="005D71F9"/>
    <w:rsid w:val="005D730F"/>
    <w:rsid w:val="005D7443"/>
    <w:rsid w:val="005D74D0"/>
    <w:rsid w:val="005D75A3"/>
    <w:rsid w:val="005D76D9"/>
    <w:rsid w:val="005D7BAB"/>
    <w:rsid w:val="005D7BE0"/>
    <w:rsid w:val="005D7C63"/>
    <w:rsid w:val="005D7E18"/>
    <w:rsid w:val="005E004D"/>
    <w:rsid w:val="005E006B"/>
    <w:rsid w:val="005E048A"/>
    <w:rsid w:val="005E05FE"/>
    <w:rsid w:val="005E06CF"/>
    <w:rsid w:val="005E07B2"/>
    <w:rsid w:val="005E0895"/>
    <w:rsid w:val="005E0BC9"/>
    <w:rsid w:val="005E0C1F"/>
    <w:rsid w:val="005E0CCF"/>
    <w:rsid w:val="005E0E0F"/>
    <w:rsid w:val="005E1192"/>
    <w:rsid w:val="005E15FC"/>
    <w:rsid w:val="005E171E"/>
    <w:rsid w:val="005E1944"/>
    <w:rsid w:val="005E1A54"/>
    <w:rsid w:val="005E1AC0"/>
    <w:rsid w:val="005E1C61"/>
    <w:rsid w:val="005E1D4A"/>
    <w:rsid w:val="005E1EA6"/>
    <w:rsid w:val="005E2189"/>
    <w:rsid w:val="005E218B"/>
    <w:rsid w:val="005E2201"/>
    <w:rsid w:val="005E2583"/>
    <w:rsid w:val="005E259A"/>
    <w:rsid w:val="005E2677"/>
    <w:rsid w:val="005E2898"/>
    <w:rsid w:val="005E2F56"/>
    <w:rsid w:val="005E3294"/>
    <w:rsid w:val="005E353C"/>
    <w:rsid w:val="005E35B7"/>
    <w:rsid w:val="005E36C2"/>
    <w:rsid w:val="005E3993"/>
    <w:rsid w:val="005E39FE"/>
    <w:rsid w:val="005E3A9E"/>
    <w:rsid w:val="005E3B48"/>
    <w:rsid w:val="005E3B8F"/>
    <w:rsid w:val="005E3CA1"/>
    <w:rsid w:val="005E3FDE"/>
    <w:rsid w:val="005E4349"/>
    <w:rsid w:val="005E437A"/>
    <w:rsid w:val="005E43AD"/>
    <w:rsid w:val="005E44F3"/>
    <w:rsid w:val="005E4787"/>
    <w:rsid w:val="005E4A92"/>
    <w:rsid w:val="005E4B0D"/>
    <w:rsid w:val="005E501D"/>
    <w:rsid w:val="005E50A3"/>
    <w:rsid w:val="005E554C"/>
    <w:rsid w:val="005E55CC"/>
    <w:rsid w:val="005E56EF"/>
    <w:rsid w:val="005E592D"/>
    <w:rsid w:val="005E5B22"/>
    <w:rsid w:val="005E5D80"/>
    <w:rsid w:val="005E5F40"/>
    <w:rsid w:val="005E6067"/>
    <w:rsid w:val="005E6174"/>
    <w:rsid w:val="005E61F2"/>
    <w:rsid w:val="005E66FB"/>
    <w:rsid w:val="005E6E95"/>
    <w:rsid w:val="005E6F22"/>
    <w:rsid w:val="005E6FB0"/>
    <w:rsid w:val="005E6FFF"/>
    <w:rsid w:val="005E715C"/>
    <w:rsid w:val="005E7550"/>
    <w:rsid w:val="005E7A2F"/>
    <w:rsid w:val="005E7C91"/>
    <w:rsid w:val="005E7E5A"/>
    <w:rsid w:val="005F02D7"/>
    <w:rsid w:val="005F0787"/>
    <w:rsid w:val="005F07A1"/>
    <w:rsid w:val="005F0907"/>
    <w:rsid w:val="005F1313"/>
    <w:rsid w:val="005F147F"/>
    <w:rsid w:val="005F1779"/>
    <w:rsid w:val="005F187F"/>
    <w:rsid w:val="005F18EC"/>
    <w:rsid w:val="005F1942"/>
    <w:rsid w:val="005F1979"/>
    <w:rsid w:val="005F1B3E"/>
    <w:rsid w:val="005F1CB1"/>
    <w:rsid w:val="005F211B"/>
    <w:rsid w:val="005F2143"/>
    <w:rsid w:val="005F2367"/>
    <w:rsid w:val="005F253E"/>
    <w:rsid w:val="005F2603"/>
    <w:rsid w:val="005F26B1"/>
    <w:rsid w:val="005F2809"/>
    <w:rsid w:val="005F2894"/>
    <w:rsid w:val="005F28F9"/>
    <w:rsid w:val="005F296C"/>
    <w:rsid w:val="005F2994"/>
    <w:rsid w:val="005F2AD7"/>
    <w:rsid w:val="005F2B79"/>
    <w:rsid w:val="005F2C7A"/>
    <w:rsid w:val="005F2EE8"/>
    <w:rsid w:val="005F3035"/>
    <w:rsid w:val="005F3195"/>
    <w:rsid w:val="005F334C"/>
    <w:rsid w:val="005F3794"/>
    <w:rsid w:val="005F397D"/>
    <w:rsid w:val="005F3B8E"/>
    <w:rsid w:val="005F3DA6"/>
    <w:rsid w:val="005F3EAD"/>
    <w:rsid w:val="005F3F62"/>
    <w:rsid w:val="005F41BF"/>
    <w:rsid w:val="005F4412"/>
    <w:rsid w:val="005F45B0"/>
    <w:rsid w:val="005F46EC"/>
    <w:rsid w:val="005F472B"/>
    <w:rsid w:val="005F485B"/>
    <w:rsid w:val="005F4943"/>
    <w:rsid w:val="005F4953"/>
    <w:rsid w:val="005F4ACC"/>
    <w:rsid w:val="005F4D42"/>
    <w:rsid w:val="005F5297"/>
    <w:rsid w:val="005F55E8"/>
    <w:rsid w:val="005F56FC"/>
    <w:rsid w:val="005F590B"/>
    <w:rsid w:val="005F5FAB"/>
    <w:rsid w:val="005F601F"/>
    <w:rsid w:val="005F6103"/>
    <w:rsid w:val="005F618B"/>
    <w:rsid w:val="005F61AE"/>
    <w:rsid w:val="005F638F"/>
    <w:rsid w:val="005F6482"/>
    <w:rsid w:val="005F64D8"/>
    <w:rsid w:val="005F6742"/>
    <w:rsid w:val="005F6A99"/>
    <w:rsid w:val="005F6EFB"/>
    <w:rsid w:val="005F6FC2"/>
    <w:rsid w:val="005F702D"/>
    <w:rsid w:val="005F71A2"/>
    <w:rsid w:val="005F72E1"/>
    <w:rsid w:val="005F75CE"/>
    <w:rsid w:val="005F79A7"/>
    <w:rsid w:val="005F7A51"/>
    <w:rsid w:val="005F7B61"/>
    <w:rsid w:val="005F7BFE"/>
    <w:rsid w:val="005F7CCC"/>
    <w:rsid w:val="005F7DA8"/>
    <w:rsid w:val="005F7DDB"/>
    <w:rsid w:val="006000C4"/>
    <w:rsid w:val="0060014B"/>
    <w:rsid w:val="00600263"/>
    <w:rsid w:val="006003C5"/>
    <w:rsid w:val="006006B6"/>
    <w:rsid w:val="00600754"/>
    <w:rsid w:val="006007A6"/>
    <w:rsid w:val="00600943"/>
    <w:rsid w:val="00600990"/>
    <w:rsid w:val="00600A21"/>
    <w:rsid w:val="00600B6F"/>
    <w:rsid w:val="00600F3E"/>
    <w:rsid w:val="00601030"/>
    <w:rsid w:val="006010D7"/>
    <w:rsid w:val="00601250"/>
    <w:rsid w:val="006012E5"/>
    <w:rsid w:val="00601343"/>
    <w:rsid w:val="00601363"/>
    <w:rsid w:val="0060160B"/>
    <w:rsid w:val="0060168A"/>
    <w:rsid w:val="0060194E"/>
    <w:rsid w:val="00601994"/>
    <w:rsid w:val="00601A86"/>
    <w:rsid w:val="00601BC3"/>
    <w:rsid w:val="00601CC5"/>
    <w:rsid w:val="00601DEC"/>
    <w:rsid w:val="00601F4D"/>
    <w:rsid w:val="006020CC"/>
    <w:rsid w:val="00602534"/>
    <w:rsid w:val="00602B6C"/>
    <w:rsid w:val="00602BE1"/>
    <w:rsid w:val="006033CF"/>
    <w:rsid w:val="006034A5"/>
    <w:rsid w:val="006034CF"/>
    <w:rsid w:val="006034DB"/>
    <w:rsid w:val="006035EB"/>
    <w:rsid w:val="0060368D"/>
    <w:rsid w:val="006036BD"/>
    <w:rsid w:val="006037AF"/>
    <w:rsid w:val="006037EE"/>
    <w:rsid w:val="006038E3"/>
    <w:rsid w:val="00603BA3"/>
    <w:rsid w:val="00603E1E"/>
    <w:rsid w:val="0060431C"/>
    <w:rsid w:val="0060456B"/>
    <w:rsid w:val="00604619"/>
    <w:rsid w:val="0060466E"/>
    <w:rsid w:val="006048B9"/>
    <w:rsid w:val="006048BA"/>
    <w:rsid w:val="0060494A"/>
    <w:rsid w:val="00604D11"/>
    <w:rsid w:val="00604D52"/>
    <w:rsid w:val="00604EDD"/>
    <w:rsid w:val="00605020"/>
    <w:rsid w:val="00605443"/>
    <w:rsid w:val="00605451"/>
    <w:rsid w:val="0060579B"/>
    <w:rsid w:val="0060582A"/>
    <w:rsid w:val="00605852"/>
    <w:rsid w:val="006058C5"/>
    <w:rsid w:val="00605CC8"/>
    <w:rsid w:val="00605D0A"/>
    <w:rsid w:val="006062B5"/>
    <w:rsid w:val="0060636B"/>
    <w:rsid w:val="00606578"/>
    <w:rsid w:val="006065B4"/>
    <w:rsid w:val="006065F9"/>
    <w:rsid w:val="00606732"/>
    <w:rsid w:val="00606784"/>
    <w:rsid w:val="00606A00"/>
    <w:rsid w:val="00606A29"/>
    <w:rsid w:val="00606BA5"/>
    <w:rsid w:val="00606C3C"/>
    <w:rsid w:val="00606C52"/>
    <w:rsid w:val="00606CB4"/>
    <w:rsid w:val="00606D0E"/>
    <w:rsid w:val="00606D2E"/>
    <w:rsid w:val="00606E31"/>
    <w:rsid w:val="00606F61"/>
    <w:rsid w:val="0060731E"/>
    <w:rsid w:val="00607467"/>
    <w:rsid w:val="00607531"/>
    <w:rsid w:val="006077CD"/>
    <w:rsid w:val="00607C21"/>
    <w:rsid w:val="00607DA6"/>
    <w:rsid w:val="00607EEA"/>
    <w:rsid w:val="0061013E"/>
    <w:rsid w:val="0061060B"/>
    <w:rsid w:val="0061082C"/>
    <w:rsid w:val="0061084A"/>
    <w:rsid w:val="00610C70"/>
    <w:rsid w:val="00610D4A"/>
    <w:rsid w:val="00610EC3"/>
    <w:rsid w:val="00610FE8"/>
    <w:rsid w:val="00611111"/>
    <w:rsid w:val="00611310"/>
    <w:rsid w:val="0061137B"/>
    <w:rsid w:val="00611808"/>
    <w:rsid w:val="00611A11"/>
    <w:rsid w:val="00611BCE"/>
    <w:rsid w:val="00611BE7"/>
    <w:rsid w:val="00611E55"/>
    <w:rsid w:val="0061203B"/>
    <w:rsid w:val="00612411"/>
    <w:rsid w:val="00612642"/>
    <w:rsid w:val="00612B3E"/>
    <w:rsid w:val="00612DBB"/>
    <w:rsid w:val="00612F1E"/>
    <w:rsid w:val="00612F9A"/>
    <w:rsid w:val="00613001"/>
    <w:rsid w:val="0061308B"/>
    <w:rsid w:val="00613149"/>
    <w:rsid w:val="006131FC"/>
    <w:rsid w:val="006132E0"/>
    <w:rsid w:val="00613302"/>
    <w:rsid w:val="006139ED"/>
    <w:rsid w:val="00613A7B"/>
    <w:rsid w:val="00613AB2"/>
    <w:rsid w:val="00613C38"/>
    <w:rsid w:val="00613C9A"/>
    <w:rsid w:val="00613CF3"/>
    <w:rsid w:val="00613CF6"/>
    <w:rsid w:val="00613DE1"/>
    <w:rsid w:val="00613DE6"/>
    <w:rsid w:val="00613FF6"/>
    <w:rsid w:val="0061412C"/>
    <w:rsid w:val="00614190"/>
    <w:rsid w:val="00614289"/>
    <w:rsid w:val="0061458B"/>
    <w:rsid w:val="00614834"/>
    <w:rsid w:val="00614845"/>
    <w:rsid w:val="00614939"/>
    <w:rsid w:val="00614A98"/>
    <w:rsid w:val="00614D4F"/>
    <w:rsid w:val="00615167"/>
    <w:rsid w:val="0061516D"/>
    <w:rsid w:val="0061581E"/>
    <w:rsid w:val="00615C1B"/>
    <w:rsid w:val="00615C7B"/>
    <w:rsid w:val="00615CB9"/>
    <w:rsid w:val="00615ED8"/>
    <w:rsid w:val="00615FE1"/>
    <w:rsid w:val="00616053"/>
    <w:rsid w:val="00616178"/>
    <w:rsid w:val="006161AF"/>
    <w:rsid w:val="00616A70"/>
    <w:rsid w:val="00616C1D"/>
    <w:rsid w:val="00616C7D"/>
    <w:rsid w:val="00616E60"/>
    <w:rsid w:val="00617112"/>
    <w:rsid w:val="00617248"/>
    <w:rsid w:val="006172A1"/>
    <w:rsid w:val="006172E1"/>
    <w:rsid w:val="0061732A"/>
    <w:rsid w:val="0061737F"/>
    <w:rsid w:val="00617793"/>
    <w:rsid w:val="0061782C"/>
    <w:rsid w:val="006179C6"/>
    <w:rsid w:val="00617AA7"/>
    <w:rsid w:val="00617C6D"/>
    <w:rsid w:val="00617CD1"/>
    <w:rsid w:val="00617E56"/>
    <w:rsid w:val="006200B9"/>
    <w:rsid w:val="00620355"/>
    <w:rsid w:val="006206B2"/>
    <w:rsid w:val="006209C3"/>
    <w:rsid w:val="00620BAA"/>
    <w:rsid w:val="00620CFA"/>
    <w:rsid w:val="00620F0B"/>
    <w:rsid w:val="00620F22"/>
    <w:rsid w:val="00620FED"/>
    <w:rsid w:val="00621013"/>
    <w:rsid w:val="006211BF"/>
    <w:rsid w:val="00621223"/>
    <w:rsid w:val="0062130F"/>
    <w:rsid w:val="00621457"/>
    <w:rsid w:val="0062146A"/>
    <w:rsid w:val="0062151D"/>
    <w:rsid w:val="00621653"/>
    <w:rsid w:val="006216D1"/>
    <w:rsid w:val="0062189F"/>
    <w:rsid w:val="00621B72"/>
    <w:rsid w:val="00621E48"/>
    <w:rsid w:val="00621EDB"/>
    <w:rsid w:val="00621FB0"/>
    <w:rsid w:val="0062203A"/>
    <w:rsid w:val="006220BD"/>
    <w:rsid w:val="00622123"/>
    <w:rsid w:val="0062220B"/>
    <w:rsid w:val="006222D1"/>
    <w:rsid w:val="006224FF"/>
    <w:rsid w:val="00622C7C"/>
    <w:rsid w:val="00623095"/>
    <w:rsid w:val="00623281"/>
    <w:rsid w:val="00623494"/>
    <w:rsid w:val="00623713"/>
    <w:rsid w:val="006237A5"/>
    <w:rsid w:val="0062394D"/>
    <w:rsid w:val="00623973"/>
    <w:rsid w:val="00623B95"/>
    <w:rsid w:val="00623D08"/>
    <w:rsid w:val="00623D24"/>
    <w:rsid w:val="00623DF4"/>
    <w:rsid w:val="006244DC"/>
    <w:rsid w:val="00624618"/>
    <w:rsid w:val="00624CEA"/>
    <w:rsid w:val="00624EEA"/>
    <w:rsid w:val="00624F35"/>
    <w:rsid w:val="00625100"/>
    <w:rsid w:val="00625239"/>
    <w:rsid w:val="00625927"/>
    <w:rsid w:val="006259CD"/>
    <w:rsid w:val="00625F13"/>
    <w:rsid w:val="00625F89"/>
    <w:rsid w:val="00625FCE"/>
    <w:rsid w:val="006262AD"/>
    <w:rsid w:val="00626565"/>
    <w:rsid w:val="00626782"/>
    <w:rsid w:val="00626861"/>
    <w:rsid w:val="006269E0"/>
    <w:rsid w:val="00626A61"/>
    <w:rsid w:val="00626F2B"/>
    <w:rsid w:val="0062705B"/>
    <w:rsid w:val="00627196"/>
    <w:rsid w:val="00627286"/>
    <w:rsid w:val="00627507"/>
    <w:rsid w:val="006275F5"/>
    <w:rsid w:val="00627691"/>
    <w:rsid w:val="00627894"/>
    <w:rsid w:val="006279F2"/>
    <w:rsid w:val="00627AA5"/>
    <w:rsid w:val="00627AF5"/>
    <w:rsid w:val="00627BBF"/>
    <w:rsid w:val="00627E82"/>
    <w:rsid w:val="00630296"/>
    <w:rsid w:val="006303D8"/>
    <w:rsid w:val="00630480"/>
    <w:rsid w:val="00630496"/>
    <w:rsid w:val="006304B6"/>
    <w:rsid w:val="006304D6"/>
    <w:rsid w:val="0063064F"/>
    <w:rsid w:val="00630847"/>
    <w:rsid w:val="0063085B"/>
    <w:rsid w:val="006308C1"/>
    <w:rsid w:val="00630974"/>
    <w:rsid w:val="00630A4E"/>
    <w:rsid w:val="00630B08"/>
    <w:rsid w:val="00630CE2"/>
    <w:rsid w:val="00630D11"/>
    <w:rsid w:val="00630D52"/>
    <w:rsid w:val="00630E23"/>
    <w:rsid w:val="0063100A"/>
    <w:rsid w:val="00631013"/>
    <w:rsid w:val="006312FB"/>
    <w:rsid w:val="0063145D"/>
    <w:rsid w:val="006314C9"/>
    <w:rsid w:val="006315A0"/>
    <w:rsid w:val="006316DF"/>
    <w:rsid w:val="00631A27"/>
    <w:rsid w:val="00631AF8"/>
    <w:rsid w:val="00631B8C"/>
    <w:rsid w:val="00632014"/>
    <w:rsid w:val="0063207A"/>
    <w:rsid w:val="00632128"/>
    <w:rsid w:val="006324DE"/>
    <w:rsid w:val="00632568"/>
    <w:rsid w:val="0063270D"/>
    <w:rsid w:val="00632744"/>
    <w:rsid w:val="006328AD"/>
    <w:rsid w:val="006328AE"/>
    <w:rsid w:val="00632E06"/>
    <w:rsid w:val="006332D6"/>
    <w:rsid w:val="006333B6"/>
    <w:rsid w:val="0063341F"/>
    <w:rsid w:val="0063343A"/>
    <w:rsid w:val="0063346A"/>
    <w:rsid w:val="00633603"/>
    <w:rsid w:val="006336BF"/>
    <w:rsid w:val="006336C6"/>
    <w:rsid w:val="006336EB"/>
    <w:rsid w:val="00633B00"/>
    <w:rsid w:val="00633BBF"/>
    <w:rsid w:val="00633CE2"/>
    <w:rsid w:val="00633DE3"/>
    <w:rsid w:val="00633EB9"/>
    <w:rsid w:val="00633ECF"/>
    <w:rsid w:val="00634262"/>
    <w:rsid w:val="00634391"/>
    <w:rsid w:val="0063477D"/>
    <w:rsid w:val="006348EB"/>
    <w:rsid w:val="006348F1"/>
    <w:rsid w:val="00634A86"/>
    <w:rsid w:val="00634B6F"/>
    <w:rsid w:val="00634B83"/>
    <w:rsid w:val="00634CD2"/>
    <w:rsid w:val="00634D28"/>
    <w:rsid w:val="00634DCF"/>
    <w:rsid w:val="00634F70"/>
    <w:rsid w:val="00634F89"/>
    <w:rsid w:val="0063510E"/>
    <w:rsid w:val="00635112"/>
    <w:rsid w:val="00635288"/>
    <w:rsid w:val="00635348"/>
    <w:rsid w:val="00635534"/>
    <w:rsid w:val="00635743"/>
    <w:rsid w:val="00635791"/>
    <w:rsid w:val="006357EB"/>
    <w:rsid w:val="0063587A"/>
    <w:rsid w:val="006358A2"/>
    <w:rsid w:val="00635AB5"/>
    <w:rsid w:val="00635B6B"/>
    <w:rsid w:val="00635BA5"/>
    <w:rsid w:val="00635D3A"/>
    <w:rsid w:val="006362A2"/>
    <w:rsid w:val="006363CE"/>
    <w:rsid w:val="006363DF"/>
    <w:rsid w:val="00636B2D"/>
    <w:rsid w:val="00636DCC"/>
    <w:rsid w:val="00636DF0"/>
    <w:rsid w:val="00636F6B"/>
    <w:rsid w:val="00636F88"/>
    <w:rsid w:val="00637123"/>
    <w:rsid w:val="00637261"/>
    <w:rsid w:val="00637334"/>
    <w:rsid w:val="0063736B"/>
    <w:rsid w:val="0063764C"/>
    <w:rsid w:val="00637A8D"/>
    <w:rsid w:val="00637B3F"/>
    <w:rsid w:val="00637B96"/>
    <w:rsid w:val="00637BC7"/>
    <w:rsid w:val="00637DC6"/>
    <w:rsid w:val="00637F07"/>
    <w:rsid w:val="00637FE8"/>
    <w:rsid w:val="00640132"/>
    <w:rsid w:val="0064071E"/>
    <w:rsid w:val="00640AAE"/>
    <w:rsid w:val="00640DBC"/>
    <w:rsid w:val="00640ECC"/>
    <w:rsid w:val="00640F0F"/>
    <w:rsid w:val="00640F52"/>
    <w:rsid w:val="00641336"/>
    <w:rsid w:val="0064139F"/>
    <w:rsid w:val="006413AB"/>
    <w:rsid w:val="00641492"/>
    <w:rsid w:val="00641550"/>
    <w:rsid w:val="00641794"/>
    <w:rsid w:val="006417AB"/>
    <w:rsid w:val="006418A7"/>
    <w:rsid w:val="00641EC0"/>
    <w:rsid w:val="00642250"/>
    <w:rsid w:val="00642468"/>
    <w:rsid w:val="00642586"/>
    <w:rsid w:val="006426E4"/>
    <w:rsid w:val="00642AF5"/>
    <w:rsid w:val="006430FF"/>
    <w:rsid w:val="006431AC"/>
    <w:rsid w:val="0064332F"/>
    <w:rsid w:val="0064348D"/>
    <w:rsid w:val="006434E0"/>
    <w:rsid w:val="0064353E"/>
    <w:rsid w:val="00643676"/>
    <w:rsid w:val="006436F4"/>
    <w:rsid w:val="00643726"/>
    <w:rsid w:val="006437B2"/>
    <w:rsid w:val="006437E4"/>
    <w:rsid w:val="0064384E"/>
    <w:rsid w:val="0064393B"/>
    <w:rsid w:val="006439C2"/>
    <w:rsid w:val="006439D7"/>
    <w:rsid w:val="00643A3F"/>
    <w:rsid w:val="00643CA0"/>
    <w:rsid w:val="00643CF6"/>
    <w:rsid w:val="006444AE"/>
    <w:rsid w:val="00644775"/>
    <w:rsid w:val="006449E8"/>
    <w:rsid w:val="00644AC8"/>
    <w:rsid w:val="00644AD6"/>
    <w:rsid w:val="00644C82"/>
    <w:rsid w:val="00644FB2"/>
    <w:rsid w:val="00644FCD"/>
    <w:rsid w:val="00645271"/>
    <w:rsid w:val="0064539B"/>
    <w:rsid w:val="00645614"/>
    <w:rsid w:val="006457B3"/>
    <w:rsid w:val="00645809"/>
    <w:rsid w:val="0064593E"/>
    <w:rsid w:val="00645E41"/>
    <w:rsid w:val="00645FD3"/>
    <w:rsid w:val="0064624F"/>
    <w:rsid w:val="006462F9"/>
    <w:rsid w:val="0064662C"/>
    <w:rsid w:val="0064663F"/>
    <w:rsid w:val="006466B6"/>
    <w:rsid w:val="00646B7B"/>
    <w:rsid w:val="00646D19"/>
    <w:rsid w:val="00646ECE"/>
    <w:rsid w:val="00646F05"/>
    <w:rsid w:val="00647099"/>
    <w:rsid w:val="00647158"/>
    <w:rsid w:val="006471A6"/>
    <w:rsid w:val="00647219"/>
    <w:rsid w:val="00647245"/>
    <w:rsid w:val="0064733A"/>
    <w:rsid w:val="0064735A"/>
    <w:rsid w:val="00647531"/>
    <w:rsid w:val="0064760B"/>
    <w:rsid w:val="00647662"/>
    <w:rsid w:val="006478FA"/>
    <w:rsid w:val="00647AAF"/>
    <w:rsid w:val="00647AEC"/>
    <w:rsid w:val="00647BA7"/>
    <w:rsid w:val="00647DBE"/>
    <w:rsid w:val="006500A1"/>
    <w:rsid w:val="006500BA"/>
    <w:rsid w:val="0065029A"/>
    <w:rsid w:val="0065031F"/>
    <w:rsid w:val="00650365"/>
    <w:rsid w:val="00650372"/>
    <w:rsid w:val="006503AA"/>
    <w:rsid w:val="00650A5A"/>
    <w:rsid w:val="00650A67"/>
    <w:rsid w:val="00650DBA"/>
    <w:rsid w:val="00650E09"/>
    <w:rsid w:val="00650EB4"/>
    <w:rsid w:val="006516C3"/>
    <w:rsid w:val="0065185F"/>
    <w:rsid w:val="00651A40"/>
    <w:rsid w:val="00651CD0"/>
    <w:rsid w:val="00652A4B"/>
    <w:rsid w:val="00652A9D"/>
    <w:rsid w:val="00652A9F"/>
    <w:rsid w:val="00652AA1"/>
    <w:rsid w:val="00652AC6"/>
    <w:rsid w:val="00652BEE"/>
    <w:rsid w:val="00652D99"/>
    <w:rsid w:val="00652F3A"/>
    <w:rsid w:val="006531EA"/>
    <w:rsid w:val="006535B0"/>
    <w:rsid w:val="006536C7"/>
    <w:rsid w:val="00653A11"/>
    <w:rsid w:val="00653B10"/>
    <w:rsid w:val="00653DC2"/>
    <w:rsid w:val="0065426A"/>
    <w:rsid w:val="0065432A"/>
    <w:rsid w:val="006545C7"/>
    <w:rsid w:val="006548A7"/>
    <w:rsid w:val="006548E6"/>
    <w:rsid w:val="006549B4"/>
    <w:rsid w:val="00654A08"/>
    <w:rsid w:val="00654BD3"/>
    <w:rsid w:val="00654CD0"/>
    <w:rsid w:val="00654F7D"/>
    <w:rsid w:val="0065506C"/>
    <w:rsid w:val="00655183"/>
    <w:rsid w:val="0065541E"/>
    <w:rsid w:val="00655473"/>
    <w:rsid w:val="006555F7"/>
    <w:rsid w:val="00655658"/>
    <w:rsid w:val="0065569C"/>
    <w:rsid w:val="006557D7"/>
    <w:rsid w:val="00655823"/>
    <w:rsid w:val="00655C85"/>
    <w:rsid w:val="00655CE7"/>
    <w:rsid w:val="00655DE7"/>
    <w:rsid w:val="00655F0D"/>
    <w:rsid w:val="006563D0"/>
    <w:rsid w:val="00656678"/>
    <w:rsid w:val="0065684B"/>
    <w:rsid w:val="00656AC4"/>
    <w:rsid w:val="00656C17"/>
    <w:rsid w:val="00656D94"/>
    <w:rsid w:val="00656F13"/>
    <w:rsid w:val="00656F8F"/>
    <w:rsid w:val="006571C3"/>
    <w:rsid w:val="00657419"/>
    <w:rsid w:val="0065746E"/>
    <w:rsid w:val="00657561"/>
    <w:rsid w:val="0065761A"/>
    <w:rsid w:val="00657F66"/>
    <w:rsid w:val="0066005D"/>
    <w:rsid w:val="00660320"/>
    <w:rsid w:val="0066045E"/>
    <w:rsid w:val="00660491"/>
    <w:rsid w:val="00660584"/>
    <w:rsid w:val="006607AA"/>
    <w:rsid w:val="00660801"/>
    <w:rsid w:val="00660A10"/>
    <w:rsid w:val="00660FE6"/>
    <w:rsid w:val="0066105E"/>
    <w:rsid w:val="0066118A"/>
    <w:rsid w:val="00661250"/>
    <w:rsid w:val="00661435"/>
    <w:rsid w:val="00661570"/>
    <w:rsid w:val="00661579"/>
    <w:rsid w:val="006615B4"/>
    <w:rsid w:val="006617E2"/>
    <w:rsid w:val="006619E4"/>
    <w:rsid w:val="00661ADE"/>
    <w:rsid w:val="00661AE2"/>
    <w:rsid w:val="00661B39"/>
    <w:rsid w:val="00661B8C"/>
    <w:rsid w:val="00661E14"/>
    <w:rsid w:val="00661E42"/>
    <w:rsid w:val="00661F4C"/>
    <w:rsid w:val="00661FBD"/>
    <w:rsid w:val="0066231D"/>
    <w:rsid w:val="00662798"/>
    <w:rsid w:val="006628D3"/>
    <w:rsid w:val="00662A1B"/>
    <w:rsid w:val="00662C48"/>
    <w:rsid w:val="00662D91"/>
    <w:rsid w:val="00663073"/>
    <w:rsid w:val="0066313A"/>
    <w:rsid w:val="0066346E"/>
    <w:rsid w:val="006634DC"/>
    <w:rsid w:val="0066354E"/>
    <w:rsid w:val="006638CA"/>
    <w:rsid w:val="00663A9E"/>
    <w:rsid w:val="00663ABE"/>
    <w:rsid w:val="00663BCD"/>
    <w:rsid w:val="00663DA0"/>
    <w:rsid w:val="00663E8D"/>
    <w:rsid w:val="00663FD8"/>
    <w:rsid w:val="006642CF"/>
    <w:rsid w:val="006644F7"/>
    <w:rsid w:val="00664692"/>
    <w:rsid w:val="00664715"/>
    <w:rsid w:val="0066475B"/>
    <w:rsid w:val="006647B5"/>
    <w:rsid w:val="00664C9F"/>
    <w:rsid w:val="00664D6F"/>
    <w:rsid w:val="00664F52"/>
    <w:rsid w:val="00665091"/>
    <w:rsid w:val="006652AD"/>
    <w:rsid w:val="006653E3"/>
    <w:rsid w:val="00665446"/>
    <w:rsid w:val="00665512"/>
    <w:rsid w:val="00665912"/>
    <w:rsid w:val="00665A3B"/>
    <w:rsid w:val="00665CEF"/>
    <w:rsid w:val="00665D5E"/>
    <w:rsid w:val="00665DD7"/>
    <w:rsid w:val="00665DE4"/>
    <w:rsid w:val="0066605E"/>
    <w:rsid w:val="00666075"/>
    <w:rsid w:val="0066617E"/>
    <w:rsid w:val="0066628E"/>
    <w:rsid w:val="006663E7"/>
    <w:rsid w:val="0066645B"/>
    <w:rsid w:val="006664A2"/>
    <w:rsid w:val="0066666B"/>
    <w:rsid w:val="0066667B"/>
    <w:rsid w:val="00666BD1"/>
    <w:rsid w:val="00666C04"/>
    <w:rsid w:val="00667437"/>
    <w:rsid w:val="00667624"/>
    <w:rsid w:val="0066776F"/>
    <w:rsid w:val="00667874"/>
    <w:rsid w:val="00667C7B"/>
    <w:rsid w:val="00667E1C"/>
    <w:rsid w:val="00670077"/>
    <w:rsid w:val="00670209"/>
    <w:rsid w:val="006706D8"/>
    <w:rsid w:val="0067072B"/>
    <w:rsid w:val="006709A6"/>
    <w:rsid w:val="00670B83"/>
    <w:rsid w:val="00670C79"/>
    <w:rsid w:val="00670E5D"/>
    <w:rsid w:val="006710BA"/>
    <w:rsid w:val="00671152"/>
    <w:rsid w:val="0067125F"/>
    <w:rsid w:val="00671307"/>
    <w:rsid w:val="006716AD"/>
    <w:rsid w:val="0067173A"/>
    <w:rsid w:val="006717B0"/>
    <w:rsid w:val="00671EDC"/>
    <w:rsid w:val="00671F8C"/>
    <w:rsid w:val="00671FA2"/>
    <w:rsid w:val="00672003"/>
    <w:rsid w:val="006721C8"/>
    <w:rsid w:val="006724DD"/>
    <w:rsid w:val="0067277F"/>
    <w:rsid w:val="006727A8"/>
    <w:rsid w:val="00672A26"/>
    <w:rsid w:val="00672B5E"/>
    <w:rsid w:val="00672B6E"/>
    <w:rsid w:val="00672C1F"/>
    <w:rsid w:val="00672E9B"/>
    <w:rsid w:val="00672FAC"/>
    <w:rsid w:val="006733CF"/>
    <w:rsid w:val="00673742"/>
    <w:rsid w:val="00673916"/>
    <w:rsid w:val="00673CA3"/>
    <w:rsid w:val="00673CD3"/>
    <w:rsid w:val="00673D1F"/>
    <w:rsid w:val="00673FAE"/>
    <w:rsid w:val="0067449B"/>
    <w:rsid w:val="00674627"/>
    <w:rsid w:val="006749A0"/>
    <w:rsid w:val="00674BD8"/>
    <w:rsid w:val="00674C97"/>
    <w:rsid w:val="00674D5D"/>
    <w:rsid w:val="00674DC3"/>
    <w:rsid w:val="006751C7"/>
    <w:rsid w:val="00675458"/>
    <w:rsid w:val="0067548A"/>
    <w:rsid w:val="006754D8"/>
    <w:rsid w:val="006755BC"/>
    <w:rsid w:val="0067570F"/>
    <w:rsid w:val="0067593B"/>
    <w:rsid w:val="00675A4C"/>
    <w:rsid w:val="00675B14"/>
    <w:rsid w:val="00675C9D"/>
    <w:rsid w:val="00675CE4"/>
    <w:rsid w:val="00675DFB"/>
    <w:rsid w:val="00675F15"/>
    <w:rsid w:val="006760B4"/>
    <w:rsid w:val="00676105"/>
    <w:rsid w:val="006761B5"/>
    <w:rsid w:val="006761B8"/>
    <w:rsid w:val="00676365"/>
    <w:rsid w:val="00676667"/>
    <w:rsid w:val="0067680A"/>
    <w:rsid w:val="0067685B"/>
    <w:rsid w:val="00676A4B"/>
    <w:rsid w:val="00676B4E"/>
    <w:rsid w:val="00676C24"/>
    <w:rsid w:val="00676C5C"/>
    <w:rsid w:val="00676C7C"/>
    <w:rsid w:val="00676C94"/>
    <w:rsid w:val="00676CCD"/>
    <w:rsid w:val="00676E54"/>
    <w:rsid w:val="0067740F"/>
    <w:rsid w:val="006774B2"/>
    <w:rsid w:val="00677776"/>
    <w:rsid w:val="00677C77"/>
    <w:rsid w:val="00677D7F"/>
    <w:rsid w:val="00677EBB"/>
    <w:rsid w:val="00677FAA"/>
    <w:rsid w:val="00677FD9"/>
    <w:rsid w:val="006810B0"/>
    <w:rsid w:val="00681454"/>
    <w:rsid w:val="006814AF"/>
    <w:rsid w:val="006816BB"/>
    <w:rsid w:val="0068170E"/>
    <w:rsid w:val="0068179A"/>
    <w:rsid w:val="00681939"/>
    <w:rsid w:val="00681CEC"/>
    <w:rsid w:val="00682070"/>
    <w:rsid w:val="006820D7"/>
    <w:rsid w:val="006820DA"/>
    <w:rsid w:val="00682169"/>
    <w:rsid w:val="00682297"/>
    <w:rsid w:val="00682581"/>
    <w:rsid w:val="00682593"/>
    <w:rsid w:val="00682AAD"/>
    <w:rsid w:val="00682D4C"/>
    <w:rsid w:val="00682E06"/>
    <w:rsid w:val="00682E2C"/>
    <w:rsid w:val="0068304F"/>
    <w:rsid w:val="00683367"/>
    <w:rsid w:val="00683486"/>
    <w:rsid w:val="00683490"/>
    <w:rsid w:val="00683567"/>
    <w:rsid w:val="00683715"/>
    <w:rsid w:val="00683722"/>
    <w:rsid w:val="0068376A"/>
    <w:rsid w:val="006837CA"/>
    <w:rsid w:val="0068387A"/>
    <w:rsid w:val="00683A3E"/>
    <w:rsid w:val="00683AA8"/>
    <w:rsid w:val="00683B73"/>
    <w:rsid w:val="00683CB9"/>
    <w:rsid w:val="00684030"/>
    <w:rsid w:val="00684596"/>
    <w:rsid w:val="006846DE"/>
    <w:rsid w:val="00684BF7"/>
    <w:rsid w:val="00684D27"/>
    <w:rsid w:val="006850E6"/>
    <w:rsid w:val="006852DB"/>
    <w:rsid w:val="006853C2"/>
    <w:rsid w:val="0068548A"/>
    <w:rsid w:val="006855A0"/>
    <w:rsid w:val="0068561D"/>
    <w:rsid w:val="00685B30"/>
    <w:rsid w:val="00685B3A"/>
    <w:rsid w:val="006861DB"/>
    <w:rsid w:val="00686489"/>
    <w:rsid w:val="006864F0"/>
    <w:rsid w:val="0068665D"/>
    <w:rsid w:val="006868F4"/>
    <w:rsid w:val="00686CAB"/>
    <w:rsid w:val="00686DB8"/>
    <w:rsid w:val="0068741A"/>
    <w:rsid w:val="0068754C"/>
    <w:rsid w:val="00687661"/>
    <w:rsid w:val="00687691"/>
    <w:rsid w:val="006877AE"/>
    <w:rsid w:val="006877F3"/>
    <w:rsid w:val="00687884"/>
    <w:rsid w:val="006878D7"/>
    <w:rsid w:val="00687B78"/>
    <w:rsid w:val="00687DE0"/>
    <w:rsid w:val="006904B2"/>
    <w:rsid w:val="0069067E"/>
    <w:rsid w:val="006906EC"/>
    <w:rsid w:val="00690C37"/>
    <w:rsid w:val="00690CF5"/>
    <w:rsid w:val="00690D9D"/>
    <w:rsid w:val="00690EA2"/>
    <w:rsid w:val="00691198"/>
    <w:rsid w:val="00691475"/>
    <w:rsid w:val="00691807"/>
    <w:rsid w:val="00691E80"/>
    <w:rsid w:val="00691F49"/>
    <w:rsid w:val="00692154"/>
    <w:rsid w:val="00692347"/>
    <w:rsid w:val="0069292C"/>
    <w:rsid w:val="006929A3"/>
    <w:rsid w:val="00692CAF"/>
    <w:rsid w:val="00692DEF"/>
    <w:rsid w:val="0069322D"/>
    <w:rsid w:val="00693250"/>
    <w:rsid w:val="00693315"/>
    <w:rsid w:val="0069347D"/>
    <w:rsid w:val="006934FC"/>
    <w:rsid w:val="006936EC"/>
    <w:rsid w:val="00693B50"/>
    <w:rsid w:val="00693D97"/>
    <w:rsid w:val="00693DD3"/>
    <w:rsid w:val="00693E33"/>
    <w:rsid w:val="00693EF3"/>
    <w:rsid w:val="00693F97"/>
    <w:rsid w:val="00693FE6"/>
    <w:rsid w:val="0069401D"/>
    <w:rsid w:val="00694065"/>
    <w:rsid w:val="006940C3"/>
    <w:rsid w:val="0069411A"/>
    <w:rsid w:val="00694221"/>
    <w:rsid w:val="006942EA"/>
    <w:rsid w:val="006943A2"/>
    <w:rsid w:val="00694683"/>
    <w:rsid w:val="006946B6"/>
    <w:rsid w:val="00694884"/>
    <w:rsid w:val="0069489E"/>
    <w:rsid w:val="00694CFA"/>
    <w:rsid w:val="006957DB"/>
    <w:rsid w:val="00695B07"/>
    <w:rsid w:val="00695BEE"/>
    <w:rsid w:val="00695C9A"/>
    <w:rsid w:val="00695D34"/>
    <w:rsid w:val="00695DB8"/>
    <w:rsid w:val="00695E57"/>
    <w:rsid w:val="00695F0F"/>
    <w:rsid w:val="00695F14"/>
    <w:rsid w:val="006962F1"/>
    <w:rsid w:val="00696413"/>
    <w:rsid w:val="006965C8"/>
    <w:rsid w:val="00696611"/>
    <w:rsid w:val="0069675B"/>
    <w:rsid w:val="00696781"/>
    <w:rsid w:val="00696978"/>
    <w:rsid w:val="00696A7C"/>
    <w:rsid w:val="0069714A"/>
    <w:rsid w:val="006971A4"/>
    <w:rsid w:val="006971D3"/>
    <w:rsid w:val="006972E0"/>
    <w:rsid w:val="0069730A"/>
    <w:rsid w:val="006975A1"/>
    <w:rsid w:val="0069798A"/>
    <w:rsid w:val="00697A81"/>
    <w:rsid w:val="00697BB8"/>
    <w:rsid w:val="00697BBE"/>
    <w:rsid w:val="00697CA1"/>
    <w:rsid w:val="006A019F"/>
    <w:rsid w:val="006A0385"/>
    <w:rsid w:val="006A03BE"/>
    <w:rsid w:val="006A05E1"/>
    <w:rsid w:val="006A07A5"/>
    <w:rsid w:val="006A0870"/>
    <w:rsid w:val="006A0D8A"/>
    <w:rsid w:val="006A10B1"/>
    <w:rsid w:val="006A1158"/>
    <w:rsid w:val="006A136B"/>
    <w:rsid w:val="006A13BB"/>
    <w:rsid w:val="006A141F"/>
    <w:rsid w:val="006A1494"/>
    <w:rsid w:val="006A18FF"/>
    <w:rsid w:val="006A19F0"/>
    <w:rsid w:val="006A1AB1"/>
    <w:rsid w:val="006A1D27"/>
    <w:rsid w:val="006A1D52"/>
    <w:rsid w:val="006A1D65"/>
    <w:rsid w:val="006A1F93"/>
    <w:rsid w:val="006A2015"/>
    <w:rsid w:val="006A24B9"/>
    <w:rsid w:val="006A279F"/>
    <w:rsid w:val="006A2AB9"/>
    <w:rsid w:val="006A2B65"/>
    <w:rsid w:val="006A2C35"/>
    <w:rsid w:val="006A2D96"/>
    <w:rsid w:val="006A2E88"/>
    <w:rsid w:val="006A2E9C"/>
    <w:rsid w:val="006A2F65"/>
    <w:rsid w:val="006A32B8"/>
    <w:rsid w:val="006A33C8"/>
    <w:rsid w:val="006A342D"/>
    <w:rsid w:val="006A3562"/>
    <w:rsid w:val="006A3C37"/>
    <w:rsid w:val="006A3C59"/>
    <w:rsid w:val="006A41B7"/>
    <w:rsid w:val="006A41F9"/>
    <w:rsid w:val="006A427D"/>
    <w:rsid w:val="006A42A5"/>
    <w:rsid w:val="006A46AE"/>
    <w:rsid w:val="006A46FB"/>
    <w:rsid w:val="006A48DE"/>
    <w:rsid w:val="006A493A"/>
    <w:rsid w:val="006A498A"/>
    <w:rsid w:val="006A4E08"/>
    <w:rsid w:val="006A4E49"/>
    <w:rsid w:val="006A4F8F"/>
    <w:rsid w:val="006A4F96"/>
    <w:rsid w:val="006A519B"/>
    <w:rsid w:val="006A5351"/>
    <w:rsid w:val="006A543E"/>
    <w:rsid w:val="006A54A5"/>
    <w:rsid w:val="006A5746"/>
    <w:rsid w:val="006A5FC4"/>
    <w:rsid w:val="006A60A3"/>
    <w:rsid w:val="006A63BF"/>
    <w:rsid w:val="006A63F6"/>
    <w:rsid w:val="006A6556"/>
    <w:rsid w:val="006A6736"/>
    <w:rsid w:val="006A6990"/>
    <w:rsid w:val="006A6B8D"/>
    <w:rsid w:val="006A6DB6"/>
    <w:rsid w:val="006A6ED2"/>
    <w:rsid w:val="006A7257"/>
    <w:rsid w:val="006A7586"/>
    <w:rsid w:val="006A7592"/>
    <w:rsid w:val="006A78FB"/>
    <w:rsid w:val="006A797E"/>
    <w:rsid w:val="006A7D35"/>
    <w:rsid w:val="006A7D56"/>
    <w:rsid w:val="006A7F1C"/>
    <w:rsid w:val="006A7FFA"/>
    <w:rsid w:val="006B0008"/>
    <w:rsid w:val="006B072A"/>
    <w:rsid w:val="006B0C38"/>
    <w:rsid w:val="006B0E43"/>
    <w:rsid w:val="006B0FBD"/>
    <w:rsid w:val="006B10B7"/>
    <w:rsid w:val="006B118D"/>
    <w:rsid w:val="006B11A6"/>
    <w:rsid w:val="006B12CA"/>
    <w:rsid w:val="006B1437"/>
    <w:rsid w:val="006B17B0"/>
    <w:rsid w:val="006B1B5D"/>
    <w:rsid w:val="006B1DE3"/>
    <w:rsid w:val="006B21E4"/>
    <w:rsid w:val="006B21E5"/>
    <w:rsid w:val="006B239D"/>
    <w:rsid w:val="006B259B"/>
    <w:rsid w:val="006B2A4E"/>
    <w:rsid w:val="006B2E4E"/>
    <w:rsid w:val="006B2E71"/>
    <w:rsid w:val="006B2F91"/>
    <w:rsid w:val="006B314E"/>
    <w:rsid w:val="006B3184"/>
    <w:rsid w:val="006B32C4"/>
    <w:rsid w:val="006B34B5"/>
    <w:rsid w:val="006B3938"/>
    <w:rsid w:val="006B3BBD"/>
    <w:rsid w:val="006B3D98"/>
    <w:rsid w:val="006B417E"/>
    <w:rsid w:val="006B4197"/>
    <w:rsid w:val="006B433D"/>
    <w:rsid w:val="006B46D4"/>
    <w:rsid w:val="006B49DA"/>
    <w:rsid w:val="006B4B70"/>
    <w:rsid w:val="006B4C85"/>
    <w:rsid w:val="006B4F14"/>
    <w:rsid w:val="006B507D"/>
    <w:rsid w:val="006B50DE"/>
    <w:rsid w:val="006B5180"/>
    <w:rsid w:val="006B562B"/>
    <w:rsid w:val="006B565B"/>
    <w:rsid w:val="006B56A4"/>
    <w:rsid w:val="006B596C"/>
    <w:rsid w:val="006B5A77"/>
    <w:rsid w:val="006B5FA2"/>
    <w:rsid w:val="006B63CD"/>
    <w:rsid w:val="006B6492"/>
    <w:rsid w:val="006B655B"/>
    <w:rsid w:val="006B66B7"/>
    <w:rsid w:val="006B67E8"/>
    <w:rsid w:val="006B6A81"/>
    <w:rsid w:val="006B6FD9"/>
    <w:rsid w:val="006B715C"/>
    <w:rsid w:val="006B73D5"/>
    <w:rsid w:val="006B769A"/>
    <w:rsid w:val="006B789D"/>
    <w:rsid w:val="006B7A1E"/>
    <w:rsid w:val="006B7CF6"/>
    <w:rsid w:val="006B7D99"/>
    <w:rsid w:val="006B7DB5"/>
    <w:rsid w:val="006B7E34"/>
    <w:rsid w:val="006B7FD9"/>
    <w:rsid w:val="006C0012"/>
    <w:rsid w:val="006C023C"/>
    <w:rsid w:val="006C0294"/>
    <w:rsid w:val="006C03F9"/>
    <w:rsid w:val="006C0501"/>
    <w:rsid w:val="006C066F"/>
    <w:rsid w:val="006C0ABC"/>
    <w:rsid w:val="006C0B5D"/>
    <w:rsid w:val="006C0BEE"/>
    <w:rsid w:val="006C0C0A"/>
    <w:rsid w:val="006C0E09"/>
    <w:rsid w:val="006C0E0F"/>
    <w:rsid w:val="006C0E9E"/>
    <w:rsid w:val="006C0F38"/>
    <w:rsid w:val="006C1019"/>
    <w:rsid w:val="006C101A"/>
    <w:rsid w:val="006C11B0"/>
    <w:rsid w:val="006C156A"/>
    <w:rsid w:val="006C1752"/>
    <w:rsid w:val="006C1803"/>
    <w:rsid w:val="006C1922"/>
    <w:rsid w:val="006C1A9A"/>
    <w:rsid w:val="006C1CA3"/>
    <w:rsid w:val="006C1F93"/>
    <w:rsid w:val="006C215C"/>
    <w:rsid w:val="006C21B2"/>
    <w:rsid w:val="006C236E"/>
    <w:rsid w:val="006C2502"/>
    <w:rsid w:val="006C264A"/>
    <w:rsid w:val="006C265B"/>
    <w:rsid w:val="006C28D3"/>
    <w:rsid w:val="006C29F8"/>
    <w:rsid w:val="006C2A15"/>
    <w:rsid w:val="006C3031"/>
    <w:rsid w:val="006C30AC"/>
    <w:rsid w:val="006C3156"/>
    <w:rsid w:val="006C33EE"/>
    <w:rsid w:val="006C372A"/>
    <w:rsid w:val="006C3809"/>
    <w:rsid w:val="006C3959"/>
    <w:rsid w:val="006C3AF8"/>
    <w:rsid w:val="006C3BC0"/>
    <w:rsid w:val="006C3C4A"/>
    <w:rsid w:val="006C3D61"/>
    <w:rsid w:val="006C3DC5"/>
    <w:rsid w:val="006C3FE6"/>
    <w:rsid w:val="006C413C"/>
    <w:rsid w:val="006C436A"/>
    <w:rsid w:val="006C43EF"/>
    <w:rsid w:val="006C43FD"/>
    <w:rsid w:val="006C4534"/>
    <w:rsid w:val="006C455E"/>
    <w:rsid w:val="006C47C3"/>
    <w:rsid w:val="006C4BE1"/>
    <w:rsid w:val="006C4C4C"/>
    <w:rsid w:val="006C50A4"/>
    <w:rsid w:val="006C50AF"/>
    <w:rsid w:val="006C528C"/>
    <w:rsid w:val="006C5544"/>
    <w:rsid w:val="006C5659"/>
    <w:rsid w:val="006C5B5C"/>
    <w:rsid w:val="006C5CFB"/>
    <w:rsid w:val="006C5EC9"/>
    <w:rsid w:val="006C5FB0"/>
    <w:rsid w:val="006C63A0"/>
    <w:rsid w:val="006C63DF"/>
    <w:rsid w:val="006C6594"/>
    <w:rsid w:val="006C677E"/>
    <w:rsid w:val="006C6850"/>
    <w:rsid w:val="006C68C6"/>
    <w:rsid w:val="006C697D"/>
    <w:rsid w:val="006C6BFD"/>
    <w:rsid w:val="006C6C90"/>
    <w:rsid w:val="006C6D22"/>
    <w:rsid w:val="006C6D3C"/>
    <w:rsid w:val="006C6FCE"/>
    <w:rsid w:val="006C7139"/>
    <w:rsid w:val="006C7198"/>
    <w:rsid w:val="006C74F1"/>
    <w:rsid w:val="006C768E"/>
    <w:rsid w:val="006C7833"/>
    <w:rsid w:val="006C7C53"/>
    <w:rsid w:val="006C7E33"/>
    <w:rsid w:val="006C7F0E"/>
    <w:rsid w:val="006D0029"/>
    <w:rsid w:val="006D0078"/>
    <w:rsid w:val="006D0195"/>
    <w:rsid w:val="006D01B4"/>
    <w:rsid w:val="006D038D"/>
    <w:rsid w:val="006D0463"/>
    <w:rsid w:val="006D0591"/>
    <w:rsid w:val="006D0865"/>
    <w:rsid w:val="006D0C42"/>
    <w:rsid w:val="006D0D24"/>
    <w:rsid w:val="006D0FD6"/>
    <w:rsid w:val="006D119B"/>
    <w:rsid w:val="006D147C"/>
    <w:rsid w:val="006D1531"/>
    <w:rsid w:val="006D193B"/>
    <w:rsid w:val="006D1B45"/>
    <w:rsid w:val="006D1CF0"/>
    <w:rsid w:val="006D1E5A"/>
    <w:rsid w:val="006D22BB"/>
    <w:rsid w:val="006D2422"/>
    <w:rsid w:val="006D27FC"/>
    <w:rsid w:val="006D28F1"/>
    <w:rsid w:val="006D2965"/>
    <w:rsid w:val="006D29C7"/>
    <w:rsid w:val="006D2F0F"/>
    <w:rsid w:val="006D331A"/>
    <w:rsid w:val="006D3465"/>
    <w:rsid w:val="006D34A0"/>
    <w:rsid w:val="006D366A"/>
    <w:rsid w:val="006D368D"/>
    <w:rsid w:val="006D3B71"/>
    <w:rsid w:val="006D3BAC"/>
    <w:rsid w:val="006D3C7F"/>
    <w:rsid w:val="006D3E55"/>
    <w:rsid w:val="006D3FF8"/>
    <w:rsid w:val="006D48E7"/>
    <w:rsid w:val="006D4A79"/>
    <w:rsid w:val="006D4E92"/>
    <w:rsid w:val="006D4EBF"/>
    <w:rsid w:val="006D5084"/>
    <w:rsid w:val="006D5105"/>
    <w:rsid w:val="006D51F8"/>
    <w:rsid w:val="006D52BB"/>
    <w:rsid w:val="006D52C7"/>
    <w:rsid w:val="006D52EB"/>
    <w:rsid w:val="006D5593"/>
    <w:rsid w:val="006D5595"/>
    <w:rsid w:val="006D56B8"/>
    <w:rsid w:val="006D56DB"/>
    <w:rsid w:val="006D5771"/>
    <w:rsid w:val="006D584C"/>
    <w:rsid w:val="006D58DF"/>
    <w:rsid w:val="006D5B38"/>
    <w:rsid w:val="006D5CCE"/>
    <w:rsid w:val="006D5D0F"/>
    <w:rsid w:val="006D5D52"/>
    <w:rsid w:val="006D5DB0"/>
    <w:rsid w:val="006D5E2A"/>
    <w:rsid w:val="006D5EDA"/>
    <w:rsid w:val="006D605C"/>
    <w:rsid w:val="006D6088"/>
    <w:rsid w:val="006D60C2"/>
    <w:rsid w:val="006D6281"/>
    <w:rsid w:val="006D6300"/>
    <w:rsid w:val="006D6312"/>
    <w:rsid w:val="006D63B6"/>
    <w:rsid w:val="006D672B"/>
    <w:rsid w:val="006D693E"/>
    <w:rsid w:val="006D6A0D"/>
    <w:rsid w:val="006D6BF4"/>
    <w:rsid w:val="006D6CB5"/>
    <w:rsid w:val="006D6E1D"/>
    <w:rsid w:val="006D6E4A"/>
    <w:rsid w:val="006D6E64"/>
    <w:rsid w:val="006D6EC9"/>
    <w:rsid w:val="006D73A2"/>
    <w:rsid w:val="006D7665"/>
    <w:rsid w:val="006D7825"/>
    <w:rsid w:val="006D791B"/>
    <w:rsid w:val="006D7E59"/>
    <w:rsid w:val="006E035B"/>
    <w:rsid w:val="006E045C"/>
    <w:rsid w:val="006E076F"/>
    <w:rsid w:val="006E07D4"/>
    <w:rsid w:val="006E0803"/>
    <w:rsid w:val="006E08A6"/>
    <w:rsid w:val="006E0CB6"/>
    <w:rsid w:val="006E0CF0"/>
    <w:rsid w:val="006E1099"/>
    <w:rsid w:val="006E133D"/>
    <w:rsid w:val="006E142A"/>
    <w:rsid w:val="006E1561"/>
    <w:rsid w:val="006E1681"/>
    <w:rsid w:val="006E1752"/>
    <w:rsid w:val="006E1788"/>
    <w:rsid w:val="006E1846"/>
    <w:rsid w:val="006E187D"/>
    <w:rsid w:val="006E1A09"/>
    <w:rsid w:val="006E1A7E"/>
    <w:rsid w:val="006E1AB1"/>
    <w:rsid w:val="006E1B20"/>
    <w:rsid w:val="006E1B24"/>
    <w:rsid w:val="006E1CC9"/>
    <w:rsid w:val="006E1CE9"/>
    <w:rsid w:val="006E1DBE"/>
    <w:rsid w:val="006E1E68"/>
    <w:rsid w:val="006E1F24"/>
    <w:rsid w:val="006E2031"/>
    <w:rsid w:val="006E208A"/>
    <w:rsid w:val="006E20D1"/>
    <w:rsid w:val="006E23C1"/>
    <w:rsid w:val="006E249A"/>
    <w:rsid w:val="006E257E"/>
    <w:rsid w:val="006E2594"/>
    <w:rsid w:val="006E2754"/>
    <w:rsid w:val="006E280B"/>
    <w:rsid w:val="006E2A03"/>
    <w:rsid w:val="006E2A62"/>
    <w:rsid w:val="006E2C5B"/>
    <w:rsid w:val="006E2C6E"/>
    <w:rsid w:val="006E2F05"/>
    <w:rsid w:val="006E3011"/>
    <w:rsid w:val="006E30AE"/>
    <w:rsid w:val="006E31A7"/>
    <w:rsid w:val="006E3305"/>
    <w:rsid w:val="006E3403"/>
    <w:rsid w:val="006E3790"/>
    <w:rsid w:val="006E404E"/>
    <w:rsid w:val="006E480E"/>
    <w:rsid w:val="006E49C2"/>
    <w:rsid w:val="006E4C53"/>
    <w:rsid w:val="006E4EC2"/>
    <w:rsid w:val="006E4F79"/>
    <w:rsid w:val="006E4FCC"/>
    <w:rsid w:val="006E4FE5"/>
    <w:rsid w:val="006E503B"/>
    <w:rsid w:val="006E54BB"/>
    <w:rsid w:val="006E5669"/>
    <w:rsid w:val="006E566A"/>
    <w:rsid w:val="006E572F"/>
    <w:rsid w:val="006E57F2"/>
    <w:rsid w:val="006E5833"/>
    <w:rsid w:val="006E5E74"/>
    <w:rsid w:val="006E5F21"/>
    <w:rsid w:val="006E6171"/>
    <w:rsid w:val="006E6388"/>
    <w:rsid w:val="006E6709"/>
    <w:rsid w:val="006E67D2"/>
    <w:rsid w:val="006E6A8A"/>
    <w:rsid w:val="006E6AA7"/>
    <w:rsid w:val="006E6E31"/>
    <w:rsid w:val="006E72E9"/>
    <w:rsid w:val="006E76B2"/>
    <w:rsid w:val="006E7C6D"/>
    <w:rsid w:val="006E7D21"/>
    <w:rsid w:val="006F01A6"/>
    <w:rsid w:val="006F0252"/>
    <w:rsid w:val="006F02FC"/>
    <w:rsid w:val="006F0346"/>
    <w:rsid w:val="006F07BB"/>
    <w:rsid w:val="006F0B0F"/>
    <w:rsid w:val="006F0BAF"/>
    <w:rsid w:val="006F0BBB"/>
    <w:rsid w:val="006F0C2F"/>
    <w:rsid w:val="006F0C6C"/>
    <w:rsid w:val="006F0F68"/>
    <w:rsid w:val="006F10B4"/>
    <w:rsid w:val="006F1196"/>
    <w:rsid w:val="006F1759"/>
    <w:rsid w:val="006F19F3"/>
    <w:rsid w:val="006F1C42"/>
    <w:rsid w:val="006F1C47"/>
    <w:rsid w:val="006F2532"/>
    <w:rsid w:val="006F2647"/>
    <w:rsid w:val="006F278F"/>
    <w:rsid w:val="006F318A"/>
    <w:rsid w:val="006F3267"/>
    <w:rsid w:val="006F3528"/>
    <w:rsid w:val="006F355C"/>
    <w:rsid w:val="006F3604"/>
    <w:rsid w:val="006F3916"/>
    <w:rsid w:val="006F3A4B"/>
    <w:rsid w:val="006F3AD3"/>
    <w:rsid w:val="006F3AD9"/>
    <w:rsid w:val="006F3F29"/>
    <w:rsid w:val="006F4227"/>
    <w:rsid w:val="006F424F"/>
    <w:rsid w:val="006F42B1"/>
    <w:rsid w:val="006F4465"/>
    <w:rsid w:val="006F45F7"/>
    <w:rsid w:val="006F4798"/>
    <w:rsid w:val="006F47B7"/>
    <w:rsid w:val="006F4807"/>
    <w:rsid w:val="006F49A5"/>
    <w:rsid w:val="006F4DC7"/>
    <w:rsid w:val="006F4E6A"/>
    <w:rsid w:val="006F5068"/>
    <w:rsid w:val="006F51FE"/>
    <w:rsid w:val="006F5410"/>
    <w:rsid w:val="006F5705"/>
    <w:rsid w:val="006F57AA"/>
    <w:rsid w:val="006F57B6"/>
    <w:rsid w:val="006F5972"/>
    <w:rsid w:val="006F5BE1"/>
    <w:rsid w:val="006F5C97"/>
    <w:rsid w:val="006F5DA0"/>
    <w:rsid w:val="006F5ED4"/>
    <w:rsid w:val="006F5F40"/>
    <w:rsid w:val="006F5F90"/>
    <w:rsid w:val="006F638D"/>
    <w:rsid w:val="006F63D6"/>
    <w:rsid w:val="006F6637"/>
    <w:rsid w:val="006F69AC"/>
    <w:rsid w:val="006F6A58"/>
    <w:rsid w:val="006F6AD5"/>
    <w:rsid w:val="006F6BC6"/>
    <w:rsid w:val="006F6F90"/>
    <w:rsid w:val="006F7095"/>
    <w:rsid w:val="006F7176"/>
    <w:rsid w:val="006F7228"/>
    <w:rsid w:val="006F723C"/>
    <w:rsid w:val="006F72F5"/>
    <w:rsid w:val="006F7441"/>
    <w:rsid w:val="006F76D3"/>
    <w:rsid w:val="006F797E"/>
    <w:rsid w:val="006F7A27"/>
    <w:rsid w:val="006F7C10"/>
    <w:rsid w:val="006F7D89"/>
    <w:rsid w:val="006F7E1A"/>
    <w:rsid w:val="006F7EE2"/>
    <w:rsid w:val="006F7EFA"/>
    <w:rsid w:val="00700030"/>
    <w:rsid w:val="00700091"/>
    <w:rsid w:val="0070009F"/>
    <w:rsid w:val="007001D5"/>
    <w:rsid w:val="00700245"/>
    <w:rsid w:val="0070026C"/>
    <w:rsid w:val="00700271"/>
    <w:rsid w:val="007002FC"/>
    <w:rsid w:val="007003ED"/>
    <w:rsid w:val="007004A1"/>
    <w:rsid w:val="007004D0"/>
    <w:rsid w:val="00700671"/>
    <w:rsid w:val="00700729"/>
    <w:rsid w:val="00700778"/>
    <w:rsid w:val="007007F9"/>
    <w:rsid w:val="00700805"/>
    <w:rsid w:val="00700850"/>
    <w:rsid w:val="00700893"/>
    <w:rsid w:val="007008BF"/>
    <w:rsid w:val="0070098B"/>
    <w:rsid w:val="00700BD1"/>
    <w:rsid w:val="00700F57"/>
    <w:rsid w:val="0070104B"/>
    <w:rsid w:val="007011C3"/>
    <w:rsid w:val="007012A7"/>
    <w:rsid w:val="007014B3"/>
    <w:rsid w:val="007015AA"/>
    <w:rsid w:val="00701795"/>
    <w:rsid w:val="007019F8"/>
    <w:rsid w:val="00701A8B"/>
    <w:rsid w:val="00701BA3"/>
    <w:rsid w:val="007023E0"/>
    <w:rsid w:val="0070244E"/>
    <w:rsid w:val="007024C4"/>
    <w:rsid w:val="007025F2"/>
    <w:rsid w:val="00702696"/>
    <w:rsid w:val="007026AD"/>
    <w:rsid w:val="007027EA"/>
    <w:rsid w:val="007027FB"/>
    <w:rsid w:val="007029D8"/>
    <w:rsid w:val="00702BE6"/>
    <w:rsid w:val="00702CBF"/>
    <w:rsid w:val="00702FFA"/>
    <w:rsid w:val="0070323B"/>
    <w:rsid w:val="00703357"/>
    <w:rsid w:val="00703760"/>
    <w:rsid w:val="00703856"/>
    <w:rsid w:val="00703A1E"/>
    <w:rsid w:val="00703AB5"/>
    <w:rsid w:val="00703D3C"/>
    <w:rsid w:val="00703FAA"/>
    <w:rsid w:val="00704473"/>
    <w:rsid w:val="00704493"/>
    <w:rsid w:val="007044CA"/>
    <w:rsid w:val="007047D7"/>
    <w:rsid w:val="00704A6E"/>
    <w:rsid w:val="00704BBA"/>
    <w:rsid w:val="00704C0C"/>
    <w:rsid w:val="00704CA3"/>
    <w:rsid w:val="00704DBB"/>
    <w:rsid w:val="00704DE0"/>
    <w:rsid w:val="00704F57"/>
    <w:rsid w:val="0070515E"/>
    <w:rsid w:val="0070525C"/>
    <w:rsid w:val="00705440"/>
    <w:rsid w:val="007055D7"/>
    <w:rsid w:val="007057C7"/>
    <w:rsid w:val="007058F2"/>
    <w:rsid w:val="00705B51"/>
    <w:rsid w:val="00706191"/>
    <w:rsid w:val="0070619A"/>
    <w:rsid w:val="007064E4"/>
    <w:rsid w:val="00706A16"/>
    <w:rsid w:val="00706CF5"/>
    <w:rsid w:val="007070FD"/>
    <w:rsid w:val="00707317"/>
    <w:rsid w:val="00707322"/>
    <w:rsid w:val="00707386"/>
    <w:rsid w:val="007073DB"/>
    <w:rsid w:val="0070754B"/>
    <w:rsid w:val="0070764C"/>
    <w:rsid w:val="007077B2"/>
    <w:rsid w:val="0070790B"/>
    <w:rsid w:val="00707BE0"/>
    <w:rsid w:val="00707BE8"/>
    <w:rsid w:val="00707DF1"/>
    <w:rsid w:val="00707EC4"/>
    <w:rsid w:val="00707ED9"/>
    <w:rsid w:val="00710131"/>
    <w:rsid w:val="00710133"/>
    <w:rsid w:val="00710368"/>
    <w:rsid w:val="007104A8"/>
    <w:rsid w:val="007105F4"/>
    <w:rsid w:val="00710660"/>
    <w:rsid w:val="007106E6"/>
    <w:rsid w:val="007108B9"/>
    <w:rsid w:val="00710922"/>
    <w:rsid w:val="00710C6D"/>
    <w:rsid w:val="00710D11"/>
    <w:rsid w:val="00710E06"/>
    <w:rsid w:val="00711151"/>
    <w:rsid w:val="0071121E"/>
    <w:rsid w:val="00711303"/>
    <w:rsid w:val="0071189C"/>
    <w:rsid w:val="00711BDA"/>
    <w:rsid w:val="00711D29"/>
    <w:rsid w:val="00712171"/>
    <w:rsid w:val="00712280"/>
    <w:rsid w:val="0071243C"/>
    <w:rsid w:val="007124BE"/>
    <w:rsid w:val="007124FC"/>
    <w:rsid w:val="00712523"/>
    <w:rsid w:val="00712634"/>
    <w:rsid w:val="00712658"/>
    <w:rsid w:val="0071298B"/>
    <w:rsid w:val="00712E02"/>
    <w:rsid w:val="00712EBC"/>
    <w:rsid w:val="00712FB7"/>
    <w:rsid w:val="00712FDE"/>
    <w:rsid w:val="00713291"/>
    <w:rsid w:val="0071374F"/>
    <w:rsid w:val="007138F5"/>
    <w:rsid w:val="00713B80"/>
    <w:rsid w:val="00713C3C"/>
    <w:rsid w:val="00713CB4"/>
    <w:rsid w:val="00713E4B"/>
    <w:rsid w:val="0071419D"/>
    <w:rsid w:val="007141ED"/>
    <w:rsid w:val="0071426C"/>
    <w:rsid w:val="007145FF"/>
    <w:rsid w:val="007149DC"/>
    <w:rsid w:val="00714A1A"/>
    <w:rsid w:val="00714B00"/>
    <w:rsid w:val="00714B49"/>
    <w:rsid w:val="00714BEE"/>
    <w:rsid w:val="00715006"/>
    <w:rsid w:val="00715095"/>
    <w:rsid w:val="007151E3"/>
    <w:rsid w:val="00715320"/>
    <w:rsid w:val="00715383"/>
    <w:rsid w:val="007153AC"/>
    <w:rsid w:val="0071542A"/>
    <w:rsid w:val="00715682"/>
    <w:rsid w:val="00715695"/>
    <w:rsid w:val="007158F1"/>
    <w:rsid w:val="007158F2"/>
    <w:rsid w:val="0071594C"/>
    <w:rsid w:val="00715AE4"/>
    <w:rsid w:val="00715B06"/>
    <w:rsid w:val="00715B90"/>
    <w:rsid w:val="00715C5F"/>
    <w:rsid w:val="00715FFA"/>
    <w:rsid w:val="00716024"/>
    <w:rsid w:val="00716072"/>
    <w:rsid w:val="007160A1"/>
    <w:rsid w:val="00716172"/>
    <w:rsid w:val="0071621D"/>
    <w:rsid w:val="007163B3"/>
    <w:rsid w:val="0071691B"/>
    <w:rsid w:val="00716A56"/>
    <w:rsid w:val="007170F7"/>
    <w:rsid w:val="007172C1"/>
    <w:rsid w:val="00717312"/>
    <w:rsid w:val="007173CB"/>
    <w:rsid w:val="007174AA"/>
    <w:rsid w:val="00717615"/>
    <w:rsid w:val="00717681"/>
    <w:rsid w:val="0071775F"/>
    <w:rsid w:val="0071795D"/>
    <w:rsid w:val="007179A7"/>
    <w:rsid w:val="00717B5A"/>
    <w:rsid w:val="00717E78"/>
    <w:rsid w:val="00720498"/>
    <w:rsid w:val="00720567"/>
    <w:rsid w:val="00720B00"/>
    <w:rsid w:val="00720D16"/>
    <w:rsid w:val="00720DB4"/>
    <w:rsid w:val="00720DED"/>
    <w:rsid w:val="00720DFD"/>
    <w:rsid w:val="00720F5F"/>
    <w:rsid w:val="00720FBA"/>
    <w:rsid w:val="0072105F"/>
    <w:rsid w:val="00721215"/>
    <w:rsid w:val="00721226"/>
    <w:rsid w:val="007212A4"/>
    <w:rsid w:val="007212E0"/>
    <w:rsid w:val="0072142E"/>
    <w:rsid w:val="007215AB"/>
    <w:rsid w:val="007215C2"/>
    <w:rsid w:val="00721673"/>
    <w:rsid w:val="007219A3"/>
    <w:rsid w:val="00721ADB"/>
    <w:rsid w:val="00721B92"/>
    <w:rsid w:val="00721F76"/>
    <w:rsid w:val="00722028"/>
    <w:rsid w:val="00722A1E"/>
    <w:rsid w:val="0072316B"/>
    <w:rsid w:val="0072326A"/>
    <w:rsid w:val="00723359"/>
    <w:rsid w:val="007233B2"/>
    <w:rsid w:val="00723667"/>
    <w:rsid w:val="007237D3"/>
    <w:rsid w:val="00723862"/>
    <w:rsid w:val="00723ADE"/>
    <w:rsid w:val="00723AFF"/>
    <w:rsid w:val="00723B91"/>
    <w:rsid w:val="0072404A"/>
    <w:rsid w:val="007240FD"/>
    <w:rsid w:val="00724633"/>
    <w:rsid w:val="00724643"/>
    <w:rsid w:val="0072476B"/>
    <w:rsid w:val="007247A0"/>
    <w:rsid w:val="007247D7"/>
    <w:rsid w:val="00724927"/>
    <w:rsid w:val="00724B17"/>
    <w:rsid w:val="00724BEA"/>
    <w:rsid w:val="00724C57"/>
    <w:rsid w:val="00724F88"/>
    <w:rsid w:val="00725324"/>
    <w:rsid w:val="007254A2"/>
    <w:rsid w:val="007255A8"/>
    <w:rsid w:val="00725942"/>
    <w:rsid w:val="007262E5"/>
    <w:rsid w:val="007265FE"/>
    <w:rsid w:val="00726637"/>
    <w:rsid w:val="00726973"/>
    <w:rsid w:val="00726B2A"/>
    <w:rsid w:val="00726CEC"/>
    <w:rsid w:val="00726FE1"/>
    <w:rsid w:val="0072709B"/>
    <w:rsid w:val="0072716A"/>
    <w:rsid w:val="007271C1"/>
    <w:rsid w:val="0072737D"/>
    <w:rsid w:val="00727385"/>
    <w:rsid w:val="00727386"/>
    <w:rsid w:val="00727408"/>
    <w:rsid w:val="007274D4"/>
    <w:rsid w:val="007274FC"/>
    <w:rsid w:val="0072751A"/>
    <w:rsid w:val="007276B8"/>
    <w:rsid w:val="00727C85"/>
    <w:rsid w:val="00727D58"/>
    <w:rsid w:val="00727F43"/>
    <w:rsid w:val="00727F5E"/>
    <w:rsid w:val="007303BD"/>
    <w:rsid w:val="007303F7"/>
    <w:rsid w:val="00730A3F"/>
    <w:rsid w:val="00730BA9"/>
    <w:rsid w:val="00730CB2"/>
    <w:rsid w:val="00730FB7"/>
    <w:rsid w:val="00731283"/>
    <w:rsid w:val="00731399"/>
    <w:rsid w:val="007313F2"/>
    <w:rsid w:val="00731488"/>
    <w:rsid w:val="007314EE"/>
    <w:rsid w:val="007315A3"/>
    <w:rsid w:val="007315A4"/>
    <w:rsid w:val="00731BDA"/>
    <w:rsid w:val="00731C9E"/>
    <w:rsid w:val="00731DE1"/>
    <w:rsid w:val="00732024"/>
    <w:rsid w:val="00732050"/>
    <w:rsid w:val="00732073"/>
    <w:rsid w:val="007320B5"/>
    <w:rsid w:val="00732130"/>
    <w:rsid w:val="00732157"/>
    <w:rsid w:val="007321EF"/>
    <w:rsid w:val="0073269F"/>
    <w:rsid w:val="00732A67"/>
    <w:rsid w:val="00732D4A"/>
    <w:rsid w:val="00732F27"/>
    <w:rsid w:val="007336FF"/>
    <w:rsid w:val="0073372A"/>
    <w:rsid w:val="00733873"/>
    <w:rsid w:val="007339DC"/>
    <w:rsid w:val="00733AA4"/>
    <w:rsid w:val="00733CC6"/>
    <w:rsid w:val="00733EEE"/>
    <w:rsid w:val="007340D4"/>
    <w:rsid w:val="00734372"/>
    <w:rsid w:val="007343A8"/>
    <w:rsid w:val="007344A3"/>
    <w:rsid w:val="00734536"/>
    <w:rsid w:val="00734602"/>
    <w:rsid w:val="00734915"/>
    <w:rsid w:val="00734BC5"/>
    <w:rsid w:val="00734C5D"/>
    <w:rsid w:val="00734E70"/>
    <w:rsid w:val="007350B8"/>
    <w:rsid w:val="007353F9"/>
    <w:rsid w:val="0073540B"/>
    <w:rsid w:val="00735694"/>
    <w:rsid w:val="007357E0"/>
    <w:rsid w:val="007359D6"/>
    <w:rsid w:val="00735DAD"/>
    <w:rsid w:val="00736254"/>
    <w:rsid w:val="00736277"/>
    <w:rsid w:val="007368D4"/>
    <w:rsid w:val="007369AE"/>
    <w:rsid w:val="00736B87"/>
    <w:rsid w:val="00736D77"/>
    <w:rsid w:val="00736F14"/>
    <w:rsid w:val="007370D0"/>
    <w:rsid w:val="007370FE"/>
    <w:rsid w:val="0073734C"/>
    <w:rsid w:val="00737435"/>
    <w:rsid w:val="00737839"/>
    <w:rsid w:val="00740153"/>
    <w:rsid w:val="00740506"/>
    <w:rsid w:val="007405E9"/>
    <w:rsid w:val="007409EE"/>
    <w:rsid w:val="00740AA7"/>
    <w:rsid w:val="00740FF0"/>
    <w:rsid w:val="007413C4"/>
    <w:rsid w:val="007413CB"/>
    <w:rsid w:val="00741623"/>
    <w:rsid w:val="00741AE1"/>
    <w:rsid w:val="00741C24"/>
    <w:rsid w:val="00741C39"/>
    <w:rsid w:val="00741C9F"/>
    <w:rsid w:val="00741CDE"/>
    <w:rsid w:val="00741DB6"/>
    <w:rsid w:val="00741F6D"/>
    <w:rsid w:val="00742048"/>
    <w:rsid w:val="0074214F"/>
    <w:rsid w:val="00742159"/>
    <w:rsid w:val="007422D2"/>
    <w:rsid w:val="007423F7"/>
    <w:rsid w:val="00742441"/>
    <w:rsid w:val="0074270F"/>
    <w:rsid w:val="0074275C"/>
    <w:rsid w:val="00742B04"/>
    <w:rsid w:val="00742B5B"/>
    <w:rsid w:val="00742E4F"/>
    <w:rsid w:val="00742F04"/>
    <w:rsid w:val="00742F1B"/>
    <w:rsid w:val="00743413"/>
    <w:rsid w:val="00743520"/>
    <w:rsid w:val="00743A44"/>
    <w:rsid w:val="00743A7B"/>
    <w:rsid w:val="00743BDD"/>
    <w:rsid w:val="007443B8"/>
    <w:rsid w:val="00744757"/>
    <w:rsid w:val="007447A5"/>
    <w:rsid w:val="00744A23"/>
    <w:rsid w:val="00744B3D"/>
    <w:rsid w:val="00744D83"/>
    <w:rsid w:val="00744E3B"/>
    <w:rsid w:val="00744FD9"/>
    <w:rsid w:val="00744FF4"/>
    <w:rsid w:val="007450E4"/>
    <w:rsid w:val="0074510F"/>
    <w:rsid w:val="00745235"/>
    <w:rsid w:val="0074537B"/>
    <w:rsid w:val="00745524"/>
    <w:rsid w:val="0074556A"/>
    <w:rsid w:val="007457E1"/>
    <w:rsid w:val="0074583F"/>
    <w:rsid w:val="00745846"/>
    <w:rsid w:val="00745982"/>
    <w:rsid w:val="00745A4F"/>
    <w:rsid w:val="00745B99"/>
    <w:rsid w:val="00745D2A"/>
    <w:rsid w:val="00745D47"/>
    <w:rsid w:val="00745D97"/>
    <w:rsid w:val="00745FE6"/>
    <w:rsid w:val="0074662B"/>
    <w:rsid w:val="00746670"/>
    <w:rsid w:val="0074684C"/>
    <w:rsid w:val="007469FC"/>
    <w:rsid w:val="00746CC8"/>
    <w:rsid w:val="007471E6"/>
    <w:rsid w:val="00747476"/>
    <w:rsid w:val="0074752B"/>
    <w:rsid w:val="0074796C"/>
    <w:rsid w:val="00747B51"/>
    <w:rsid w:val="00747D09"/>
    <w:rsid w:val="00747D3B"/>
    <w:rsid w:val="00747E6F"/>
    <w:rsid w:val="00750153"/>
    <w:rsid w:val="007502CD"/>
    <w:rsid w:val="007502D0"/>
    <w:rsid w:val="0075045F"/>
    <w:rsid w:val="00750525"/>
    <w:rsid w:val="0075078C"/>
    <w:rsid w:val="00750BFE"/>
    <w:rsid w:val="00750C27"/>
    <w:rsid w:val="00750DD9"/>
    <w:rsid w:val="00750DF1"/>
    <w:rsid w:val="00750E47"/>
    <w:rsid w:val="007511FA"/>
    <w:rsid w:val="0075123C"/>
    <w:rsid w:val="00751301"/>
    <w:rsid w:val="00751823"/>
    <w:rsid w:val="00751911"/>
    <w:rsid w:val="00751B8F"/>
    <w:rsid w:val="00751D1D"/>
    <w:rsid w:val="00751EA3"/>
    <w:rsid w:val="007521FC"/>
    <w:rsid w:val="007522B1"/>
    <w:rsid w:val="0075243A"/>
    <w:rsid w:val="007524F3"/>
    <w:rsid w:val="0075277A"/>
    <w:rsid w:val="00752787"/>
    <w:rsid w:val="007527EB"/>
    <w:rsid w:val="00752983"/>
    <w:rsid w:val="00752A20"/>
    <w:rsid w:val="00752BD2"/>
    <w:rsid w:val="00752DC6"/>
    <w:rsid w:val="00752DD0"/>
    <w:rsid w:val="00753043"/>
    <w:rsid w:val="007531A6"/>
    <w:rsid w:val="007532C4"/>
    <w:rsid w:val="00753A6F"/>
    <w:rsid w:val="00753DC6"/>
    <w:rsid w:val="00753E7E"/>
    <w:rsid w:val="00753F2D"/>
    <w:rsid w:val="00753FF5"/>
    <w:rsid w:val="00754093"/>
    <w:rsid w:val="007541B0"/>
    <w:rsid w:val="0075439F"/>
    <w:rsid w:val="00754445"/>
    <w:rsid w:val="007544B5"/>
    <w:rsid w:val="0075450D"/>
    <w:rsid w:val="00754526"/>
    <w:rsid w:val="007545FC"/>
    <w:rsid w:val="0075479C"/>
    <w:rsid w:val="00754AAB"/>
    <w:rsid w:val="00754C36"/>
    <w:rsid w:val="00754D1D"/>
    <w:rsid w:val="00755045"/>
    <w:rsid w:val="007553A4"/>
    <w:rsid w:val="007556C3"/>
    <w:rsid w:val="00755703"/>
    <w:rsid w:val="007559F8"/>
    <w:rsid w:val="00755A36"/>
    <w:rsid w:val="00755C43"/>
    <w:rsid w:val="00755C86"/>
    <w:rsid w:val="00755DC8"/>
    <w:rsid w:val="00755E77"/>
    <w:rsid w:val="00755FEF"/>
    <w:rsid w:val="007562C4"/>
    <w:rsid w:val="00756411"/>
    <w:rsid w:val="00756757"/>
    <w:rsid w:val="0075691A"/>
    <w:rsid w:val="007569A3"/>
    <w:rsid w:val="00756A27"/>
    <w:rsid w:val="00756BA2"/>
    <w:rsid w:val="00756BEB"/>
    <w:rsid w:val="00756C7C"/>
    <w:rsid w:val="00756D61"/>
    <w:rsid w:val="00756E90"/>
    <w:rsid w:val="00756E96"/>
    <w:rsid w:val="0075707A"/>
    <w:rsid w:val="0075745F"/>
    <w:rsid w:val="00757479"/>
    <w:rsid w:val="00757596"/>
    <w:rsid w:val="00757614"/>
    <w:rsid w:val="0075790C"/>
    <w:rsid w:val="00757969"/>
    <w:rsid w:val="00757C9C"/>
    <w:rsid w:val="00757C9E"/>
    <w:rsid w:val="00757D65"/>
    <w:rsid w:val="00757E2A"/>
    <w:rsid w:val="00757EA0"/>
    <w:rsid w:val="00757F16"/>
    <w:rsid w:val="00760098"/>
    <w:rsid w:val="00760240"/>
    <w:rsid w:val="0076030A"/>
    <w:rsid w:val="0076036E"/>
    <w:rsid w:val="00760A1E"/>
    <w:rsid w:val="00760B58"/>
    <w:rsid w:val="00761047"/>
    <w:rsid w:val="007611B5"/>
    <w:rsid w:val="007612DD"/>
    <w:rsid w:val="0076155C"/>
    <w:rsid w:val="007615AC"/>
    <w:rsid w:val="007616DA"/>
    <w:rsid w:val="007620A5"/>
    <w:rsid w:val="007622E7"/>
    <w:rsid w:val="00762483"/>
    <w:rsid w:val="007627CB"/>
    <w:rsid w:val="00762932"/>
    <w:rsid w:val="0076297C"/>
    <w:rsid w:val="00762A00"/>
    <w:rsid w:val="00762A6E"/>
    <w:rsid w:val="00762C16"/>
    <w:rsid w:val="00762F81"/>
    <w:rsid w:val="007630BC"/>
    <w:rsid w:val="0076323D"/>
    <w:rsid w:val="007635E1"/>
    <w:rsid w:val="00763738"/>
    <w:rsid w:val="00763A96"/>
    <w:rsid w:val="00763BCC"/>
    <w:rsid w:val="00763BED"/>
    <w:rsid w:val="00763C89"/>
    <w:rsid w:val="00763D3A"/>
    <w:rsid w:val="00763D77"/>
    <w:rsid w:val="00763E27"/>
    <w:rsid w:val="00763F21"/>
    <w:rsid w:val="00763FA0"/>
    <w:rsid w:val="0076424D"/>
    <w:rsid w:val="0076424F"/>
    <w:rsid w:val="007643C1"/>
    <w:rsid w:val="0076463D"/>
    <w:rsid w:val="007647CA"/>
    <w:rsid w:val="007647D3"/>
    <w:rsid w:val="00764A35"/>
    <w:rsid w:val="00764C83"/>
    <w:rsid w:val="00764D5A"/>
    <w:rsid w:val="00764DBB"/>
    <w:rsid w:val="00764E31"/>
    <w:rsid w:val="00764EA4"/>
    <w:rsid w:val="00764F72"/>
    <w:rsid w:val="00764FFB"/>
    <w:rsid w:val="00765107"/>
    <w:rsid w:val="007651EC"/>
    <w:rsid w:val="00765219"/>
    <w:rsid w:val="007656EF"/>
    <w:rsid w:val="0076578A"/>
    <w:rsid w:val="00765B08"/>
    <w:rsid w:val="00765C4B"/>
    <w:rsid w:val="00765CE4"/>
    <w:rsid w:val="00765F6C"/>
    <w:rsid w:val="00766075"/>
    <w:rsid w:val="00766244"/>
    <w:rsid w:val="007662B4"/>
    <w:rsid w:val="007663EC"/>
    <w:rsid w:val="00766A80"/>
    <w:rsid w:val="00766B79"/>
    <w:rsid w:val="00766CC6"/>
    <w:rsid w:val="00766FAF"/>
    <w:rsid w:val="00767100"/>
    <w:rsid w:val="007674C7"/>
    <w:rsid w:val="007674F9"/>
    <w:rsid w:val="0076757B"/>
    <w:rsid w:val="00767699"/>
    <w:rsid w:val="0076777B"/>
    <w:rsid w:val="0076781F"/>
    <w:rsid w:val="00767AB9"/>
    <w:rsid w:val="00767DC2"/>
    <w:rsid w:val="00767E15"/>
    <w:rsid w:val="00767E74"/>
    <w:rsid w:val="0077013A"/>
    <w:rsid w:val="0077026D"/>
    <w:rsid w:val="00770322"/>
    <w:rsid w:val="0077077B"/>
    <w:rsid w:val="00770905"/>
    <w:rsid w:val="0077091F"/>
    <w:rsid w:val="0077099B"/>
    <w:rsid w:val="00770AAC"/>
    <w:rsid w:val="00770CC8"/>
    <w:rsid w:val="00770DF7"/>
    <w:rsid w:val="00770E13"/>
    <w:rsid w:val="00770F5B"/>
    <w:rsid w:val="00771247"/>
    <w:rsid w:val="007712BC"/>
    <w:rsid w:val="0077146C"/>
    <w:rsid w:val="00771474"/>
    <w:rsid w:val="0077148A"/>
    <w:rsid w:val="007714A1"/>
    <w:rsid w:val="00771679"/>
    <w:rsid w:val="00771705"/>
    <w:rsid w:val="0077170D"/>
    <w:rsid w:val="00771C58"/>
    <w:rsid w:val="00771F27"/>
    <w:rsid w:val="00771F57"/>
    <w:rsid w:val="007721A6"/>
    <w:rsid w:val="0077257C"/>
    <w:rsid w:val="0077260D"/>
    <w:rsid w:val="00772706"/>
    <w:rsid w:val="0077273B"/>
    <w:rsid w:val="00772890"/>
    <w:rsid w:val="007729EC"/>
    <w:rsid w:val="00772A61"/>
    <w:rsid w:val="00772ACE"/>
    <w:rsid w:val="00772DA8"/>
    <w:rsid w:val="00772E0A"/>
    <w:rsid w:val="0077302D"/>
    <w:rsid w:val="007730AE"/>
    <w:rsid w:val="0077316A"/>
    <w:rsid w:val="0077326C"/>
    <w:rsid w:val="007732A4"/>
    <w:rsid w:val="007732DF"/>
    <w:rsid w:val="0077356B"/>
    <w:rsid w:val="007737CE"/>
    <w:rsid w:val="00773CEA"/>
    <w:rsid w:val="00773DC9"/>
    <w:rsid w:val="00773EFE"/>
    <w:rsid w:val="00773F04"/>
    <w:rsid w:val="00773F48"/>
    <w:rsid w:val="00774263"/>
    <w:rsid w:val="0077492C"/>
    <w:rsid w:val="00774A09"/>
    <w:rsid w:val="00774E8C"/>
    <w:rsid w:val="00775080"/>
    <w:rsid w:val="00775201"/>
    <w:rsid w:val="007755F1"/>
    <w:rsid w:val="00775610"/>
    <w:rsid w:val="007757F5"/>
    <w:rsid w:val="00775A26"/>
    <w:rsid w:val="00775BE0"/>
    <w:rsid w:val="00775C7A"/>
    <w:rsid w:val="00775D3C"/>
    <w:rsid w:val="0077607F"/>
    <w:rsid w:val="0077634D"/>
    <w:rsid w:val="0077657A"/>
    <w:rsid w:val="0077663E"/>
    <w:rsid w:val="00776738"/>
    <w:rsid w:val="007768B8"/>
    <w:rsid w:val="007769CD"/>
    <w:rsid w:val="00776A14"/>
    <w:rsid w:val="00776AE9"/>
    <w:rsid w:val="00776B50"/>
    <w:rsid w:val="00776D50"/>
    <w:rsid w:val="00776DC9"/>
    <w:rsid w:val="007770C1"/>
    <w:rsid w:val="007770E6"/>
    <w:rsid w:val="007774FE"/>
    <w:rsid w:val="007777CF"/>
    <w:rsid w:val="00777927"/>
    <w:rsid w:val="00777929"/>
    <w:rsid w:val="007779DC"/>
    <w:rsid w:val="00777B11"/>
    <w:rsid w:val="00777B5F"/>
    <w:rsid w:val="00777C64"/>
    <w:rsid w:val="00777D98"/>
    <w:rsid w:val="00777EA2"/>
    <w:rsid w:val="00777EDB"/>
    <w:rsid w:val="007801F7"/>
    <w:rsid w:val="00780212"/>
    <w:rsid w:val="00780913"/>
    <w:rsid w:val="00780962"/>
    <w:rsid w:val="00780A33"/>
    <w:rsid w:val="00780B75"/>
    <w:rsid w:val="00780E91"/>
    <w:rsid w:val="00780ECF"/>
    <w:rsid w:val="00780F9B"/>
    <w:rsid w:val="007810AA"/>
    <w:rsid w:val="0078132D"/>
    <w:rsid w:val="007814A5"/>
    <w:rsid w:val="007817C2"/>
    <w:rsid w:val="00781808"/>
    <w:rsid w:val="00781B30"/>
    <w:rsid w:val="00781BDF"/>
    <w:rsid w:val="00781D39"/>
    <w:rsid w:val="00781EB6"/>
    <w:rsid w:val="007827C8"/>
    <w:rsid w:val="00782A7C"/>
    <w:rsid w:val="00782BDA"/>
    <w:rsid w:val="00782E5A"/>
    <w:rsid w:val="00782F62"/>
    <w:rsid w:val="007831F5"/>
    <w:rsid w:val="007832C0"/>
    <w:rsid w:val="00783565"/>
    <w:rsid w:val="007835B5"/>
    <w:rsid w:val="007836F8"/>
    <w:rsid w:val="007839E4"/>
    <w:rsid w:val="00783A78"/>
    <w:rsid w:val="00783D8D"/>
    <w:rsid w:val="00783F77"/>
    <w:rsid w:val="007840CD"/>
    <w:rsid w:val="007840FC"/>
    <w:rsid w:val="00784224"/>
    <w:rsid w:val="007842DB"/>
    <w:rsid w:val="00784442"/>
    <w:rsid w:val="00784501"/>
    <w:rsid w:val="007845AF"/>
    <w:rsid w:val="00784B20"/>
    <w:rsid w:val="00784D84"/>
    <w:rsid w:val="00784F4B"/>
    <w:rsid w:val="00784F81"/>
    <w:rsid w:val="00785122"/>
    <w:rsid w:val="00785711"/>
    <w:rsid w:val="007858E3"/>
    <w:rsid w:val="00785A7A"/>
    <w:rsid w:val="00785DAC"/>
    <w:rsid w:val="00785E20"/>
    <w:rsid w:val="00785F6C"/>
    <w:rsid w:val="007860D6"/>
    <w:rsid w:val="007860F7"/>
    <w:rsid w:val="00786407"/>
    <w:rsid w:val="00786497"/>
    <w:rsid w:val="00786707"/>
    <w:rsid w:val="00786970"/>
    <w:rsid w:val="00786A8B"/>
    <w:rsid w:val="00786F17"/>
    <w:rsid w:val="0078709B"/>
    <w:rsid w:val="007871C7"/>
    <w:rsid w:val="00787392"/>
    <w:rsid w:val="00787431"/>
    <w:rsid w:val="0078756F"/>
    <w:rsid w:val="007875BA"/>
    <w:rsid w:val="00787704"/>
    <w:rsid w:val="00787736"/>
    <w:rsid w:val="00787A0D"/>
    <w:rsid w:val="00787AE2"/>
    <w:rsid w:val="00787DC6"/>
    <w:rsid w:val="00790279"/>
    <w:rsid w:val="00790536"/>
    <w:rsid w:val="00790557"/>
    <w:rsid w:val="0079069C"/>
    <w:rsid w:val="00790831"/>
    <w:rsid w:val="00790A73"/>
    <w:rsid w:val="00790CD1"/>
    <w:rsid w:val="00790D19"/>
    <w:rsid w:val="00790DA6"/>
    <w:rsid w:val="00790E37"/>
    <w:rsid w:val="00790E40"/>
    <w:rsid w:val="007910D1"/>
    <w:rsid w:val="00791190"/>
    <w:rsid w:val="007915D7"/>
    <w:rsid w:val="0079160A"/>
    <w:rsid w:val="0079190A"/>
    <w:rsid w:val="00791C0C"/>
    <w:rsid w:val="00791F3E"/>
    <w:rsid w:val="007922AF"/>
    <w:rsid w:val="007926AF"/>
    <w:rsid w:val="007926CA"/>
    <w:rsid w:val="0079290E"/>
    <w:rsid w:val="00792ADC"/>
    <w:rsid w:val="00792E24"/>
    <w:rsid w:val="0079306A"/>
    <w:rsid w:val="0079312A"/>
    <w:rsid w:val="007933B1"/>
    <w:rsid w:val="00793748"/>
    <w:rsid w:val="00793865"/>
    <w:rsid w:val="0079398D"/>
    <w:rsid w:val="00793C3A"/>
    <w:rsid w:val="00793D53"/>
    <w:rsid w:val="007941B4"/>
    <w:rsid w:val="00794558"/>
    <w:rsid w:val="0079471F"/>
    <w:rsid w:val="0079485C"/>
    <w:rsid w:val="00794A42"/>
    <w:rsid w:val="00794C4B"/>
    <w:rsid w:val="00794E81"/>
    <w:rsid w:val="007950BE"/>
    <w:rsid w:val="00795174"/>
    <w:rsid w:val="0079530E"/>
    <w:rsid w:val="007953D4"/>
    <w:rsid w:val="007955B6"/>
    <w:rsid w:val="007956A5"/>
    <w:rsid w:val="00795A45"/>
    <w:rsid w:val="00795D04"/>
    <w:rsid w:val="00795E07"/>
    <w:rsid w:val="007961BE"/>
    <w:rsid w:val="007962A6"/>
    <w:rsid w:val="00796317"/>
    <w:rsid w:val="0079645F"/>
    <w:rsid w:val="007964E8"/>
    <w:rsid w:val="0079670B"/>
    <w:rsid w:val="00796842"/>
    <w:rsid w:val="007968DF"/>
    <w:rsid w:val="00796EC3"/>
    <w:rsid w:val="0079710E"/>
    <w:rsid w:val="0079713A"/>
    <w:rsid w:val="00797151"/>
    <w:rsid w:val="0079722D"/>
    <w:rsid w:val="00797482"/>
    <w:rsid w:val="00797555"/>
    <w:rsid w:val="007975B3"/>
    <w:rsid w:val="00797628"/>
    <w:rsid w:val="00797987"/>
    <w:rsid w:val="00797AF8"/>
    <w:rsid w:val="00797D43"/>
    <w:rsid w:val="00797D78"/>
    <w:rsid w:val="00797FA1"/>
    <w:rsid w:val="00797FEA"/>
    <w:rsid w:val="007A01A2"/>
    <w:rsid w:val="007A02D5"/>
    <w:rsid w:val="007A0349"/>
    <w:rsid w:val="007A0475"/>
    <w:rsid w:val="007A08ED"/>
    <w:rsid w:val="007A0A53"/>
    <w:rsid w:val="007A0BBB"/>
    <w:rsid w:val="007A0CC6"/>
    <w:rsid w:val="007A0DC8"/>
    <w:rsid w:val="007A0FD1"/>
    <w:rsid w:val="007A13F8"/>
    <w:rsid w:val="007A1742"/>
    <w:rsid w:val="007A1A08"/>
    <w:rsid w:val="007A1A8F"/>
    <w:rsid w:val="007A1C16"/>
    <w:rsid w:val="007A1D62"/>
    <w:rsid w:val="007A1D9B"/>
    <w:rsid w:val="007A20B1"/>
    <w:rsid w:val="007A2732"/>
    <w:rsid w:val="007A27B3"/>
    <w:rsid w:val="007A2808"/>
    <w:rsid w:val="007A2D66"/>
    <w:rsid w:val="007A2D71"/>
    <w:rsid w:val="007A2E9E"/>
    <w:rsid w:val="007A2EA3"/>
    <w:rsid w:val="007A2EDC"/>
    <w:rsid w:val="007A2F7B"/>
    <w:rsid w:val="007A301D"/>
    <w:rsid w:val="007A31A3"/>
    <w:rsid w:val="007A34F9"/>
    <w:rsid w:val="007A36C8"/>
    <w:rsid w:val="007A3A1C"/>
    <w:rsid w:val="007A3D93"/>
    <w:rsid w:val="007A3DA6"/>
    <w:rsid w:val="007A3E9B"/>
    <w:rsid w:val="007A410D"/>
    <w:rsid w:val="007A4151"/>
    <w:rsid w:val="007A44A4"/>
    <w:rsid w:val="007A45F0"/>
    <w:rsid w:val="007A478B"/>
    <w:rsid w:val="007A486A"/>
    <w:rsid w:val="007A486F"/>
    <w:rsid w:val="007A48F4"/>
    <w:rsid w:val="007A4F25"/>
    <w:rsid w:val="007A53D4"/>
    <w:rsid w:val="007A5609"/>
    <w:rsid w:val="007A568B"/>
    <w:rsid w:val="007A5BD1"/>
    <w:rsid w:val="007A5E11"/>
    <w:rsid w:val="007A5F12"/>
    <w:rsid w:val="007A6008"/>
    <w:rsid w:val="007A6291"/>
    <w:rsid w:val="007A63B8"/>
    <w:rsid w:val="007A651E"/>
    <w:rsid w:val="007A67C3"/>
    <w:rsid w:val="007A6A5B"/>
    <w:rsid w:val="007A6BEF"/>
    <w:rsid w:val="007A6D23"/>
    <w:rsid w:val="007A6DF2"/>
    <w:rsid w:val="007A70D2"/>
    <w:rsid w:val="007A7303"/>
    <w:rsid w:val="007A730B"/>
    <w:rsid w:val="007A74F1"/>
    <w:rsid w:val="007A74F7"/>
    <w:rsid w:val="007A77EE"/>
    <w:rsid w:val="007A7812"/>
    <w:rsid w:val="007A79E3"/>
    <w:rsid w:val="007A7C32"/>
    <w:rsid w:val="007A7C42"/>
    <w:rsid w:val="007A7F00"/>
    <w:rsid w:val="007B0225"/>
    <w:rsid w:val="007B03AE"/>
    <w:rsid w:val="007B03BD"/>
    <w:rsid w:val="007B0556"/>
    <w:rsid w:val="007B0C7B"/>
    <w:rsid w:val="007B0E01"/>
    <w:rsid w:val="007B0E7A"/>
    <w:rsid w:val="007B0F12"/>
    <w:rsid w:val="007B1124"/>
    <w:rsid w:val="007B123A"/>
    <w:rsid w:val="007B129B"/>
    <w:rsid w:val="007B154F"/>
    <w:rsid w:val="007B1859"/>
    <w:rsid w:val="007B1874"/>
    <w:rsid w:val="007B197B"/>
    <w:rsid w:val="007B1BF4"/>
    <w:rsid w:val="007B1CC6"/>
    <w:rsid w:val="007B1EC9"/>
    <w:rsid w:val="007B1F1A"/>
    <w:rsid w:val="007B22A9"/>
    <w:rsid w:val="007B22E1"/>
    <w:rsid w:val="007B243B"/>
    <w:rsid w:val="007B2743"/>
    <w:rsid w:val="007B28A7"/>
    <w:rsid w:val="007B2920"/>
    <w:rsid w:val="007B2979"/>
    <w:rsid w:val="007B2ACA"/>
    <w:rsid w:val="007B2BD3"/>
    <w:rsid w:val="007B2C88"/>
    <w:rsid w:val="007B2CC0"/>
    <w:rsid w:val="007B2FD9"/>
    <w:rsid w:val="007B3219"/>
    <w:rsid w:val="007B3229"/>
    <w:rsid w:val="007B327E"/>
    <w:rsid w:val="007B32AE"/>
    <w:rsid w:val="007B3514"/>
    <w:rsid w:val="007B3778"/>
    <w:rsid w:val="007B3884"/>
    <w:rsid w:val="007B3A4C"/>
    <w:rsid w:val="007B3A87"/>
    <w:rsid w:val="007B3E6C"/>
    <w:rsid w:val="007B3E9C"/>
    <w:rsid w:val="007B427A"/>
    <w:rsid w:val="007B42F1"/>
    <w:rsid w:val="007B44AE"/>
    <w:rsid w:val="007B4516"/>
    <w:rsid w:val="007B46D0"/>
    <w:rsid w:val="007B474E"/>
    <w:rsid w:val="007B475A"/>
    <w:rsid w:val="007B4A4C"/>
    <w:rsid w:val="007B4A7B"/>
    <w:rsid w:val="007B4B2A"/>
    <w:rsid w:val="007B4B6A"/>
    <w:rsid w:val="007B4C1F"/>
    <w:rsid w:val="007B4D5D"/>
    <w:rsid w:val="007B4E32"/>
    <w:rsid w:val="007B5093"/>
    <w:rsid w:val="007B510C"/>
    <w:rsid w:val="007B514F"/>
    <w:rsid w:val="007B5242"/>
    <w:rsid w:val="007B5324"/>
    <w:rsid w:val="007B53B1"/>
    <w:rsid w:val="007B5556"/>
    <w:rsid w:val="007B55CA"/>
    <w:rsid w:val="007B5B14"/>
    <w:rsid w:val="007B5C93"/>
    <w:rsid w:val="007B5DC0"/>
    <w:rsid w:val="007B5DD9"/>
    <w:rsid w:val="007B5DF2"/>
    <w:rsid w:val="007B626D"/>
    <w:rsid w:val="007B637F"/>
    <w:rsid w:val="007B671C"/>
    <w:rsid w:val="007B6798"/>
    <w:rsid w:val="007B682D"/>
    <w:rsid w:val="007B69BA"/>
    <w:rsid w:val="007B6A4A"/>
    <w:rsid w:val="007B6D2F"/>
    <w:rsid w:val="007B6D68"/>
    <w:rsid w:val="007B6F76"/>
    <w:rsid w:val="007B72AB"/>
    <w:rsid w:val="007B72E0"/>
    <w:rsid w:val="007B7310"/>
    <w:rsid w:val="007B7496"/>
    <w:rsid w:val="007B75E3"/>
    <w:rsid w:val="007B75F4"/>
    <w:rsid w:val="007B7684"/>
    <w:rsid w:val="007B78BA"/>
    <w:rsid w:val="007B7C16"/>
    <w:rsid w:val="007B7D8B"/>
    <w:rsid w:val="007B7DC8"/>
    <w:rsid w:val="007B7E0A"/>
    <w:rsid w:val="007B7F73"/>
    <w:rsid w:val="007C0050"/>
    <w:rsid w:val="007C021E"/>
    <w:rsid w:val="007C024F"/>
    <w:rsid w:val="007C0373"/>
    <w:rsid w:val="007C038E"/>
    <w:rsid w:val="007C0405"/>
    <w:rsid w:val="007C045B"/>
    <w:rsid w:val="007C055A"/>
    <w:rsid w:val="007C09F0"/>
    <w:rsid w:val="007C0BB7"/>
    <w:rsid w:val="007C0D19"/>
    <w:rsid w:val="007C0D61"/>
    <w:rsid w:val="007C0E26"/>
    <w:rsid w:val="007C10D5"/>
    <w:rsid w:val="007C128D"/>
    <w:rsid w:val="007C1707"/>
    <w:rsid w:val="007C224F"/>
    <w:rsid w:val="007C22FD"/>
    <w:rsid w:val="007C239A"/>
    <w:rsid w:val="007C264A"/>
    <w:rsid w:val="007C2654"/>
    <w:rsid w:val="007C2726"/>
    <w:rsid w:val="007C28AF"/>
    <w:rsid w:val="007C297A"/>
    <w:rsid w:val="007C29DF"/>
    <w:rsid w:val="007C2A85"/>
    <w:rsid w:val="007C2B8F"/>
    <w:rsid w:val="007C2C96"/>
    <w:rsid w:val="007C2CFA"/>
    <w:rsid w:val="007C2F6A"/>
    <w:rsid w:val="007C3081"/>
    <w:rsid w:val="007C3132"/>
    <w:rsid w:val="007C3138"/>
    <w:rsid w:val="007C315F"/>
    <w:rsid w:val="007C323C"/>
    <w:rsid w:val="007C329A"/>
    <w:rsid w:val="007C3496"/>
    <w:rsid w:val="007C3524"/>
    <w:rsid w:val="007C388F"/>
    <w:rsid w:val="007C39ED"/>
    <w:rsid w:val="007C3AE2"/>
    <w:rsid w:val="007C3C96"/>
    <w:rsid w:val="007C3CC3"/>
    <w:rsid w:val="007C40A8"/>
    <w:rsid w:val="007C424C"/>
    <w:rsid w:val="007C4267"/>
    <w:rsid w:val="007C428A"/>
    <w:rsid w:val="007C44ED"/>
    <w:rsid w:val="007C454B"/>
    <w:rsid w:val="007C458C"/>
    <w:rsid w:val="007C45B4"/>
    <w:rsid w:val="007C4611"/>
    <w:rsid w:val="007C4652"/>
    <w:rsid w:val="007C498C"/>
    <w:rsid w:val="007C4AEF"/>
    <w:rsid w:val="007C4BB1"/>
    <w:rsid w:val="007C4C24"/>
    <w:rsid w:val="007C4FC5"/>
    <w:rsid w:val="007C4FE6"/>
    <w:rsid w:val="007C5262"/>
    <w:rsid w:val="007C54E8"/>
    <w:rsid w:val="007C578D"/>
    <w:rsid w:val="007C5797"/>
    <w:rsid w:val="007C598E"/>
    <w:rsid w:val="007C5C4C"/>
    <w:rsid w:val="007C5C6D"/>
    <w:rsid w:val="007C5DEB"/>
    <w:rsid w:val="007C5EF4"/>
    <w:rsid w:val="007C6026"/>
    <w:rsid w:val="007C60FD"/>
    <w:rsid w:val="007C61A6"/>
    <w:rsid w:val="007C627C"/>
    <w:rsid w:val="007C6475"/>
    <w:rsid w:val="007C68A6"/>
    <w:rsid w:val="007C6B30"/>
    <w:rsid w:val="007C6B90"/>
    <w:rsid w:val="007C7227"/>
    <w:rsid w:val="007C7455"/>
    <w:rsid w:val="007C7693"/>
    <w:rsid w:val="007C76B6"/>
    <w:rsid w:val="007C779F"/>
    <w:rsid w:val="007C796B"/>
    <w:rsid w:val="007C7B06"/>
    <w:rsid w:val="007C7B23"/>
    <w:rsid w:val="007C7BB7"/>
    <w:rsid w:val="007C7CA1"/>
    <w:rsid w:val="007C7F41"/>
    <w:rsid w:val="007C7FB9"/>
    <w:rsid w:val="007C7FC4"/>
    <w:rsid w:val="007D0206"/>
    <w:rsid w:val="007D05F1"/>
    <w:rsid w:val="007D0660"/>
    <w:rsid w:val="007D0694"/>
    <w:rsid w:val="007D092C"/>
    <w:rsid w:val="007D0A5A"/>
    <w:rsid w:val="007D0B03"/>
    <w:rsid w:val="007D0CC3"/>
    <w:rsid w:val="007D0D59"/>
    <w:rsid w:val="007D0FA9"/>
    <w:rsid w:val="007D10A6"/>
    <w:rsid w:val="007D1264"/>
    <w:rsid w:val="007D137E"/>
    <w:rsid w:val="007D139C"/>
    <w:rsid w:val="007D1697"/>
    <w:rsid w:val="007D1CCC"/>
    <w:rsid w:val="007D1DCF"/>
    <w:rsid w:val="007D2027"/>
    <w:rsid w:val="007D22B4"/>
    <w:rsid w:val="007D27A9"/>
    <w:rsid w:val="007D27F7"/>
    <w:rsid w:val="007D2B87"/>
    <w:rsid w:val="007D2C0D"/>
    <w:rsid w:val="007D2C65"/>
    <w:rsid w:val="007D2DCB"/>
    <w:rsid w:val="007D34B8"/>
    <w:rsid w:val="007D3CAD"/>
    <w:rsid w:val="007D3DED"/>
    <w:rsid w:val="007D3E2E"/>
    <w:rsid w:val="007D3EC5"/>
    <w:rsid w:val="007D402A"/>
    <w:rsid w:val="007D4518"/>
    <w:rsid w:val="007D505B"/>
    <w:rsid w:val="007D50FB"/>
    <w:rsid w:val="007D5303"/>
    <w:rsid w:val="007D5845"/>
    <w:rsid w:val="007D58B2"/>
    <w:rsid w:val="007D59B8"/>
    <w:rsid w:val="007D5D47"/>
    <w:rsid w:val="007D5F3A"/>
    <w:rsid w:val="007D5F87"/>
    <w:rsid w:val="007D609C"/>
    <w:rsid w:val="007D60EF"/>
    <w:rsid w:val="007D6103"/>
    <w:rsid w:val="007D63DE"/>
    <w:rsid w:val="007D65B2"/>
    <w:rsid w:val="007D6792"/>
    <w:rsid w:val="007D688E"/>
    <w:rsid w:val="007D6B54"/>
    <w:rsid w:val="007D6CA1"/>
    <w:rsid w:val="007D6E67"/>
    <w:rsid w:val="007D72A7"/>
    <w:rsid w:val="007D736A"/>
    <w:rsid w:val="007D7976"/>
    <w:rsid w:val="007D7B21"/>
    <w:rsid w:val="007D7BAF"/>
    <w:rsid w:val="007D7C65"/>
    <w:rsid w:val="007D7E08"/>
    <w:rsid w:val="007D7E1D"/>
    <w:rsid w:val="007D7F38"/>
    <w:rsid w:val="007E00EA"/>
    <w:rsid w:val="007E017F"/>
    <w:rsid w:val="007E0273"/>
    <w:rsid w:val="007E033D"/>
    <w:rsid w:val="007E037D"/>
    <w:rsid w:val="007E049B"/>
    <w:rsid w:val="007E09DB"/>
    <w:rsid w:val="007E0A8A"/>
    <w:rsid w:val="007E0CEC"/>
    <w:rsid w:val="007E0DEF"/>
    <w:rsid w:val="007E0E4B"/>
    <w:rsid w:val="007E0E93"/>
    <w:rsid w:val="007E0EF5"/>
    <w:rsid w:val="007E0F97"/>
    <w:rsid w:val="007E12E4"/>
    <w:rsid w:val="007E12EE"/>
    <w:rsid w:val="007E15C7"/>
    <w:rsid w:val="007E1950"/>
    <w:rsid w:val="007E1AC1"/>
    <w:rsid w:val="007E1AD6"/>
    <w:rsid w:val="007E1AE6"/>
    <w:rsid w:val="007E1CB6"/>
    <w:rsid w:val="007E1CC3"/>
    <w:rsid w:val="007E1EA7"/>
    <w:rsid w:val="007E2381"/>
    <w:rsid w:val="007E2388"/>
    <w:rsid w:val="007E23BC"/>
    <w:rsid w:val="007E23C2"/>
    <w:rsid w:val="007E23E9"/>
    <w:rsid w:val="007E2484"/>
    <w:rsid w:val="007E28C1"/>
    <w:rsid w:val="007E2C59"/>
    <w:rsid w:val="007E2F60"/>
    <w:rsid w:val="007E343C"/>
    <w:rsid w:val="007E3C72"/>
    <w:rsid w:val="007E3C87"/>
    <w:rsid w:val="007E3D44"/>
    <w:rsid w:val="007E3DC5"/>
    <w:rsid w:val="007E3F78"/>
    <w:rsid w:val="007E459C"/>
    <w:rsid w:val="007E4680"/>
    <w:rsid w:val="007E47CB"/>
    <w:rsid w:val="007E4944"/>
    <w:rsid w:val="007E4A89"/>
    <w:rsid w:val="007E4AF5"/>
    <w:rsid w:val="007E4D75"/>
    <w:rsid w:val="007E4DE6"/>
    <w:rsid w:val="007E4FAD"/>
    <w:rsid w:val="007E5199"/>
    <w:rsid w:val="007E51C4"/>
    <w:rsid w:val="007E5205"/>
    <w:rsid w:val="007E52D0"/>
    <w:rsid w:val="007E55EF"/>
    <w:rsid w:val="007E58F5"/>
    <w:rsid w:val="007E5BAB"/>
    <w:rsid w:val="007E5C08"/>
    <w:rsid w:val="007E5FFC"/>
    <w:rsid w:val="007E6100"/>
    <w:rsid w:val="007E679B"/>
    <w:rsid w:val="007E6895"/>
    <w:rsid w:val="007E6976"/>
    <w:rsid w:val="007E6CF2"/>
    <w:rsid w:val="007E6E26"/>
    <w:rsid w:val="007E6F5B"/>
    <w:rsid w:val="007E70CD"/>
    <w:rsid w:val="007E7880"/>
    <w:rsid w:val="007E78FF"/>
    <w:rsid w:val="007E7914"/>
    <w:rsid w:val="007E7945"/>
    <w:rsid w:val="007E79F0"/>
    <w:rsid w:val="007E7A28"/>
    <w:rsid w:val="007E7A45"/>
    <w:rsid w:val="007E7D64"/>
    <w:rsid w:val="007E7E81"/>
    <w:rsid w:val="007E7F76"/>
    <w:rsid w:val="007F02B9"/>
    <w:rsid w:val="007F0404"/>
    <w:rsid w:val="007F0537"/>
    <w:rsid w:val="007F0691"/>
    <w:rsid w:val="007F06D6"/>
    <w:rsid w:val="007F0791"/>
    <w:rsid w:val="007F092A"/>
    <w:rsid w:val="007F0960"/>
    <w:rsid w:val="007F0975"/>
    <w:rsid w:val="007F0A59"/>
    <w:rsid w:val="007F0B40"/>
    <w:rsid w:val="007F0CBC"/>
    <w:rsid w:val="007F0D27"/>
    <w:rsid w:val="007F0D73"/>
    <w:rsid w:val="007F0DC4"/>
    <w:rsid w:val="007F0FF5"/>
    <w:rsid w:val="007F11DB"/>
    <w:rsid w:val="007F125D"/>
    <w:rsid w:val="007F13B9"/>
    <w:rsid w:val="007F15B5"/>
    <w:rsid w:val="007F1980"/>
    <w:rsid w:val="007F1A0E"/>
    <w:rsid w:val="007F1CEE"/>
    <w:rsid w:val="007F213A"/>
    <w:rsid w:val="007F2320"/>
    <w:rsid w:val="007F257E"/>
    <w:rsid w:val="007F2620"/>
    <w:rsid w:val="007F26AA"/>
    <w:rsid w:val="007F2746"/>
    <w:rsid w:val="007F27A9"/>
    <w:rsid w:val="007F2800"/>
    <w:rsid w:val="007F2AA4"/>
    <w:rsid w:val="007F2B57"/>
    <w:rsid w:val="007F2D08"/>
    <w:rsid w:val="007F2FAD"/>
    <w:rsid w:val="007F2FE3"/>
    <w:rsid w:val="007F3280"/>
    <w:rsid w:val="007F369A"/>
    <w:rsid w:val="007F38C4"/>
    <w:rsid w:val="007F39CB"/>
    <w:rsid w:val="007F3B2A"/>
    <w:rsid w:val="007F3E52"/>
    <w:rsid w:val="007F3E59"/>
    <w:rsid w:val="007F40FA"/>
    <w:rsid w:val="007F4164"/>
    <w:rsid w:val="007F4630"/>
    <w:rsid w:val="007F4729"/>
    <w:rsid w:val="007F49B9"/>
    <w:rsid w:val="007F4BE6"/>
    <w:rsid w:val="007F4BFD"/>
    <w:rsid w:val="007F4C7A"/>
    <w:rsid w:val="007F4D37"/>
    <w:rsid w:val="007F4D80"/>
    <w:rsid w:val="007F4F20"/>
    <w:rsid w:val="007F4FAD"/>
    <w:rsid w:val="007F502B"/>
    <w:rsid w:val="007F50EA"/>
    <w:rsid w:val="007F5175"/>
    <w:rsid w:val="007F526C"/>
    <w:rsid w:val="007F57ED"/>
    <w:rsid w:val="007F5897"/>
    <w:rsid w:val="007F5AF7"/>
    <w:rsid w:val="007F5E22"/>
    <w:rsid w:val="007F5E31"/>
    <w:rsid w:val="007F5ED9"/>
    <w:rsid w:val="007F5FE0"/>
    <w:rsid w:val="007F64A1"/>
    <w:rsid w:val="007F6A6E"/>
    <w:rsid w:val="007F6B27"/>
    <w:rsid w:val="007F6C0E"/>
    <w:rsid w:val="007F6EB8"/>
    <w:rsid w:val="007F7061"/>
    <w:rsid w:val="007F70AC"/>
    <w:rsid w:val="007F70B5"/>
    <w:rsid w:val="007F71F5"/>
    <w:rsid w:val="007F731B"/>
    <w:rsid w:val="007F733D"/>
    <w:rsid w:val="007F73A3"/>
    <w:rsid w:val="007F75DA"/>
    <w:rsid w:val="007F775A"/>
    <w:rsid w:val="007F7763"/>
    <w:rsid w:val="007F7770"/>
    <w:rsid w:val="007F7836"/>
    <w:rsid w:val="007F78E4"/>
    <w:rsid w:val="007F7930"/>
    <w:rsid w:val="007F7A3A"/>
    <w:rsid w:val="007F7B46"/>
    <w:rsid w:val="007F7C30"/>
    <w:rsid w:val="007F7D15"/>
    <w:rsid w:val="00800139"/>
    <w:rsid w:val="00800300"/>
    <w:rsid w:val="008004C8"/>
    <w:rsid w:val="008005D7"/>
    <w:rsid w:val="0080066C"/>
    <w:rsid w:val="00800A04"/>
    <w:rsid w:val="00800AED"/>
    <w:rsid w:val="00800C1E"/>
    <w:rsid w:val="00800CC3"/>
    <w:rsid w:val="00800EAC"/>
    <w:rsid w:val="00800F88"/>
    <w:rsid w:val="00800FAA"/>
    <w:rsid w:val="00800FFF"/>
    <w:rsid w:val="0080113B"/>
    <w:rsid w:val="008014A9"/>
    <w:rsid w:val="0080154C"/>
    <w:rsid w:val="00801664"/>
    <w:rsid w:val="008017E2"/>
    <w:rsid w:val="0080192B"/>
    <w:rsid w:val="0080196B"/>
    <w:rsid w:val="00801C8E"/>
    <w:rsid w:val="00801CDF"/>
    <w:rsid w:val="00801D4B"/>
    <w:rsid w:val="00801DBF"/>
    <w:rsid w:val="00801E5C"/>
    <w:rsid w:val="00801EA7"/>
    <w:rsid w:val="00802379"/>
    <w:rsid w:val="008023D3"/>
    <w:rsid w:val="00802488"/>
    <w:rsid w:val="008025BB"/>
    <w:rsid w:val="00802C24"/>
    <w:rsid w:val="00802C53"/>
    <w:rsid w:val="00802D57"/>
    <w:rsid w:val="00802F41"/>
    <w:rsid w:val="00802F43"/>
    <w:rsid w:val="0080334F"/>
    <w:rsid w:val="00803465"/>
    <w:rsid w:val="008034CF"/>
    <w:rsid w:val="00803507"/>
    <w:rsid w:val="00803695"/>
    <w:rsid w:val="008036D5"/>
    <w:rsid w:val="008036FE"/>
    <w:rsid w:val="00803858"/>
    <w:rsid w:val="008039BF"/>
    <w:rsid w:val="00803A10"/>
    <w:rsid w:val="00803A5A"/>
    <w:rsid w:val="00803AC5"/>
    <w:rsid w:val="00803BDC"/>
    <w:rsid w:val="00803D00"/>
    <w:rsid w:val="0080431C"/>
    <w:rsid w:val="00804349"/>
    <w:rsid w:val="008048A2"/>
    <w:rsid w:val="00804D7D"/>
    <w:rsid w:val="0080510F"/>
    <w:rsid w:val="0080529E"/>
    <w:rsid w:val="00805399"/>
    <w:rsid w:val="00805574"/>
    <w:rsid w:val="008057BD"/>
    <w:rsid w:val="008059EE"/>
    <w:rsid w:val="00805BD4"/>
    <w:rsid w:val="00805BEA"/>
    <w:rsid w:val="00805E74"/>
    <w:rsid w:val="0080605A"/>
    <w:rsid w:val="00806084"/>
    <w:rsid w:val="0080612F"/>
    <w:rsid w:val="00806383"/>
    <w:rsid w:val="00806415"/>
    <w:rsid w:val="00806A8E"/>
    <w:rsid w:val="00806BF0"/>
    <w:rsid w:val="00806D81"/>
    <w:rsid w:val="0080751C"/>
    <w:rsid w:val="008078CB"/>
    <w:rsid w:val="00807917"/>
    <w:rsid w:val="0080796E"/>
    <w:rsid w:val="0080798C"/>
    <w:rsid w:val="00807A65"/>
    <w:rsid w:val="00807F7E"/>
    <w:rsid w:val="00810263"/>
    <w:rsid w:val="00810356"/>
    <w:rsid w:val="008103B5"/>
    <w:rsid w:val="00810416"/>
    <w:rsid w:val="0081041A"/>
    <w:rsid w:val="0081059E"/>
    <w:rsid w:val="008106E9"/>
    <w:rsid w:val="00810765"/>
    <w:rsid w:val="008109B1"/>
    <w:rsid w:val="008109B7"/>
    <w:rsid w:val="00810DB5"/>
    <w:rsid w:val="008110D3"/>
    <w:rsid w:val="00811121"/>
    <w:rsid w:val="00811233"/>
    <w:rsid w:val="008114AA"/>
    <w:rsid w:val="0081154C"/>
    <w:rsid w:val="00811842"/>
    <w:rsid w:val="00811A1F"/>
    <w:rsid w:val="00811B05"/>
    <w:rsid w:val="00811BFA"/>
    <w:rsid w:val="00811C96"/>
    <w:rsid w:val="00811CC0"/>
    <w:rsid w:val="0081216D"/>
    <w:rsid w:val="00812219"/>
    <w:rsid w:val="00812863"/>
    <w:rsid w:val="00812A60"/>
    <w:rsid w:val="00812E1A"/>
    <w:rsid w:val="00812FE0"/>
    <w:rsid w:val="00813112"/>
    <w:rsid w:val="008132E3"/>
    <w:rsid w:val="0081352E"/>
    <w:rsid w:val="00813532"/>
    <w:rsid w:val="0081395B"/>
    <w:rsid w:val="00813A32"/>
    <w:rsid w:val="00813C51"/>
    <w:rsid w:val="00813CC0"/>
    <w:rsid w:val="00813D9A"/>
    <w:rsid w:val="00813FEF"/>
    <w:rsid w:val="008140D5"/>
    <w:rsid w:val="0081428F"/>
    <w:rsid w:val="008143C9"/>
    <w:rsid w:val="00814522"/>
    <w:rsid w:val="008145F7"/>
    <w:rsid w:val="00814A17"/>
    <w:rsid w:val="00814ABD"/>
    <w:rsid w:val="00814CE7"/>
    <w:rsid w:val="00814F76"/>
    <w:rsid w:val="00814F82"/>
    <w:rsid w:val="00815059"/>
    <w:rsid w:val="008150AC"/>
    <w:rsid w:val="00815268"/>
    <w:rsid w:val="0081540F"/>
    <w:rsid w:val="00815792"/>
    <w:rsid w:val="008159FA"/>
    <w:rsid w:val="00815B19"/>
    <w:rsid w:val="00815DCF"/>
    <w:rsid w:val="00815E8E"/>
    <w:rsid w:val="00815F04"/>
    <w:rsid w:val="00815F80"/>
    <w:rsid w:val="00815FA4"/>
    <w:rsid w:val="0081619F"/>
    <w:rsid w:val="0081629C"/>
    <w:rsid w:val="00816336"/>
    <w:rsid w:val="00816617"/>
    <w:rsid w:val="00816751"/>
    <w:rsid w:val="00816932"/>
    <w:rsid w:val="00816D2C"/>
    <w:rsid w:val="00816D43"/>
    <w:rsid w:val="00816E63"/>
    <w:rsid w:val="008170B2"/>
    <w:rsid w:val="00817159"/>
    <w:rsid w:val="008172B4"/>
    <w:rsid w:val="0081737A"/>
    <w:rsid w:val="008173B7"/>
    <w:rsid w:val="0081750D"/>
    <w:rsid w:val="0081783C"/>
    <w:rsid w:val="00817CA8"/>
    <w:rsid w:val="00817CD9"/>
    <w:rsid w:val="00817CF2"/>
    <w:rsid w:val="00817DF0"/>
    <w:rsid w:val="00817FCA"/>
    <w:rsid w:val="008200B0"/>
    <w:rsid w:val="008201A3"/>
    <w:rsid w:val="0082042D"/>
    <w:rsid w:val="0082059D"/>
    <w:rsid w:val="00820794"/>
    <w:rsid w:val="00820AA0"/>
    <w:rsid w:val="00820C94"/>
    <w:rsid w:val="00820F29"/>
    <w:rsid w:val="00820F49"/>
    <w:rsid w:val="00820F7A"/>
    <w:rsid w:val="00820FDD"/>
    <w:rsid w:val="0082106C"/>
    <w:rsid w:val="00821480"/>
    <w:rsid w:val="008214DE"/>
    <w:rsid w:val="008214EE"/>
    <w:rsid w:val="0082163C"/>
    <w:rsid w:val="008216B2"/>
    <w:rsid w:val="00821835"/>
    <w:rsid w:val="00821CB2"/>
    <w:rsid w:val="00821E78"/>
    <w:rsid w:val="00821F71"/>
    <w:rsid w:val="00822405"/>
    <w:rsid w:val="0082256D"/>
    <w:rsid w:val="00822D7B"/>
    <w:rsid w:val="00822F0F"/>
    <w:rsid w:val="0082312B"/>
    <w:rsid w:val="0082333B"/>
    <w:rsid w:val="008234C9"/>
    <w:rsid w:val="00823515"/>
    <w:rsid w:val="00823663"/>
    <w:rsid w:val="00823672"/>
    <w:rsid w:val="008236E5"/>
    <w:rsid w:val="00823768"/>
    <w:rsid w:val="008238DB"/>
    <w:rsid w:val="00823BB2"/>
    <w:rsid w:val="00823CA8"/>
    <w:rsid w:val="00823EB1"/>
    <w:rsid w:val="00823FE2"/>
    <w:rsid w:val="008240BC"/>
    <w:rsid w:val="0082412A"/>
    <w:rsid w:val="008241AD"/>
    <w:rsid w:val="008244E6"/>
    <w:rsid w:val="0082489B"/>
    <w:rsid w:val="00824E5C"/>
    <w:rsid w:val="00824EAE"/>
    <w:rsid w:val="00825063"/>
    <w:rsid w:val="00825126"/>
    <w:rsid w:val="008253A0"/>
    <w:rsid w:val="0082540D"/>
    <w:rsid w:val="0082559E"/>
    <w:rsid w:val="00825788"/>
    <w:rsid w:val="00825C5A"/>
    <w:rsid w:val="00825D05"/>
    <w:rsid w:val="00825EE0"/>
    <w:rsid w:val="00825FE9"/>
    <w:rsid w:val="00826169"/>
    <w:rsid w:val="00826231"/>
    <w:rsid w:val="008269BB"/>
    <w:rsid w:val="00826E7E"/>
    <w:rsid w:val="00827053"/>
    <w:rsid w:val="008270E0"/>
    <w:rsid w:val="0082749F"/>
    <w:rsid w:val="0082750F"/>
    <w:rsid w:val="00827656"/>
    <w:rsid w:val="00827684"/>
    <w:rsid w:val="008276F3"/>
    <w:rsid w:val="00827A9A"/>
    <w:rsid w:val="00827ABD"/>
    <w:rsid w:val="00827F0D"/>
    <w:rsid w:val="008301D4"/>
    <w:rsid w:val="008301E5"/>
    <w:rsid w:val="0083023F"/>
    <w:rsid w:val="008305FE"/>
    <w:rsid w:val="008306A6"/>
    <w:rsid w:val="008306EC"/>
    <w:rsid w:val="00830E5D"/>
    <w:rsid w:val="00830F2E"/>
    <w:rsid w:val="00830F52"/>
    <w:rsid w:val="00830FB1"/>
    <w:rsid w:val="00831015"/>
    <w:rsid w:val="008310B7"/>
    <w:rsid w:val="00831244"/>
    <w:rsid w:val="0083124B"/>
    <w:rsid w:val="00831406"/>
    <w:rsid w:val="0083171D"/>
    <w:rsid w:val="008317BB"/>
    <w:rsid w:val="00831884"/>
    <w:rsid w:val="00831948"/>
    <w:rsid w:val="008319B5"/>
    <w:rsid w:val="008319C8"/>
    <w:rsid w:val="00831A27"/>
    <w:rsid w:val="0083204C"/>
    <w:rsid w:val="008320EE"/>
    <w:rsid w:val="008321BC"/>
    <w:rsid w:val="00832282"/>
    <w:rsid w:val="0083239F"/>
    <w:rsid w:val="008323A0"/>
    <w:rsid w:val="0083242B"/>
    <w:rsid w:val="008324A3"/>
    <w:rsid w:val="0083273D"/>
    <w:rsid w:val="0083284B"/>
    <w:rsid w:val="008328D0"/>
    <w:rsid w:val="008329D8"/>
    <w:rsid w:val="00832C39"/>
    <w:rsid w:val="00832CCD"/>
    <w:rsid w:val="00832D20"/>
    <w:rsid w:val="00832E90"/>
    <w:rsid w:val="008330BA"/>
    <w:rsid w:val="008330EE"/>
    <w:rsid w:val="00833326"/>
    <w:rsid w:val="00833397"/>
    <w:rsid w:val="008335C0"/>
    <w:rsid w:val="00833A56"/>
    <w:rsid w:val="00833C9C"/>
    <w:rsid w:val="00833DF0"/>
    <w:rsid w:val="00833F72"/>
    <w:rsid w:val="00833FC3"/>
    <w:rsid w:val="00834053"/>
    <w:rsid w:val="0083405E"/>
    <w:rsid w:val="0083423C"/>
    <w:rsid w:val="00834295"/>
    <w:rsid w:val="008342C0"/>
    <w:rsid w:val="008344DA"/>
    <w:rsid w:val="00834562"/>
    <w:rsid w:val="00834764"/>
    <w:rsid w:val="00834834"/>
    <w:rsid w:val="008348EE"/>
    <w:rsid w:val="0083496A"/>
    <w:rsid w:val="00834984"/>
    <w:rsid w:val="00834D78"/>
    <w:rsid w:val="00834DBD"/>
    <w:rsid w:val="00834E19"/>
    <w:rsid w:val="008350E1"/>
    <w:rsid w:val="00835564"/>
    <w:rsid w:val="00835807"/>
    <w:rsid w:val="008358D1"/>
    <w:rsid w:val="00835921"/>
    <w:rsid w:val="00835CB4"/>
    <w:rsid w:val="00835D9A"/>
    <w:rsid w:val="00835FAF"/>
    <w:rsid w:val="00836292"/>
    <w:rsid w:val="00836368"/>
    <w:rsid w:val="008364F7"/>
    <w:rsid w:val="00836530"/>
    <w:rsid w:val="00836780"/>
    <w:rsid w:val="008368C7"/>
    <w:rsid w:val="008368D5"/>
    <w:rsid w:val="00836971"/>
    <w:rsid w:val="00836A2D"/>
    <w:rsid w:val="008370E9"/>
    <w:rsid w:val="008371C5"/>
    <w:rsid w:val="008371DA"/>
    <w:rsid w:val="00837388"/>
    <w:rsid w:val="00837497"/>
    <w:rsid w:val="00837563"/>
    <w:rsid w:val="008375D4"/>
    <w:rsid w:val="00837818"/>
    <w:rsid w:val="00837999"/>
    <w:rsid w:val="00837A31"/>
    <w:rsid w:val="00837A61"/>
    <w:rsid w:val="00837B08"/>
    <w:rsid w:val="00837B1A"/>
    <w:rsid w:val="00837B27"/>
    <w:rsid w:val="00837B96"/>
    <w:rsid w:val="00837CB4"/>
    <w:rsid w:val="00837CD1"/>
    <w:rsid w:val="00837E52"/>
    <w:rsid w:val="0084045A"/>
    <w:rsid w:val="00840500"/>
    <w:rsid w:val="008405EE"/>
    <w:rsid w:val="00840711"/>
    <w:rsid w:val="00840A59"/>
    <w:rsid w:val="00840B37"/>
    <w:rsid w:val="00840B82"/>
    <w:rsid w:val="00840C42"/>
    <w:rsid w:val="00840C44"/>
    <w:rsid w:val="00840D68"/>
    <w:rsid w:val="008413AD"/>
    <w:rsid w:val="0084146F"/>
    <w:rsid w:val="0084152E"/>
    <w:rsid w:val="008416F2"/>
    <w:rsid w:val="008418B3"/>
    <w:rsid w:val="00841AC4"/>
    <w:rsid w:val="00841B01"/>
    <w:rsid w:val="00841B07"/>
    <w:rsid w:val="008420DE"/>
    <w:rsid w:val="00842156"/>
    <w:rsid w:val="008424FF"/>
    <w:rsid w:val="0084256F"/>
    <w:rsid w:val="00842689"/>
    <w:rsid w:val="00842773"/>
    <w:rsid w:val="008429A8"/>
    <w:rsid w:val="00842B04"/>
    <w:rsid w:val="00842BB2"/>
    <w:rsid w:val="00842D51"/>
    <w:rsid w:val="00842DD8"/>
    <w:rsid w:val="00842E0A"/>
    <w:rsid w:val="0084308B"/>
    <w:rsid w:val="0084318A"/>
    <w:rsid w:val="008431E5"/>
    <w:rsid w:val="008432EC"/>
    <w:rsid w:val="00843475"/>
    <w:rsid w:val="008438DD"/>
    <w:rsid w:val="00843992"/>
    <w:rsid w:val="00843D43"/>
    <w:rsid w:val="00843DE6"/>
    <w:rsid w:val="00844477"/>
    <w:rsid w:val="00844515"/>
    <w:rsid w:val="00844CDC"/>
    <w:rsid w:val="00844F42"/>
    <w:rsid w:val="00844FCB"/>
    <w:rsid w:val="0084502C"/>
    <w:rsid w:val="00845193"/>
    <w:rsid w:val="008451B2"/>
    <w:rsid w:val="008456F2"/>
    <w:rsid w:val="00845730"/>
    <w:rsid w:val="008457EA"/>
    <w:rsid w:val="0084589E"/>
    <w:rsid w:val="00845C72"/>
    <w:rsid w:val="00845E08"/>
    <w:rsid w:val="00845F26"/>
    <w:rsid w:val="008460E9"/>
    <w:rsid w:val="0084626E"/>
    <w:rsid w:val="008462DB"/>
    <w:rsid w:val="008464A5"/>
    <w:rsid w:val="008468A9"/>
    <w:rsid w:val="008468B9"/>
    <w:rsid w:val="00846992"/>
    <w:rsid w:val="00846A22"/>
    <w:rsid w:val="00846B28"/>
    <w:rsid w:val="00846BFA"/>
    <w:rsid w:val="00846C09"/>
    <w:rsid w:val="00846CDB"/>
    <w:rsid w:val="00846D0B"/>
    <w:rsid w:val="00846F49"/>
    <w:rsid w:val="00847072"/>
    <w:rsid w:val="008471B8"/>
    <w:rsid w:val="0084725C"/>
    <w:rsid w:val="008474A4"/>
    <w:rsid w:val="008474BD"/>
    <w:rsid w:val="00847510"/>
    <w:rsid w:val="008475FF"/>
    <w:rsid w:val="008476ED"/>
    <w:rsid w:val="0084774F"/>
    <w:rsid w:val="0084777C"/>
    <w:rsid w:val="0084778D"/>
    <w:rsid w:val="008477C3"/>
    <w:rsid w:val="00847812"/>
    <w:rsid w:val="008479EC"/>
    <w:rsid w:val="00847A56"/>
    <w:rsid w:val="00847BCA"/>
    <w:rsid w:val="00847D62"/>
    <w:rsid w:val="00847DC5"/>
    <w:rsid w:val="00847EDD"/>
    <w:rsid w:val="00847F12"/>
    <w:rsid w:val="00847FAA"/>
    <w:rsid w:val="00847FD3"/>
    <w:rsid w:val="008502C4"/>
    <w:rsid w:val="008502FA"/>
    <w:rsid w:val="008504E9"/>
    <w:rsid w:val="0085055B"/>
    <w:rsid w:val="008506D2"/>
    <w:rsid w:val="008508C6"/>
    <w:rsid w:val="00850B5A"/>
    <w:rsid w:val="00850B8A"/>
    <w:rsid w:val="00850CD2"/>
    <w:rsid w:val="00850E14"/>
    <w:rsid w:val="008511A9"/>
    <w:rsid w:val="00851926"/>
    <w:rsid w:val="00851BDE"/>
    <w:rsid w:val="00851DE2"/>
    <w:rsid w:val="00851E09"/>
    <w:rsid w:val="00851F18"/>
    <w:rsid w:val="00852069"/>
    <w:rsid w:val="00852081"/>
    <w:rsid w:val="00852085"/>
    <w:rsid w:val="008520C3"/>
    <w:rsid w:val="00852103"/>
    <w:rsid w:val="0085228D"/>
    <w:rsid w:val="008522A8"/>
    <w:rsid w:val="00852311"/>
    <w:rsid w:val="00852573"/>
    <w:rsid w:val="00852689"/>
    <w:rsid w:val="00852ABB"/>
    <w:rsid w:val="00852C10"/>
    <w:rsid w:val="00852CCF"/>
    <w:rsid w:val="00853060"/>
    <w:rsid w:val="0085339F"/>
    <w:rsid w:val="0085360F"/>
    <w:rsid w:val="0085364F"/>
    <w:rsid w:val="00853736"/>
    <w:rsid w:val="008538B4"/>
    <w:rsid w:val="008539C5"/>
    <w:rsid w:val="00853A93"/>
    <w:rsid w:val="00853D70"/>
    <w:rsid w:val="00853E2B"/>
    <w:rsid w:val="008543BF"/>
    <w:rsid w:val="008546A9"/>
    <w:rsid w:val="008547D3"/>
    <w:rsid w:val="00854829"/>
    <w:rsid w:val="00854B65"/>
    <w:rsid w:val="00854B6A"/>
    <w:rsid w:val="00854BC7"/>
    <w:rsid w:val="00854C62"/>
    <w:rsid w:val="00854C7D"/>
    <w:rsid w:val="00855121"/>
    <w:rsid w:val="008551A7"/>
    <w:rsid w:val="008551FB"/>
    <w:rsid w:val="0085531D"/>
    <w:rsid w:val="008557B3"/>
    <w:rsid w:val="008558A7"/>
    <w:rsid w:val="00855BAA"/>
    <w:rsid w:val="00855BE5"/>
    <w:rsid w:val="00855C54"/>
    <w:rsid w:val="00855F93"/>
    <w:rsid w:val="00856181"/>
    <w:rsid w:val="008565C2"/>
    <w:rsid w:val="00856BFB"/>
    <w:rsid w:val="00856DB4"/>
    <w:rsid w:val="00857127"/>
    <w:rsid w:val="0085715B"/>
    <w:rsid w:val="008575C7"/>
    <w:rsid w:val="008575D3"/>
    <w:rsid w:val="00857674"/>
    <w:rsid w:val="00857739"/>
    <w:rsid w:val="00857807"/>
    <w:rsid w:val="0085782D"/>
    <w:rsid w:val="00857A61"/>
    <w:rsid w:val="00857B0D"/>
    <w:rsid w:val="00857C73"/>
    <w:rsid w:val="00857C96"/>
    <w:rsid w:val="00857DAB"/>
    <w:rsid w:val="00857F81"/>
    <w:rsid w:val="00860171"/>
    <w:rsid w:val="008601C0"/>
    <w:rsid w:val="0086025A"/>
    <w:rsid w:val="00860420"/>
    <w:rsid w:val="008604AE"/>
    <w:rsid w:val="008605A1"/>
    <w:rsid w:val="00860638"/>
    <w:rsid w:val="00860688"/>
    <w:rsid w:val="00860968"/>
    <w:rsid w:val="00860D65"/>
    <w:rsid w:val="00860ED9"/>
    <w:rsid w:val="00860F59"/>
    <w:rsid w:val="00860FCC"/>
    <w:rsid w:val="00860FDD"/>
    <w:rsid w:val="00861008"/>
    <w:rsid w:val="00861124"/>
    <w:rsid w:val="00861183"/>
    <w:rsid w:val="00861783"/>
    <w:rsid w:val="00861B88"/>
    <w:rsid w:val="00861FAD"/>
    <w:rsid w:val="00862169"/>
    <w:rsid w:val="0086218E"/>
    <w:rsid w:val="0086245D"/>
    <w:rsid w:val="0086277D"/>
    <w:rsid w:val="00862892"/>
    <w:rsid w:val="0086293F"/>
    <w:rsid w:val="008629E0"/>
    <w:rsid w:val="00862BA7"/>
    <w:rsid w:val="00862F32"/>
    <w:rsid w:val="00862FD9"/>
    <w:rsid w:val="00863081"/>
    <w:rsid w:val="008630B0"/>
    <w:rsid w:val="008632AF"/>
    <w:rsid w:val="00863673"/>
    <w:rsid w:val="00863705"/>
    <w:rsid w:val="008639B1"/>
    <w:rsid w:val="00863A52"/>
    <w:rsid w:val="00863B85"/>
    <w:rsid w:val="00863C51"/>
    <w:rsid w:val="00863CFD"/>
    <w:rsid w:val="00863D58"/>
    <w:rsid w:val="00863D75"/>
    <w:rsid w:val="00864035"/>
    <w:rsid w:val="008642ED"/>
    <w:rsid w:val="008644C8"/>
    <w:rsid w:val="00864659"/>
    <w:rsid w:val="00864738"/>
    <w:rsid w:val="00864CA0"/>
    <w:rsid w:val="00864E3D"/>
    <w:rsid w:val="00864F28"/>
    <w:rsid w:val="00864F68"/>
    <w:rsid w:val="0086561E"/>
    <w:rsid w:val="008659B2"/>
    <w:rsid w:val="008659E3"/>
    <w:rsid w:val="00865ABE"/>
    <w:rsid w:val="00865B48"/>
    <w:rsid w:val="00865E4E"/>
    <w:rsid w:val="008661C1"/>
    <w:rsid w:val="008661C4"/>
    <w:rsid w:val="00866313"/>
    <w:rsid w:val="008664DB"/>
    <w:rsid w:val="008668AF"/>
    <w:rsid w:val="008669E8"/>
    <w:rsid w:val="00866A67"/>
    <w:rsid w:val="00866B4C"/>
    <w:rsid w:val="00866DE4"/>
    <w:rsid w:val="00866FF5"/>
    <w:rsid w:val="008671E7"/>
    <w:rsid w:val="00867371"/>
    <w:rsid w:val="00867476"/>
    <w:rsid w:val="008674A9"/>
    <w:rsid w:val="00867934"/>
    <w:rsid w:val="00867BB9"/>
    <w:rsid w:val="00867BC0"/>
    <w:rsid w:val="00867D60"/>
    <w:rsid w:val="00867DF1"/>
    <w:rsid w:val="00867EA3"/>
    <w:rsid w:val="00867EDC"/>
    <w:rsid w:val="008700A4"/>
    <w:rsid w:val="008702D3"/>
    <w:rsid w:val="00870403"/>
    <w:rsid w:val="008708DA"/>
    <w:rsid w:val="00870FE3"/>
    <w:rsid w:val="0087120E"/>
    <w:rsid w:val="00871221"/>
    <w:rsid w:val="00871399"/>
    <w:rsid w:val="0087144D"/>
    <w:rsid w:val="0087145B"/>
    <w:rsid w:val="00871480"/>
    <w:rsid w:val="008714F0"/>
    <w:rsid w:val="00871515"/>
    <w:rsid w:val="00871875"/>
    <w:rsid w:val="008718A8"/>
    <w:rsid w:val="0087192D"/>
    <w:rsid w:val="00871DE0"/>
    <w:rsid w:val="00872008"/>
    <w:rsid w:val="0087225A"/>
    <w:rsid w:val="008724F0"/>
    <w:rsid w:val="00872701"/>
    <w:rsid w:val="00872734"/>
    <w:rsid w:val="00872BBD"/>
    <w:rsid w:val="00872BD8"/>
    <w:rsid w:val="00872E2C"/>
    <w:rsid w:val="008731AC"/>
    <w:rsid w:val="008733F8"/>
    <w:rsid w:val="0087349F"/>
    <w:rsid w:val="00873539"/>
    <w:rsid w:val="0087360C"/>
    <w:rsid w:val="0087360F"/>
    <w:rsid w:val="00873705"/>
    <w:rsid w:val="00873A25"/>
    <w:rsid w:val="00873CAB"/>
    <w:rsid w:val="00873F91"/>
    <w:rsid w:val="00874034"/>
    <w:rsid w:val="00874046"/>
    <w:rsid w:val="00874602"/>
    <w:rsid w:val="008746A2"/>
    <w:rsid w:val="008746C1"/>
    <w:rsid w:val="008747F7"/>
    <w:rsid w:val="00874954"/>
    <w:rsid w:val="00874A42"/>
    <w:rsid w:val="00874C05"/>
    <w:rsid w:val="00874C52"/>
    <w:rsid w:val="00874C98"/>
    <w:rsid w:val="00874DA5"/>
    <w:rsid w:val="00874EDB"/>
    <w:rsid w:val="0087526B"/>
    <w:rsid w:val="008754AA"/>
    <w:rsid w:val="00875626"/>
    <w:rsid w:val="00875BD1"/>
    <w:rsid w:val="00875FAF"/>
    <w:rsid w:val="008761B5"/>
    <w:rsid w:val="00876423"/>
    <w:rsid w:val="0087642A"/>
    <w:rsid w:val="00876619"/>
    <w:rsid w:val="008766C4"/>
    <w:rsid w:val="008766DE"/>
    <w:rsid w:val="00876751"/>
    <w:rsid w:val="008767FD"/>
    <w:rsid w:val="00876BC1"/>
    <w:rsid w:val="008772BF"/>
    <w:rsid w:val="008774D2"/>
    <w:rsid w:val="008774ED"/>
    <w:rsid w:val="008775A3"/>
    <w:rsid w:val="00877783"/>
    <w:rsid w:val="00877918"/>
    <w:rsid w:val="00877A6B"/>
    <w:rsid w:val="00877AE8"/>
    <w:rsid w:val="0088010F"/>
    <w:rsid w:val="00880114"/>
    <w:rsid w:val="00880647"/>
    <w:rsid w:val="008806DA"/>
    <w:rsid w:val="00880783"/>
    <w:rsid w:val="00880798"/>
    <w:rsid w:val="008808EF"/>
    <w:rsid w:val="0088099A"/>
    <w:rsid w:val="00880A33"/>
    <w:rsid w:val="00880D90"/>
    <w:rsid w:val="00880DCD"/>
    <w:rsid w:val="00880E3A"/>
    <w:rsid w:val="00880E46"/>
    <w:rsid w:val="00881152"/>
    <w:rsid w:val="00881209"/>
    <w:rsid w:val="008813C9"/>
    <w:rsid w:val="008813F7"/>
    <w:rsid w:val="008815FF"/>
    <w:rsid w:val="00881701"/>
    <w:rsid w:val="008818AE"/>
    <w:rsid w:val="00881CE6"/>
    <w:rsid w:val="00881F8D"/>
    <w:rsid w:val="0088214F"/>
    <w:rsid w:val="008822C5"/>
    <w:rsid w:val="0088238F"/>
    <w:rsid w:val="0088249F"/>
    <w:rsid w:val="00882657"/>
    <w:rsid w:val="008828A2"/>
    <w:rsid w:val="0088290C"/>
    <w:rsid w:val="00882D27"/>
    <w:rsid w:val="00882DB4"/>
    <w:rsid w:val="00882EF5"/>
    <w:rsid w:val="00882F47"/>
    <w:rsid w:val="00883397"/>
    <w:rsid w:val="00883406"/>
    <w:rsid w:val="00883603"/>
    <w:rsid w:val="0088387E"/>
    <w:rsid w:val="00883A07"/>
    <w:rsid w:val="00884227"/>
    <w:rsid w:val="008844E0"/>
    <w:rsid w:val="00884953"/>
    <w:rsid w:val="00884967"/>
    <w:rsid w:val="00884975"/>
    <w:rsid w:val="00884C61"/>
    <w:rsid w:val="00884D81"/>
    <w:rsid w:val="00884D85"/>
    <w:rsid w:val="00884E6B"/>
    <w:rsid w:val="0088501D"/>
    <w:rsid w:val="00885322"/>
    <w:rsid w:val="00885470"/>
    <w:rsid w:val="008854DE"/>
    <w:rsid w:val="0088594D"/>
    <w:rsid w:val="00885985"/>
    <w:rsid w:val="008859C9"/>
    <w:rsid w:val="00885A12"/>
    <w:rsid w:val="00885AEA"/>
    <w:rsid w:val="00885B23"/>
    <w:rsid w:val="00885B7A"/>
    <w:rsid w:val="00885B8C"/>
    <w:rsid w:val="00885C3C"/>
    <w:rsid w:val="00885CB1"/>
    <w:rsid w:val="00885F45"/>
    <w:rsid w:val="00885FD5"/>
    <w:rsid w:val="0088600B"/>
    <w:rsid w:val="0088612A"/>
    <w:rsid w:val="0088639A"/>
    <w:rsid w:val="008863F8"/>
    <w:rsid w:val="0088644F"/>
    <w:rsid w:val="0088648B"/>
    <w:rsid w:val="00886A6B"/>
    <w:rsid w:val="008870ED"/>
    <w:rsid w:val="0088717F"/>
    <w:rsid w:val="0088730F"/>
    <w:rsid w:val="00887369"/>
    <w:rsid w:val="00887482"/>
    <w:rsid w:val="00887565"/>
    <w:rsid w:val="0088758C"/>
    <w:rsid w:val="008875AE"/>
    <w:rsid w:val="0088784C"/>
    <w:rsid w:val="0088785A"/>
    <w:rsid w:val="00887AF1"/>
    <w:rsid w:val="008903AE"/>
    <w:rsid w:val="0089047A"/>
    <w:rsid w:val="00890502"/>
    <w:rsid w:val="008908E4"/>
    <w:rsid w:val="00890A51"/>
    <w:rsid w:val="00890BDD"/>
    <w:rsid w:val="00890CA2"/>
    <w:rsid w:val="00890CC8"/>
    <w:rsid w:val="008912C4"/>
    <w:rsid w:val="008913C5"/>
    <w:rsid w:val="008914CF"/>
    <w:rsid w:val="008917CE"/>
    <w:rsid w:val="008917EC"/>
    <w:rsid w:val="00891888"/>
    <w:rsid w:val="0089192D"/>
    <w:rsid w:val="008919E2"/>
    <w:rsid w:val="00891AC6"/>
    <w:rsid w:val="00891B5A"/>
    <w:rsid w:val="00891CB1"/>
    <w:rsid w:val="00891E7A"/>
    <w:rsid w:val="00891F53"/>
    <w:rsid w:val="00892195"/>
    <w:rsid w:val="008922AE"/>
    <w:rsid w:val="00892343"/>
    <w:rsid w:val="0089240E"/>
    <w:rsid w:val="0089299F"/>
    <w:rsid w:val="00892C8A"/>
    <w:rsid w:val="00892C90"/>
    <w:rsid w:val="00892D57"/>
    <w:rsid w:val="00892E56"/>
    <w:rsid w:val="00892FAA"/>
    <w:rsid w:val="0089322D"/>
    <w:rsid w:val="00893280"/>
    <w:rsid w:val="00893596"/>
    <w:rsid w:val="008935DE"/>
    <w:rsid w:val="00893860"/>
    <w:rsid w:val="00893891"/>
    <w:rsid w:val="008939A9"/>
    <w:rsid w:val="008939B8"/>
    <w:rsid w:val="00893DA4"/>
    <w:rsid w:val="0089465B"/>
    <w:rsid w:val="0089468D"/>
    <w:rsid w:val="008947EB"/>
    <w:rsid w:val="00894895"/>
    <w:rsid w:val="008948BB"/>
    <w:rsid w:val="00894939"/>
    <w:rsid w:val="0089496E"/>
    <w:rsid w:val="00894A06"/>
    <w:rsid w:val="00894C75"/>
    <w:rsid w:val="00894D9B"/>
    <w:rsid w:val="00894FD8"/>
    <w:rsid w:val="00895635"/>
    <w:rsid w:val="00895641"/>
    <w:rsid w:val="00895A35"/>
    <w:rsid w:val="00895CEA"/>
    <w:rsid w:val="0089604F"/>
    <w:rsid w:val="00896105"/>
    <w:rsid w:val="00896176"/>
    <w:rsid w:val="00896597"/>
    <w:rsid w:val="008965FC"/>
    <w:rsid w:val="008968B5"/>
    <w:rsid w:val="0089699C"/>
    <w:rsid w:val="00896B2B"/>
    <w:rsid w:val="00896D01"/>
    <w:rsid w:val="00896D96"/>
    <w:rsid w:val="00896FD8"/>
    <w:rsid w:val="008972ED"/>
    <w:rsid w:val="0089740B"/>
    <w:rsid w:val="00897425"/>
    <w:rsid w:val="008975BF"/>
    <w:rsid w:val="008976A9"/>
    <w:rsid w:val="00897756"/>
    <w:rsid w:val="008977B2"/>
    <w:rsid w:val="00897E2D"/>
    <w:rsid w:val="00897FF6"/>
    <w:rsid w:val="008A003C"/>
    <w:rsid w:val="008A031C"/>
    <w:rsid w:val="008A0377"/>
    <w:rsid w:val="008A03CB"/>
    <w:rsid w:val="008A0454"/>
    <w:rsid w:val="008A0498"/>
    <w:rsid w:val="008A0763"/>
    <w:rsid w:val="008A076C"/>
    <w:rsid w:val="008A07DF"/>
    <w:rsid w:val="008A0A2C"/>
    <w:rsid w:val="008A1002"/>
    <w:rsid w:val="008A1055"/>
    <w:rsid w:val="008A14E8"/>
    <w:rsid w:val="008A15CD"/>
    <w:rsid w:val="008A16E7"/>
    <w:rsid w:val="008A16FF"/>
    <w:rsid w:val="008A1727"/>
    <w:rsid w:val="008A18DE"/>
    <w:rsid w:val="008A1955"/>
    <w:rsid w:val="008A1B34"/>
    <w:rsid w:val="008A1BC0"/>
    <w:rsid w:val="008A1D3B"/>
    <w:rsid w:val="008A1D84"/>
    <w:rsid w:val="008A2047"/>
    <w:rsid w:val="008A23E0"/>
    <w:rsid w:val="008A2539"/>
    <w:rsid w:val="008A25E3"/>
    <w:rsid w:val="008A2622"/>
    <w:rsid w:val="008A2651"/>
    <w:rsid w:val="008A2689"/>
    <w:rsid w:val="008A269B"/>
    <w:rsid w:val="008A29BF"/>
    <w:rsid w:val="008A29C6"/>
    <w:rsid w:val="008A2F17"/>
    <w:rsid w:val="008A2FB3"/>
    <w:rsid w:val="008A3034"/>
    <w:rsid w:val="008A303C"/>
    <w:rsid w:val="008A3075"/>
    <w:rsid w:val="008A313A"/>
    <w:rsid w:val="008A33D9"/>
    <w:rsid w:val="008A3427"/>
    <w:rsid w:val="008A36FE"/>
    <w:rsid w:val="008A3713"/>
    <w:rsid w:val="008A3CAB"/>
    <w:rsid w:val="008A3F57"/>
    <w:rsid w:val="008A4240"/>
    <w:rsid w:val="008A44D6"/>
    <w:rsid w:val="008A4520"/>
    <w:rsid w:val="008A4737"/>
    <w:rsid w:val="008A4B5E"/>
    <w:rsid w:val="008A4CC3"/>
    <w:rsid w:val="008A5104"/>
    <w:rsid w:val="008A5203"/>
    <w:rsid w:val="008A5218"/>
    <w:rsid w:val="008A5549"/>
    <w:rsid w:val="008A5AFB"/>
    <w:rsid w:val="008A5D59"/>
    <w:rsid w:val="008A5E7A"/>
    <w:rsid w:val="008A5FC1"/>
    <w:rsid w:val="008A6115"/>
    <w:rsid w:val="008A6612"/>
    <w:rsid w:val="008A6668"/>
    <w:rsid w:val="008A669B"/>
    <w:rsid w:val="008A674F"/>
    <w:rsid w:val="008A68B7"/>
    <w:rsid w:val="008A6916"/>
    <w:rsid w:val="008A6DBC"/>
    <w:rsid w:val="008A704C"/>
    <w:rsid w:val="008A7300"/>
    <w:rsid w:val="008A7673"/>
    <w:rsid w:val="008A7778"/>
    <w:rsid w:val="008A77F2"/>
    <w:rsid w:val="008A7914"/>
    <w:rsid w:val="008A7BA1"/>
    <w:rsid w:val="008A7CD2"/>
    <w:rsid w:val="008A7CE6"/>
    <w:rsid w:val="008A7EC7"/>
    <w:rsid w:val="008A7F0C"/>
    <w:rsid w:val="008A7FD4"/>
    <w:rsid w:val="008B009C"/>
    <w:rsid w:val="008B0324"/>
    <w:rsid w:val="008B0418"/>
    <w:rsid w:val="008B0826"/>
    <w:rsid w:val="008B09E1"/>
    <w:rsid w:val="008B0BE6"/>
    <w:rsid w:val="008B0FDB"/>
    <w:rsid w:val="008B0FF7"/>
    <w:rsid w:val="008B12A7"/>
    <w:rsid w:val="008B14FD"/>
    <w:rsid w:val="008B17AE"/>
    <w:rsid w:val="008B185F"/>
    <w:rsid w:val="008B190A"/>
    <w:rsid w:val="008B1938"/>
    <w:rsid w:val="008B1AC5"/>
    <w:rsid w:val="008B1E50"/>
    <w:rsid w:val="008B2241"/>
    <w:rsid w:val="008B22BE"/>
    <w:rsid w:val="008B239A"/>
    <w:rsid w:val="008B25F5"/>
    <w:rsid w:val="008B260C"/>
    <w:rsid w:val="008B29F1"/>
    <w:rsid w:val="008B2B94"/>
    <w:rsid w:val="008B2B9C"/>
    <w:rsid w:val="008B2FE9"/>
    <w:rsid w:val="008B3418"/>
    <w:rsid w:val="008B3465"/>
    <w:rsid w:val="008B3880"/>
    <w:rsid w:val="008B388F"/>
    <w:rsid w:val="008B3A97"/>
    <w:rsid w:val="008B3C0F"/>
    <w:rsid w:val="008B3F6C"/>
    <w:rsid w:val="008B3FB9"/>
    <w:rsid w:val="008B4075"/>
    <w:rsid w:val="008B40AA"/>
    <w:rsid w:val="008B4171"/>
    <w:rsid w:val="008B444E"/>
    <w:rsid w:val="008B47DC"/>
    <w:rsid w:val="008B4A49"/>
    <w:rsid w:val="008B4AD3"/>
    <w:rsid w:val="008B4D0C"/>
    <w:rsid w:val="008B4D41"/>
    <w:rsid w:val="008B4E32"/>
    <w:rsid w:val="008B55D0"/>
    <w:rsid w:val="008B55D6"/>
    <w:rsid w:val="008B56C5"/>
    <w:rsid w:val="008B5714"/>
    <w:rsid w:val="008B59D3"/>
    <w:rsid w:val="008B5A8F"/>
    <w:rsid w:val="008B5AA5"/>
    <w:rsid w:val="008B5B86"/>
    <w:rsid w:val="008B62AA"/>
    <w:rsid w:val="008B6309"/>
    <w:rsid w:val="008B63CE"/>
    <w:rsid w:val="008B6678"/>
    <w:rsid w:val="008B6763"/>
    <w:rsid w:val="008B6951"/>
    <w:rsid w:val="008B6A88"/>
    <w:rsid w:val="008B6D6A"/>
    <w:rsid w:val="008B6ECF"/>
    <w:rsid w:val="008B6F95"/>
    <w:rsid w:val="008B6FD6"/>
    <w:rsid w:val="008B7001"/>
    <w:rsid w:val="008B7099"/>
    <w:rsid w:val="008B71EB"/>
    <w:rsid w:val="008B727A"/>
    <w:rsid w:val="008B73A8"/>
    <w:rsid w:val="008B746A"/>
    <w:rsid w:val="008B7484"/>
    <w:rsid w:val="008B75D2"/>
    <w:rsid w:val="008B7683"/>
    <w:rsid w:val="008B76E9"/>
    <w:rsid w:val="008B7901"/>
    <w:rsid w:val="008B7A67"/>
    <w:rsid w:val="008B7B58"/>
    <w:rsid w:val="008B7C9A"/>
    <w:rsid w:val="008B7EE0"/>
    <w:rsid w:val="008B7F7E"/>
    <w:rsid w:val="008C00CA"/>
    <w:rsid w:val="008C0103"/>
    <w:rsid w:val="008C070E"/>
    <w:rsid w:val="008C0724"/>
    <w:rsid w:val="008C074D"/>
    <w:rsid w:val="008C09E3"/>
    <w:rsid w:val="008C09F5"/>
    <w:rsid w:val="008C0AD0"/>
    <w:rsid w:val="008C0AFF"/>
    <w:rsid w:val="008C0C08"/>
    <w:rsid w:val="008C0E07"/>
    <w:rsid w:val="008C103B"/>
    <w:rsid w:val="008C1087"/>
    <w:rsid w:val="008C117E"/>
    <w:rsid w:val="008C118C"/>
    <w:rsid w:val="008C132D"/>
    <w:rsid w:val="008C1394"/>
    <w:rsid w:val="008C1577"/>
    <w:rsid w:val="008C15AF"/>
    <w:rsid w:val="008C16CC"/>
    <w:rsid w:val="008C16EB"/>
    <w:rsid w:val="008C170E"/>
    <w:rsid w:val="008C192B"/>
    <w:rsid w:val="008C196E"/>
    <w:rsid w:val="008C1978"/>
    <w:rsid w:val="008C1F49"/>
    <w:rsid w:val="008C22C7"/>
    <w:rsid w:val="008C25A4"/>
    <w:rsid w:val="008C29B1"/>
    <w:rsid w:val="008C2AF4"/>
    <w:rsid w:val="008C2B00"/>
    <w:rsid w:val="008C2C4B"/>
    <w:rsid w:val="008C2C57"/>
    <w:rsid w:val="008C2C8F"/>
    <w:rsid w:val="008C2E88"/>
    <w:rsid w:val="008C2F37"/>
    <w:rsid w:val="008C31BC"/>
    <w:rsid w:val="008C327A"/>
    <w:rsid w:val="008C32A0"/>
    <w:rsid w:val="008C32DF"/>
    <w:rsid w:val="008C3367"/>
    <w:rsid w:val="008C3544"/>
    <w:rsid w:val="008C35A0"/>
    <w:rsid w:val="008C3625"/>
    <w:rsid w:val="008C37BB"/>
    <w:rsid w:val="008C3B8B"/>
    <w:rsid w:val="008C401E"/>
    <w:rsid w:val="008C40BD"/>
    <w:rsid w:val="008C429A"/>
    <w:rsid w:val="008C43FD"/>
    <w:rsid w:val="008C4413"/>
    <w:rsid w:val="008C4477"/>
    <w:rsid w:val="008C4FD7"/>
    <w:rsid w:val="008C519D"/>
    <w:rsid w:val="008C5656"/>
    <w:rsid w:val="008C5BD2"/>
    <w:rsid w:val="008C5C84"/>
    <w:rsid w:val="008C5CB8"/>
    <w:rsid w:val="008C5E02"/>
    <w:rsid w:val="008C5EE4"/>
    <w:rsid w:val="008C621B"/>
    <w:rsid w:val="008C62C6"/>
    <w:rsid w:val="008C6591"/>
    <w:rsid w:val="008C66ED"/>
    <w:rsid w:val="008C680F"/>
    <w:rsid w:val="008C6C48"/>
    <w:rsid w:val="008C6CDA"/>
    <w:rsid w:val="008C6DA1"/>
    <w:rsid w:val="008C6EAF"/>
    <w:rsid w:val="008C6ECE"/>
    <w:rsid w:val="008C70AB"/>
    <w:rsid w:val="008C71D4"/>
    <w:rsid w:val="008C7632"/>
    <w:rsid w:val="008C76A0"/>
    <w:rsid w:val="008C784B"/>
    <w:rsid w:val="008C78F9"/>
    <w:rsid w:val="008C79E3"/>
    <w:rsid w:val="008C7ABC"/>
    <w:rsid w:val="008C7B7C"/>
    <w:rsid w:val="008C7BFE"/>
    <w:rsid w:val="008C7C38"/>
    <w:rsid w:val="008C7D17"/>
    <w:rsid w:val="008C7F99"/>
    <w:rsid w:val="008D00BF"/>
    <w:rsid w:val="008D03A1"/>
    <w:rsid w:val="008D0443"/>
    <w:rsid w:val="008D049E"/>
    <w:rsid w:val="008D071A"/>
    <w:rsid w:val="008D0977"/>
    <w:rsid w:val="008D0B55"/>
    <w:rsid w:val="008D0C2B"/>
    <w:rsid w:val="008D0CDC"/>
    <w:rsid w:val="008D100E"/>
    <w:rsid w:val="008D10C0"/>
    <w:rsid w:val="008D10E0"/>
    <w:rsid w:val="008D13A7"/>
    <w:rsid w:val="008D13B1"/>
    <w:rsid w:val="008D1602"/>
    <w:rsid w:val="008D1646"/>
    <w:rsid w:val="008D173F"/>
    <w:rsid w:val="008D1840"/>
    <w:rsid w:val="008D1AE3"/>
    <w:rsid w:val="008D1EFE"/>
    <w:rsid w:val="008D1F82"/>
    <w:rsid w:val="008D21B9"/>
    <w:rsid w:val="008D255D"/>
    <w:rsid w:val="008D2839"/>
    <w:rsid w:val="008D28E8"/>
    <w:rsid w:val="008D294A"/>
    <w:rsid w:val="008D2A21"/>
    <w:rsid w:val="008D2B0E"/>
    <w:rsid w:val="008D2C9A"/>
    <w:rsid w:val="008D2F1E"/>
    <w:rsid w:val="008D2F7F"/>
    <w:rsid w:val="008D31CF"/>
    <w:rsid w:val="008D324C"/>
    <w:rsid w:val="008D32B2"/>
    <w:rsid w:val="008D33D0"/>
    <w:rsid w:val="008D34DF"/>
    <w:rsid w:val="008D35A6"/>
    <w:rsid w:val="008D372E"/>
    <w:rsid w:val="008D3CE9"/>
    <w:rsid w:val="008D3DAF"/>
    <w:rsid w:val="008D3E6A"/>
    <w:rsid w:val="008D40A9"/>
    <w:rsid w:val="008D43C4"/>
    <w:rsid w:val="008D4629"/>
    <w:rsid w:val="008D490E"/>
    <w:rsid w:val="008D4B3B"/>
    <w:rsid w:val="008D4B44"/>
    <w:rsid w:val="008D4F31"/>
    <w:rsid w:val="008D5101"/>
    <w:rsid w:val="008D54B0"/>
    <w:rsid w:val="008D5CF6"/>
    <w:rsid w:val="008D5D60"/>
    <w:rsid w:val="008D602F"/>
    <w:rsid w:val="008D653A"/>
    <w:rsid w:val="008D6569"/>
    <w:rsid w:val="008D66B1"/>
    <w:rsid w:val="008D67EC"/>
    <w:rsid w:val="008D6A4E"/>
    <w:rsid w:val="008D6D02"/>
    <w:rsid w:val="008D6D52"/>
    <w:rsid w:val="008D6D9C"/>
    <w:rsid w:val="008D7705"/>
    <w:rsid w:val="008D7AB3"/>
    <w:rsid w:val="008E02D0"/>
    <w:rsid w:val="008E02F8"/>
    <w:rsid w:val="008E0461"/>
    <w:rsid w:val="008E05BE"/>
    <w:rsid w:val="008E05C5"/>
    <w:rsid w:val="008E062A"/>
    <w:rsid w:val="008E0695"/>
    <w:rsid w:val="008E0BC9"/>
    <w:rsid w:val="008E0C26"/>
    <w:rsid w:val="008E0E43"/>
    <w:rsid w:val="008E1030"/>
    <w:rsid w:val="008E114E"/>
    <w:rsid w:val="008E1187"/>
    <w:rsid w:val="008E1336"/>
    <w:rsid w:val="008E1379"/>
    <w:rsid w:val="008E137F"/>
    <w:rsid w:val="008E1472"/>
    <w:rsid w:val="008E14C2"/>
    <w:rsid w:val="008E15E6"/>
    <w:rsid w:val="008E15F7"/>
    <w:rsid w:val="008E198A"/>
    <w:rsid w:val="008E1BAC"/>
    <w:rsid w:val="008E1F4D"/>
    <w:rsid w:val="008E1FE9"/>
    <w:rsid w:val="008E217F"/>
    <w:rsid w:val="008E21EE"/>
    <w:rsid w:val="008E252C"/>
    <w:rsid w:val="008E259B"/>
    <w:rsid w:val="008E268A"/>
    <w:rsid w:val="008E268D"/>
    <w:rsid w:val="008E2949"/>
    <w:rsid w:val="008E2AA4"/>
    <w:rsid w:val="008E30BD"/>
    <w:rsid w:val="008E31EF"/>
    <w:rsid w:val="008E32D6"/>
    <w:rsid w:val="008E3451"/>
    <w:rsid w:val="008E359A"/>
    <w:rsid w:val="008E35C6"/>
    <w:rsid w:val="008E37AE"/>
    <w:rsid w:val="008E3869"/>
    <w:rsid w:val="008E3916"/>
    <w:rsid w:val="008E3B9B"/>
    <w:rsid w:val="008E3BB5"/>
    <w:rsid w:val="008E3F78"/>
    <w:rsid w:val="008E4111"/>
    <w:rsid w:val="008E43F0"/>
    <w:rsid w:val="008E43FB"/>
    <w:rsid w:val="008E4504"/>
    <w:rsid w:val="008E47A7"/>
    <w:rsid w:val="008E490F"/>
    <w:rsid w:val="008E4B97"/>
    <w:rsid w:val="008E4CF0"/>
    <w:rsid w:val="008E4D19"/>
    <w:rsid w:val="008E4D5D"/>
    <w:rsid w:val="008E4ECA"/>
    <w:rsid w:val="008E50DF"/>
    <w:rsid w:val="008E50ED"/>
    <w:rsid w:val="008E51DC"/>
    <w:rsid w:val="008E531C"/>
    <w:rsid w:val="008E53F5"/>
    <w:rsid w:val="008E587E"/>
    <w:rsid w:val="008E596A"/>
    <w:rsid w:val="008E5CD9"/>
    <w:rsid w:val="008E5D76"/>
    <w:rsid w:val="008E6083"/>
    <w:rsid w:val="008E6306"/>
    <w:rsid w:val="008E6350"/>
    <w:rsid w:val="008E6BD2"/>
    <w:rsid w:val="008E6C2F"/>
    <w:rsid w:val="008E6C9F"/>
    <w:rsid w:val="008E6F52"/>
    <w:rsid w:val="008E6FA5"/>
    <w:rsid w:val="008E6FD2"/>
    <w:rsid w:val="008E72F7"/>
    <w:rsid w:val="008E7722"/>
    <w:rsid w:val="008E7883"/>
    <w:rsid w:val="008E7B40"/>
    <w:rsid w:val="008E7B43"/>
    <w:rsid w:val="008E7C7A"/>
    <w:rsid w:val="008E7D78"/>
    <w:rsid w:val="008E7E05"/>
    <w:rsid w:val="008E7F2F"/>
    <w:rsid w:val="008F00ED"/>
    <w:rsid w:val="008F0112"/>
    <w:rsid w:val="008F0161"/>
    <w:rsid w:val="008F02CB"/>
    <w:rsid w:val="008F03AE"/>
    <w:rsid w:val="008F0881"/>
    <w:rsid w:val="008F097E"/>
    <w:rsid w:val="008F0AB5"/>
    <w:rsid w:val="008F0BF0"/>
    <w:rsid w:val="008F1145"/>
    <w:rsid w:val="008F1206"/>
    <w:rsid w:val="008F13B6"/>
    <w:rsid w:val="008F1478"/>
    <w:rsid w:val="008F15CB"/>
    <w:rsid w:val="008F1679"/>
    <w:rsid w:val="008F1741"/>
    <w:rsid w:val="008F2159"/>
    <w:rsid w:val="008F224C"/>
    <w:rsid w:val="008F2299"/>
    <w:rsid w:val="008F24BB"/>
    <w:rsid w:val="008F24CE"/>
    <w:rsid w:val="008F2539"/>
    <w:rsid w:val="008F2585"/>
    <w:rsid w:val="008F2666"/>
    <w:rsid w:val="008F2A3C"/>
    <w:rsid w:val="008F2AB7"/>
    <w:rsid w:val="008F2D87"/>
    <w:rsid w:val="008F2E59"/>
    <w:rsid w:val="008F2E9A"/>
    <w:rsid w:val="008F2EAD"/>
    <w:rsid w:val="008F3004"/>
    <w:rsid w:val="008F3048"/>
    <w:rsid w:val="008F31A6"/>
    <w:rsid w:val="008F342D"/>
    <w:rsid w:val="008F36CB"/>
    <w:rsid w:val="008F3A6F"/>
    <w:rsid w:val="008F3ADE"/>
    <w:rsid w:val="008F3B83"/>
    <w:rsid w:val="008F3C03"/>
    <w:rsid w:val="008F3D9D"/>
    <w:rsid w:val="008F3EAA"/>
    <w:rsid w:val="008F3EED"/>
    <w:rsid w:val="008F4028"/>
    <w:rsid w:val="008F40EA"/>
    <w:rsid w:val="008F412A"/>
    <w:rsid w:val="008F4284"/>
    <w:rsid w:val="008F4354"/>
    <w:rsid w:val="008F473D"/>
    <w:rsid w:val="008F4A35"/>
    <w:rsid w:val="008F4B8E"/>
    <w:rsid w:val="008F4C54"/>
    <w:rsid w:val="008F4C64"/>
    <w:rsid w:val="008F519C"/>
    <w:rsid w:val="008F51DD"/>
    <w:rsid w:val="008F54B7"/>
    <w:rsid w:val="008F54E5"/>
    <w:rsid w:val="008F5527"/>
    <w:rsid w:val="008F5601"/>
    <w:rsid w:val="008F5999"/>
    <w:rsid w:val="008F5D4A"/>
    <w:rsid w:val="008F5F0F"/>
    <w:rsid w:val="008F6082"/>
    <w:rsid w:val="008F608D"/>
    <w:rsid w:val="008F62DA"/>
    <w:rsid w:val="008F633D"/>
    <w:rsid w:val="008F66E0"/>
    <w:rsid w:val="008F677A"/>
    <w:rsid w:val="008F6EAA"/>
    <w:rsid w:val="008F7112"/>
    <w:rsid w:val="008F7958"/>
    <w:rsid w:val="008F7A6B"/>
    <w:rsid w:val="008F7A74"/>
    <w:rsid w:val="008F7C89"/>
    <w:rsid w:val="008F7E4A"/>
    <w:rsid w:val="008F7E93"/>
    <w:rsid w:val="00900161"/>
    <w:rsid w:val="00900181"/>
    <w:rsid w:val="00900375"/>
    <w:rsid w:val="0090038A"/>
    <w:rsid w:val="0090038B"/>
    <w:rsid w:val="009006E2"/>
    <w:rsid w:val="009006E8"/>
    <w:rsid w:val="0090071F"/>
    <w:rsid w:val="00900ABE"/>
    <w:rsid w:val="00900C6D"/>
    <w:rsid w:val="0090135C"/>
    <w:rsid w:val="0090142B"/>
    <w:rsid w:val="0090150D"/>
    <w:rsid w:val="009018FA"/>
    <w:rsid w:val="009019C3"/>
    <w:rsid w:val="00901A21"/>
    <w:rsid w:val="00901B56"/>
    <w:rsid w:val="00901D18"/>
    <w:rsid w:val="00901EBF"/>
    <w:rsid w:val="009023E0"/>
    <w:rsid w:val="00902560"/>
    <w:rsid w:val="00902598"/>
    <w:rsid w:val="009025F3"/>
    <w:rsid w:val="009026BD"/>
    <w:rsid w:val="0090277C"/>
    <w:rsid w:val="009028CA"/>
    <w:rsid w:val="009028DC"/>
    <w:rsid w:val="00902DF7"/>
    <w:rsid w:val="00902F31"/>
    <w:rsid w:val="0090306F"/>
    <w:rsid w:val="00903072"/>
    <w:rsid w:val="00903376"/>
    <w:rsid w:val="009035BA"/>
    <w:rsid w:val="00903836"/>
    <w:rsid w:val="009039C1"/>
    <w:rsid w:val="00903F0A"/>
    <w:rsid w:val="00903F7E"/>
    <w:rsid w:val="00904094"/>
    <w:rsid w:val="009040B4"/>
    <w:rsid w:val="009040B8"/>
    <w:rsid w:val="0090418F"/>
    <w:rsid w:val="009042A9"/>
    <w:rsid w:val="00904544"/>
    <w:rsid w:val="00904567"/>
    <w:rsid w:val="0090458F"/>
    <w:rsid w:val="009045B0"/>
    <w:rsid w:val="009046CD"/>
    <w:rsid w:val="00904791"/>
    <w:rsid w:val="009047A0"/>
    <w:rsid w:val="009049DD"/>
    <w:rsid w:val="00904C71"/>
    <w:rsid w:val="00904C91"/>
    <w:rsid w:val="00904E5D"/>
    <w:rsid w:val="009051A1"/>
    <w:rsid w:val="00905319"/>
    <w:rsid w:val="0090536D"/>
    <w:rsid w:val="00905452"/>
    <w:rsid w:val="0090549C"/>
    <w:rsid w:val="0090549D"/>
    <w:rsid w:val="009058C1"/>
    <w:rsid w:val="00905998"/>
    <w:rsid w:val="00905A74"/>
    <w:rsid w:val="00905C26"/>
    <w:rsid w:val="00905EEB"/>
    <w:rsid w:val="0090628D"/>
    <w:rsid w:val="0090631D"/>
    <w:rsid w:val="0090635B"/>
    <w:rsid w:val="00906573"/>
    <w:rsid w:val="0090671C"/>
    <w:rsid w:val="00906737"/>
    <w:rsid w:val="009067B3"/>
    <w:rsid w:val="0090694B"/>
    <w:rsid w:val="009069C2"/>
    <w:rsid w:val="00906AC3"/>
    <w:rsid w:val="00907098"/>
    <w:rsid w:val="009074AE"/>
    <w:rsid w:val="00907517"/>
    <w:rsid w:val="009076D8"/>
    <w:rsid w:val="0090775B"/>
    <w:rsid w:val="00907812"/>
    <w:rsid w:val="00907892"/>
    <w:rsid w:val="00907A90"/>
    <w:rsid w:val="00907B77"/>
    <w:rsid w:val="00907ED5"/>
    <w:rsid w:val="00907F45"/>
    <w:rsid w:val="00907FE3"/>
    <w:rsid w:val="00910057"/>
    <w:rsid w:val="0091038F"/>
    <w:rsid w:val="009107BA"/>
    <w:rsid w:val="00910A39"/>
    <w:rsid w:val="00910AFD"/>
    <w:rsid w:val="00910BCE"/>
    <w:rsid w:val="00910CC4"/>
    <w:rsid w:val="00910E21"/>
    <w:rsid w:val="00910FB3"/>
    <w:rsid w:val="0091106E"/>
    <w:rsid w:val="0091112F"/>
    <w:rsid w:val="009119FD"/>
    <w:rsid w:val="00911E3E"/>
    <w:rsid w:val="0091201B"/>
    <w:rsid w:val="00912090"/>
    <w:rsid w:val="0091228A"/>
    <w:rsid w:val="00912572"/>
    <w:rsid w:val="00912874"/>
    <w:rsid w:val="00912F82"/>
    <w:rsid w:val="009130C8"/>
    <w:rsid w:val="00913243"/>
    <w:rsid w:val="009134C5"/>
    <w:rsid w:val="009134FF"/>
    <w:rsid w:val="00913A33"/>
    <w:rsid w:val="00913B58"/>
    <w:rsid w:val="00913BBE"/>
    <w:rsid w:val="00913FC8"/>
    <w:rsid w:val="009141E5"/>
    <w:rsid w:val="0091428E"/>
    <w:rsid w:val="00914364"/>
    <w:rsid w:val="0091443A"/>
    <w:rsid w:val="00914536"/>
    <w:rsid w:val="00914756"/>
    <w:rsid w:val="00914ADB"/>
    <w:rsid w:val="00915305"/>
    <w:rsid w:val="00915661"/>
    <w:rsid w:val="009156F2"/>
    <w:rsid w:val="00915B7F"/>
    <w:rsid w:val="00915C25"/>
    <w:rsid w:val="00915C5F"/>
    <w:rsid w:val="00915CC3"/>
    <w:rsid w:val="00916109"/>
    <w:rsid w:val="00916247"/>
    <w:rsid w:val="009163D3"/>
    <w:rsid w:val="00916566"/>
    <w:rsid w:val="009167F3"/>
    <w:rsid w:val="00916929"/>
    <w:rsid w:val="00916A9C"/>
    <w:rsid w:val="00916CFB"/>
    <w:rsid w:val="00916DFD"/>
    <w:rsid w:val="00916E13"/>
    <w:rsid w:val="00917019"/>
    <w:rsid w:val="00917029"/>
    <w:rsid w:val="0091716E"/>
    <w:rsid w:val="009173D1"/>
    <w:rsid w:val="009173F0"/>
    <w:rsid w:val="00917461"/>
    <w:rsid w:val="0091769C"/>
    <w:rsid w:val="0091775A"/>
    <w:rsid w:val="00917BBF"/>
    <w:rsid w:val="00917BCB"/>
    <w:rsid w:val="00917D45"/>
    <w:rsid w:val="00917E8C"/>
    <w:rsid w:val="00917F06"/>
    <w:rsid w:val="00917F3C"/>
    <w:rsid w:val="00917FE4"/>
    <w:rsid w:val="009202B4"/>
    <w:rsid w:val="009204AE"/>
    <w:rsid w:val="00920618"/>
    <w:rsid w:val="00920816"/>
    <w:rsid w:val="00920A72"/>
    <w:rsid w:val="00920A76"/>
    <w:rsid w:val="00920AF1"/>
    <w:rsid w:val="009211F4"/>
    <w:rsid w:val="009213D8"/>
    <w:rsid w:val="009218DC"/>
    <w:rsid w:val="00921BE6"/>
    <w:rsid w:val="00921E1C"/>
    <w:rsid w:val="00921E60"/>
    <w:rsid w:val="00921EFF"/>
    <w:rsid w:val="00921F27"/>
    <w:rsid w:val="00921F81"/>
    <w:rsid w:val="009221FF"/>
    <w:rsid w:val="00922401"/>
    <w:rsid w:val="00922419"/>
    <w:rsid w:val="00922500"/>
    <w:rsid w:val="009225C1"/>
    <w:rsid w:val="009229B4"/>
    <w:rsid w:val="00922AB8"/>
    <w:rsid w:val="00922ACB"/>
    <w:rsid w:val="00923041"/>
    <w:rsid w:val="0092306B"/>
    <w:rsid w:val="00923123"/>
    <w:rsid w:val="009232CE"/>
    <w:rsid w:val="0092332F"/>
    <w:rsid w:val="0092352B"/>
    <w:rsid w:val="00923722"/>
    <w:rsid w:val="0092375B"/>
    <w:rsid w:val="009237CD"/>
    <w:rsid w:val="00923D27"/>
    <w:rsid w:val="0092435D"/>
    <w:rsid w:val="0092455C"/>
    <w:rsid w:val="00924769"/>
    <w:rsid w:val="00924868"/>
    <w:rsid w:val="00924AC7"/>
    <w:rsid w:val="00925000"/>
    <w:rsid w:val="0092500D"/>
    <w:rsid w:val="0092519A"/>
    <w:rsid w:val="0092519B"/>
    <w:rsid w:val="009252E0"/>
    <w:rsid w:val="0092571B"/>
    <w:rsid w:val="00925846"/>
    <w:rsid w:val="00925F69"/>
    <w:rsid w:val="0092632B"/>
    <w:rsid w:val="0092656C"/>
    <w:rsid w:val="009265B6"/>
    <w:rsid w:val="0092665E"/>
    <w:rsid w:val="009266A5"/>
    <w:rsid w:val="009266B8"/>
    <w:rsid w:val="00926892"/>
    <w:rsid w:val="00926A1A"/>
    <w:rsid w:val="00926D86"/>
    <w:rsid w:val="00926DEE"/>
    <w:rsid w:val="0092704C"/>
    <w:rsid w:val="009277CA"/>
    <w:rsid w:val="009279E0"/>
    <w:rsid w:val="00927A41"/>
    <w:rsid w:val="00927AB9"/>
    <w:rsid w:val="00927C15"/>
    <w:rsid w:val="00927D67"/>
    <w:rsid w:val="00927D75"/>
    <w:rsid w:val="00927E03"/>
    <w:rsid w:val="0093000B"/>
    <w:rsid w:val="0093009A"/>
    <w:rsid w:val="009300FF"/>
    <w:rsid w:val="0093040D"/>
    <w:rsid w:val="00930416"/>
    <w:rsid w:val="009304AB"/>
    <w:rsid w:val="0093078C"/>
    <w:rsid w:val="009308C2"/>
    <w:rsid w:val="00930B75"/>
    <w:rsid w:val="00930F1A"/>
    <w:rsid w:val="00930F83"/>
    <w:rsid w:val="009312A7"/>
    <w:rsid w:val="009314E5"/>
    <w:rsid w:val="00931A2D"/>
    <w:rsid w:val="00931B35"/>
    <w:rsid w:val="00931EA5"/>
    <w:rsid w:val="009321CB"/>
    <w:rsid w:val="0093222E"/>
    <w:rsid w:val="009325BD"/>
    <w:rsid w:val="009325ED"/>
    <w:rsid w:val="009330A9"/>
    <w:rsid w:val="00933121"/>
    <w:rsid w:val="00933534"/>
    <w:rsid w:val="00933770"/>
    <w:rsid w:val="0093381D"/>
    <w:rsid w:val="009338BC"/>
    <w:rsid w:val="00933AE1"/>
    <w:rsid w:val="00933C78"/>
    <w:rsid w:val="00933EF6"/>
    <w:rsid w:val="00933FB4"/>
    <w:rsid w:val="009341F0"/>
    <w:rsid w:val="00934249"/>
    <w:rsid w:val="00934277"/>
    <w:rsid w:val="009342A2"/>
    <w:rsid w:val="009343FF"/>
    <w:rsid w:val="00934788"/>
    <w:rsid w:val="0093492F"/>
    <w:rsid w:val="00934BD4"/>
    <w:rsid w:val="00934BF9"/>
    <w:rsid w:val="00934CEB"/>
    <w:rsid w:val="009350B7"/>
    <w:rsid w:val="009350FB"/>
    <w:rsid w:val="0093538D"/>
    <w:rsid w:val="00935518"/>
    <w:rsid w:val="00935564"/>
    <w:rsid w:val="009357BB"/>
    <w:rsid w:val="00935A76"/>
    <w:rsid w:val="00935DC5"/>
    <w:rsid w:val="00935EAF"/>
    <w:rsid w:val="00935F72"/>
    <w:rsid w:val="00936394"/>
    <w:rsid w:val="00936547"/>
    <w:rsid w:val="00936815"/>
    <w:rsid w:val="00936823"/>
    <w:rsid w:val="009369CC"/>
    <w:rsid w:val="009369F9"/>
    <w:rsid w:val="00936B56"/>
    <w:rsid w:val="00936B8E"/>
    <w:rsid w:val="00936DD3"/>
    <w:rsid w:val="00936E25"/>
    <w:rsid w:val="00936EC1"/>
    <w:rsid w:val="0093705A"/>
    <w:rsid w:val="009370AE"/>
    <w:rsid w:val="00937334"/>
    <w:rsid w:val="0093767F"/>
    <w:rsid w:val="00937759"/>
    <w:rsid w:val="009377AF"/>
    <w:rsid w:val="00937B85"/>
    <w:rsid w:val="00937CD8"/>
    <w:rsid w:val="00937DDD"/>
    <w:rsid w:val="00937E92"/>
    <w:rsid w:val="0094002E"/>
    <w:rsid w:val="00940089"/>
    <w:rsid w:val="00940223"/>
    <w:rsid w:val="009405AA"/>
    <w:rsid w:val="009408B2"/>
    <w:rsid w:val="00940A43"/>
    <w:rsid w:val="00940C21"/>
    <w:rsid w:val="00940DEB"/>
    <w:rsid w:val="00941171"/>
    <w:rsid w:val="00941197"/>
    <w:rsid w:val="009413FB"/>
    <w:rsid w:val="0094148F"/>
    <w:rsid w:val="009415B0"/>
    <w:rsid w:val="00941795"/>
    <w:rsid w:val="009417B6"/>
    <w:rsid w:val="00941CB1"/>
    <w:rsid w:val="00941ED2"/>
    <w:rsid w:val="00942141"/>
    <w:rsid w:val="00942161"/>
    <w:rsid w:val="009421C7"/>
    <w:rsid w:val="00942563"/>
    <w:rsid w:val="0094266B"/>
    <w:rsid w:val="009426E5"/>
    <w:rsid w:val="009429AA"/>
    <w:rsid w:val="00942BE3"/>
    <w:rsid w:val="0094304F"/>
    <w:rsid w:val="00943133"/>
    <w:rsid w:val="00943467"/>
    <w:rsid w:val="00943796"/>
    <w:rsid w:val="00943883"/>
    <w:rsid w:val="00943907"/>
    <w:rsid w:val="00943A51"/>
    <w:rsid w:val="00943B84"/>
    <w:rsid w:val="00943BD3"/>
    <w:rsid w:val="00943C03"/>
    <w:rsid w:val="00943F36"/>
    <w:rsid w:val="00944097"/>
    <w:rsid w:val="009441A9"/>
    <w:rsid w:val="00944327"/>
    <w:rsid w:val="009443C7"/>
    <w:rsid w:val="009443EA"/>
    <w:rsid w:val="00944471"/>
    <w:rsid w:val="00944595"/>
    <w:rsid w:val="009445C0"/>
    <w:rsid w:val="00944917"/>
    <w:rsid w:val="00944932"/>
    <w:rsid w:val="00944B34"/>
    <w:rsid w:val="00944B7E"/>
    <w:rsid w:val="00944DD7"/>
    <w:rsid w:val="00944E46"/>
    <w:rsid w:val="00944F29"/>
    <w:rsid w:val="00944F31"/>
    <w:rsid w:val="00944F34"/>
    <w:rsid w:val="009450F6"/>
    <w:rsid w:val="00945286"/>
    <w:rsid w:val="0094551B"/>
    <w:rsid w:val="00945524"/>
    <w:rsid w:val="009457DA"/>
    <w:rsid w:val="009459F7"/>
    <w:rsid w:val="00945A19"/>
    <w:rsid w:val="00945BE9"/>
    <w:rsid w:val="00945C45"/>
    <w:rsid w:val="00945E95"/>
    <w:rsid w:val="00945EE0"/>
    <w:rsid w:val="00946113"/>
    <w:rsid w:val="0094630B"/>
    <w:rsid w:val="009463BA"/>
    <w:rsid w:val="0094665A"/>
    <w:rsid w:val="0094680B"/>
    <w:rsid w:val="0094698F"/>
    <w:rsid w:val="009469E6"/>
    <w:rsid w:val="00946A0A"/>
    <w:rsid w:val="00946BD6"/>
    <w:rsid w:val="00946D6F"/>
    <w:rsid w:val="00946DEC"/>
    <w:rsid w:val="00946E4A"/>
    <w:rsid w:val="00946E98"/>
    <w:rsid w:val="00946F34"/>
    <w:rsid w:val="00946FA1"/>
    <w:rsid w:val="009473F4"/>
    <w:rsid w:val="009475D0"/>
    <w:rsid w:val="009476F0"/>
    <w:rsid w:val="009478EC"/>
    <w:rsid w:val="00947956"/>
    <w:rsid w:val="00947B5E"/>
    <w:rsid w:val="00947E50"/>
    <w:rsid w:val="00947F88"/>
    <w:rsid w:val="0095040C"/>
    <w:rsid w:val="00950494"/>
    <w:rsid w:val="009507D9"/>
    <w:rsid w:val="00950856"/>
    <w:rsid w:val="009509B4"/>
    <w:rsid w:val="00950AF3"/>
    <w:rsid w:val="00950B5C"/>
    <w:rsid w:val="00951076"/>
    <w:rsid w:val="0095121C"/>
    <w:rsid w:val="00951268"/>
    <w:rsid w:val="0095129B"/>
    <w:rsid w:val="00951379"/>
    <w:rsid w:val="009513B7"/>
    <w:rsid w:val="0095145D"/>
    <w:rsid w:val="009515A7"/>
    <w:rsid w:val="009519A0"/>
    <w:rsid w:val="00951BED"/>
    <w:rsid w:val="00951FB4"/>
    <w:rsid w:val="00952056"/>
    <w:rsid w:val="0095221B"/>
    <w:rsid w:val="0095225B"/>
    <w:rsid w:val="009524CB"/>
    <w:rsid w:val="0095257C"/>
    <w:rsid w:val="0095261B"/>
    <w:rsid w:val="00952861"/>
    <w:rsid w:val="00953184"/>
    <w:rsid w:val="009536DE"/>
    <w:rsid w:val="009537EA"/>
    <w:rsid w:val="0095392E"/>
    <w:rsid w:val="00953957"/>
    <w:rsid w:val="0095398B"/>
    <w:rsid w:val="00953A1E"/>
    <w:rsid w:val="00953B9B"/>
    <w:rsid w:val="009541AE"/>
    <w:rsid w:val="009544A8"/>
    <w:rsid w:val="009548E7"/>
    <w:rsid w:val="00954925"/>
    <w:rsid w:val="009549CB"/>
    <w:rsid w:val="00954D03"/>
    <w:rsid w:val="00954DB7"/>
    <w:rsid w:val="00954E01"/>
    <w:rsid w:val="00954EDC"/>
    <w:rsid w:val="00954F1B"/>
    <w:rsid w:val="00954FDF"/>
    <w:rsid w:val="00955059"/>
    <w:rsid w:val="009551CB"/>
    <w:rsid w:val="00955634"/>
    <w:rsid w:val="00955790"/>
    <w:rsid w:val="009559C2"/>
    <w:rsid w:val="00955C1C"/>
    <w:rsid w:val="00955C28"/>
    <w:rsid w:val="00955CA6"/>
    <w:rsid w:val="00956157"/>
    <w:rsid w:val="00956183"/>
    <w:rsid w:val="0095637B"/>
    <w:rsid w:val="00956758"/>
    <w:rsid w:val="009568EE"/>
    <w:rsid w:val="0095690C"/>
    <w:rsid w:val="0095694F"/>
    <w:rsid w:val="00956A6C"/>
    <w:rsid w:val="00956C3B"/>
    <w:rsid w:val="00956F0D"/>
    <w:rsid w:val="00956FF8"/>
    <w:rsid w:val="00957048"/>
    <w:rsid w:val="009570E5"/>
    <w:rsid w:val="009573B5"/>
    <w:rsid w:val="0095748F"/>
    <w:rsid w:val="0095750D"/>
    <w:rsid w:val="009576AE"/>
    <w:rsid w:val="009578B9"/>
    <w:rsid w:val="009578F0"/>
    <w:rsid w:val="009579B6"/>
    <w:rsid w:val="00957F5F"/>
    <w:rsid w:val="00957F89"/>
    <w:rsid w:val="00957FF8"/>
    <w:rsid w:val="0096002F"/>
    <w:rsid w:val="00960176"/>
    <w:rsid w:val="0096023E"/>
    <w:rsid w:val="009602CC"/>
    <w:rsid w:val="009605B9"/>
    <w:rsid w:val="009605DE"/>
    <w:rsid w:val="0096079B"/>
    <w:rsid w:val="0096088C"/>
    <w:rsid w:val="00960BF7"/>
    <w:rsid w:val="00960CCE"/>
    <w:rsid w:val="00960DBE"/>
    <w:rsid w:val="00960DFE"/>
    <w:rsid w:val="00960E7F"/>
    <w:rsid w:val="00960E84"/>
    <w:rsid w:val="009610A9"/>
    <w:rsid w:val="009611BE"/>
    <w:rsid w:val="0096134E"/>
    <w:rsid w:val="0096146D"/>
    <w:rsid w:val="0096149B"/>
    <w:rsid w:val="009616A8"/>
    <w:rsid w:val="00961936"/>
    <w:rsid w:val="00961C53"/>
    <w:rsid w:val="00961D31"/>
    <w:rsid w:val="00961F1B"/>
    <w:rsid w:val="009622C3"/>
    <w:rsid w:val="0096241D"/>
    <w:rsid w:val="0096249C"/>
    <w:rsid w:val="0096258F"/>
    <w:rsid w:val="00962F26"/>
    <w:rsid w:val="0096314C"/>
    <w:rsid w:val="0096348F"/>
    <w:rsid w:val="009634E9"/>
    <w:rsid w:val="009635BA"/>
    <w:rsid w:val="0096368B"/>
    <w:rsid w:val="00963904"/>
    <w:rsid w:val="00963DA2"/>
    <w:rsid w:val="00963DE8"/>
    <w:rsid w:val="0096418F"/>
    <w:rsid w:val="009641AD"/>
    <w:rsid w:val="0096434C"/>
    <w:rsid w:val="0096436C"/>
    <w:rsid w:val="009643C5"/>
    <w:rsid w:val="009646F9"/>
    <w:rsid w:val="00964890"/>
    <w:rsid w:val="00964970"/>
    <w:rsid w:val="00964B03"/>
    <w:rsid w:val="00964BEE"/>
    <w:rsid w:val="00964CEF"/>
    <w:rsid w:val="00964F10"/>
    <w:rsid w:val="00964FC3"/>
    <w:rsid w:val="009650B8"/>
    <w:rsid w:val="009654B2"/>
    <w:rsid w:val="0096558C"/>
    <w:rsid w:val="0096565F"/>
    <w:rsid w:val="00965728"/>
    <w:rsid w:val="00965743"/>
    <w:rsid w:val="00965768"/>
    <w:rsid w:val="0096583C"/>
    <w:rsid w:val="00965CB0"/>
    <w:rsid w:val="00965D07"/>
    <w:rsid w:val="00965DC4"/>
    <w:rsid w:val="009662B1"/>
    <w:rsid w:val="00966438"/>
    <w:rsid w:val="0096649B"/>
    <w:rsid w:val="0096655F"/>
    <w:rsid w:val="00966966"/>
    <w:rsid w:val="00966968"/>
    <w:rsid w:val="00966A4F"/>
    <w:rsid w:val="00966B20"/>
    <w:rsid w:val="00966B9F"/>
    <w:rsid w:val="00966BFB"/>
    <w:rsid w:val="00966C91"/>
    <w:rsid w:val="009671C4"/>
    <w:rsid w:val="009678AD"/>
    <w:rsid w:val="009678B2"/>
    <w:rsid w:val="00967BAF"/>
    <w:rsid w:val="00970087"/>
    <w:rsid w:val="00970224"/>
    <w:rsid w:val="009702BA"/>
    <w:rsid w:val="009702FA"/>
    <w:rsid w:val="00970499"/>
    <w:rsid w:val="009704F8"/>
    <w:rsid w:val="009706F7"/>
    <w:rsid w:val="0097085E"/>
    <w:rsid w:val="0097098A"/>
    <w:rsid w:val="00970C62"/>
    <w:rsid w:val="00970E29"/>
    <w:rsid w:val="00970FDD"/>
    <w:rsid w:val="00971065"/>
    <w:rsid w:val="00971258"/>
    <w:rsid w:val="0097155D"/>
    <w:rsid w:val="00971599"/>
    <w:rsid w:val="00971600"/>
    <w:rsid w:val="0097164D"/>
    <w:rsid w:val="00971A26"/>
    <w:rsid w:val="00971A62"/>
    <w:rsid w:val="00971D15"/>
    <w:rsid w:val="00972766"/>
    <w:rsid w:val="00972803"/>
    <w:rsid w:val="009728E1"/>
    <w:rsid w:val="009728F1"/>
    <w:rsid w:val="00972AD6"/>
    <w:rsid w:val="00972B5D"/>
    <w:rsid w:val="00972D8E"/>
    <w:rsid w:val="00972F59"/>
    <w:rsid w:val="00972FF1"/>
    <w:rsid w:val="0097308A"/>
    <w:rsid w:val="00973475"/>
    <w:rsid w:val="009734DA"/>
    <w:rsid w:val="00973546"/>
    <w:rsid w:val="00973821"/>
    <w:rsid w:val="00973B34"/>
    <w:rsid w:val="0097415A"/>
    <w:rsid w:val="00974342"/>
    <w:rsid w:val="0097437C"/>
    <w:rsid w:val="00974501"/>
    <w:rsid w:val="009745C0"/>
    <w:rsid w:val="0097467D"/>
    <w:rsid w:val="0097471B"/>
    <w:rsid w:val="00974843"/>
    <w:rsid w:val="00974850"/>
    <w:rsid w:val="00974DFD"/>
    <w:rsid w:val="00975025"/>
    <w:rsid w:val="009750BB"/>
    <w:rsid w:val="009751E0"/>
    <w:rsid w:val="00975450"/>
    <w:rsid w:val="0097569B"/>
    <w:rsid w:val="009756C7"/>
    <w:rsid w:val="00975A3E"/>
    <w:rsid w:val="00975C08"/>
    <w:rsid w:val="00975D11"/>
    <w:rsid w:val="00975D41"/>
    <w:rsid w:val="00975DBF"/>
    <w:rsid w:val="00975E9C"/>
    <w:rsid w:val="00975F9F"/>
    <w:rsid w:val="00976494"/>
    <w:rsid w:val="009764B5"/>
    <w:rsid w:val="00976535"/>
    <w:rsid w:val="0097680D"/>
    <w:rsid w:val="009768FD"/>
    <w:rsid w:val="0097714C"/>
    <w:rsid w:val="0097717A"/>
    <w:rsid w:val="00977491"/>
    <w:rsid w:val="009775AA"/>
    <w:rsid w:val="00977612"/>
    <w:rsid w:val="00977752"/>
    <w:rsid w:val="009777B0"/>
    <w:rsid w:val="00977A51"/>
    <w:rsid w:val="00977DA6"/>
    <w:rsid w:val="00980278"/>
    <w:rsid w:val="00980286"/>
    <w:rsid w:val="00980485"/>
    <w:rsid w:val="00980549"/>
    <w:rsid w:val="009807A9"/>
    <w:rsid w:val="00980B5B"/>
    <w:rsid w:val="00980BF3"/>
    <w:rsid w:val="00980C27"/>
    <w:rsid w:val="00980C3C"/>
    <w:rsid w:val="00980CC7"/>
    <w:rsid w:val="00980E48"/>
    <w:rsid w:val="00980EDF"/>
    <w:rsid w:val="0098112E"/>
    <w:rsid w:val="009812A4"/>
    <w:rsid w:val="009812A5"/>
    <w:rsid w:val="00981483"/>
    <w:rsid w:val="009814E7"/>
    <w:rsid w:val="00981620"/>
    <w:rsid w:val="0098175B"/>
    <w:rsid w:val="009817F2"/>
    <w:rsid w:val="009819A3"/>
    <w:rsid w:val="00981A05"/>
    <w:rsid w:val="00981A4E"/>
    <w:rsid w:val="00981D82"/>
    <w:rsid w:val="00982313"/>
    <w:rsid w:val="009826C2"/>
    <w:rsid w:val="009826D4"/>
    <w:rsid w:val="00982919"/>
    <w:rsid w:val="0098294E"/>
    <w:rsid w:val="00982D2C"/>
    <w:rsid w:val="00982DA1"/>
    <w:rsid w:val="00982DB2"/>
    <w:rsid w:val="00982DFA"/>
    <w:rsid w:val="00982EE0"/>
    <w:rsid w:val="00983215"/>
    <w:rsid w:val="009835A7"/>
    <w:rsid w:val="0098376C"/>
    <w:rsid w:val="009837FB"/>
    <w:rsid w:val="00983968"/>
    <w:rsid w:val="009839B7"/>
    <w:rsid w:val="00983DEE"/>
    <w:rsid w:val="00983E31"/>
    <w:rsid w:val="00984235"/>
    <w:rsid w:val="00984A1C"/>
    <w:rsid w:val="00984AC2"/>
    <w:rsid w:val="00984C89"/>
    <w:rsid w:val="00984E73"/>
    <w:rsid w:val="00984ECE"/>
    <w:rsid w:val="00984F59"/>
    <w:rsid w:val="009852A0"/>
    <w:rsid w:val="00985328"/>
    <w:rsid w:val="00985525"/>
    <w:rsid w:val="00985F4A"/>
    <w:rsid w:val="00986110"/>
    <w:rsid w:val="00986221"/>
    <w:rsid w:val="00986525"/>
    <w:rsid w:val="0098673C"/>
    <w:rsid w:val="0098690E"/>
    <w:rsid w:val="0098697B"/>
    <w:rsid w:val="00986D5F"/>
    <w:rsid w:val="00986F78"/>
    <w:rsid w:val="00986FFD"/>
    <w:rsid w:val="009872C5"/>
    <w:rsid w:val="009874BF"/>
    <w:rsid w:val="00987666"/>
    <w:rsid w:val="00987703"/>
    <w:rsid w:val="009879A4"/>
    <w:rsid w:val="00987A0F"/>
    <w:rsid w:val="00987AB7"/>
    <w:rsid w:val="00987B8A"/>
    <w:rsid w:val="00987C12"/>
    <w:rsid w:val="00987DA9"/>
    <w:rsid w:val="00987F43"/>
    <w:rsid w:val="0099012F"/>
    <w:rsid w:val="00990162"/>
    <w:rsid w:val="0099025C"/>
    <w:rsid w:val="0099027B"/>
    <w:rsid w:val="0099046F"/>
    <w:rsid w:val="00990625"/>
    <w:rsid w:val="00990672"/>
    <w:rsid w:val="009906F2"/>
    <w:rsid w:val="00990780"/>
    <w:rsid w:val="00990915"/>
    <w:rsid w:val="00990C1B"/>
    <w:rsid w:val="00990CAC"/>
    <w:rsid w:val="00990D17"/>
    <w:rsid w:val="00990D46"/>
    <w:rsid w:val="00990F69"/>
    <w:rsid w:val="00990FE7"/>
    <w:rsid w:val="00991365"/>
    <w:rsid w:val="009914F8"/>
    <w:rsid w:val="009915C7"/>
    <w:rsid w:val="009915E4"/>
    <w:rsid w:val="00991639"/>
    <w:rsid w:val="009916E1"/>
    <w:rsid w:val="00991727"/>
    <w:rsid w:val="00991826"/>
    <w:rsid w:val="00991AE7"/>
    <w:rsid w:val="00991DF3"/>
    <w:rsid w:val="00991EC6"/>
    <w:rsid w:val="00991F83"/>
    <w:rsid w:val="00992481"/>
    <w:rsid w:val="009924B2"/>
    <w:rsid w:val="009924E5"/>
    <w:rsid w:val="009929E0"/>
    <w:rsid w:val="00992A23"/>
    <w:rsid w:val="00992A58"/>
    <w:rsid w:val="00992A74"/>
    <w:rsid w:val="00992C1B"/>
    <w:rsid w:val="00992C63"/>
    <w:rsid w:val="00992D92"/>
    <w:rsid w:val="00992EEC"/>
    <w:rsid w:val="0099323C"/>
    <w:rsid w:val="00993276"/>
    <w:rsid w:val="00993284"/>
    <w:rsid w:val="009935A1"/>
    <w:rsid w:val="009938B8"/>
    <w:rsid w:val="009938EA"/>
    <w:rsid w:val="00993935"/>
    <w:rsid w:val="00993A1B"/>
    <w:rsid w:val="00994128"/>
    <w:rsid w:val="009942DC"/>
    <w:rsid w:val="009943F6"/>
    <w:rsid w:val="009944BA"/>
    <w:rsid w:val="00994744"/>
    <w:rsid w:val="009947CB"/>
    <w:rsid w:val="00994964"/>
    <w:rsid w:val="00994A66"/>
    <w:rsid w:val="00994B77"/>
    <w:rsid w:val="00994F89"/>
    <w:rsid w:val="0099510E"/>
    <w:rsid w:val="0099553D"/>
    <w:rsid w:val="00995784"/>
    <w:rsid w:val="009959BE"/>
    <w:rsid w:val="00995BB1"/>
    <w:rsid w:val="00995C5E"/>
    <w:rsid w:val="00995EFF"/>
    <w:rsid w:val="009960DE"/>
    <w:rsid w:val="0099640B"/>
    <w:rsid w:val="009965DF"/>
    <w:rsid w:val="0099676A"/>
    <w:rsid w:val="00996C9E"/>
    <w:rsid w:val="00996DF0"/>
    <w:rsid w:val="009971BB"/>
    <w:rsid w:val="0099748B"/>
    <w:rsid w:val="009974A5"/>
    <w:rsid w:val="009979E6"/>
    <w:rsid w:val="009979ED"/>
    <w:rsid w:val="00997AC6"/>
    <w:rsid w:val="00997C99"/>
    <w:rsid w:val="00997CC8"/>
    <w:rsid w:val="00997E9F"/>
    <w:rsid w:val="009A0022"/>
    <w:rsid w:val="009A006E"/>
    <w:rsid w:val="009A01DE"/>
    <w:rsid w:val="009A0528"/>
    <w:rsid w:val="009A09EC"/>
    <w:rsid w:val="009A0AB4"/>
    <w:rsid w:val="009A0AE3"/>
    <w:rsid w:val="009A0F0E"/>
    <w:rsid w:val="009A111C"/>
    <w:rsid w:val="009A115A"/>
    <w:rsid w:val="009A11E8"/>
    <w:rsid w:val="009A1262"/>
    <w:rsid w:val="009A15B6"/>
    <w:rsid w:val="009A1972"/>
    <w:rsid w:val="009A1A78"/>
    <w:rsid w:val="009A1AF9"/>
    <w:rsid w:val="009A1C3C"/>
    <w:rsid w:val="009A1C4C"/>
    <w:rsid w:val="009A1C4D"/>
    <w:rsid w:val="009A1E87"/>
    <w:rsid w:val="009A1F88"/>
    <w:rsid w:val="009A1FBB"/>
    <w:rsid w:val="009A1FF1"/>
    <w:rsid w:val="009A2190"/>
    <w:rsid w:val="009A21F7"/>
    <w:rsid w:val="009A2582"/>
    <w:rsid w:val="009A2598"/>
    <w:rsid w:val="009A28BF"/>
    <w:rsid w:val="009A2D19"/>
    <w:rsid w:val="009A2D71"/>
    <w:rsid w:val="009A2DCB"/>
    <w:rsid w:val="009A2F72"/>
    <w:rsid w:val="009A2FE1"/>
    <w:rsid w:val="009A31CC"/>
    <w:rsid w:val="009A320A"/>
    <w:rsid w:val="009A32A8"/>
    <w:rsid w:val="009A3352"/>
    <w:rsid w:val="009A34B5"/>
    <w:rsid w:val="009A36EB"/>
    <w:rsid w:val="009A36EC"/>
    <w:rsid w:val="009A38A8"/>
    <w:rsid w:val="009A3CA1"/>
    <w:rsid w:val="009A3FB6"/>
    <w:rsid w:val="009A41B2"/>
    <w:rsid w:val="009A453E"/>
    <w:rsid w:val="009A45E7"/>
    <w:rsid w:val="009A4762"/>
    <w:rsid w:val="009A4767"/>
    <w:rsid w:val="009A47E0"/>
    <w:rsid w:val="009A480D"/>
    <w:rsid w:val="009A487B"/>
    <w:rsid w:val="009A4A69"/>
    <w:rsid w:val="009A4C19"/>
    <w:rsid w:val="009A4CC9"/>
    <w:rsid w:val="009A4EB2"/>
    <w:rsid w:val="009A4EB8"/>
    <w:rsid w:val="009A50A7"/>
    <w:rsid w:val="009A56D0"/>
    <w:rsid w:val="009A5727"/>
    <w:rsid w:val="009A5772"/>
    <w:rsid w:val="009A57D2"/>
    <w:rsid w:val="009A5931"/>
    <w:rsid w:val="009A5965"/>
    <w:rsid w:val="009A5F79"/>
    <w:rsid w:val="009A6057"/>
    <w:rsid w:val="009A60D8"/>
    <w:rsid w:val="009A6150"/>
    <w:rsid w:val="009A6155"/>
    <w:rsid w:val="009A6377"/>
    <w:rsid w:val="009A6B3B"/>
    <w:rsid w:val="009A6BD8"/>
    <w:rsid w:val="009A6C13"/>
    <w:rsid w:val="009A6CC6"/>
    <w:rsid w:val="009A6E3D"/>
    <w:rsid w:val="009A6F96"/>
    <w:rsid w:val="009A7215"/>
    <w:rsid w:val="009A7257"/>
    <w:rsid w:val="009A73E1"/>
    <w:rsid w:val="009A7742"/>
    <w:rsid w:val="009A774C"/>
    <w:rsid w:val="009A7B8E"/>
    <w:rsid w:val="009A7DDD"/>
    <w:rsid w:val="009A7ED9"/>
    <w:rsid w:val="009A7F16"/>
    <w:rsid w:val="009B044C"/>
    <w:rsid w:val="009B09DD"/>
    <w:rsid w:val="009B09DE"/>
    <w:rsid w:val="009B09F7"/>
    <w:rsid w:val="009B0A7E"/>
    <w:rsid w:val="009B0E18"/>
    <w:rsid w:val="009B0F66"/>
    <w:rsid w:val="009B1139"/>
    <w:rsid w:val="009B1496"/>
    <w:rsid w:val="009B19A9"/>
    <w:rsid w:val="009B1A54"/>
    <w:rsid w:val="009B1DE0"/>
    <w:rsid w:val="009B1F7D"/>
    <w:rsid w:val="009B21EE"/>
    <w:rsid w:val="009B227C"/>
    <w:rsid w:val="009B22B3"/>
    <w:rsid w:val="009B2416"/>
    <w:rsid w:val="009B270B"/>
    <w:rsid w:val="009B2A0A"/>
    <w:rsid w:val="009B2AE0"/>
    <w:rsid w:val="009B2C6B"/>
    <w:rsid w:val="009B2F4D"/>
    <w:rsid w:val="009B2F50"/>
    <w:rsid w:val="009B31AD"/>
    <w:rsid w:val="009B3253"/>
    <w:rsid w:val="009B345A"/>
    <w:rsid w:val="009B3620"/>
    <w:rsid w:val="009B36F3"/>
    <w:rsid w:val="009B378C"/>
    <w:rsid w:val="009B3854"/>
    <w:rsid w:val="009B3942"/>
    <w:rsid w:val="009B3977"/>
    <w:rsid w:val="009B3F41"/>
    <w:rsid w:val="009B408F"/>
    <w:rsid w:val="009B4220"/>
    <w:rsid w:val="009B440B"/>
    <w:rsid w:val="009B44A3"/>
    <w:rsid w:val="009B45FC"/>
    <w:rsid w:val="009B4694"/>
    <w:rsid w:val="009B49AB"/>
    <w:rsid w:val="009B4B9B"/>
    <w:rsid w:val="009B4BFA"/>
    <w:rsid w:val="009B4D16"/>
    <w:rsid w:val="009B5073"/>
    <w:rsid w:val="009B5090"/>
    <w:rsid w:val="009B52AA"/>
    <w:rsid w:val="009B549F"/>
    <w:rsid w:val="009B5935"/>
    <w:rsid w:val="009B5E3E"/>
    <w:rsid w:val="009B5E77"/>
    <w:rsid w:val="009B5E78"/>
    <w:rsid w:val="009B607D"/>
    <w:rsid w:val="009B60C1"/>
    <w:rsid w:val="009B640E"/>
    <w:rsid w:val="009B658C"/>
    <w:rsid w:val="009B658F"/>
    <w:rsid w:val="009B6712"/>
    <w:rsid w:val="009B6ABB"/>
    <w:rsid w:val="009B6CBA"/>
    <w:rsid w:val="009B70AA"/>
    <w:rsid w:val="009B7128"/>
    <w:rsid w:val="009B72A5"/>
    <w:rsid w:val="009B76F8"/>
    <w:rsid w:val="009B7712"/>
    <w:rsid w:val="009B780C"/>
    <w:rsid w:val="009B7986"/>
    <w:rsid w:val="009B7AC7"/>
    <w:rsid w:val="009B7B3B"/>
    <w:rsid w:val="009B7D06"/>
    <w:rsid w:val="009C013C"/>
    <w:rsid w:val="009C0460"/>
    <w:rsid w:val="009C065C"/>
    <w:rsid w:val="009C07A7"/>
    <w:rsid w:val="009C07E8"/>
    <w:rsid w:val="009C08BA"/>
    <w:rsid w:val="009C09C7"/>
    <w:rsid w:val="009C0D45"/>
    <w:rsid w:val="009C0D8C"/>
    <w:rsid w:val="009C102C"/>
    <w:rsid w:val="009C1178"/>
    <w:rsid w:val="009C1427"/>
    <w:rsid w:val="009C156A"/>
    <w:rsid w:val="009C1901"/>
    <w:rsid w:val="009C197E"/>
    <w:rsid w:val="009C19BF"/>
    <w:rsid w:val="009C1D3F"/>
    <w:rsid w:val="009C205D"/>
    <w:rsid w:val="009C222D"/>
    <w:rsid w:val="009C2239"/>
    <w:rsid w:val="009C23E4"/>
    <w:rsid w:val="009C259C"/>
    <w:rsid w:val="009C28D4"/>
    <w:rsid w:val="009C31A5"/>
    <w:rsid w:val="009C3271"/>
    <w:rsid w:val="009C329F"/>
    <w:rsid w:val="009C33F9"/>
    <w:rsid w:val="009C346B"/>
    <w:rsid w:val="009C34E1"/>
    <w:rsid w:val="009C375D"/>
    <w:rsid w:val="009C375E"/>
    <w:rsid w:val="009C3D74"/>
    <w:rsid w:val="009C3F0B"/>
    <w:rsid w:val="009C4132"/>
    <w:rsid w:val="009C45BA"/>
    <w:rsid w:val="009C45F1"/>
    <w:rsid w:val="009C490B"/>
    <w:rsid w:val="009C4982"/>
    <w:rsid w:val="009C4A4C"/>
    <w:rsid w:val="009C4AE4"/>
    <w:rsid w:val="009C4D00"/>
    <w:rsid w:val="009C4EA9"/>
    <w:rsid w:val="009C5045"/>
    <w:rsid w:val="009C53BB"/>
    <w:rsid w:val="009C5411"/>
    <w:rsid w:val="009C54E2"/>
    <w:rsid w:val="009C58E8"/>
    <w:rsid w:val="009C5A7F"/>
    <w:rsid w:val="009C5E39"/>
    <w:rsid w:val="009C5FA2"/>
    <w:rsid w:val="009C5FA5"/>
    <w:rsid w:val="009C63D5"/>
    <w:rsid w:val="009C6481"/>
    <w:rsid w:val="009C655E"/>
    <w:rsid w:val="009C6698"/>
    <w:rsid w:val="009C6870"/>
    <w:rsid w:val="009C6A20"/>
    <w:rsid w:val="009C6A47"/>
    <w:rsid w:val="009C6B71"/>
    <w:rsid w:val="009C6BD1"/>
    <w:rsid w:val="009C6BFD"/>
    <w:rsid w:val="009C6CFF"/>
    <w:rsid w:val="009C6F54"/>
    <w:rsid w:val="009C743F"/>
    <w:rsid w:val="009C74D7"/>
    <w:rsid w:val="009C7835"/>
    <w:rsid w:val="009C784B"/>
    <w:rsid w:val="009C79B7"/>
    <w:rsid w:val="009C7A7E"/>
    <w:rsid w:val="009C7B2D"/>
    <w:rsid w:val="009C7C55"/>
    <w:rsid w:val="009C7CA5"/>
    <w:rsid w:val="009C7D34"/>
    <w:rsid w:val="009C7D8E"/>
    <w:rsid w:val="009D01B6"/>
    <w:rsid w:val="009D03BB"/>
    <w:rsid w:val="009D03F8"/>
    <w:rsid w:val="009D05D7"/>
    <w:rsid w:val="009D0906"/>
    <w:rsid w:val="009D0B5A"/>
    <w:rsid w:val="009D0C3F"/>
    <w:rsid w:val="009D0D27"/>
    <w:rsid w:val="009D103F"/>
    <w:rsid w:val="009D10B4"/>
    <w:rsid w:val="009D1223"/>
    <w:rsid w:val="009D1388"/>
    <w:rsid w:val="009D16E1"/>
    <w:rsid w:val="009D1760"/>
    <w:rsid w:val="009D19B4"/>
    <w:rsid w:val="009D1B33"/>
    <w:rsid w:val="009D1CC0"/>
    <w:rsid w:val="009D1D09"/>
    <w:rsid w:val="009D1DD2"/>
    <w:rsid w:val="009D1E02"/>
    <w:rsid w:val="009D1F06"/>
    <w:rsid w:val="009D1F46"/>
    <w:rsid w:val="009D2098"/>
    <w:rsid w:val="009D22D3"/>
    <w:rsid w:val="009D248D"/>
    <w:rsid w:val="009D24A2"/>
    <w:rsid w:val="009D2874"/>
    <w:rsid w:val="009D2927"/>
    <w:rsid w:val="009D2C39"/>
    <w:rsid w:val="009D3181"/>
    <w:rsid w:val="009D3184"/>
    <w:rsid w:val="009D32C2"/>
    <w:rsid w:val="009D3415"/>
    <w:rsid w:val="009D34C9"/>
    <w:rsid w:val="009D3CC4"/>
    <w:rsid w:val="009D3CDB"/>
    <w:rsid w:val="009D3DC4"/>
    <w:rsid w:val="009D3E84"/>
    <w:rsid w:val="009D40DA"/>
    <w:rsid w:val="009D45F8"/>
    <w:rsid w:val="009D49E1"/>
    <w:rsid w:val="009D4E56"/>
    <w:rsid w:val="009D4F61"/>
    <w:rsid w:val="009D545F"/>
    <w:rsid w:val="009D5498"/>
    <w:rsid w:val="009D55C6"/>
    <w:rsid w:val="009D59A4"/>
    <w:rsid w:val="009D5ABD"/>
    <w:rsid w:val="009D5C04"/>
    <w:rsid w:val="009D61CC"/>
    <w:rsid w:val="009D6273"/>
    <w:rsid w:val="009D630B"/>
    <w:rsid w:val="009D639D"/>
    <w:rsid w:val="009D68AA"/>
    <w:rsid w:val="009D6C46"/>
    <w:rsid w:val="009D6E41"/>
    <w:rsid w:val="009D70BD"/>
    <w:rsid w:val="009D7442"/>
    <w:rsid w:val="009D74B2"/>
    <w:rsid w:val="009D75E9"/>
    <w:rsid w:val="009D778A"/>
    <w:rsid w:val="009D786F"/>
    <w:rsid w:val="009D7BA4"/>
    <w:rsid w:val="009D7CA8"/>
    <w:rsid w:val="009D7D86"/>
    <w:rsid w:val="009D7FC5"/>
    <w:rsid w:val="009E00C9"/>
    <w:rsid w:val="009E013E"/>
    <w:rsid w:val="009E065F"/>
    <w:rsid w:val="009E0CD5"/>
    <w:rsid w:val="009E10DC"/>
    <w:rsid w:val="009E10E3"/>
    <w:rsid w:val="009E15D1"/>
    <w:rsid w:val="009E1610"/>
    <w:rsid w:val="009E1846"/>
    <w:rsid w:val="009E1862"/>
    <w:rsid w:val="009E1B9B"/>
    <w:rsid w:val="009E1E09"/>
    <w:rsid w:val="009E1F87"/>
    <w:rsid w:val="009E206A"/>
    <w:rsid w:val="009E20DB"/>
    <w:rsid w:val="009E2187"/>
    <w:rsid w:val="009E21CE"/>
    <w:rsid w:val="009E2290"/>
    <w:rsid w:val="009E2376"/>
    <w:rsid w:val="009E25CF"/>
    <w:rsid w:val="009E25FF"/>
    <w:rsid w:val="009E275D"/>
    <w:rsid w:val="009E27A3"/>
    <w:rsid w:val="009E27AF"/>
    <w:rsid w:val="009E27E8"/>
    <w:rsid w:val="009E2972"/>
    <w:rsid w:val="009E2F04"/>
    <w:rsid w:val="009E302E"/>
    <w:rsid w:val="009E3030"/>
    <w:rsid w:val="009E3052"/>
    <w:rsid w:val="009E30D5"/>
    <w:rsid w:val="009E3124"/>
    <w:rsid w:val="009E312F"/>
    <w:rsid w:val="009E3234"/>
    <w:rsid w:val="009E32B8"/>
    <w:rsid w:val="009E3618"/>
    <w:rsid w:val="009E3688"/>
    <w:rsid w:val="009E36A8"/>
    <w:rsid w:val="009E3786"/>
    <w:rsid w:val="009E3A13"/>
    <w:rsid w:val="009E3A3B"/>
    <w:rsid w:val="009E3C06"/>
    <w:rsid w:val="009E3C7A"/>
    <w:rsid w:val="009E3C84"/>
    <w:rsid w:val="009E3CE2"/>
    <w:rsid w:val="009E3D85"/>
    <w:rsid w:val="009E3DDE"/>
    <w:rsid w:val="009E4076"/>
    <w:rsid w:val="009E40CD"/>
    <w:rsid w:val="009E41F5"/>
    <w:rsid w:val="009E41F7"/>
    <w:rsid w:val="009E445D"/>
    <w:rsid w:val="009E44AA"/>
    <w:rsid w:val="009E44D7"/>
    <w:rsid w:val="009E4600"/>
    <w:rsid w:val="009E487B"/>
    <w:rsid w:val="009E4D0C"/>
    <w:rsid w:val="009E4E09"/>
    <w:rsid w:val="009E5548"/>
    <w:rsid w:val="009E56D2"/>
    <w:rsid w:val="009E5A76"/>
    <w:rsid w:val="009E5AD5"/>
    <w:rsid w:val="009E5B76"/>
    <w:rsid w:val="009E5C04"/>
    <w:rsid w:val="009E61CE"/>
    <w:rsid w:val="009E6309"/>
    <w:rsid w:val="009E649C"/>
    <w:rsid w:val="009E6659"/>
    <w:rsid w:val="009E67D5"/>
    <w:rsid w:val="009E6A37"/>
    <w:rsid w:val="009E6ACA"/>
    <w:rsid w:val="009E6AF5"/>
    <w:rsid w:val="009E6B82"/>
    <w:rsid w:val="009E6B86"/>
    <w:rsid w:val="009E6DB6"/>
    <w:rsid w:val="009E7012"/>
    <w:rsid w:val="009E7061"/>
    <w:rsid w:val="009E72AE"/>
    <w:rsid w:val="009E74BC"/>
    <w:rsid w:val="009E751E"/>
    <w:rsid w:val="009E75FC"/>
    <w:rsid w:val="009E770B"/>
    <w:rsid w:val="009E77CE"/>
    <w:rsid w:val="009E7B15"/>
    <w:rsid w:val="009E7B85"/>
    <w:rsid w:val="009E7BF0"/>
    <w:rsid w:val="009E7C06"/>
    <w:rsid w:val="009E7C46"/>
    <w:rsid w:val="009E7D43"/>
    <w:rsid w:val="009E7DF8"/>
    <w:rsid w:val="009F01D2"/>
    <w:rsid w:val="009F0271"/>
    <w:rsid w:val="009F02B4"/>
    <w:rsid w:val="009F07A4"/>
    <w:rsid w:val="009F08FF"/>
    <w:rsid w:val="009F0943"/>
    <w:rsid w:val="009F0C34"/>
    <w:rsid w:val="009F0C6E"/>
    <w:rsid w:val="009F0D18"/>
    <w:rsid w:val="009F0D1E"/>
    <w:rsid w:val="009F0DF5"/>
    <w:rsid w:val="009F1476"/>
    <w:rsid w:val="009F1607"/>
    <w:rsid w:val="009F192D"/>
    <w:rsid w:val="009F196B"/>
    <w:rsid w:val="009F1E52"/>
    <w:rsid w:val="009F2080"/>
    <w:rsid w:val="009F20BB"/>
    <w:rsid w:val="009F21E1"/>
    <w:rsid w:val="009F2680"/>
    <w:rsid w:val="009F286F"/>
    <w:rsid w:val="009F28EA"/>
    <w:rsid w:val="009F2E82"/>
    <w:rsid w:val="009F2F13"/>
    <w:rsid w:val="009F327B"/>
    <w:rsid w:val="009F33B3"/>
    <w:rsid w:val="009F3793"/>
    <w:rsid w:val="009F38C3"/>
    <w:rsid w:val="009F3B3A"/>
    <w:rsid w:val="009F3B6C"/>
    <w:rsid w:val="009F3C08"/>
    <w:rsid w:val="009F3D99"/>
    <w:rsid w:val="009F3DB7"/>
    <w:rsid w:val="009F3FB2"/>
    <w:rsid w:val="009F42DF"/>
    <w:rsid w:val="009F45ED"/>
    <w:rsid w:val="009F469C"/>
    <w:rsid w:val="009F46B8"/>
    <w:rsid w:val="009F47B6"/>
    <w:rsid w:val="009F49C5"/>
    <w:rsid w:val="009F4B94"/>
    <w:rsid w:val="009F4FC4"/>
    <w:rsid w:val="009F536A"/>
    <w:rsid w:val="009F5630"/>
    <w:rsid w:val="009F574F"/>
    <w:rsid w:val="009F5854"/>
    <w:rsid w:val="009F5E89"/>
    <w:rsid w:val="009F6158"/>
    <w:rsid w:val="009F622D"/>
    <w:rsid w:val="009F6417"/>
    <w:rsid w:val="009F64C3"/>
    <w:rsid w:val="009F67E5"/>
    <w:rsid w:val="009F68A3"/>
    <w:rsid w:val="009F68D8"/>
    <w:rsid w:val="009F699B"/>
    <w:rsid w:val="009F6A41"/>
    <w:rsid w:val="009F6C69"/>
    <w:rsid w:val="009F6F5A"/>
    <w:rsid w:val="009F6F7D"/>
    <w:rsid w:val="009F7651"/>
    <w:rsid w:val="009F7751"/>
    <w:rsid w:val="009F77E1"/>
    <w:rsid w:val="009F7FEE"/>
    <w:rsid w:val="00A005FD"/>
    <w:rsid w:val="00A007D5"/>
    <w:rsid w:val="00A00A0F"/>
    <w:rsid w:val="00A00FA5"/>
    <w:rsid w:val="00A012B5"/>
    <w:rsid w:val="00A013D5"/>
    <w:rsid w:val="00A018C9"/>
    <w:rsid w:val="00A01AD9"/>
    <w:rsid w:val="00A01F37"/>
    <w:rsid w:val="00A01F3F"/>
    <w:rsid w:val="00A0269D"/>
    <w:rsid w:val="00A02BC6"/>
    <w:rsid w:val="00A02C6C"/>
    <w:rsid w:val="00A02CE2"/>
    <w:rsid w:val="00A02D37"/>
    <w:rsid w:val="00A02E28"/>
    <w:rsid w:val="00A02F1C"/>
    <w:rsid w:val="00A02F41"/>
    <w:rsid w:val="00A03258"/>
    <w:rsid w:val="00A03384"/>
    <w:rsid w:val="00A03885"/>
    <w:rsid w:val="00A03B1E"/>
    <w:rsid w:val="00A03BB1"/>
    <w:rsid w:val="00A03CA3"/>
    <w:rsid w:val="00A03D65"/>
    <w:rsid w:val="00A03D98"/>
    <w:rsid w:val="00A03DFC"/>
    <w:rsid w:val="00A041BD"/>
    <w:rsid w:val="00A04244"/>
    <w:rsid w:val="00A04416"/>
    <w:rsid w:val="00A04A7B"/>
    <w:rsid w:val="00A04C16"/>
    <w:rsid w:val="00A04D50"/>
    <w:rsid w:val="00A04D8F"/>
    <w:rsid w:val="00A05157"/>
    <w:rsid w:val="00A05370"/>
    <w:rsid w:val="00A0570D"/>
    <w:rsid w:val="00A05767"/>
    <w:rsid w:val="00A0599F"/>
    <w:rsid w:val="00A05A56"/>
    <w:rsid w:val="00A05BA7"/>
    <w:rsid w:val="00A05C84"/>
    <w:rsid w:val="00A05EB6"/>
    <w:rsid w:val="00A05FC4"/>
    <w:rsid w:val="00A0609D"/>
    <w:rsid w:val="00A06BD0"/>
    <w:rsid w:val="00A06C21"/>
    <w:rsid w:val="00A06C73"/>
    <w:rsid w:val="00A06CFF"/>
    <w:rsid w:val="00A06F2B"/>
    <w:rsid w:val="00A06FA6"/>
    <w:rsid w:val="00A06FA8"/>
    <w:rsid w:val="00A070DB"/>
    <w:rsid w:val="00A073F4"/>
    <w:rsid w:val="00A07554"/>
    <w:rsid w:val="00A07647"/>
    <w:rsid w:val="00A07668"/>
    <w:rsid w:val="00A10012"/>
    <w:rsid w:val="00A104E6"/>
    <w:rsid w:val="00A105AA"/>
    <w:rsid w:val="00A108AA"/>
    <w:rsid w:val="00A108FF"/>
    <w:rsid w:val="00A109ED"/>
    <w:rsid w:val="00A10CDE"/>
    <w:rsid w:val="00A10D27"/>
    <w:rsid w:val="00A111ED"/>
    <w:rsid w:val="00A115AC"/>
    <w:rsid w:val="00A115DD"/>
    <w:rsid w:val="00A11934"/>
    <w:rsid w:val="00A1196A"/>
    <w:rsid w:val="00A119A1"/>
    <w:rsid w:val="00A11B1C"/>
    <w:rsid w:val="00A11F9A"/>
    <w:rsid w:val="00A1213D"/>
    <w:rsid w:val="00A123D6"/>
    <w:rsid w:val="00A12511"/>
    <w:rsid w:val="00A125F3"/>
    <w:rsid w:val="00A12834"/>
    <w:rsid w:val="00A128D7"/>
    <w:rsid w:val="00A12911"/>
    <w:rsid w:val="00A12BCD"/>
    <w:rsid w:val="00A12DB1"/>
    <w:rsid w:val="00A12E83"/>
    <w:rsid w:val="00A13098"/>
    <w:rsid w:val="00A131F0"/>
    <w:rsid w:val="00A132D9"/>
    <w:rsid w:val="00A136B7"/>
    <w:rsid w:val="00A13784"/>
    <w:rsid w:val="00A13C6B"/>
    <w:rsid w:val="00A13DFD"/>
    <w:rsid w:val="00A13E7A"/>
    <w:rsid w:val="00A13F98"/>
    <w:rsid w:val="00A140C3"/>
    <w:rsid w:val="00A14200"/>
    <w:rsid w:val="00A14236"/>
    <w:rsid w:val="00A142A4"/>
    <w:rsid w:val="00A143C7"/>
    <w:rsid w:val="00A1440A"/>
    <w:rsid w:val="00A1463E"/>
    <w:rsid w:val="00A14791"/>
    <w:rsid w:val="00A148EE"/>
    <w:rsid w:val="00A14A72"/>
    <w:rsid w:val="00A14A9C"/>
    <w:rsid w:val="00A14ABC"/>
    <w:rsid w:val="00A14CB0"/>
    <w:rsid w:val="00A14CFB"/>
    <w:rsid w:val="00A14D3C"/>
    <w:rsid w:val="00A15157"/>
    <w:rsid w:val="00A15184"/>
    <w:rsid w:val="00A1534C"/>
    <w:rsid w:val="00A15351"/>
    <w:rsid w:val="00A15450"/>
    <w:rsid w:val="00A154A6"/>
    <w:rsid w:val="00A15695"/>
    <w:rsid w:val="00A159E6"/>
    <w:rsid w:val="00A15E23"/>
    <w:rsid w:val="00A15ED6"/>
    <w:rsid w:val="00A16254"/>
    <w:rsid w:val="00A1631F"/>
    <w:rsid w:val="00A163ED"/>
    <w:rsid w:val="00A16437"/>
    <w:rsid w:val="00A16560"/>
    <w:rsid w:val="00A166FE"/>
    <w:rsid w:val="00A169EB"/>
    <w:rsid w:val="00A16A3D"/>
    <w:rsid w:val="00A16A52"/>
    <w:rsid w:val="00A16B0D"/>
    <w:rsid w:val="00A16B2A"/>
    <w:rsid w:val="00A16CC8"/>
    <w:rsid w:val="00A1736A"/>
    <w:rsid w:val="00A17884"/>
    <w:rsid w:val="00A17C70"/>
    <w:rsid w:val="00A17F36"/>
    <w:rsid w:val="00A17F83"/>
    <w:rsid w:val="00A2018F"/>
    <w:rsid w:val="00A2029E"/>
    <w:rsid w:val="00A20CBC"/>
    <w:rsid w:val="00A20CC0"/>
    <w:rsid w:val="00A20DA8"/>
    <w:rsid w:val="00A20F5D"/>
    <w:rsid w:val="00A21170"/>
    <w:rsid w:val="00A21440"/>
    <w:rsid w:val="00A215BE"/>
    <w:rsid w:val="00A219ED"/>
    <w:rsid w:val="00A21A83"/>
    <w:rsid w:val="00A21E84"/>
    <w:rsid w:val="00A21F13"/>
    <w:rsid w:val="00A22100"/>
    <w:rsid w:val="00A22187"/>
    <w:rsid w:val="00A222F4"/>
    <w:rsid w:val="00A22670"/>
    <w:rsid w:val="00A226AA"/>
    <w:rsid w:val="00A22A20"/>
    <w:rsid w:val="00A22C55"/>
    <w:rsid w:val="00A22D5E"/>
    <w:rsid w:val="00A23095"/>
    <w:rsid w:val="00A23152"/>
    <w:rsid w:val="00A2372C"/>
    <w:rsid w:val="00A2398B"/>
    <w:rsid w:val="00A23A42"/>
    <w:rsid w:val="00A23AA4"/>
    <w:rsid w:val="00A23B9A"/>
    <w:rsid w:val="00A23E5D"/>
    <w:rsid w:val="00A2405F"/>
    <w:rsid w:val="00A241CF"/>
    <w:rsid w:val="00A24395"/>
    <w:rsid w:val="00A24522"/>
    <w:rsid w:val="00A245A1"/>
    <w:rsid w:val="00A2481C"/>
    <w:rsid w:val="00A24925"/>
    <w:rsid w:val="00A249BE"/>
    <w:rsid w:val="00A24A87"/>
    <w:rsid w:val="00A24F01"/>
    <w:rsid w:val="00A24F0B"/>
    <w:rsid w:val="00A24FA3"/>
    <w:rsid w:val="00A24FCC"/>
    <w:rsid w:val="00A251EE"/>
    <w:rsid w:val="00A2534B"/>
    <w:rsid w:val="00A2577A"/>
    <w:rsid w:val="00A25833"/>
    <w:rsid w:val="00A258D8"/>
    <w:rsid w:val="00A2591F"/>
    <w:rsid w:val="00A25A2B"/>
    <w:rsid w:val="00A25D26"/>
    <w:rsid w:val="00A25D9B"/>
    <w:rsid w:val="00A25F4C"/>
    <w:rsid w:val="00A26138"/>
    <w:rsid w:val="00A26386"/>
    <w:rsid w:val="00A263EE"/>
    <w:rsid w:val="00A26888"/>
    <w:rsid w:val="00A269A7"/>
    <w:rsid w:val="00A26A33"/>
    <w:rsid w:val="00A2750C"/>
    <w:rsid w:val="00A275A7"/>
    <w:rsid w:val="00A278D4"/>
    <w:rsid w:val="00A27918"/>
    <w:rsid w:val="00A27ECF"/>
    <w:rsid w:val="00A27F10"/>
    <w:rsid w:val="00A30138"/>
    <w:rsid w:val="00A301CE"/>
    <w:rsid w:val="00A30363"/>
    <w:rsid w:val="00A3043C"/>
    <w:rsid w:val="00A30487"/>
    <w:rsid w:val="00A304C1"/>
    <w:rsid w:val="00A305DF"/>
    <w:rsid w:val="00A3066E"/>
    <w:rsid w:val="00A308E0"/>
    <w:rsid w:val="00A30A9D"/>
    <w:rsid w:val="00A30C96"/>
    <w:rsid w:val="00A30F27"/>
    <w:rsid w:val="00A3112B"/>
    <w:rsid w:val="00A3130D"/>
    <w:rsid w:val="00A314DB"/>
    <w:rsid w:val="00A314EC"/>
    <w:rsid w:val="00A31B00"/>
    <w:rsid w:val="00A31BF1"/>
    <w:rsid w:val="00A31F43"/>
    <w:rsid w:val="00A31F62"/>
    <w:rsid w:val="00A32097"/>
    <w:rsid w:val="00A3250A"/>
    <w:rsid w:val="00A3277F"/>
    <w:rsid w:val="00A327E3"/>
    <w:rsid w:val="00A328DD"/>
    <w:rsid w:val="00A328E1"/>
    <w:rsid w:val="00A3297A"/>
    <w:rsid w:val="00A32DF0"/>
    <w:rsid w:val="00A32FDC"/>
    <w:rsid w:val="00A3315D"/>
    <w:rsid w:val="00A3315E"/>
    <w:rsid w:val="00A3324E"/>
    <w:rsid w:val="00A33471"/>
    <w:rsid w:val="00A33B2A"/>
    <w:rsid w:val="00A33B6B"/>
    <w:rsid w:val="00A33C87"/>
    <w:rsid w:val="00A33DF9"/>
    <w:rsid w:val="00A33E3E"/>
    <w:rsid w:val="00A340DA"/>
    <w:rsid w:val="00A34191"/>
    <w:rsid w:val="00A3476F"/>
    <w:rsid w:val="00A34774"/>
    <w:rsid w:val="00A34794"/>
    <w:rsid w:val="00A347F3"/>
    <w:rsid w:val="00A34827"/>
    <w:rsid w:val="00A348E3"/>
    <w:rsid w:val="00A34A28"/>
    <w:rsid w:val="00A34CA6"/>
    <w:rsid w:val="00A35034"/>
    <w:rsid w:val="00A3519F"/>
    <w:rsid w:val="00A35200"/>
    <w:rsid w:val="00A35234"/>
    <w:rsid w:val="00A35292"/>
    <w:rsid w:val="00A352EE"/>
    <w:rsid w:val="00A353BF"/>
    <w:rsid w:val="00A355D5"/>
    <w:rsid w:val="00A3566A"/>
    <w:rsid w:val="00A35984"/>
    <w:rsid w:val="00A35A27"/>
    <w:rsid w:val="00A35A7D"/>
    <w:rsid w:val="00A35B7F"/>
    <w:rsid w:val="00A35C7A"/>
    <w:rsid w:val="00A35D46"/>
    <w:rsid w:val="00A35D7F"/>
    <w:rsid w:val="00A35EE9"/>
    <w:rsid w:val="00A36153"/>
    <w:rsid w:val="00A361AA"/>
    <w:rsid w:val="00A36275"/>
    <w:rsid w:val="00A3629D"/>
    <w:rsid w:val="00A36301"/>
    <w:rsid w:val="00A3671C"/>
    <w:rsid w:val="00A36868"/>
    <w:rsid w:val="00A369EC"/>
    <w:rsid w:val="00A36B13"/>
    <w:rsid w:val="00A36DF9"/>
    <w:rsid w:val="00A36E86"/>
    <w:rsid w:val="00A37255"/>
    <w:rsid w:val="00A372C6"/>
    <w:rsid w:val="00A37451"/>
    <w:rsid w:val="00A374E2"/>
    <w:rsid w:val="00A37A9A"/>
    <w:rsid w:val="00A37CA5"/>
    <w:rsid w:val="00A4016B"/>
    <w:rsid w:val="00A403EA"/>
    <w:rsid w:val="00A40444"/>
    <w:rsid w:val="00A4057E"/>
    <w:rsid w:val="00A406ED"/>
    <w:rsid w:val="00A40892"/>
    <w:rsid w:val="00A40994"/>
    <w:rsid w:val="00A40AA3"/>
    <w:rsid w:val="00A40C33"/>
    <w:rsid w:val="00A40D64"/>
    <w:rsid w:val="00A40F71"/>
    <w:rsid w:val="00A40F7F"/>
    <w:rsid w:val="00A411BD"/>
    <w:rsid w:val="00A416F6"/>
    <w:rsid w:val="00A419CD"/>
    <w:rsid w:val="00A41A54"/>
    <w:rsid w:val="00A41B70"/>
    <w:rsid w:val="00A41C77"/>
    <w:rsid w:val="00A41F62"/>
    <w:rsid w:val="00A42028"/>
    <w:rsid w:val="00A42127"/>
    <w:rsid w:val="00A4234B"/>
    <w:rsid w:val="00A424CB"/>
    <w:rsid w:val="00A42595"/>
    <w:rsid w:val="00A425F0"/>
    <w:rsid w:val="00A426C6"/>
    <w:rsid w:val="00A42CA2"/>
    <w:rsid w:val="00A42CFF"/>
    <w:rsid w:val="00A42D20"/>
    <w:rsid w:val="00A42E7D"/>
    <w:rsid w:val="00A4323E"/>
    <w:rsid w:val="00A43484"/>
    <w:rsid w:val="00A435D4"/>
    <w:rsid w:val="00A436E5"/>
    <w:rsid w:val="00A43AEA"/>
    <w:rsid w:val="00A43B27"/>
    <w:rsid w:val="00A43B51"/>
    <w:rsid w:val="00A43CBB"/>
    <w:rsid w:val="00A43DC9"/>
    <w:rsid w:val="00A43F40"/>
    <w:rsid w:val="00A44098"/>
    <w:rsid w:val="00A44113"/>
    <w:rsid w:val="00A44177"/>
    <w:rsid w:val="00A44297"/>
    <w:rsid w:val="00A445F1"/>
    <w:rsid w:val="00A44671"/>
    <w:rsid w:val="00A4471D"/>
    <w:rsid w:val="00A449DA"/>
    <w:rsid w:val="00A44B15"/>
    <w:rsid w:val="00A44CED"/>
    <w:rsid w:val="00A44FAA"/>
    <w:rsid w:val="00A45057"/>
    <w:rsid w:val="00A4507E"/>
    <w:rsid w:val="00A450DD"/>
    <w:rsid w:val="00A45129"/>
    <w:rsid w:val="00A45405"/>
    <w:rsid w:val="00A454B4"/>
    <w:rsid w:val="00A454C5"/>
    <w:rsid w:val="00A454E1"/>
    <w:rsid w:val="00A456D4"/>
    <w:rsid w:val="00A45841"/>
    <w:rsid w:val="00A458D5"/>
    <w:rsid w:val="00A4596D"/>
    <w:rsid w:val="00A45A35"/>
    <w:rsid w:val="00A45AF0"/>
    <w:rsid w:val="00A45CA7"/>
    <w:rsid w:val="00A46015"/>
    <w:rsid w:val="00A4609F"/>
    <w:rsid w:val="00A461A1"/>
    <w:rsid w:val="00A464A2"/>
    <w:rsid w:val="00A464D3"/>
    <w:rsid w:val="00A46625"/>
    <w:rsid w:val="00A4680A"/>
    <w:rsid w:val="00A46AA1"/>
    <w:rsid w:val="00A46CA9"/>
    <w:rsid w:val="00A46DF7"/>
    <w:rsid w:val="00A46E8A"/>
    <w:rsid w:val="00A47049"/>
    <w:rsid w:val="00A475A1"/>
    <w:rsid w:val="00A475B0"/>
    <w:rsid w:val="00A475EA"/>
    <w:rsid w:val="00A4778E"/>
    <w:rsid w:val="00A4779F"/>
    <w:rsid w:val="00A477AC"/>
    <w:rsid w:val="00A478C3"/>
    <w:rsid w:val="00A4792E"/>
    <w:rsid w:val="00A47AD4"/>
    <w:rsid w:val="00A47DE5"/>
    <w:rsid w:val="00A50206"/>
    <w:rsid w:val="00A502E4"/>
    <w:rsid w:val="00A50357"/>
    <w:rsid w:val="00A50469"/>
    <w:rsid w:val="00A505AD"/>
    <w:rsid w:val="00A506AA"/>
    <w:rsid w:val="00A5076C"/>
    <w:rsid w:val="00A507DC"/>
    <w:rsid w:val="00A50B27"/>
    <w:rsid w:val="00A50DC2"/>
    <w:rsid w:val="00A50DC6"/>
    <w:rsid w:val="00A51016"/>
    <w:rsid w:val="00A512AF"/>
    <w:rsid w:val="00A51336"/>
    <w:rsid w:val="00A5156B"/>
    <w:rsid w:val="00A515C2"/>
    <w:rsid w:val="00A51878"/>
    <w:rsid w:val="00A518DE"/>
    <w:rsid w:val="00A51B5F"/>
    <w:rsid w:val="00A51D90"/>
    <w:rsid w:val="00A51F08"/>
    <w:rsid w:val="00A51F1F"/>
    <w:rsid w:val="00A52053"/>
    <w:rsid w:val="00A5205D"/>
    <w:rsid w:val="00A522C6"/>
    <w:rsid w:val="00A523D5"/>
    <w:rsid w:val="00A524BC"/>
    <w:rsid w:val="00A527A9"/>
    <w:rsid w:val="00A52881"/>
    <w:rsid w:val="00A52A7C"/>
    <w:rsid w:val="00A52BAC"/>
    <w:rsid w:val="00A52D5D"/>
    <w:rsid w:val="00A52D7C"/>
    <w:rsid w:val="00A52F6A"/>
    <w:rsid w:val="00A5305C"/>
    <w:rsid w:val="00A5314B"/>
    <w:rsid w:val="00A531A2"/>
    <w:rsid w:val="00A534FC"/>
    <w:rsid w:val="00A537B3"/>
    <w:rsid w:val="00A53837"/>
    <w:rsid w:val="00A539DF"/>
    <w:rsid w:val="00A53A1B"/>
    <w:rsid w:val="00A53B8D"/>
    <w:rsid w:val="00A53BD3"/>
    <w:rsid w:val="00A53C71"/>
    <w:rsid w:val="00A53E64"/>
    <w:rsid w:val="00A53F1E"/>
    <w:rsid w:val="00A53FC1"/>
    <w:rsid w:val="00A54384"/>
    <w:rsid w:val="00A5439D"/>
    <w:rsid w:val="00A544F8"/>
    <w:rsid w:val="00A54A05"/>
    <w:rsid w:val="00A54A7F"/>
    <w:rsid w:val="00A54B7A"/>
    <w:rsid w:val="00A54EE8"/>
    <w:rsid w:val="00A552A2"/>
    <w:rsid w:val="00A55336"/>
    <w:rsid w:val="00A553E6"/>
    <w:rsid w:val="00A55476"/>
    <w:rsid w:val="00A554B6"/>
    <w:rsid w:val="00A556AA"/>
    <w:rsid w:val="00A56208"/>
    <w:rsid w:val="00A5651A"/>
    <w:rsid w:val="00A568F7"/>
    <w:rsid w:val="00A56A4F"/>
    <w:rsid w:val="00A56AE3"/>
    <w:rsid w:val="00A56E91"/>
    <w:rsid w:val="00A56F0A"/>
    <w:rsid w:val="00A571F9"/>
    <w:rsid w:val="00A57240"/>
    <w:rsid w:val="00A57417"/>
    <w:rsid w:val="00A5752C"/>
    <w:rsid w:val="00A57933"/>
    <w:rsid w:val="00A579AE"/>
    <w:rsid w:val="00A57C47"/>
    <w:rsid w:val="00A57D20"/>
    <w:rsid w:val="00A57FBC"/>
    <w:rsid w:val="00A57FF5"/>
    <w:rsid w:val="00A60449"/>
    <w:rsid w:val="00A6054B"/>
    <w:rsid w:val="00A60596"/>
    <w:rsid w:val="00A605C9"/>
    <w:rsid w:val="00A60697"/>
    <w:rsid w:val="00A606A2"/>
    <w:rsid w:val="00A607EA"/>
    <w:rsid w:val="00A60803"/>
    <w:rsid w:val="00A60AA1"/>
    <w:rsid w:val="00A60AD1"/>
    <w:rsid w:val="00A60C7B"/>
    <w:rsid w:val="00A60CFC"/>
    <w:rsid w:val="00A60D36"/>
    <w:rsid w:val="00A60EDD"/>
    <w:rsid w:val="00A60F5F"/>
    <w:rsid w:val="00A610F0"/>
    <w:rsid w:val="00A612E0"/>
    <w:rsid w:val="00A61425"/>
    <w:rsid w:val="00A6150B"/>
    <w:rsid w:val="00A61755"/>
    <w:rsid w:val="00A61A97"/>
    <w:rsid w:val="00A62298"/>
    <w:rsid w:val="00A62729"/>
    <w:rsid w:val="00A627C3"/>
    <w:rsid w:val="00A627E0"/>
    <w:rsid w:val="00A62871"/>
    <w:rsid w:val="00A6298C"/>
    <w:rsid w:val="00A62A63"/>
    <w:rsid w:val="00A62D56"/>
    <w:rsid w:val="00A62D5E"/>
    <w:rsid w:val="00A63053"/>
    <w:rsid w:val="00A631B5"/>
    <w:rsid w:val="00A63252"/>
    <w:rsid w:val="00A63562"/>
    <w:rsid w:val="00A635DC"/>
    <w:rsid w:val="00A6395D"/>
    <w:rsid w:val="00A63F3D"/>
    <w:rsid w:val="00A64642"/>
    <w:rsid w:val="00A64A6E"/>
    <w:rsid w:val="00A64AFE"/>
    <w:rsid w:val="00A64B38"/>
    <w:rsid w:val="00A64C75"/>
    <w:rsid w:val="00A64D71"/>
    <w:rsid w:val="00A64EA9"/>
    <w:rsid w:val="00A655DD"/>
    <w:rsid w:val="00A657AC"/>
    <w:rsid w:val="00A65842"/>
    <w:rsid w:val="00A6586C"/>
    <w:rsid w:val="00A65982"/>
    <w:rsid w:val="00A65BE1"/>
    <w:rsid w:val="00A65F5B"/>
    <w:rsid w:val="00A660FB"/>
    <w:rsid w:val="00A6641F"/>
    <w:rsid w:val="00A667BF"/>
    <w:rsid w:val="00A66877"/>
    <w:rsid w:val="00A668BD"/>
    <w:rsid w:val="00A66915"/>
    <w:rsid w:val="00A669B9"/>
    <w:rsid w:val="00A669DB"/>
    <w:rsid w:val="00A66BE6"/>
    <w:rsid w:val="00A66C61"/>
    <w:rsid w:val="00A66F17"/>
    <w:rsid w:val="00A67154"/>
    <w:rsid w:val="00A671C9"/>
    <w:rsid w:val="00A673C8"/>
    <w:rsid w:val="00A673E3"/>
    <w:rsid w:val="00A6779C"/>
    <w:rsid w:val="00A678D6"/>
    <w:rsid w:val="00A67993"/>
    <w:rsid w:val="00A67A1D"/>
    <w:rsid w:val="00A67BD0"/>
    <w:rsid w:val="00A67C2B"/>
    <w:rsid w:val="00A67D62"/>
    <w:rsid w:val="00A67DDA"/>
    <w:rsid w:val="00A67F7C"/>
    <w:rsid w:val="00A706A7"/>
    <w:rsid w:val="00A708E8"/>
    <w:rsid w:val="00A7090F"/>
    <w:rsid w:val="00A70D7A"/>
    <w:rsid w:val="00A70E79"/>
    <w:rsid w:val="00A71187"/>
    <w:rsid w:val="00A711F1"/>
    <w:rsid w:val="00A71282"/>
    <w:rsid w:val="00A712F0"/>
    <w:rsid w:val="00A71596"/>
    <w:rsid w:val="00A715C4"/>
    <w:rsid w:val="00A7162F"/>
    <w:rsid w:val="00A716F1"/>
    <w:rsid w:val="00A716F3"/>
    <w:rsid w:val="00A719CF"/>
    <w:rsid w:val="00A71C7B"/>
    <w:rsid w:val="00A71D05"/>
    <w:rsid w:val="00A71F23"/>
    <w:rsid w:val="00A71F2C"/>
    <w:rsid w:val="00A720A9"/>
    <w:rsid w:val="00A722E3"/>
    <w:rsid w:val="00A724FC"/>
    <w:rsid w:val="00A727D2"/>
    <w:rsid w:val="00A728FD"/>
    <w:rsid w:val="00A729E0"/>
    <w:rsid w:val="00A72A9A"/>
    <w:rsid w:val="00A72E74"/>
    <w:rsid w:val="00A73057"/>
    <w:rsid w:val="00A7334E"/>
    <w:rsid w:val="00A733CD"/>
    <w:rsid w:val="00A737AE"/>
    <w:rsid w:val="00A73A90"/>
    <w:rsid w:val="00A73B39"/>
    <w:rsid w:val="00A741F7"/>
    <w:rsid w:val="00A742EC"/>
    <w:rsid w:val="00A742F2"/>
    <w:rsid w:val="00A74583"/>
    <w:rsid w:val="00A74714"/>
    <w:rsid w:val="00A748B1"/>
    <w:rsid w:val="00A7493D"/>
    <w:rsid w:val="00A74A92"/>
    <w:rsid w:val="00A74E93"/>
    <w:rsid w:val="00A7514F"/>
    <w:rsid w:val="00A751CB"/>
    <w:rsid w:val="00A752B1"/>
    <w:rsid w:val="00A7574F"/>
    <w:rsid w:val="00A75BD0"/>
    <w:rsid w:val="00A75BFE"/>
    <w:rsid w:val="00A75C25"/>
    <w:rsid w:val="00A75E15"/>
    <w:rsid w:val="00A760FA"/>
    <w:rsid w:val="00A76151"/>
    <w:rsid w:val="00A7638B"/>
    <w:rsid w:val="00A76486"/>
    <w:rsid w:val="00A76668"/>
    <w:rsid w:val="00A76B24"/>
    <w:rsid w:val="00A76E7F"/>
    <w:rsid w:val="00A77152"/>
    <w:rsid w:val="00A7759D"/>
    <w:rsid w:val="00A7760D"/>
    <w:rsid w:val="00A776E8"/>
    <w:rsid w:val="00A777E2"/>
    <w:rsid w:val="00A7796E"/>
    <w:rsid w:val="00A77ACB"/>
    <w:rsid w:val="00A77B80"/>
    <w:rsid w:val="00A77BB7"/>
    <w:rsid w:val="00A80001"/>
    <w:rsid w:val="00A80165"/>
    <w:rsid w:val="00A8074D"/>
    <w:rsid w:val="00A8079D"/>
    <w:rsid w:val="00A807D0"/>
    <w:rsid w:val="00A809BF"/>
    <w:rsid w:val="00A80A31"/>
    <w:rsid w:val="00A80EFB"/>
    <w:rsid w:val="00A80FA3"/>
    <w:rsid w:val="00A80FDA"/>
    <w:rsid w:val="00A81068"/>
    <w:rsid w:val="00A81225"/>
    <w:rsid w:val="00A81240"/>
    <w:rsid w:val="00A81331"/>
    <w:rsid w:val="00A81683"/>
    <w:rsid w:val="00A816DB"/>
    <w:rsid w:val="00A81A31"/>
    <w:rsid w:val="00A81D40"/>
    <w:rsid w:val="00A81F4B"/>
    <w:rsid w:val="00A81F92"/>
    <w:rsid w:val="00A8286A"/>
    <w:rsid w:val="00A82891"/>
    <w:rsid w:val="00A828E2"/>
    <w:rsid w:val="00A829F1"/>
    <w:rsid w:val="00A82AD1"/>
    <w:rsid w:val="00A82F01"/>
    <w:rsid w:val="00A83022"/>
    <w:rsid w:val="00A8313F"/>
    <w:rsid w:val="00A8316F"/>
    <w:rsid w:val="00A832D1"/>
    <w:rsid w:val="00A83424"/>
    <w:rsid w:val="00A8342F"/>
    <w:rsid w:val="00A83622"/>
    <w:rsid w:val="00A8369F"/>
    <w:rsid w:val="00A83B72"/>
    <w:rsid w:val="00A83C17"/>
    <w:rsid w:val="00A83D93"/>
    <w:rsid w:val="00A83DBC"/>
    <w:rsid w:val="00A83EBC"/>
    <w:rsid w:val="00A84215"/>
    <w:rsid w:val="00A842B4"/>
    <w:rsid w:val="00A84415"/>
    <w:rsid w:val="00A844B6"/>
    <w:rsid w:val="00A845B1"/>
    <w:rsid w:val="00A845FD"/>
    <w:rsid w:val="00A84661"/>
    <w:rsid w:val="00A846F7"/>
    <w:rsid w:val="00A847FA"/>
    <w:rsid w:val="00A8492C"/>
    <w:rsid w:val="00A8493D"/>
    <w:rsid w:val="00A84B78"/>
    <w:rsid w:val="00A84B7A"/>
    <w:rsid w:val="00A84F07"/>
    <w:rsid w:val="00A85118"/>
    <w:rsid w:val="00A8511E"/>
    <w:rsid w:val="00A8562D"/>
    <w:rsid w:val="00A857BF"/>
    <w:rsid w:val="00A85929"/>
    <w:rsid w:val="00A85A58"/>
    <w:rsid w:val="00A85AD3"/>
    <w:rsid w:val="00A85AD8"/>
    <w:rsid w:val="00A85D69"/>
    <w:rsid w:val="00A86028"/>
    <w:rsid w:val="00A86179"/>
    <w:rsid w:val="00A8639D"/>
    <w:rsid w:val="00A864E0"/>
    <w:rsid w:val="00A86518"/>
    <w:rsid w:val="00A8655A"/>
    <w:rsid w:val="00A86574"/>
    <w:rsid w:val="00A86636"/>
    <w:rsid w:val="00A8671D"/>
    <w:rsid w:val="00A869E0"/>
    <w:rsid w:val="00A86B9B"/>
    <w:rsid w:val="00A870F7"/>
    <w:rsid w:val="00A8728A"/>
    <w:rsid w:val="00A8761F"/>
    <w:rsid w:val="00A8799D"/>
    <w:rsid w:val="00A87A03"/>
    <w:rsid w:val="00A87EA1"/>
    <w:rsid w:val="00A87F55"/>
    <w:rsid w:val="00A90222"/>
    <w:rsid w:val="00A90262"/>
    <w:rsid w:val="00A90549"/>
    <w:rsid w:val="00A905A8"/>
    <w:rsid w:val="00A90750"/>
    <w:rsid w:val="00A9090B"/>
    <w:rsid w:val="00A90998"/>
    <w:rsid w:val="00A909E1"/>
    <w:rsid w:val="00A909E4"/>
    <w:rsid w:val="00A90A0B"/>
    <w:rsid w:val="00A90C19"/>
    <w:rsid w:val="00A90CB9"/>
    <w:rsid w:val="00A90DA9"/>
    <w:rsid w:val="00A90DE1"/>
    <w:rsid w:val="00A90DF5"/>
    <w:rsid w:val="00A90F90"/>
    <w:rsid w:val="00A90FDB"/>
    <w:rsid w:val="00A910ED"/>
    <w:rsid w:val="00A910FE"/>
    <w:rsid w:val="00A91767"/>
    <w:rsid w:val="00A91800"/>
    <w:rsid w:val="00A92175"/>
    <w:rsid w:val="00A921CA"/>
    <w:rsid w:val="00A921F0"/>
    <w:rsid w:val="00A923BC"/>
    <w:rsid w:val="00A92750"/>
    <w:rsid w:val="00A92791"/>
    <w:rsid w:val="00A92870"/>
    <w:rsid w:val="00A92AC2"/>
    <w:rsid w:val="00A92C5F"/>
    <w:rsid w:val="00A92E1F"/>
    <w:rsid w:val="00A9342A"/>
    <w:rsid w:val="00A93537"/>
    <w:rsid w:val="00A937C0"/>
    <w:rsid w:val="00A93CE2"/>
    <w:rsid w:val="00A93D55"/>
    <w:rsid w:val="00A93E6A"/>
    <w:rsid w:val="00A93F89"/>
    <w:rsid w:val="00A94099"/>
    <w:rsid w:val="00A94791"/>
    <w:rsid w:val="00A947C8"/>
    <w:rsid w:val="00A949CD"/>
    <w:rsid w:val="00A94A17"/>
    <w:rsid w:val="00A94A7E"/>
    <w:rsid w:val="00A94C16"/>
    <w:rsid w:val="00A94F2B"/>
    <w:rsid w:val="00A94FE9"/>
    <w:rsid w:val="00A9514E"/>
    <w:rsid w:val="00A95402"/>
    <w:rsid w:val="00A95436"/>
    <w:rsid w:val="00A9544E"/>
    <w:rsid w:val="00A954E8"/>
    <w:rsid w:val="00A9553C"/>
    <w:rsid w:val="00A95843"/>
    <w:rsid w:val="00A95918"/>
    <w:rsid w:val="00A95CF7"/>
    <w:rsid w:val="00A95D61"/>
    <w:rsid w:val="00A95DA2"/>
    <w:rsid w:val="00A95DC2"/>
    <w:rsid w:val="00A95E00"/>
    <w:rsid w:val="00A961EF"/>
    <w:rsid w:val="00A9637E"/>
    <w:rsid w:val="00A9670B"/>
    <w:rsid w:val="00A967A6"/>
    <w:rsid w:val="00A96BEA"/>
    <w:rsid w:val="00A96BEE"/>
    <w:rsid w:val="00A96D3C"/>
    <w:rsid w:val="00A96FA0"/>
    <w:rsid w:val="00A97017"/>
    <w:rsid w:val="00A97032"/>
    <w:rsid w:val="00A97090"/>
    <w:rsid w:val="00A970B8"/>
    <w:rsid w:val="00A970DD"/>
    <w:rsid w:val="00A971DD"/>
    <w:rsid w:val="00A973CC"/>
    <w:rsid w:val="00A974DF"/>
    <w:rsid w:val="00A9754C"/>
    <w:rsid w:val="00A97981"/>
    <w:rsid w:val="00A979B7"/>
    <w:rsid w:val="00A97ACF"/>
    <w:rsid w:val="00A97C8F"/>
    <w:rsid w:val="00A97F35"/>
    <w:rsid w:val="00AA03AC"/>
    <w:rsid w:val="00AA047E"/>
    <w:rsid w:val="00AA0615"/>
    <w:rsid w:val="00AA074C"/>
    <w:rsid w:val="00AA083E"/>
    <w:rsid w:val="00AA0850"/>
    <w:rsid w:val="00AA0877"/>
    <w:rsid w:val="00AA0B49"/>
    <w:rsid w:val="00AA0CCA"/>
    <w:rsid w:val="00AA1322"/>
    <w:rsid w:val="00AA133F"/>
    <w:rsid w:val="00AA1511"/>
    <w:rsid w:val="00AA1791"/>
    <w:rsid w:val="00AA17A0"/>
    <w:rsid w:val="00AA181B"/>
    <w:rsid w:val="00AA19DA"/>
    <w:rsid w:val="00AA1E98"/>
    <w:rsid w:val="00AA1F61"/>
    <w:rsid w:val="00AA21FA"/>
    <w:rsid w:val="00AA21FC"/>
    <w:rsid w:val="00AA2228"/>
    <w:rsid w:val="00AA2394"/>
    <w:rsid w:val="00AA26A6"/>
    <w:rsid w:val="00AA2715"/>
    <w:rsid w:val="00AA2749"/>
    <w:rsid w:val="00AA3397"/>
    <w:rsid w:val="00AA350F"/>
    <w:rsid w:val="00AA3618"/>
    <w:rsid w:val="00AA3A40"/>
    <w:rsid w:val="00AA3B4C"/>
    <w:rsid w:val="00AA3B56"/>
    <w:rsid w:val="00AA3C6E"/>
    <w:rsid w:val="00AA3DE8"/>
    <w:rsid w:val="00AA3FDB"/>
    <w:rsid w:val="00AA4245"/>
    <w:rsid w:val="00AA434A"/>
    <w:rsid w:val="00AA4636"/>
    <w:rsid w:val="00AA4723"/>
    <w:rsid w:val="00AA4914"/>
    <w:rsid w:val="00AA4ABF"/>
    <w:rsid w:val="00AA4B79"/>
    <w:rsid w:val="00AA4B8D"/>
    <w:rsid w:val="00AA4BB4"/>
    <w:rsid w:val="00AA4C3D"/>
    <w:rsid w:val="00AA4E30"/>
    <w:rsid w:val="00AA503E"/>
    <w:rsid w:val="00AA5353"/>
    <w:rsid w:val="00AA5813"/>
    <w:rsid w:val="00AA5854"/>
    <w:rsid w:val="00AA59FB"/>
    <w:rsid w:val="00AA5DBE"/>
    <w:rsid w:val="00AA613A"/>
    <w:rsid w:val="00AA623A"/>
    <w:rsid w:val="00AA62CE"/>
    <w:rsid w:val="00AA6306"/>
    <w:rsid w:val="00AA6455"/>
    <w:rsid w:val="00AA6719"/>
    <w:rsid w:val="00AA6A0A"/>
    <w:rsid w:val="00AA6B16"/>
    <w:rsid w:val="00AA6BEE"/>
    <w:rsid w:val="00AA6C09"/>
    <w:rsid w:val="00AA6DE6"/>
    <w:rsid w:val="00AA6F03"/>
    <w:rsid w:val="00AA6FB3"/>
    <w:rsid w:val="00AA7114"/>
    <w:rsid w:val="00AA728E"/>
    <w:rsid w:val="00AA75A1"/>
    <w:rsid w:val="00AA76EF"/>
    <w:rsid w:val="00AA7781"/>
    <w:rsid w:val="00AA7BEF"/>
    <w:rsid w:val="00AA7E1E"/>
    <w:rsid w:val="00AA7F16"/>
    <w:rsid w:val="00AA7F89"/>
    <w:rsid w:val="00AB030E"/>
    <w:rsid w:val="00AB0531"/>
    <w:rsid w:val="00AB076E"/>
    <w:rsid w:val="00AB0856"/>
    <w:rsid w:val="00AB08C7"/>
    <w:rsid w:val="00AB0A5B"/>
    <w:rsid w:val="00AB0C8D"/>
    <w:rsid w:val="00AB1034"/>
    <w:rsid w:val="00AB1226"/>
    <w:rsid w:val="00AB1815"/>
    <w:rsid w:val="00AB18EE"/>
    <w:rsid w:val="00AB1A1E"/>
    <w:rsid w:val="00AB1A23"/>
    <w:rsid w:val="00AB1AB5"/>
    <w:rsid w:val="00AB1BD9"/>
    <w:rsid w:val="00AB1CF2"/>
    <w:rsid w:val="00AB1E06"/>
    <w:rsid w:val="00AB20A1"/>
    <w:rsid w:val="00AB20E9"/>
    <w:rsid w:val="00AB2531"/>
    <w:rsid w:val="00AB2594"/>
    <w:rsid w:val="00AB2604"/>
    <w:rsid w:val="00AB2A95"/>
    <w:rsid w:val="00AB2B3A"/>
    <w:rsid w:val="00AB32B2"/>
    <w:rsid w:val="00AB381A"/>
    <w:rsid w:val="00AB3A78"/>
    <w:rsid w:val="00AB45A8"/>
    <w:rsid w:val="00AB46EB"/>
    <w:rsid w:val="00AB484D"/>
    <w:rsid w:val="00AB48B5"/>
    <w:rsid w:val="00AB4EB3"/>
    <w:rsid w:val="00AB5015"/>
    <w:rsid w:val="00AB52A0"/>
    <w:rsid w:val="00AB52DC"/>
    <w:rsid w:val="00AB5373"/>
    <w:rsid w:val="00AB5576"/>
    <w:rsid w:val="00AB56E6"/>
    <w:rsid w:val="00AB5798"/>
    <w:rsid w:val="00AB5DC7"/>
    <w:rsid w:val="00AB6201"/>
    <w:rsid w:val="00AB65D8"/>
    <w:rsid w:val="00AB6817"/>
    <w:rsid w:val="00AB68B6"/>
    <w:rsid w:val="00AB6B22"/>
    <w:rsid w:val="00AB6C10"/>
    <w:rsid w:val="00AB6C64"/>
    <w:rsid w:val="00AB6D13"/>
    <w:rsid w:val="00AB6DBC"/>
    <w:rsid w:val="00AB7026"/>
    <w:rsid w:val="00AB725C"/>
    <w:rsid w:val="00AB7323"/>
    <w:rsid w:val="00AB7986"/>
    <w:rsid w:val="00AB7A27"/>
    <w:rsid w:val="00AB7E00"/>
    <w:rsid w:val="00AB7E64"/>
    <w:rsid w:val="00AB7EFE"/>
    <w:rsid w:val="00AC0066"/>
    <w:rsid w:val="00AC032F"/>
    <w:rsid w:val="00AC04AF"/>
    <w:rsid w:val="00AC0599"/>
    <w:rsid w:val="00AC07CA"/>
    <w:rsid w:val="00AC081A"/>
    <w:rsid w:val="00AC0BAF"/>
    <w:rsid w:val="00AC0F5A"/>
    <w:rsid w:val="00AC12C4"/>
    <w:rsid w:val="00AC1312"/>
    <w:rsid w:val="00AC1324"/>
    <w:rsid w:val="00AC1427"/>
    <w:rsid w:val="00AC15F3"/>
    <w:rsid w:val="00AC1B69"/>
    <w:rsid w:val="00AC1CDB"/>
    <w:rsid w:val="00AC1CF2"/>
    <w:rsid w:val="00AC1E8F"/>
    <w:rsid w:val="00AC2082"/>
    <w:rsid w:val="00AC27BB"/>
    <w:rsid w:val="00AC2880"/>
    <w:rsid w:val="00AC2962"/>
    <w:rsid w:val="00AC2C80"/>
    <w:rsid w:val="00AC2E59"/>
    <w:rsid w:val="00AC2E9A"/>
    <w:rsid w:val="00AC3406"/>
    <w:rsid w:val="00AC3864"/>
    <w:rsid w:val="00AC39A9"/>
    <w:rsid w:val="00AC3E6A"/>
    <w:rsid w:val="00AC40E9"/>
    <w:rsid w:val="00AC44A9"/>
    <w:rsid w:val="00AC46DB"/>
    <w:rsid w:val="00AC48AF"/>
    <w:rsid w:val="00AC4A42"/>
    <w:rsid w:val="00AC4A70"/>
    <w:rsid w:val="00AC4AA1"/>
    <w:rsid w:val="00AC4B38"/>
    <w:rsid w:val="00AC4E30"/>
    <w:rsid w:val="00AC5031"/>
    <w:rsid w:val="00AC5039"/>
    <w:rsid w:val="00AC5048"/>
    <w:rsid w:val="00AC51FB"/>
    <w:rsid w:val="00AC5488"/>
    <w:rsid w:val="00AC55D6"/>
    <w:rsid w:val="00AC5798"/>
    <w:rsid w:val="00AC57B5"/>
    <w:rsid w:val="00AC5DB1"/>
    <w:rsid w:val="00AC60C6"/>
    <w:rsid w:val="00AC619A"/>
    <w:rsid w:val="00AC6310"/>
    <w:rsid w:val="00AC6419"/>
    <w:rsid w:val="00AC669D"/>
    <w:rsid w:val="00AC678A"/>
    <w:rsid w:val="00AC689D"/>
    <w:rsid w:val="00AC6AAF"/>
    <w:rsid w:val="00AC6B03"/>
    <w:rsid w:val="00AC6DA4"/>
    <w:rsid w:val="00AC6ED5"/>
    <w:rsid w:val="00AC7272"/>
    <w:rsid w:val="00AC7556"/>
    <w:rsid w:val="00AC76B9"/>
    <w:rsid w:val="00AC76DC"/>
    <w:rsid w:val="00AC7897"/>
    <w:rsid w:val="00AC7932"/>
    <w:rsid w:val="00AC7A00"/>
    <w:rsid w:val="00AC7AE1"/>
    <w:rsid w:val="00AC7D8B"/>
    <w:rsid w:val="00AC7DEB"/>
    <w:rsid w:val="00AC7FCE"/>
    <w:rsid w:val="00AD0165"/>
    <w:rsid w:val="00AD026A"/>
    <w:rsid w:val="00AD037D"/>
    <w:rsid w:val="00AD03E0"/>
    <w:rsid w:val="00AD0566"/>
    <w:rsid w:val="00AD0618"/>
    <w:rsid w:val="00AD069F"/>
    <w:rsid w:val="00AD07BC"/>
    <w:rsid w:val="00AD0959"/>
    <w:rsid w:val="00AD09F3"/>
    <w:rsid w:val="00AD0D1F"/>
    <w:rsid w:val="00AD0E3C"/>
    <w:rsid w:val="00AD0FF5"/>
    <w:rsid w:val="00AD1046"/>
    <w:rsid w:val="00AD1077"/>
    <w:rsid w:val="00AD10BE"/>
    <w:rsid w:val="00AD11AB"/>
    <w:rsid w:val="00AD1557"/>
    <w:rsid w:val="00AD162C"/>
    <w:rsid w:val="00AD172F"/>
    <w:rsid w:val="00AD1A8E"/>
    <w:rsid w:val="00AD1B7C"/>
    <w:rsid w:val="00AD1C16"/>
    <w:rsid w:val="00AD1D2E"/>
    <w:rsid w:val="00AD1DA4"/>
    <w:rsid w:val="00AD1FB4"/>
    <w:rsid w:val="00AD21A9"/>
    <w:rsid w:val="00AD21DA"/>
    <w:rsid w:val="00AD22BA"/>
    <w:rsid w:val="00AD2786"/>
    <w:rsid w:val="00AD2AFE"/>
    <w:rsid w:val="00AD2BC3"/>
    <w:rsid w:val="00AD2E36"/>
    <w:rsid w:val="00AD3015"/>
    <w:rsid w:val="00AD31B7"/>
    <w:rsid w:val="00AD3460"/>
    <w:rsid w:val="00AD355A"/>
    <w:rsid w:val="00AD3663"/>
    <w:rsid w:val="00AD3981"/>
    <w:rsid w:val="00AD39F0"/>
    <w:rsid w:val="00AD3C2B"/>
    <w:rsid w:val="00AD3D79"/>
    <w:rsid w:val="00AD4197"/>
    <w:rsid w:val="00AD422A"/>
    <w:rsid w:val="00AD446B"/>
    <w:rsid w:val="00AD4627"/>
    <w:rsid w:val="00AD48F5"/>
    <w:rsid w:val="00AD491B"/>
    <w:rsid w:val="00AD4F55"/>
    <w:rsid w:val="00AD51A3"/>
    <w:rsid w:val="00AD51A6"/>
    <w:rsid w:val="00AD55D5"/>
    <w:rsid w:val="00AD579E"/>
    <w:rsid w:val="00AD57A1"/>
    <w:rsid w:val="00AD5892"/>
    <w:rsid w:val="00AD5DF7"/>
    <w:rsid w:val="00AD5E1F"/>
    <w:rsid w:val="00AD61EC"/>
    <w:rsid w:val="00AD639B"/>
    <w:rsid w:val="00AD63BE"/>
    <w:rsid w:val="00AD6456"/>
    <w:rsid w:val="00AD66E1"/>
    <w:rsid w:val="00AD66FD"/>
    <w:rsid w:val="00AD6810"/>
    <w:rsid w:val="00AD6A7F"/>
    <w:rsid w:val="00AD6A83"/>
    <w:rsid w:val="00AD6E96"/>
    <w:rsid w:val="00AD6F58"/>
    <w:rsid w:val="00AD7107"/>
    <w:rsid w:val="00AD729A"/>
    <w:rsid w:val="00AD72C7"/>
    <w:rsid w:val="00AD75DD"/>
    <w:rsid w:val="00AD78D0"/>
    <w:rsid w:val="00AE028B"/>
    <w:rsid w:val="00AE0518"/>
    <w:rsid w:val="00AE069E"/>
    <w:rsid w:val="00AE0A85"/>
    <w:rsid w:val="00AE0A94"/>
    <w:rsid w:val="00AE0CAA"/>
    <w:rsid w:val="00AE10B7"/>
    <w:rsid w:val="00AE1208"/>
    <w:rsid w:val="00AE15BA"/>
    <w:rsid w:val="00AE17A2"/>
    <w:rsid w:val="00AE184D"/>
    <w:rsid w:val="00AE1B3E"/>
    <w:rsid w:val="00AE1BC2"/>
    <w:rsid w:val="00AE1C30"/>
    <w:rsid w:val="00AE1DA3"/>
    <w:rsid w:val="00AE1E3B"/>
    <w:rsid w:val="00AE2232"/>
    <w:rsid w:val="00AE2476"/>
    <w:rsid w:val="00AE24DC"/>
    <w:rsid w:val="00AE26FE"/>
    <w:rsid w:val="00AE2703"/>
    <w:rsid w:val="00AE276D"/>
    <w:rsid w:val="00AE28FE"/>
    <w:rsid w:val="00AE29BC"/>
    <w:rsid w:val="00AE2F11"/>
    <w:rsid w:val="00AE3026"/>
    <w:rsid w:val="00AE3332"/>
    <w:rsid w:val="00AE38F6"/>
    <w:rsid w:val="00AE3A6B"/>
    <w:rsid w:val="00AE3A80"/>
    <w:rsid w:val="00AE3A88"/>
    <w:rsid w:val="00AE3B60"/>
    <w:rsid w:val="00AE3B97"/>
    <w:rsid w:val="00AE3EE7"/>
    <w:rsid w:val="00AE4163"/>
    <w:rsid w:val="00AE41C7"/>
    <w:rsid w:val="00AE4238"/>
    <w:rsid w:val="00AE4402"/>
    <w:rsid w:val="00AE4975"/>
    <w:rsid w:val="00AE4BB6"/>
    <w:rsid w:val="00AE4D1B"/>
    <w:rsid w:val="00AE4D28"/>
    <w:rsid w:val="00AE4DEC"/>
    <w:rsid w:val="00AE500C"/>
    <w:rsid w:val="00AE5180"/>
    <w:rsid w:val="00AE53DD"/>
    <w:rsid w:val="00AE550F"/>
    <w:rsid w:val="00AE551C"/>
    <w:rsid w:val="00AE555C"/>
    <w:rsid w:val="00AE56AC"/>
    <w:rsid w:val="00AE5782"/>
    <w:rsid w:val="00AE5966"/>
    <w:rsid w:val="00AE59C3"/>
    <w:rsid w:val="00AE5AD1"/>
    <w:rsid w:val="00AE5D24"/>
    <w:rsid w:val="00AE5D79"/>
    <w:rsid w:val="00AE5FC5"/>
    <w:rsid w:val="00AE604E"/>
    <w:rsid w:val="00AE64A1"/>
    <w:rsid w:val="00AE6565"/>
    <w:rsid w:val="00AE67B2"/>
    <w:rsid w:val="00AE6ABE"/>
    <w:rsid w:val="00AE6F6D"/>
    <w:rsid w:val="00AE7045"/>
    <w:rsid w:val="00AE730B"/>
    <w:rsid w:val="00AE766C"/>
    <w:rsid w:val="00AE7971"/>
    <w:rsid w:val="00AE79DB"/>
    <w:rsid w:val="00AE7AD3"/>
    <w:rsid w:val="00AE7B59"/>
    <w:rsid w:val="00AE7ED2"/>
    <w:rsid w:val="00AF0143"/>
    <w:rsid w:val="00AF0378"/>
    <w:rsid w:val="00AF0454"/>
    <w:rsid w:val="00AF0498"/>
    <w:rsid w:val="00AF04F2"/>
    <w:rsid w:val="00AF0571"/>
    <w:rsid w:val="00AF0849"/>
    <w:rsid w:val="00AF08D3"/>
    <w:rsid w:val="00AF0B0C"/>
    <w:rsid w:val="00AF0C0B"/>
    <w:rsid w:val="00AF0EDF"/>
    <w:rsid w:val="00AF0F50"/>
    <w:rsid w:val="00AF11F5"/>
    <w:rsid w:val="00AF1774"/>
    <w:rsid w:val="00AF17C1"/>
    <w:rsid w:val="00AF1829"/>
    <w:rsid w:val="00AF189E"/>
    <w:rsid w:val="00AF19A7"/>
    <w:rsid w:val="00AF1ADB"/>
    <w:rsid w:val="00AF1C2D"/>
    <w:rsid w:val="00AF1D3D"/>
    <w:rsid w:val="00AF1D9C"/>
    <w:rsid w:val="00AF1DB9"/>
    <w:rsid w:val="00AF20D2"/>
    <w:rsid w:val="00AF2161"/>
    <w:rsid w:val="00AF21B2"/>
    <w:rsid w:val="00AF23C7"/>
    <w:rsid w:val="00AF244D"/>
    <w:rsid w:val="00AF24F9"/>
    <w:rsid w:val="00AF2626"/>
    <w:rsid w:val="00AF282A"/>
    <w:rsid w:val="00AF2888"/>
    <w:rsid w:val="00AF290E"/>
    <w:rsid w:val="00AF29AF"/>
    <w:rsid w:val="00AF2C6C"/>
    <w:rsid w:val="00AF2CAE"/>
    <w:rsid w:val="00AF2D13"/>
    <w:rsid w:val="00AF2D52"/>
    <w:rsid w:val="00AF3194"/>
    <w:rsid w:val="00AF3264"/>
    <w:rsid w:val="00AF3299"/>
    <w:rsid w:val="00AF3690"/>
    <w:rsid w:val="00AF3A9E"/>
    <w:rsid w:val="00AF3CD4"/>
    <w:rsid w:val="00AF3D84"/>
    <w:rsid w:val="00AF3DF2"/>
    <w:rsid w:val="00AF3FCB"/>
    <w:rsid w:val="00AF41C0"/>
    <w:rsid w:val="00AF43EF"/>
    <w:rsid w:val="00AF477F"/>
    <w:rsid w:val="00AF4854"/>
    <w:rsid w:val="00AF491D"/>
    <w:rsid w:val="00AF4A66"/>
    <w:rsid w:val="00AF4B26"/>
    <w:rsid w:val="00AF4C7E"/>
    <w:rsid w:val="00AF4FB0"/>
    <w:rsid w:val="00AF57DE"/>
    <w:rsid w:val="00AF5936"/>
    <w:rsid w:val="00AF5CDB"/>
    <w:rsid w:val="00AF5D31"/>
    <w:rsid w:val="00AF5DBF"/>
    <w:rsid w:val="00AF5E6F"/>
    <w:rsid w:val="00AF5F72"/>
    <w:rsid w:val="00AF5F8D"/>
    <w:rsid w:val="00AF5FCF"/>
    <w:rsid w:val="00AF6364"/>
    <w:rsid w:val="00AF6521"/>
    <w:rsid w:val="00AF6531"/>
    <w:rsid w:val="00AF673B"/>
    <w:rsid w:val="00AF6A89"/>
    <w:rsid w:val="00AF6B4F"/>
    <w:rsid w:val="00AF6BD0"/>
    <w:rsid w:val="00AF6E00"/>
    <w:rsid w:val="00AF74BA"/>
    <w:rsid w:val="00AF74FA"/>
    <w:rsid w:val="00AF7591"/>
    <w:rsid w:val="00AF7599"/>
    <w:rsid w:val="00AF762C"/>
    <w:rsid w:val="00AF76A1"/>
    <w:rsid w:val="00AF76BE"/>
    <w:rsid w:val="00AF778C"/>
    <w:rsid w:val="00AF7804"/>
    <w:rsid w:val="00AF7835"/>
    <w:rsid w:val="00AF78CD"/>
    <w:rsid w:val="00AF7AAE"/>
    <w:rsid w:val="00AF7F66"/>
    <w:rsid w:val="00B00212"/>
    <w:rsid w:val="00B00539"/>
    <w:rsid w:val="00B0053F"/>
    <w:rsid w:val="00B005FF"/>
    <w:rsid w:val="00B009DF"/>
    <w:rsid w:val="00B00B31"/>
    <w:rsid w:val="00B00BCF"/>
    <w:rsid w:val="00B00C3F"/>
    <w:rsid w:val="00B00C5A"/>
    <w:rsid w:val="00B00E81"/>
    <w:rsid w:val="00B00F15"/>
    <w:rsid w:val="00B00F6B"/>
    <w:rsid w:val="00B0122A"/>
    <w:rsid w:val="00B01359"/>
    <w:rsid w:val="00B013AC"/>
    <w:rsid w:val="00B01507"/>
    <w:rsid w:val="00B019BB"/>
    <w:rsid w:val="00B01A98"/>
    <w:rsid w:val="00B01ABE"/>
    <w:rsid w:val="00B01B1D"/>
    <w:rsid w:val="00B01C12"/>
    <w:rsid w:val="00B01EE1"/>
    <w:rsid w:val="00B023B4"/>
    <w:rsid w:val="00B0241D"/>
    <w:rsid w:val="00B024FF"/>
    <w:rsid w:val="00B0265A"/>
    <w:rsid w:val="00B02807"/>
    <w:rsid w:val="00B02A1B"/>
    <w:rsid w:val="00B02C0D"/>
    <w:rsid w:val="00B02DA5"/>
    <w:rsid w:val="00B03068"/>
    <w:rsid w:val="00B0319D"/>
    <w:rsid w:val="00B0319F"/>
    <w:rsid w:val="00B032BD"/>
    <w:rsid w:val="00B034EA"/>
    <w:rsid w:val="00B03570"/>
    <w:rsid w:val="00B036CD"/>
    <w:rsid w:val="00B037A0"/>
    <w:rsid w:val="00B039CA"/>
    <w:rsid w:val="00B03ADB"/>
    <w:rsid w:val="00B03E89"/>
    <w:rsid w:val="00B03F81"/>
    <w:rsid w:val="00B04312"/>
    <w:rsid w:val="00B04A6B"/>
    <w:rsid w:val="00B04C37"/>
    <w:rsid w:val="00B04D60"/>
    <w:rsid w:val="00B050EB"/>
    <w:rsid w:val="00B0528E"/>
    <w:rsid w:val="00B052BC"/>
    <w:rsid w:val="00B054DC"/>
    <w:rsid w:val="00B05561"/>
    <w:rsid w:val="00B05A5E"/>
    <w:rsid w:val="00B05D29"/>
    <w:rsid w:val="00B06370"/>
    <w:rsid w:val="00B064A2"/>
    <w:rsid w:val="00B064B2"/>
    <w:rsid w:val="00B06684"/>
    <w:rsid w:val="00B0694E"/>
    <w:rsid w:val="00B06D41"/>
    <w:rsid w:val="00B07081"/>
    <w:rsid w:val="00B071ED"/>
    <w:rsid w:val="00B072B7"/>
    <w:rsid w:val="00B072C4"/>
    <w:rsid w:val="00B07555"/>
    <w:rsid w:val="00B07582"/>
    <w:rsid w:val="00B07844"/>
    <w:rsid w:val="00B0790A"/>
    <w:rsid w:val="00B07944"/>
    <w:rsid w:val="00B079AE"/>
    <w:rsid w:val="00B07D4A"/>
    <w:rsid w:val="00B07FF6"/>
    <w:rsid w:val="00B1012D"/>
    <w:rsid w:val="00B10139"/>
    <w:rsid w:val="00B102B2"/>
    <w:rsid w:val="00B10416"/>
    <w:rsid w:val="00B1081F"/>
    <w:rsid w:val="00B10CB4"/>
    <w:rsid w:val="00B10CFC"/>
    <w:rsid w:val="00B10EEB"/>
    <w:rsid w:val="00B10EF3"/>
    <w:rsid w:val="00B110A8"/>
    <w:rsid w:val="00B11296"/>
    <w:rsid w:val="00B112AE"/>
    <w:rsid w:val="00B1149C"/>
    <w:rsid w:val="00B114B2"/>
    <w:rsid w:val="00B1168F"/>
    <w:rsid w:val="00B11C4E"/>
    <w:rsid w:val="00B121F2"/>
    <w:rsid w:val="00B123D1"/>
    <w:rsid w:val="00B12578"/>
    <w:rsid w:val="00B12898"/>
    <w:rsid w:val="00B128FF"/>
    <w:rsid w:val="00B12C8A"/>
    <w:rsid w:val="00B12CBF"/>
    <w:rsid w:val="00B12FF0"/>
    <w:rsid w:val="00B131FE"/>
    <w:rsid w:val="00B13324"/>
    <w:rsid w:val="00B1343B"/>
    <w:rsid w:val="00B13C68"/>
    <w:rsid w:val="00B14960"/>
    <w:rsid w:val="00B149D7"/>
    <w:rsid w:val="00B14D4C"/>
    <w:rsid w:val="00B1513E"/>
    <w:rsid w:val="00B151E9"/>
    <w:rsid w:val="00B151F8"/>
    <w:rsid w:val="00B15318"/>
    <w:rsid w:val="00B15787"/>
    <w:rsid w:val="00B15A7C"/>
    <w:rsid w:val="00B15C5A"/>
    <w:rsid w:val="00B15F20"/>
    <w:rsid w:val="00B15F22"/>
    <w:rsid w:val="00B15FD5"/>
    <w:rsid w:val="00B1644C"/>
    <w:rsid w:val="00B16891"/>
    <w:rsid w:val="00B169C2"/>
    <w:rsid w:val="00B16AC8"/>
    <w:rsid w:val="00B16F92"/>
    <w:rsid w:val="00B16FD8"/>
    <w:rsid w:val="00B17011"/>
    <w:rsid w:val="00B17344"/>
    <w:rsid w:val="00B175F0"/>
    <w:rsid w:val="00B17810"/>
    <w:rsid w:val="00B17933"/>
    <w:rsid w:val="00B17956"/>
    <w:rsid w:val="00B17B9A"/>
    <w:rsid w:val="00B17D1C"/>
    <w:rsid w:val="00B203AB"/>
    <w:rsid w:val="00B2043A"/>
    <w:rsid w:val="00B20574"/>
    <w:rsid w:val="00B205E0"/>
    <w:rsid w:val="00B207BF"/>
    <w:rsid w:val="00B208D8"/>
    <w:rsid w:val="00B20C38"/>
    <w:rsid w:val="00B20D8B"/>
    <w:rsid w:val="00B2127D"/>
    <w:rsid w:val="00B213E5"/>
    <w:rsid w:val="00B21474"/>
    <w:rsid w:val="00B216E5"/>
    <w:rsid w:val="00B21798"/>
    <w:rsid w:val="00B21E06"/>
    <w:rsid w:val="00B22076"/>
    <w:rsid w:val="00B220A4"/>
    <w:rsid w:val="00B22396"/>
    <w:rsid w:val="00B223DA"/>
    <w:rsid w:val="00B22477"/>
    <w:rsid w:val="00B224DE"/>
    <w:rsid w:val="00B22529"/>
    <w:rsid w:val="00B2278A"/>
    <w:rsid w:val="00B229D4"/>
    <w:rsid w:val="00B22A80"/>
    <w:rsid w:val="00B22AB6"/>
    <w:rsid w:val="00B22BE4"/>
    <w:rsid w:val="00B22D45"/>
    <w:rsid w:val="00B22D62"/>
    <w:rsid w:val="00B22DDC"/>
    <w:rsid w:val="00B22FE3"/>
    <w:rsid w:val="00B23076"/>
    <w:rsid w:val="00B231DC"/>
    <w:rsid w:val="00B233CC"/>
    <w:rsid w:val="00B23457"/>
    <w:rsid w:val="00B235E7"/>
    <w:rsid w:val="00B23644"/>
    <w:rsid w:val="00B23697"/>
    <w:rsid w:val="00B2373F"/>
    <w:rsid w:val="00B23B5B"/>
    <w:rsid w:val="00B23E64"/>
    <w:rsid w:val="00B23EDB"/>
    <w:rsid w:val="00B23F36"/>
    <w:rsid w:val="00B23F87"/>
    <w:rsid w:val="00B242B4"/>
    <w:rsid w:val="00B24328"/>
    <w:rsid w:val="00B24513"/>
    <w:rsid w:val="00B24719"/>
    <w:rsid w:val="00B24830"/>
    <w:rsid w:val="00B24913"/>
    <w:rsid w:val="00B24AA3"/>
    <w:rsid w:val="00B24F12"/>
    <w:rsid w:val="00B24F7C"/>
    <w:rsid w:val="00B24FEA"/>
    <w:rsid w:val="00B25235"/>
    <w:rsid w:val="00B2532F"/>
    <w:rsid w:val="00B25362"/>
    <w:rsid w:val="00B25855"/>
    <w:rsid w:val="00B25EF9"/>
    <w:rsid w:val="00B26146"/>
    <w:rsid w:val="00B26181"/>
    <w:rsid w:val="00B263EC"/>
    <w:rsid w:val="00B26417"/>
    <w:rsid w:val="00B265BE"/>
    <w:rsid w:val="00B265FE"/>
    <w:rsid w:val="00B26621"/>
    <w:rsid w:val="00B2668A"/>
    <w:rsid w:val="00B266D4"/>
    <w:rsid w:val="00B267AA"/>
    <w:rsid w:val="00B26972"/>
    <w:rsid w:val="00B26C8D"/>
    <w:rsid w:val="00B26E0B"/>
    <w:rsid w:val="00B26F05"/>
    <w:rsid w:val="00B26F77"/>
    <w:rsid w:val="00B2714A"/>
    <w:rsid w:val="00B27243"/>
    <w:rsid w:val="00B272A1"/>
    <w:rsid w:val="00B27537"/>
    <w:rsid w:val="00B27621"/>
    <w:rsid w:val="00B279F2"/>
    <w:rsid w:val="00B279FC"/>
    <w:rsid w:val="00B27A81"/>
    <w:rsid w:val="00B27BFA"/>
    <w:rsid w:val="00B3032F"/>
    <w:rsid w:val="00B304AC"/>
    <w:rsid w:val="00B30587"/>
    <w:rsid w:val="00B30597"/>
    <w:rsid w:val="00B3063A"/>
    <w:rsid w:val="00B308A3"/>
    <w:rsid w:val="00B308AD"/>
    <w:rsid w:val="00B308C4"/>
    <w:rsid w:val="00B3094B"/>
    <w:rsid w:val="00B309E8"/>
    <w:rsid w:val="00B30A82"/>
    <w:rsid w:val="00B30B4D"/>
    <w:rsid w:val="00B30B6E"/>
    <w:rsid w:val="00B30C01"/>
    <w:rsid w:val="00B30CE3"/>
    <w:rsid w:val="00B30F17"/>
    <w:rsid w:val="00B31132"/>
    <w:rsid w:val="00B31417"/>
    <w:rsid w:val="00B314B9"/>
    <w:rsid w:val="00B31907"/>
    <w:rsid w:val="00B31A96"/>
    <w:rsid w:val="00B31B8E"/>
    <w:rsid w:val="00B31CCC"/>
    <w:rsid w:val="00B31E3A"/>
    <w:rsid w:val="00B31EC6"/>
    <w:rsid w:val="00B31EE6"/>
    <w:rsid w:val="00B321E3"/>
    <w:rsid w:val="00B32449"/>
    <w:rsid w:val="00B3251D"/>
    <w:rsid w:val="00B32582"/>
    <w:rsid w:val="00B3265F"/>
    <w:rsid w:val="00B32770"/>
    <w:rsid w:val="00B32875"/>
    <w:rsid w:val="00B3299F"/>
    <w:rsid w:val="00B32B01"/>
    <w:rsid w:val="00B32BCE"/>
    <w:rsid w:val="00B32CB4"/>
    <w:rsid w:val="00B32CC2"/>
    <w:rsid w:val="00B32D3D"/>
    <w:rsid w:val="00B32D99"/>
    <w:rsid w:val="00B32E53"/>
    <w:rsid w:val="00B33301"/>
    <w:rsid w:val="00B33396"/>
    <w:rsid w:val="00B3367C"/>
    <w:rsid w:val="00B33BD3"/>
    <w:rsid w:val="00B33D5E"/>
    <w:rsid w:val="00B33DE2"/>
    <w:rsid w:val="00B33F42"/>
    <w:rsid w:val="00B33FC6"/>
    <w:rsid w:val="00B34121"/>
    <w:rsid w:val="00B34196"/>
    <w:rsid w:val="00B341EE"/>
    <w:rsid w:val="00B34614"/>
    <w:rsid w:val="00B348F1"/>
    <w:rsid w:val="00B34E3A"/>
    <w:rsid w:val="00B34F3F"/>
    <w:rsid w:val="00B351F9"/>
    <w:rsid w:val="00B3577B"/>
    <w:rsid w:val="00B3587D"/>
    <w:rsid w:val="00B358BF"/>
    <w:rsid w:val="00B359BD"/>
    <w:rsid w:val="00B359C3"/>
    <w:rsid w:val="00B35AB8"/>
    <w:rsid w:val="00B35AE9"/>
    <w:rsid w:val="00B35C0B"/>
    <w:rsid w:val="00B35CC8"/>
    <w:rsid w:val="00B35DF4"/>
    <w:rsid w:val="00B35F2F"/>
    <w:rsid w:val="00B360A3"/>
    <w:rsid w:val="00B361DF"/>
    <w:rsid w:val="00B36214"/>
    <w:rsid w:val="00B362CE"/>
    <w:rsid w:val="00B3636E"/>
    <w:rsid w:val="00B36761"/>
    <w:rsid w:val="00B36B58"/>
    <w:rsid w:val="00B36C8D"/>
    <w:rsid w:val="00B37549"/>
    <w:rsid w:val="00B375A1"/>
    <w:rsid w:val="00B37744"/>
    <w:rsid w:val="00B3787F"/>
    <w:rsid w:val="00B378FD"/>
    <w:rsid w:val="00B37BA6"/>
    <w:rsid w:val="00B37D41"/>
    <w:rsid w:val="00B37EBD"/>
    <w:rsid w:val="00B37FAD"/>
    <w:rsid w:val="00B40180"/>
    <w:rsid w:val="00B4023A"/>
    <w:rsid w:val="00B40435"/>
    <w:rsid w:val="00B40697"/>
    <w:rsid w:val="00B4083F"/>
    <w:rsid w:val="00B40913"/>
    <w:rsid w:val="00B409FF"/>
    <w:rsid w:val="00B40FAC"/>
    <w:rsid w:val="00B4103B"/>
    <w:rsid w:val="00B41470"/>
    <w:rsid w:val="00B41A93"/>
    <w:rsid w:val="00B41AAD"/>
    <w:rsid w:val="00B41B74"/>
    <w:rsid w:val="00B41BA1"/>
    <w:rsid w:val="00B41BBF"/>
    <w:rsid w:val="00B42446"/>
    <w:rsid w:val="00B42642"/>
    <w:rsid w:val="00B4279D"/>
    <w:rsid w:val="00B427E1"/>
    <w:rsid w:val="00B42829"/>
    <w:rsid w:val="00B428C3"/>
    <w:rsid w:val="00B42965"/>
    <w:rsid w:val="00B42A35"/>
    <w:rsid w:val="00B42CE7"/>
    <w:rsid w:val="00B42D11"/>
    <w:rsid w:val="00B42D4E"/>
    <w:rsid w:val="00B42EBE"/>
    <w:rsid w:val="00B4306D"/>
    <w:rsid w:val="00B430E1"/>
    <w:rsid w:val="00B43222"/>
    <w:rsid w:val="00B434B5"/>
    <w:rsid w:val="00B4366C"/>
    <w:rsid w:val="00B436C4"/>
    <w:rsid w:val="00B43721"/>
    <w:rsid w:val="00B43781"/>
    <w:rsid w:val="00B43893"/>
    <w:rsid w:val="00B43D88"/>
    <w:rsid w:val="00B4411E"/>
    <w:rsid w:val="00B443FB"/>
    <w:rsid w:val="00B44554"/>
    <w:rsid w:val="00B446FB"/>
    <w:rsid w:val="00B447CA"/>
    <w:rsid w:val="00B44811"/>
    <w:rsid w:val="00B44AF0"/>
    <w:rsid w:val="00B44CFF"/>
    <w:rsid w:val="00B44DD2"/>
    <w:rsid w:val="00B44E20"/>
    <w:rsid w:val="00B4507B"/>
    <w:rsid w:val="00B45147"/>
    <w:rsid w:val="00B453C7"/>
    <w:rsid w:val="00B45465"/>
    <w:rsid w:val="00B454BB"/>
    <w:rsid w:val="00B454C0"/>
    <w:rsid w:val="00B454DF"/>
    <w:rsid w:val="00B4565B"/>
    <w:rsid w:val="00B458AD"/>
    <w:rsid w:val="00B45BEC"/>
    <w:rsid w:val="00B45C40"/>
    <w:rsid w:val="00B45C83"/>
    <w:rsid w:val="00B45D6A"/>
    <w:rsid w:val="00B45DDE"/>
    <w:rsid w:val="00B46147"/>
    <w:rsid w:val="00B462DE"/>
    <w:rsid w:val="00B46398"/>
    <w:rsid w:val="00B46404"/>
    <w:rsid w:val="00B46645"/>
    <w:rsid w:val="00B4670C"/>
    <w:rsid w:val="00B46BD4"/>
    <w:rsid w:val="00B46C2B"/>
    <w:rsid w:val="00B46DF4"/>
    <w:rsid w:val="00B4755E"/>
    <w:rsid w:val="00B476F3"/>
    <w:rsid w:val="00B47974"/>
    <w:rsid w:val="00B47C1A"/>
    <w:rsid w:val="00B47EE6"/>
    <w:rsid w:val="00B50065"/>
    <w:rsid w:val="00B50519"/>
    <w:rsid w:val="00B506A4"/>
    <w:rsid w:val="00B507F3"/>
    <w:rsid w:val="00B5096B"/>
    <w:rsid w:val="00B50B6A"/>
    <w:rsid w:val="00B50F2C"/>
    <w:rsid w:val="00B51005"/>
    <w:rsid w:val="00B51065"/>
    <w:rsid w:val="00B51131"/>
    <w:rsid w:val="00B511A8"/>
    <w:rsid w:val="00B51605"/>
    <w:rsid w:val="00B516EC"/>
    <w:rsid w:val="00B5190E"/>
    <w:rsid w:val="00B519FD"/>
    <w:rsid w:val="00B51C1F"/>
    <w:rsid w:val="00B51E3C"/>
    <w:rsid w:val="00B5217D"/>
    <w:rsid w:val="00B52329"/>
    <w:rsid w:val="00B52343"/>
    <w:rsid w:val="00B525E3"/>
    <w:rsid w:val="00B52853"/>
    <w:rsid w:val="00B52A2D"/>
    <w:rsid w:val="00B52B35"/>
    <w:rsid w:val="00B52C20"/>
    <w:rsid w:val="00B52CB2"/>
    <w:rsid w:val="00B52CF8"/>
    <w:rsid w:val="00B52E95"/>
    <w:rsid w:val="00B53210"/>
    <w:rsid w:val="00B53310"/>
    <w:rsid w:val="00B533B0"/>
    <w:rsid w:val="00B533E8"/>
    <w:rsid w:val="00B53800"/>
    <w:rsid w:val="00B53C2D"/>
    <w:rsid w:val="00B53C2E"/>
    <w:rsid w:val="00B53C98"/>
    <w:rsid w:val="00B53E5B"/>
    <w:rsid w:val="00B54117"/>
    <w:rsid w:val="00B541A2"/>
    <w:rsid w:val="00B543C1"/>
    <w:rsid w:val="00B545A4"/>
    <w:rsid w:val="00B5478D"/>
    <w:rsid w:val="00B54841"/>
    <w:rsid w:val="00B548C4"/>
    <w:rsid w:val="00B5493E"/>
    <w:rsid w:val="00B549CD"/>
    <w:rsid w:val="00B54B09"/>
    <w:rsid w:val="00B54CFC"/>
    <w:rsid w:val="00B54E6A"/>
    <w:rsid w:val="00B55026"/>
    <w:rsid w:val="00B5503F"/>
    <w:rsid w:val="00B554AB"/>
    <w:rsid w:val="00B5565E"/>
    <w:rsid w:val="00B5578E"/>
    <w:rsid w:val="00B55792"/>
    <w:rsid w:val="00B557FE"/>
    <w:rsid w:val="00B559B0"/>
    <w:rsid w:val="00B55AF3"/>
    <w:rsid w:val="00B55AF7"/>
    <w:rsid w:val="00B55AF9"/>
    <w:rsid w:val="00B55B97"/>
    <w:rsid w:val="00B55C5E"/>
    <w:rsid w:val="00B55F1D"/>
    <w:rsid w:val="00B55FA7"/>
    <w:rsid w:val="00B561D4"/>
    <w:rsid w:val="00B564DD"/>
    <w:rsid w:val="00B5672D"/>
    <w:rsid w:val="00B5687A"/>
    <w:rsid w:val="00B56A1C"/>
    <w:rsid w:val="00B56A4D"/>
    <w:rsid w:val="00B56B71"/>
    <w:rsid w:val="00B56BF1"/>
    <w:rsid w:val="00B56D5C"/>
    <w:rsid w:val="00B56D9B"/>
    <w:rsid w:val="00B5721D"/>
    <w:rsid w:val="00B5738A"/>
    <w:rsid w:val="00B57784"/>
    <w:rsid w:val="00B57979"/>
    <w:rsid w:val="00B57AB7"/>
    <w:rsid w:val="00B57B2F"/>
    <w:rsid w:val="00B57C11"/>
    <w:rsid w:val="00B57DEA"/>
    <w:rsid w:val="00B57E5D"/>
    <w:rsid w:val="00B57F9B"/>
    <w:rsid w:val="00B60050"/>
    <w:rsid w:val="00B600E3"/>
    <w:rsid w:val="00B60114"/>
    <w:rsid w:val="00B60364"/>
    <w:rsid w:val="00B60391"/>
    <w:rsid w:val="00B607F9"/>
    <w:rsid w:val="00B60C6C"/>
    <w:rsid w:val="00B60E69"/>
    <w:rsid w:val="00B60FC9"/>
    <w:rsid w:val="00B614A6"/>
    <w:rsid w:val="00B614F8"/>
    <w:rsid w:val="00B6183C"/>
    <w:rsid w:val="00B61A91"/>
    <w:rsid w:val="00B61C00"/>
    <w:rsid w:val="00B61CDB"/>
    <w:rsid w:val="00B61DAA"/>
    <w:rsid w:val="00B6202C"/>
    <w:rsid w:val="00B6230D"/>
    <w:rsid w:val="00B6232F"/>
    <w:rsid w:val="00B62453"/>
    <w:rsid w:val="00B6247A"/>
    <w:rsid w:val="00B624C0"/>
    <w:rsid w:val="00B62571"/>
    <w:rsid w:val="00B625D5"/>
    <w:rsid w:val="00B62716"/>
    <w:rsid w:val="00B6285A"/>
    <w:rsid w:val="00B62995"/>
    <w:rsid w:val="00B629C8"/>
    <w:rsid w:val="00B62DA4"/>
    <w:rsid w:val="00B62DFE"/>
    <w:rsid w:val="00B62EA2"/>
    <w:rsid w:val="00B62EC7"/>
    <w:rsid w:val="00B63017"/>
    <w:rsid w:val="00B63039"/>
    <w:rsid w:val="00B63169"/>
    <w:rsid w:val="00B631D8"/>
    <w:rsid w:val="00B633BA"/>
    <w:rsid w:val="00B63592"/>
    <w:rsid w:val="00B63970"/>
    <w:rsid w:val="00B639B0"/>
    <w:rsid w:val="00B63AA6"/>
    <w:rsid w:val="00B63B0A"/>
    <w:rsid w:val="00B63CD9"/>
    <w:rsid w:val="00B64094"/>
    <w:rsid w:val="00B641FA"/>
    <w:rsid w:val="00B6433F"/>
    <w:rsid w:val="00B645C8"/>
    <w:rsid w:val="00B64605"/>
    <w:rsid w:val="00B64695"/>
    <w:rsid w:val="00B646A5"/>
    <w:rsid w:val="00B64702"/>
    <w:rsid w:val="00B64970"/>
    <w:rsid w:val="00B649D4"/>
    <w:rsid w:val="00B64C60"/>
    <w:rsid w:val="00B64D51"/>
    <w:rsid w:val="00B64EF6"/>
    <w:rsid w:val="00B64FB8"/>
    <w:rsid w:val="00B64FEA"/>
    <w:rsid w:val="00B6517F"/>
    <w:rsid w:val="00B6548F"/>
    <w:rsid w:val="00B65574"/>
    <w:rsid w:val="00B655F0"/>
    <w:rsid w:val="00B6574B"/>
    <w:rsid w:val="00B657CD"/>
    <w:rsid w:val="00B657FD"/>
    <w:rsid w:val="00B65B40"/>
    <w:rsid w:val="00B65D78"/>
    <w:rsid w:val="00B65DA1"/>
    <w:rsid w:val="00B65F6D"/>
    <w:rsid w:val="00B66027"/>
    <w:rsid w:val="00B66084"/>
    <w:rsid w:val="00B668B4"/>
    <w:rsid w:val="00B668C1"/>
    <w:rsid w:val="00B66964"/>
    <w:rsid w:val="00B66BC7"/>
    <w:rsid w:val="00B66D67"/>
    <w:rsid w:val="00B66E08"/>
    <w:rsid w:val="00B66F18"/>
    <w:rsid w:val="00B6720F"/>
    <w:rsid w:val="00B67554"/>
    <w:rsid w:val="00B67579"/>
    <w:rsid w:val="00B67651"/>
    <w:rsid w:val="00B677C9"/>
    <w:rsid w:val="00B67A68"/>
    <w:rsid w:val="00B67B47"/>
    <w:rsid w:val="00B67C98"/>
    <w:rsid w:val="00B700E0"/>
    <w:rsid w:val="00B70841"/>
    <w:rsid w:val="00B70A0F"/>
    <w:rsid w:val="00B70ACC"/>
    <w:rsid w:val="00B70FD5"/>
    <w:rsid w:val="00B710B8"/>
    <w:rsid w:val="00B7126C"/>
    <w:rsid w:val="00B712D1"/>
    <w:rsid w:val="00B712D9"/>
    <w:rsid w:val="00B71884"/>
    <w:rsid w:val="00B71A4B"/>
    <w:rsid w:val="00B71E7A"/>
    <w:rsid w:val="00B720C9"/>
    <w:rsid w:val="00B720CD"/>
    <w:rsid w:val="00B72260"/>
    <w:rsid w:val="00B72404"/>
    <w:rsid w:val="00B7242E"/>
    <w:rsid w:val="00B72636"/>
    <w:rsid w:val="00B72661"/>
    <w:rsid w:val="00B726EF"/>
    <w:rsid w:val="00B7298A"/>
    <w:rsid w:val="00B72A47"/>
    <w:rsid w:val="00B72BE6"/>
    <w:rsid w:val="00B72D40"/>
    <w:rsid w:val="00B731CE"/>
    <w:rsid w:val="00B7320C"/>
    <w:rsid w:val="00B733DA"/>
    <w:rsid w:val="00B734F4"/>
    <w:rsid w:val="00B736C8"/>
    <w:rsid w:val="00B73835"/>
    <w:rsid w:val="00B73890"/>
    <w:rsid w:val="00B739CC"/>
    <w:rsid w:val="00B73A95"/>
    <w:rsid w:val="00B73B74"/>
    <w:rsid w:val="00B73C48"/>
    <w:rsid w:val="00B73CC4"/>
    <w:rsid w:val="00B73FB1"/>
    <w:rsid w:val="00B741B5"/>
    <w:rsid w:val="00B7427F"/>
    <w:rsid w:val="00B74323"/>
    <w:rsid w:val="00B749DF"/>
    <w:rsid w:val="00B74A22"/>
    <w:rsid w:val="00B74A5B"/>
    <w:rsid w:val="00B74D2E"/>
    <w:rsid w:val="00B74E68"/>
    <w:rsid w:val="00B750D9"/>
    <w:rsid w:val="00B7521F"/>
    <w:rsid w:val="00B7540B"/>
    <w:rsid w:val="00B754D1"/>
    <w:rsid w:val="00B75589"/>
    <w:rsid w:val="00B755D5"/>
    <w:rsid w:val="00B756B7"/>
    <w:rsid w:val="00B75B56"/>
    <w:rsid w:val="00B75D8C"/>
    <w:rsid w:val="00B75E4C"/>
    <w:rsid w:val="00B75EDB"/>
    <w:rsid w:val="00B7607A"/>
    <w:rsid w:val="00B768BF"/>
    <w:rsid w:val="00B76B42"/>
    <w:rsid w:val="00B76C21"/>
    <w:rsid w:val="00B76CC8"/>
    <w:rsid w:val="00B76F58"/>
    <w:rsid w:val="00B7721A"/>
    <w:rsid w:val="00B776A2"/>
    <w:rsid w:val="00B77706"/>
    <w:rsid w:val="00B77870"/>
    <w:rsid w:val="00B77988"/>
    <w:rsid w:val="00B77990"/>
    <w:rsid w:val="00B77DA6"/>
    <w:rsid w:val="00B77F4F"/>
    <w:rsid w:val="00B800A7"/>
    <w:rsid w:val="00B80100"/>
    <w:rsid w:val="00B80260"/>
    <w:rsid w:val="00B802AA"/>
    <w:rsid w:val="00B802AC"/>
    <w:rsid w:val="00B805F6"/>
    <w:rsid w:val="00B80B08"/>
    <w:rsid w:val="00B80CD4"/>
    <w:rsid w:val="00B80EA4"/>
    <w:rsid w:val="00B80EC3"/>
    <w:rsid w:val="00B80EE1"/>
    <w:rsid w:val="00B8122F"/>
    <w:rsid w:val="00B812B9"/>
    <w:rsid w:val="00B81359"/>
    <w:rsid w:val="00B81412"/>
    <w:rsid w:val="00B81420"/>
    <w:rsid w:val="00B814B5"/>
    <w:rsid w:val="00B814D2"/>
    <w:rsid w:val="00B81532"/>
    <w:rsid w:val="00B815C4"/>
    <w:rsid w:val="00B815E0"/>
    <w:rsid w:val="00B8176A"/>
    <w:rsid w:val="00B81BBE"/>
    <w:rsid w:val="00B81C79"/>
    <w:rsid w:val="00B81C83"/>
    <w:rsid w:val="00B81C92"/>
    <w:rsid w:val="00B81DB7"/>
    <w:rsid w:val="00B821A9"/>
    <w:rsid w:val="00B8276B"/>
    <w:rsid w:val="00B828A7"/>
    <w:rsid w:val="00B828DC"/>
    <w:rsid w:val="00B82CA9"/>
    <w:rsid w:val="00B834CB"/>
    <w:rsid w:val="00B8354E"/>
    <w:rsid w:val="00B83603"/>
    <w:rsid w:val="00B83628"/>
    <w:rsid w:val="00B83738"/>
    <w:rsid w:val="00B837B7"/>
    <w:rsid w:val="00B8388C"/>
    <w:rsid w:val="00B83A82"/>
    <w:rsid w:val="00B83AB6"/>
    <w:rsid w:val="00B83B3E"/>
    <w:rsid w:val="00B83CE3"/>
    <w:rsid w:val="00B83E54"/>
    <w:rsid w:val="00B84004"/>
    <w:rsid w:val="00B84495"/>
    <w:rsid w:val="00B8459C"/>
    <w:rsid w:val="00B84897"/>
    <w:rsid w:val="00B848D4"/>
    <w:rsid w:val="00B8493A"/>
    <w:rsid w:val="00B84997"/>
    <w:rsid w:val="00B84B12"/>
    <w:rsid w:val="00B84C08"/>
    <w:rsid w:val="00B8513C"/>
    <w:rsid w:val="00B853E8"/>
    <w:rsid w:val="00B857AC"/>
    <w:rsid w:val="00B85B5E"/>
    <w:rsid w:val="00B85BC8"/>
    <w:rsid w:val="00B85CC2"/>
    <w:rsid w:val="00B85EB3"/>
    <w:rsid w:val="00B85F99"/>
    <w:rsid w:val="00B86274"/>
    <w:rsid w:val="00B86473"/>
    <w:rsid w:val="00B864D0"/>
    <w:rsid w:val="00B8672B"/>
    <w:rsid w:val="00B8675B"/>
    <w:rsid w:val="00B867BB"/>
    <w:rsid w:val="00B869EB"/>
    <w:rsid w:val="00B86E15"/>
    <w:rsid w:val="00B86F1C"/>
    <w:rsid w:val="00B871B6"/>
    <w:rsid w:val="00B8727E"/>
    <w:rsid w:val="00B87469"/>
    <w:rsid w:val="00B8750A"/>
    <w:rsid w:val="00B87549"/>
    <w:rsid w:val="00B8765A"/>
    <w:rsid w:val="00B8796F"/>
    <w:rsid w:val="00B87A2C"/>
    <w:rsid w:val="00B87BC5"/>
    <w:rsid w:val="00B87DA6"/>
    <w:rsid w:val="00B87EE2"/>
    <w:rsid w:val="00B900E7"/>
    <w:rsid w:val="00B903B5"/>
    <w:rsid w:val="00B906B2"/>
    <w:rsid w:val="00B908A0"/>
    <w:rsid w:val="00B90A26"/>
    <w:rsid w:val="00B90C36"/>
    <w:rsid w:val="00B9139A"/>
    <w:rsid w:val="00B91565"/>
    <w:rsid w:val="00B9177D"/>
    <w:rsid w:val="00B91824"/>
    <w:rsid w:val="00B9185D"/>
    <w:rsid w:val="00B918D4"/>
    <w:rsid w:val="00B91A67"/>
    <w:rsid w:val="00B92096"/>
    <w:rsid w:val="00B9243A"/>
    <w:rsid w:val="00B92793"/>
    <w:rsid w:val="00B92D98"/>
    <w:rsid w:val="00B92DE6"/>
    <w:rsid w:val="00B92FA4"/>
    <w:rsid w:val="00B930DF"/>
    <w:rsid w:val="00B93112"/>
    <w:rsid w:val="00B93257"/>
    <w:rsid w:val="00B933EF"/>
    <w:rsid w:val="00B93531"/>
    <w:rsid w:val="00B93600"/>
    <w:rsid w:val="00B939C2"/>
    <w:rsid w:val="00B93D81"/>
    <w:rsid w:val="00B93D91"/>
    <w:rsid w:val="00B93D97"/>
    <w:rsid w:val="00B93E9A"/>
    <w:rsid w:val="00B94047"/>
    <w:rsid w:val="00B941A9"/>
    <w:rsid w:val="00B943F6"/>
    <w:rsid w:val="00B94769"/>
    <w:rsid w:val="00B94954"/>
    <w:rsid w:val="00B949DF"/>
    <w:rsid w:val="00B949E2"/>
    <w:rsid w:val="00B94AA1"/>
    <w:rsid w:val="00B94C4E"/>
    <w:rsid w:val="00B94C81"/>
    <w:rsid w:val="00B94F8A"/>
    <w:rsid w:val="00B950D5"/>
    <w:rsid w:val="00B954ED"/>
    <w:rsid w:val="00B95617"/>
    <w:rsid w:val="00B958EF"/>
    <w:rsid w:val="00B95997"/>
    <w:rsid w:val="00B95BE9"/>
    <w:rsid w:val="00B95C17"/>
    <w:rsid w:val="00B9601C"/>
    <w:rsid w:val="00B9611C"/>
    <w:rsid w:val="00B96B72"/>
    <w:rsid w:val="00B96D80"/>
    <w:rsid w:val="00B96D88"/>
    <w:rsid w:val="00B972BE"/>
    <w:rsid w:val="00B9731C"/>
    <w:rsid w:val="00B973B3"/>
    <w:rsid w:val="00B9751C"/>
    <w:rsid w:val="00B97769"/>
    <w:rsid w:val="00B9779B"/>
    <w:rsid w:val="00B97A13"/>
    <w:rsid w:val="00B97A33"/>
    <w:rsid w:val="00B97E48"/>
    <w:rsid w:val="00B97ED4"/>
    <w:rsid w:val="00BA0095"/>
    <w:rsid w:val="00BA02C4"/>
    <w:rsid w:val="00BA03A1"/>
    <w:rsid w:val="00BA0424"/>
    <w:rsid w:val="00BA04CB"/>
    <w:rsid w:val="00BA09C1"/>
    <w:rsid w:val="00BA0A4F"/>
    <w:rsid w:val="00BA0B07"/>
    <w:rsid w:val="00BA0D84"/>
    <w:rsid w:val="00BA0EEB"/>
    <w:rsid w:val="00BA1146"/>
    <w:rsid w:val="00BA14C0"/>
    <w:rsid w:val="00BA15AD"/>
    <w:rsid w:val="00BA16F7"/>
    <w:rsid w:val="00BA1707"/>
    <w:rsid w:val="00BA1854"/>
    <w:rsid w:val="00BA1E9B"/>
    <w:rsid w:val="00BA1ED9"/>
    <w:rsid w:val="00BA1FE7"/>
    <w:rsid w:val="00BA21C1"/>
    <w:rsid w:val="00BA224E"/>
    <w:rsid w:val="00BA2394"/>
    <w:rsid w:val="00BA245B"/>
    <w:rsid w:val="00BA272C"/>
    <w:rsid w:val="00BA27A1"/>
    <w:rsid w:val="00BA283F"/>
    <w:rsid w:val="00BA286E"/>
    <w:rsid w:val="00BA28DE"/>
    <w:rsid w:val="00BA294C"/>
    <w:rsid w:val="00BA2B36"/>
    <w:rsid w:val="00BA2DF5"/>
    <w:rsid w:val="00BA2E04"/>
    <w:rsid w:val="00BA2F14"/>
    <w:rsid w:val="00BA350E"/>
    <w:rsid w:val="00BA36ED"/>
    <w:rsid w:val="00BA3C1D"/>
    <w:rsid w:val="00BA3CB1"/>
    <w:rsid w:val="00BA3D14"/>
    <w:rsid w:val="00BA4051"/>
    <w:rsid w:val="00BA4152"/>
    <w:rsid w:val="00BA4155"/>
    <w:rsid w:val="00BA423D"/>
    <w:rsid w:val="00BA4347"/>
    <w:rsid w:val="00BA4505"/>
    <w:rsid w:val="00BA46AC"/>
    <w:rsid w:val="00BA47D3"/>
    <w:rsid w:val="00BA4AEF"/>
    <w:rsid w:val="00BA4C8B"/>
    <w:rsid w:val="00BA4CA8"/>
    <w:rsid w:val="00BA4D49"/>
    <w:rsid w:val="00BA5053"/>
    <w:rsid w:val="00BA5252"/>
    <w:rsid w:val="00BA5275"/>
    <w:rsid w:val="00BA5286"/>
    <w:rsid w:val="00BA53C2"/>
    <w:rsid w:val="00BA5501"/>
    <w:rsid w:val="00BA5D54"/>
    <w:rsid w:val="00BA6107"/>
    <w:rsid w:val="00BA62A2"/>
    <w:rsid w:val="00BA67D7"/>
    <w:rsid w:val="00BA68A2"/>
    <w:rsid w:val="00BA6962"/>
    <w:rsid w:val="00BA6B74"/>
    <w:rsid w:val="00BA6D48"/>
    <w:rsid w:val="00BA7204"/>
    <w:rsid w:val="00BA72FF"/>
    <w:rsid w:val="00BA73CE"/>
    <w:rsid w:val="00BA759F"/>
    <w:rsid w:val="00BA7869"/>
    <w:rsid w:val="00BA786B"/>
    <w:rsid w:val="00BA7DAF"/>
    <w:rsid w:val="00BA7ECA"/>
    <w:rsid w:val="00BB047E"/>
    <w:rsid w:val="00BB0617"/>
    <w:rsid w:val="00BB0704"/>
    <w:rsid w:val="00BB09B7"/>
    <w:rsid w:val="00BB09DC"/>
    <w:rsid w:val="00BB0B5E"/>
    <w:rsid w:val="00BB0FE4"/>
    <w:rsid w:val="00BB0FFA"/>
    <w:rsid w:val="00BB109B"/>
    <w:rsid w:val="00BB1158"/>
    <w:rsid w:val="00BB127E"/>
    <w:rsid w:val="00BB13F7"/>
    <w:rsid w:val="00BB1444"/>
    <w:rsid w:val="00BB14B6"/>
    <w:rsid w:val="00BB153C"/>
    <w:rsid w:val="00BB16E2"/>
    <w:rsid w:val="00BB1840"/>
    <w:rsid w:val="00BB1949"/>
    <w:rsid w:val="00BB2531"/>
    <w:rsid w:val="00BB28D7"/>
    <w:rsid w:val="00BB2941"/>
    <w:rsid w:val="00BB294C"/>
    <w:rsid w:val="00BB2BD7"/>
    <w:rsid w:val="00BB2CA8"/>
    <w:rsid w:val="00BB30B7"/>
    <w:rsid w:val="00BB33A5"/>
    <w:rsid w:val="00BB35FB"/>
    <w:rsid w:val="00BB3A23"/>
    <w:rsid w:val="00BB3BA1"/>
    <w:rsid w:val="00BB3BC0"/>
    <w:rsid w:val="00BB3BCA"/>
    <w:rsid w:val="00BB3D42"/>
    <w:rsid w:val="00BB418B"/>
    <w:rsid w:val="00BB423B"/>
    <w:rsid w:val="00BB4256"/>
    <w:rsid w:val="00BB4312"/>
    <w:rsid w:val="00BB4368"/>
    <w:rsid w:val="00BB4397"/>
    <w:rsid w:val="00BB449B"/>
    <w:rsid w:val="00BB44EA"/>
    <w:rsid w:val="00BB4593"/>
    <w:rsid w:val="00BB4A33"/>
    <w:rsid w:val="00BB4AF5"/>
    <w:rsid w:val="00BB4B7E"/>
    <w:rsid w:val="00BB4BCD"/>
    <w:rsid w:val="00BB4C25"/>
    <w:rsid w:val="00BB4C3C"/>
    <w:rsid w:val="00BB4DBE"/>
    <w:rsid w:val="00BB50F5"/>
    <w:rsid w:val="00BB5229"/>
    <w:rsid w:val="00BB52F2"/>
    <w:rsid w:val="00BB5313"/>
    <w:rsid w:val="00BB5397"/>
    <w:rsid w:val="00BB53C8"/>
    <w:rsid w:val="00BB53FD"/>
    <w:rsid w:val="00BB5884"/>
    <w:rsid w:val="00BB59C6"/>
    <w:rsid w:val="00BB5E32"/>
    <w:rsid w:val="00BB5F9E"/>
    <w:rsid w:val="00BB618E"/>
    <w:rsid w:val="00BB621B"/>
    <w:rsid w:val="00BB6337"/>
    <w:rsid w:val="00BB685A"/>
    <w:rsid w:val="00BB68E5"/>
    <w:rsid w:val="00BB6C98"/>
    <w:rsid w:val="00BB6F9D"/>
    <w:rsid w:val="00BB6FC9"/>
    <w:rsid w:val="00BB7011"/>
    <w:rsid w:val="00BB7204"/>
    <w:rsid w:val="00BB75D2"/>
    <w:rsid w:val="00BB764A"/>
    <w:rsid w:val="00BB7766"/>
    <w:rsid w:val="00BB780B"/>
    <w:rsid w:val="00BB7871"/>
    <w:rsid w:val="00BB7A13"/>
    <w:rsid w:val="00BB7BD5"/>
    <w:rsid w:val="00BB7EFB"/>
    <w:rsid w:val="00BC0010"/>
    <w:rsid w:val="00BC023E"/>
    <w:rsid w:val="00BC02BD"/>
    <w:rsid w:val="00BC03FE"/>
    <w:rsid w:val="00BC046C"/>
    <w:rsid w:val="00BC0756"/>
    <w:rsid w:val="00BC075F"/>
    <w:rsid w:val="00BC0A47"/>
    <w:rsid w:val="00BC0FC8"/>
    <w:rsid w:val="00BC1310"/>
    <w:rsid w:val="00BC13FA"/>
    <w:rsid w:val="00BC1798"/>
    <w:rsid w:val="00BC1936"/>
    <w:rsid w:val="00BC1B1C"/>
    <w:rsid w:val="00BC1C62"/>
    <w:rsid w:val="00BC1CF7"/>
    <w:rsid w:val="00BC1E55"/>
    <w:rsid w:val="00BC22DA"/>
    <w:rsid w:val="00BC247E"/>
    <w:rsid w:val="00BC24B5"/>
    <w:rsid w:val="00BC2688"/>
    <w:rsid w:val="00BC29CE"/>
    <w:rsid w:val="00BC2A99"/>
    <w:rsid w:val="00BC2B9B"/>
    <w:rsid w:val="00BC2C4D"/>
    <w:rsid w:val="00BC2D54"/>
    <w:rsid w:val="00BC2E06"/>
    <w:rsid w:val="00BC2F81"/>
    <w:rsid w:val="00BC2FF5"/>
    <w:rsid w:val="00BC3284"/>
    <w:rsid w:val="00BC32F9"/>
    <w:rsid w:val="00BC33B5"/>
    <w:rsid w:val="00BC3605"/>
    <w:rsid w:val="00BC37B9"/>
    <w:rsid w:val="00BC3834"/>
    <w:rsid w:val="00BC38C5"/>
    <w:rsid w:val="00BC3B57"/>
    <w:rsid w:val="00BC3CC8"/>
    <w:rsid w:val="00BC3D18"/>
    <w:rsid w:val="00BC3DC0"/>
    <w:rsid w:val="00BC421D"/>
    <w:rsid w:val="00BC45EE"/>
    <w:rsid w:val="00BC4729"/>
    <w:rsid w:val="00BC48EB"/>
    <w:rsid w:val="00BC4919"/>
    <w:rsid w:val="00BC4C00"/>
    <w:rsid w:val="00BC4C25"/>
    <w:rsid w:val="00BC4CFD"/>
    <w:rsid w:val="00BC4DA1"/>
    <w:rsid w:val="00BC521B"/>
    <w:rsid w:val="00BC5429"/>
    <w:rsid w:val="00BC5438"/>
    <w:rsid w:val="00BC5560"/>
    <w:rsid w:val="00BC55A8"/>
    <w:rsid w:val="00BC55BB"/>
    <w:rsid w:val="00BC5617"/>
    <w:rsid w:val="00BC57BB"/>
    <w:rsid w:val="00BC5867"/>
    <w:rsid w:val="00BC5C05"/>
    <w:rsid w:val="00BC5E95"/>
    <w:rsid w:val="00BC602D"/>
    <w:rsid w:val="00BC6098"/>
    <w:rsid w:val="00BC60E7"/>
    <w:rsid w:val="00BC60E9"/>
    <w:rsid w:val="00BC60F4"/>
    <w:rsid w:val="00BC6179"/>
    <w:rsid w:val="00BC6180"/>
    <w:rsid w:val="00BC63F8"/>
    <w:rsid w:val="00BC6456"/>
    <w:rsid w:val="00BC6459"/>
    <w:rsid w:val="00BC665C"/>
    <w:rsid w:val="00BC67A0"/>
    <w:rsid w:val="00BC6901"/>
    <w:rsid w:val="00BC69F3"/>
    <w:rsid w:val="00BC6BC4"/>
    <w:rsid w:val="00BC6C25"/>
    <w:rsid w:val="00BC6C9B"/>
    <w:rsid w:val="00BC6D88"/>
    <w:rsid w:val="00BC6D89"/>
    <w:rsid w:val="00BC6F25"/>
    <w:rsid w:val="00BC751E"/>
    <w:rsid w:val="00BC775E"/>
    <w:rsid w:val="00BC77D4"/>
    <w:rsid w:val="00BC795A"/>
    <w:rsid w:val="00BC7A1A"/>
    <w:rsid w:val="00BC7AF7"/>
    <w:rsid w:val="00BC7B98"/>
    <w:rsid w:val="00BC7BA0"/>
    <w:rsid w:val="00BC7EEB"/>
    <w:rsid w:val="00BC7F5D"/>
    <w:rsid w:val="00BC7F73"/>
    <w:rsid w:val="00BD00D0"/>
    <w:rsid w:val="00BD038F"/>
    <w:rsid w:val="00BD039D"/>
    <w:rsid w:val="00BD0700"/>
    <w:rsid w:val="00BD087B"/>
    <w:rsid w:val="00BD091D"/>
    <w:rsid w:val="00BD0A1C"/>
    <w:rsid w:val="00BD0CEF"/>
    <w:rsid w:val="00BD0EA4"/>
    <w:rsid w:val="00BD0EB5"/>
    <w:rsid w:val="00BD122E"/>
    <w:rsid w:val="00BD12F3"/>
    <w:rsid w:val="00BD1325"/>
    <w:rsid w:val="00BD132C"/>
    <w:rsid w:val="00BD13C5"/>
    <w:rsid w:val="00BD17B8"/>
    <w:rsid w:val="00BD1984"/>
    <w:rsid w:val="00BD1D91"/>
    <w:rsid w:val="00BD1DA0"/>
    <w:rsid w:val="00BD1DD6"/>
    <w:rsid w:val="00BD1DEE"/>
    <w:rsid w:val="00BD2141"/>
    <w:rsid w:val="00BD215F"/>
    <w:rsid w:val="00BD22B2"/>
    <w:rsid w:val="00BD23B1"/>
    <w:rsid w:val="00BD23DE"/>
    <w:rsid w:val="00BD240D"/>
    <w:rsid w:val="00BD2417"/>
    <w:rsid w:val="00BD26D7"/>
    <w:rsid w:val="00BD288C"/>
    <w:rsid w:val="00BD2C8F"/>
    <w:rsid w:val="00BD2D13"/>
    <w:rsid w:val="00BD310D"/>
    <w:rsid w:val="00BD31CA"/>
    <w:rsid w:val="00BD37D8"/>
    <w:rsid w:val="00BD3800"/>
    <w:rsid w:val="00BD39D8"/>
    <w:rsid w:val="00BD3A6D"/>
    <w:rsid w:val="00BD3D99"/>
    <w:rsid w:val="00BD3EB2"/>
    <w:rsid w:val="00BD4029"/>
    <w:rsid w:val="00BD403D"/>
    <w:rsid w:val="00BD4637"/>
    <w:rsid w:val="00BD477A"/>
    <w:rsid w:val="00BD47E0"/>
    <w:rsid w:val="00BD4A4B"/>
    <w:rsid w:val="00BD4B31"/>
    <w:rsid w:val="00BD4B74"/>
    <w:rsid w:val="00BD4BCE"/>
    <w:rsid w:val="00BD4C18"/>
    <w:rsid w:val="00BD4E96"/>
    <w:rsid w:val="00BD4EC9"/>
    <w:rsid w:val="00BD4F1F"/>
    <w:rsid w:val="00BD57D5"/>
    <w:rsid w:val="00BD5AD8"/>
    <w:rsid w:val="00BD5DE9"/>
    <w:rsid w:val="00BD6000"/>
    <w:rsid w:val="00BD618B"/>
    <w:rsid w:val="00BD6228"/>
    <w:rsid w:val="00BD63CD"/>
    <w:rsid w:val="00BD644C"/>
    <w:rsid w:val="00BD6451"/>
    <w:rsid w:val="00BD64F7"/>
    <w:rsid w:val="00BD680C"/>
    <w:rsid w:val="00BD684C"/>
    <w:rsid w:val="00BD6BC9"/>
    <w:rsid w:val="00BD6F90"/>
    <w:rsid w:val="00BD6FB7"/>
    <w:rsid w:val="00BD715A"/>
    <w:rsid w:val="00BD71B0"/>
    <w:rsid w:val="00BD7274"/>
    <w:rsid w:val="00BD72F7"/>
    <w:rsid w:val="00BD7327"/>
    <w:rsid w:val="00BD757C"/>
    <w:rsid w:val="00BD76D5"/>
    <w:rsid w:val="00BD78E5"/>
    <w:rsid w:val="00BD7A85"/>
    <w:rsid w:val="00BD7B4F"/>
    <w:rsid w:val="00BD7C5D"/>
    <w:rsid w:val="00BE0143"/>
    <w:rsid w:val="00BE0294"/>
    <w:rsid w:val="00BE0386"/>
    <w:rsid w:val="00BE04BA"/>
    <w:rsid w:val="00BE04D6"/>
    <w:rsid w:val="00BE0DBA"/>
    <w:rsid w:val="00BE0FE7"/>
    <w:rsid w:val="00BE1188"/>
    <w:rsid w:val="00BE17C6"/>
    <w:rsid w:val="00BE180B"/>
    <w:rsid w:val="00BE1811"/>
    <w:rsid w:val="00BE19A3"/>
    <w:rsid w:val="00BE1BC9"/>
    <w:rsid w:val="00BE1C43"/>
    <w:rsid w:val="00BE1C73"/>
    <w:rsid w:val="00BE1D26"/>
    <w:rsid w:val="00BE1E95"/>
    <w:rsid w:val="00BE2076"/>
    <w:rsid w:val="00BE209D"/>
    <w:rsid w:val="00BE2401"/>
    <w:rsid w:val="00BE2436"/>
    <w:rsid w:val="00BE24B5"/>
    <w:rsid w:val="00BE2523"/>
    <w:rsid w:val="00BE273A"/>
    <w:rsid w:val="00BE2902"/>
    <w:rsid w:val="00BE2981"/>
    <w:rsid w:val="00BE2DCA"/>
    <w:rsid w:val="00BE3204"/>
    <w:rsid w:val="00BE334A"/>
    <w:rsid w:val="00BE33E6"/>
    <w:rsid w:val="00BE355D"/>
    <w:rsid w:val="00BE374A"/>
    <w:rsid w:val="00BE398D"/>
    <w:rsid w:val="00BE39E6"/>
    <w:rsid w:val="00BE41DE"/>
    <w:rsid w:val="00BE43C6"/>
    <w:rsid w:val="00BE43EA"/>
    <w:rsid w:val="00BE4732"/>
    <w:rsid w:val="00BE4734"/>
    <w:rsid w:val="00BE476D"/>
    <w:rsid w:val="00BE4770"/>
    <w:rsid w:val="00BE47B2"/>
    <w:rsid w:val="00BE48F0"/>
    <w:rsid w:val="00BE49D3"/>
    <w:rsid w:val="00BE4B8F"/>
    <w:rsid w:val="00BE4EAB"/>
    <w:rsid w:val="00BE5163"/>
    <w:rsid w:val="00BE5217"/>
    <w:rsid w:val="00BE5329"/>
    <w:rsid w:val="00BE533E"/>
    <w:rsid w:val="00BE54F2"/>
    <w:rsid w:val="00BE5523"/>
    <w:rsid w:val="00BE56F2"/>
    <w:rsid w:val="00BE59D6"/>
    <w:rsid w:val="00BE5F14"/>
    <w:rsid w:val="00BE622D"/>
    <w:rsid w:val="00BE63D9"/>
    <w:rsid w:val="00BE63DA"/>
    <w:rsid w:val="00BE676E"/>
    <w:rsid w:val="00BE69F1"/>
    <w:rsid w:val="00BE6A02"/>
    <w:rsid w:val="00BE6DA3"/>
    <w:rsid w:val="00BE6F64"/>
    <w:rsid w:val="00BE704A"/>
    <w:rsid w:val="00BE7151"/>
    <w:rsid w:val="00BE748E"/>
    <w:rsid w:val="00BE7963"/>
    <w:rsid w:val="00BE79E2"/>
    <w:rsid w:val="00BE7F56"/>
    <w:rsid w:val="00BF046C"/>
    <w:rsid w:val="00BF05FB"/>
    <w:rsid w:val="00BF07AD"/>
    <w:rsid w:val="00BF07EE"/>
    <w:rsid w:val="00BF0854"/>
    <w:rsid w:val="00BF0BB4"/>
    <w:rsid w:val="00BF0E73"/>
    <w:rsid w:val="00BF0EBE"/>
    <w:rsid w:val="00BF0F15"/>
    <w:rsid w:val="00BF0F6E"/>
    <w:rsid w:val="00BF0F98"/>
    <w:rsid w:val="00BF10D5"/>
    <w:rsid w:val="00BF1129"/>
    <w:rsid w:val="00BF12B3"/>
    <w:rsid w:val="00BF1453"/>
    <w:rsid w:val="00BF1551"/>
    <w:rsid w:val="00BF1A8E"/>
    <w:rsid w:val="00BF1CC2"/>
    <w:rsid w:val="00BF2113"/>
    <w:rsid w:val="00BF217D"/>
    <w:rsid w:val="00BF2257"/>
    <w:rsid w:val="00BF26D3"/>
    <w:rsid w:val="00BF28A8"/>
    <w:rsid w:val="00BF28DC"/>
    <w:rsid w:val="00BF2980"/>
    <w:rsid w:val="00BF2A85"/>
    <w:rsid w:val="00BF2CF1"/>
    <w:rsid w:val="00BF2E8C"/>
    <w:rsid w:val="00BF30A9"/>
    <w:rsid w:val="00BF30FA"/>
    <w:rsid w:val="00BF3189"/>
    <w:rsid w:val="00BF33DA"/>
    <w:rsid w:val="00BF35B8"/>
    <w:rsid w:val="00BF369A"/>
    <w:rsid w:val="00BF376D"/>
    <w:rsid w:val="00BF37D1"/>
    <w:rsid w:val="00BF391C"/>
    <w:rsid w:val="00BF39F4"/>
    <w:rsid w:val="00BF3A5A"/>
    <w:rsid w:val="00BF3C25"/>
    <w:rsid w:val="00BF40A2"/>
    <w:rsid w:val="00BF421F"/>
    <w:rsid w:val="00BF42C2"/>
    <w:rsid w:val="00BF4353"/>
    <w:rsid w:val="00BF4480"/>
    <w:rsid w:val="00BF468D"/>
    <w:rsid w:val="00BF46E4"/>
    <w:rsid w:val="00BF475B"/>
    <w:rsid w:val="00BF479D"/>
    <w:rsid w:val="00BF4895"/>
    <w:rsid w:val="00BF48AB"/>
    <w:rsid w:val="00BF4B89"/>
    <w:rsid w:val="00BF4BA6"/>
    <w:rsid w:val="00BF4DED"/>
    <w:rsid w:val="00BF4E44"/>
    <w:rsid w:val="00BF50EE"/>
    <w:rsid w:val="00BF5137"/>
    <w:rsid w:val="00BF5193"/>
    <w:rsid w:val="00BF51E6"/>
    <w:rsid w:val="00BF524E"/>
    <w:rsid w:val="00BF5388"/>
    <w:rsid w:val="00BF553D"/>
    <w:rsid w:val="00BF56E0"/>
    <w:rsid w:val="00BF5738"/>
    <w:rsid w:val="00BF588B"/>
    <w:rsid w:val="00BF5910"/>
    <w:rsid w:val="00BF5C02"/>
    <w:rsid w:val="00BF5D3E"/>
    <w:rsid w:val="00BF6036"/>
    <w:rsid w:val="00BF627F"/>
    <w:rsid w:val="00BF62B0"/>
    <w:rsid w:val="00BF62FE"/>
    <w:rsid w:val="00BF66FB"/>
    <w:rsid w:val="00BF694F"/>
    <w:rsid w:val="00BF6AAC"/>
    <w:rsid w:val="00BF6B65"/>
    <w:rsid w:val="00BF6C79"/>
    <w:rsid w:val="00BF70A5"/>
    <w:rsid w:val="00BF7215"/>
    <w:rsid w:val="00BF76C8"/>
    <w:rsid w:val="00BF7B60"/>
    <w:rsid w:val="00BF7CCE"/>
    <w:rsid w:val="00C00066"/>
    <w:rsid w:val="00C004C9"/>
    <w:rsid w:val="00C006CF"/>
    <w:rsid w:val="00C009BE"/>
    <w:rsid w:val="00C00B6F"/>
    <w:rsid w:val="00C00C0D"/>
    <w:rsid w:val="00C00FCD"/>
    <w:rsid w:val="00C01207"/>
    <w:rsid w:val="00C013A8"/>
    <w:rsid w:val="00C013FD"/>
    <w:rsid w:val="00C013FF"/>
    <w:rsid w:val="00C01685"/>
    <w:rsid w:val="00C016D0"/>
    <w:rsid w:val="00C01DDD"/>
    <w:rsid w:val="00C01F06"/>
    <w:rsid w:val="00C021B1"/>
    <w:rsid w:val="00C022C6"/>
    <w:rsid w:val="00C02302"/>
    <w:rsid w:val="00C024F2"/>
    <w:rsid w:val="00C02688"/>
    <w:rsid w:val="00C026C9"/>
    <w:rsid w:val="00C02915"/>
    <w:rsid w:val="00C02A6C"/>
    <w:rsid w:val="00C02D4A"/>
    <w:rsid w:val="00C03009"/>
    <w:rsid w:val="00C03082"/>
    <w:rsid w:val="00C03393"/>
    <w:rsid w:val="00C036B3"/>
    <w:rsid w:val="00C03796"/>
    <w:rsid w:val="00C037F0"/>
    <w:rsid w:val="00C03817"/>
    <w:rsid w:val="00C0386A"/>
    <w:rsid w:val="00C038CB"/>
    <w:rsid w:val="00C03CBE"/>
    <w:rsid w:val="00C03CDA"/>
    <w:rsid w:val="00C0422F"/>
    <w:rsid w:val="00C042BB"/>
    <w:rsid w:val="00C0436A"/>
    <w:rsid w:val="00C04419"/>
    <w:rsid w:val="00C04499"/>
    <w:rsid w:val="00C04526"/>
    <w:rsid w:val="00C045C7"/>
    <w:rsid w:val="00C0467D"/>
    <w:rsid w:val="00C0489D"/>
    <w:rsid w:val="00C048B2"/>
    <w:rsid w:val="00C04B37"/>
    <w:rsid w:val="00C04CEE"/>
    <w:rsid w:val="00C0504E"/>
    <w:rsid w:val="00C0516A"/>
    <w:rsid w:val="00C0527B"/>
    <w:rsid w:val="00C056C3"/>
    <w:rsid w:val="00C056CF"/>
    <w:rsid w:val="00C056F1"/>
    <w:rsid w:val="00C058E7"/>
    <w:rsid w:val="00C06002"/>
    <w:rsid w:val="00C06185"/>
    <w:rsid w:val="00C0619D"/>
    <w:rsid w:val="00C062DA"/>
    <w:rsid w:val="00C062E0"/>
    <w:rsid w:val="00C06459"/>
    <w:rsid w:val="00C0656D"/>
    <w:rsid w:val="00C0660D"/>
    <w:rsid w:val="00C066DC"/>
    <w:rsid w:val="00C0691F"/>
    <w:rsid w:val="00C0693D"/>
    <w:rsid w:val="00C0699A"/>
    <w:rsid w:val="00C06D38"/>
    <w:rsid w:val="00C06DCC"/>
    <w:rsid w:val="00C07075"/>
    <w:rsid w:val="00C073EB"/>
    <w:rsid w:val="00C07519"/>
    <w:rsid w:val="00C078EC"/>
    <w:rsid w:val="00C07A88"/>
    <w:rsid w:val="00C07AFF"/>
    <w:rsid w:val="00C07C95"/>
    <w:rsid w:val="00C07D95"/>
    <w:rsid w:val="00C07FBD"/>
    <w:rsid w:val="00C100F3"/>
    <w:rsid w:val="00C10166"/>
    <w:rsid w:val="00C106DA"/>
    <w:rsid w:val="00C1083F"/>
    <w:rsid w:val="00C108B0"/>
    <w:rsid w:val="00C109DE"/>
    <w:rsid w:val="00C109F5"/>
    <w:rsid w:val="00C10CE1"/>
    <w:rsid w:val="00C10DBD"/>
    <w:rsid w:val="00C10E5D"/>
    <w:rsid w:val="00C10FE4"/>
    <w:rsid w:val="00C11048"/>
    <w:rsid w:val="00C1114F"/>
    <w:rsid w:val="00C1117C"/>
    <w:rsid w:val="00C11326"/>
    <w:rsid w:val="00C11387"/>
    <w:rsid w:val="00C11615"/>
    <w:rsid w:val="00C1161B"/>
    <w:rsid w:val="00C1185C"/>
    <w:rsid w:val="00C11A87"/>
    <w:rsid w:val="00C11AAD"/>
    <w:rsid w:val="00C11B38"/>
    <w:rsid w:val="00C11BF2"/>
    <w:rsid w:val="00C11E5C"/>
    <w:rsid w:val="00C11EAB"/>
    <w:rsid w:val="00C1249D"/>
    <w:rsid w:val="00C12613"/>
    <w:rsid w:val="00C12731"/>
    <w:rsid w:val="00C128FE"/>
    <w:rsid w:val="00C129ED"/>
    <w:rsid w:val="00C12E90"/>
    <w:rsid w:val="00C12F4A"/>
    <w:rsid w:val="00C12F4B"/>
    <w:rsid w:val="00C134AD"/>
    <w:rsid w:val="00C1351C"/>
    <w:rsid w:val="00C13830"/>
    <w:rsid w:val="00C13AC6"/>
    <w:rsid w:val="00C13C11"/>
    <w:rsid w:val="00C1434F"/>
    <w:rsid w:val="00C14428"/>
    <w:rsid w:val="00C145AD"/>
    <w:rsid w:val="00C14891"/>
    <w:rsid w:val="00C149C6"/>
    <w:rsid w:val="00C14AA8"/>
    <w:rsid w:val="00C14AEB"/>
    <w:rsid w:val="00C14B89"/>
    <w:rsid w:val="00C151A3"/>
    <w:rsid w:val="00C1526A"/>
    <w:rsid w:val="00C153AD"/>
    <w:rsid w:val="00C1542F"/>
    <w:rsid w:val="00C15A6A"/>
    <w:rsid w:val="00C15AB9"/>
    <w:rsid w:val="00C15B05"/>
    <w:rsid w:val="00C15C07"/>
    <w:rsid w:val="00C15DAF"/>
    <w:rsid w:val="00C15E28"/>
    <w:rsid w:val="00C16115"/>
    <w:rsid w:val="00C161FB"/>
    <w:rsid w:val="00C16224"/>
    <w:rsid w:val="00C162D1"/>
    <w:rsid w:val="00C16301"/>
    <w:rsid w:val="00C1636D"/>
    <w:rsid w:val="00C1637E"/>
    <w:rsid w:val="00C16AA9"/>
    <w:rsid w:val="00C16F57"/>
    <w:rsid w:val="00C16F93"/>
    <w:rsid w:val="00C16FBB"/>
    <w:rsid w:val="00C17247"/>
    <w:rsid w:val="00C17252"/>
    <w:rsid w:val="00C175A4"/>
    <w:rsid w:val="00C1791F"/>
    <w:rsid w:val="00C179FC"/>
    <w:rsid w:val="00C17B32"/>
    <w:rsid w:val="00C17B92"/>
    <w:rsid w:val="00C17BD4"/>
    <w:rsid w:val="00C17BF0"/>
    <w:rsid w:val="00C17D32"/>
    <w:rsid w:val="00C17EC9"/>
    <w:rsid w:val="00C20092"/>
    <w:rsid w:val="00C204B6"/>
    <w:rsid w:val="00C20564"/>
    <w:rsid w:val="00C20640"/>
    <w:rsid w:val="00C2067E"/>
    <w:rsid w:val="00C2071B"/>
    <w:rsid w:val="00C207B6"/>
    <w:rsid w:val="00C2091B"/>
    <w:rsid w:val="00C2094A"/>
    <w:rsid w:val="00C20ADF"/>
    <w:rsid w:val="00C20B07"/>
    <w:rsid w:val="00C20CC8"/>
    <w:rsid w:val="00C20E02"/>
    <w:rsid w:val="00C20E79"/>
    <w:rsid w:val="00C20EC1"/>
    <w:rsid w:val="00C21093"/>
    <w:rsid w:val="00C21614"/>
    <w:rsid w:val="00C2167B"/>
    <w:rsid w:val="00C21769"/>
    <w:rsid w:val="00C21DB3"/>
    <w:rsid w:val="00C220B1"/>
    <w:rsid w:val="00C2228C"/>
    <w:rsid w:val="00C222DA"/>
    <w:rsid w:val="00C2249E"/>
    <w:rsid w:val="00C22831"/>
    <w:rsid w:val="00C22B0A"/>
    <w:rsid w:val="00C22B5C"/>
    <w:rsid w:val="00C22E99"/>
    <w:rsid w:val="00C22EBF"/>
    <w:rsid w:val="00C22EF2"/>
    <w:rsid w:val="00C23017"/>
    <w:rsid w:val="00C230C2"/>
    <w:rsid w:val="00C2325B"/>
    <w:rsid w:val="00C232A4"/>
    <w:rsid w:val="00C233D3"/>
    <w:rsid w:val="00C235D5"/>
    <w:rsid w:val="00C237CE"/>
    <w:rsid w:val="00C237CF"/>
    <w:rsid w:val="00C237DE"/>
    <w:rsid w:val="00C2381F"/>
    <w:rsid w:val="00C23A44"/>
    <w:rsid w:val="00C23B7C"/>
    <w:rsid w:val="00C2421E"/>
    <w:rsid w:val="00C2426F"/>
    <w:rsid w:val="00C2429E"/>
    <w:rsid w:val="00C24521"/>
    <w:rsid w:val="00C246ED"/>
    <w:rsid w:val="00C24979"/>
    <w:rsid w:val="00C249AF"/>
    <w:rsid w:val="00C24AE9"/>
    <w:rsid w:val="00C24CB9"/>
    <w:rsid w:val="00C24E2B"/>
    <w:rsid w:val="00C25210"/>
    <w:rsid w:val="00C25600"/>
    <w:rsid w:val="00C2573D"/>
    <w:rsid w:val="00C257C7"/>
    <w:rsid w:val="00C25C24"/>
    <w:rsid w:val="00C25D07"/>
    <w:rsid w:val="00C25D40"/>
    <w:rsid w:val="00C25F39"/>
    <w:rsid w:val="00C26020"/>
    <w:rsid w:val="00C2610A"/>
    <w:rsid w:val="00C263A2"/>
    <w:rsid w:val="00C26407"/>
    <w:rsid w:val="00C2662C"/>
    <w:rsid w:val="00C268AB"/>
    <w:rsid w:val="00C26919"/>
    <w:rsid w:val="00C26A86"/>
    <w:rsid w:val="00C26AB6"/>
    <w:rsid w:val="00C26C61"/>
    <w:rsid w:val="00C26C7F"/>
    <w:rsid w:val="00C26CA9"/>
    <w:rsid w:val="00C26D20"/>
    <w:rsid w:val="00C26D57"/>
    <w:rsid w:val="00C26F96"/>
    <w:rsid w:val="00C27008"/>
    <w:rsid w:val="00C2707B"/>
    <w:rsid w:val="00C27446"/>
    <w:rsid w:val="00C274BE"/>
    <w:rsid w:val="00C27754"/>
    <w:rsid w:val="00C27874"/>
    <w:rsid w:val="00C27AFA"/>
    <w:rsid w:val="00C27B93"/>
    <w:rsid w:val="00C27ECB"/>
    <w:rsid w:val="00C27EEA"/>
    <w:rsid w:val="00C27F17"/>
    <w:rsid w:val="00C305AA"/>
    <w:rsid w:val="00C305C6"/>
    <w:rsid w:val="00C30899"/>
    <w:rsid w:val="00C30B00"/>
    <w:rsid w:val="00C30C21"/>
    <w:rsid w:val="00C30EF7"/>
    <w:rsid w:val="00C30EFF"/>
    <w:rsid w:val="00C31173"/>
    <w:rsid w:val="00C311A0"/>
    <w:rsid w:val="00C31605"/>
    <w:rsid w:val="00C3175A"/>
    <w:rsid w:val="00C31A97"/>
    <w:rsid w:val="00C31D6A"/>
    <w:rsid w:val="00C31E83"/>
    <w:rsid w:val="00C322B7"/>
    <w:rsid w:val="00C324E0"/>
    <w:rsid w:val="00C32662"/>
    <w:rsid w:val="00C326E8"/>
    <w:rsid w:val="00C327B9"/>
    <w:rsid w:val="00C32881"/>
    <w:rsid w:val="00C32888"/>
    <w:rsid w:val="00C32A20"/>
    <w:rsid w:val="00C32AB1"/>
    <w:rsid w:val="00C32AE8"/>
    <w:rsid w:val="00C32E66"/>
    <w:rsid w:val="00C32E7F"/>
    <w:rsid w:val="00C32F2F"/>
    <w:rsid w:val="00C32FE8"/>
    <w:rsid w:val="00C3317E"/>
    <w:rsid w:val="00C335E0"/>
    <w:rsid w:val="00C337A5"/>
    <w:rsid w:val="00C339DB"/>
    <w:rsid w:val="00C33AD1"/>
    <w:rsid w:val="00C33D46"/>
    <w:rsid w:val="00C34000"/>
    <w:rsid w:val="00C340EF"/>
    <w:rsid w:val="00C3435F"/>
    <w:rsid w:val="00C34398"/>
    <w:rsid w:val="00C349B8"/>
    <w:rsid w:val="00C34EB9"/>
    <w:rsid w:val="00C350AA"/>
    <w:rsid w:val="00C35207"/>
    <w:rsid w:val="00C353AE"/>
    <w:rsid w:val="00C35676"/>
    <w:rsid w:val="00C359BF"/>
    <w:rsid w:val="00C35A35"/>
    <w:rsid w:val="00C360BF"/>
    <w:rsid w:val="00C36206"/>
    <w:rsid w:val="00C364D7"/>
    <w:rsid w:val="00C365ED"/>
    <w:rsid w:val="00C36772"/>
    <w:rsid w:val="00C369B6"/>
    <w:rsid w:val="00C369F2"/>
    <w:rsid w:val="00C36A5B"/>
    <w:rsid w:val="00C371AD"/>
    <w:rsid w:val="00C37259"/>
    <w:rsid w:val="00C3755A"/>
    <w:rsid w:val="00C375D6"/>
    <w:rsid w:val="00C376D1"/>
    <w:rsid w:val="00C377F7"/>
    <w:rsid w:val="00C37800"/>
    <w:rsid w:val="00C37815"/>
    <w:rsid w:val="00C378D2"/>
    <w:rsid w:val="00C37BC1"/>
    <w:rsid w:val="00C40130"/>
    <w:rsid w:val="00C4049B"/>
    <w:rsid w:val="00C4077D"/>
    <w:rsid w:val="00C4077E"/>
    <w:rsid w:val="00C40E82"/>
    <w:rsid w:val="00C40E90"/>
    <w:rsid w:val="00C40F26"/>
    <w:rsid w:val="00C41129"/>
    <w:rsid w:val="00C41271"/>
    <w:rsid w:val="00C412D6"/>
    <w:rsid w:val="00C4138B"/>
    <w:rsid w:val="00C41735"/>
    <w:rsid w:val="00C41746"/>
    <w:rsid w:val="00C418F1"/>
    <w:rsid w:val="00C41A74"/>
    <w:rsid w:val="00C41B75"/>
    <w:rsid w:val="00C41C35"/>
    <w:rsid w:val="00C41C59"/>
    <w:rsid w:val="00C41D26"/>
    <w:rsid w:val="00C41D28"/>
    <w:rsid w:val="00C41F0D"/>
    <w:rsid w:val="00C421C1"/>
    <w:rsid w:val="00C4240C"/>
    <w:rsid w:val="00C42511"/>
    <w:rsid w:val="00C42544"/>
    <w:rsid w:val="00C427CC"/>
    <w:rsid w:val="00C42945"/>
    <w:rsid w:val="00C42CEB"/>
    <w:rsid w:val="00C42E2A"/>
    <w:rsid w:val="00C42F8E"/>
    <w:rsid w:val="00C42FF4"/>
    <w:rsid w:val="00C4317F"/>
    <w:rsid w:val="00C4340E"/>
    <w:rsid w:val="00C43920"/>
    <w:rsid w:val="00C43F00"/>
    <w:rsid w:val="00C43FED"/>
    <w:rsid w:val="00C4430D"/>
    <w:rsid w:val="00C44473"/>
    <w:rsid w:val="00C44488"/>
    <w:rsid w:val="00C445A6"/>
    <w:rsid w:val="00C445E2"/>
    <w:rsid w:val="00C44778"/>
    <w:rsid w:val="00C4492E"/>
    <w:rsid w:val="00C449E0"/>
    <w:rsid w:val="00C44AD9"/>
    <w:rsid w:val="00C44AEB"/>
    <w:rsid w:val="00C44C0C"/>
    <w:rsid w:val="00C44CFF"/>
    <w:rsid w:val="00C451E9"/>
    <w:rsid w:val="00C453D8"/>
    <w:rsid w:val="00C453DD"/>
    <w:rsid w:val="00C45576"/>
    <w:rsid w:val="00C4562F"/>
    <w:rsid w:val="00C4581D"/>
    <w:rsid w:val="00C45B46"/>
    <w:rsid w:val="00C45D7A"/>
    <w:rsid w:val="00C45DD9"/>
    <w:rsid w:val="00C45F30"/>
    <w:rsid w:val="00C46029"/>
    <w:rsid w:val="00C4610A"/>
    <w:rsid w:val="00C4629A"/>
    <w:rsid w:val="00C46317"/>
    <w:rsid w:val="00C46367"/>
    <w:rsid w:val="00C463BE"/>
    <w:rsid w:val="00C4649B"/>
    <w:rsid w:val="00C464E7"/>
    <w:rsid w:val="00C46509"/>
    <w:rsid w:val="00C4667D"/>
    <w:rsid w:val="00C4669D"/>
    <w:rsid w:val="00C46708"/>
    <w:rsid w:val="00C4671B"/>
    <w:rsid w:val="00C46756"/>
    <w:rsid w:val="00C4689F"/>
    <w:rsid w:val="00C468BA"/>
    <w:rsid w:val="00C468F1"/>
    <w:rsid w:val="00C469B9"/>
    <w:rsid w:val="00C46BE1"/>
    <w:rsid w:val="00C46C9E"/>
    <w:rsid w:val="00C46D4F"/>
    <w:rsid w:val="00C46D70"/>
    <w:rsid w:val="00C46E96"/>
    <w:rsid w:val="00C46FC3"/>
    <w:rsid w:val="00C46FC8"/>
    <w:rsid w:val="00C46FCE"/>
    <w:rsid w:val="00C4713A"/>
    <w:rsid w:val="00C47531"/>
    <w:rsid w:val="00C47891"/>
    <w:rsid w:val="00C478DD"/>
    <w:rsid w:val="00C479CC"/>
    <w:rsid w:val="00C47BEB"/>
    <w:rsid w:val="00C47C4D"/>
    <w:rsid w:val="00C47C9F"/>
    <w:rsid w:val="00C47CCC"/>
    <w:rsid w:val="00C47D1E"/>
    <w:rsid w:val="00C50152"/>
    <w:rsid w:val="00C501E1"/>
    <w:rsid w:val="00C50211"/>
    <w:rsid w:val="00C5038E"/>
    <w:rsid w:val="00C50678"/>
    <w:rsid w:val="00C5085F"/>
    <w:rsid w:val="00C50946"/>
    <w:rsid w:val="00C50B67"/>
    <w:rsid w:val="00C50D6E"/>
    <w:rsid w:val="00C51008"/>
    <w:rsid w:val="00C51143"/>
    <w:rsid w:val="00C515BD"/>
    <w:rsid w:val="00C51749"/>
    <w:rsid w:val="00C51D78"/>
    <w:rsid w:val="00C51E58"/>
    <w:rsid w:val="00C51FA0"/>
    <w:rsid w:val="00C521FF"/>
    <w:rsid w:val="00C523C6"/>
    <w:rsid w:val="00C525F9"/>
    <w:rsid w:val="00C5274E"/>
    <w:rsid w:val="00C527D3"/>
    <w:rsid w:val="00C5283E"/>
    <w:rsid w:val="00C52A92"/>
    <w:rsid w:val="00C52B23"/>
    <w:rsid w:val="00C531F5"/>
    <w:rsid w:val="00C5326C"/>
    <w:rsid w:val="00C532E9"/>
    <w:rsid w:val="00C537C0"/>
    <w:rsid w:val="00C537C8"/>
    <w:rsid w:val="00C53A16"/>
    <w:rsid w:val="00C53B5A"/>
    <w:rsid w:val="00C53C26"/>
    <w:rsid w:val="00C53C44"/>
    <w:rsid w:val="00C53EF2"/>
    <w:rsid w:val="00C53FCA"/>
    <w:rsid w:val="00C5405E"/>
    <w:rsid w:val="00C54524"/>
    <w:rsid w:val="00C549E3"/>
    <w:rsid w:val="00C549F0"/>
    <w:rsid w:val="00C54BB3"/>
    <w:rsid w:val="00C54DD7"/>
    <w:rsid w:val="00C54E4E"/>
    <w:rsid w:val="00C54F07"/>
    <w:rsid w:val="00C551B6"/>
    <w:rsid w:val="00C55552"/>
    <w:rsid w:val="00C557F6"/>
    <w:rsid w:val="00C559C6"/>
    <w:rsid w:val="00C55A4C"/>
    <w:rsid w:val="00C55D95"/>
    <w:rsid w:val="00C560F6"/>
    <w:rsid w:val="00C561F2"/>
    <w:rsid w:val="00C56396"/>
    <w:rsid w:val="00C5640D"/>
    <w:rsid w:val="00C56447"/>
    <w:rsid w:val="00C56461"/>
    <w:rsid w:val="00C565AD"/>
    <w:rsid w:val="00C567CD"/>
    <w:rsid w:val="00C56905"/>
    <w:rsid w:val="00C569D0"/>
    <w:rsid w:val="00C56AB2"/>
    <w:rsid w:val="00C56B4E"/>
    <w:rsid w:val="00C56E9D"/>
    <w:rsid w:val="00C56F43"/>
    <w:rsid w:val="00C5703D"/>
    <w:rsid w:val="00C5733F"/>
    <w:rsid w:val="00C57413"/>
    <w:rsid w:val="00C5741A"/>
    <w:rsid w:val="00C57652"/>
    <w:rsid w:val="00C5785A"/>
    <w:rsid w:val="00C57D74"/>
    <w:rsid w:val="00C57EC1"/>
    <w:rsid w:val="00C60021"/>
    <w:rsid w:val="00C600EC"/>
    <w:rsid w:val="00C6029D"/>
    <w:rsid w:val="00C60552"/>
    <w:rsid w:val="00C6055B"/>
    <w:rsid w:val="00C605E3"/>
    <w:rsid w:val="00C60620"/>
    <w:rsid w:val="00C607B8"/>
    <w:rsid w:val="00C608A4"/>
    <w:rsid w:val="00C60C0C"/>
    <w:rsid w:val="00C60CF9"/>
    <w:rsid w:val="00C60D17"/>
    <w:rsid w:val="00C60D54"/>
    <w:rsid w:val="00C60D67"/>
    <w:rsid w:val="00C6106A"/>
    <w:rsid w:val="00C613EB"/>
    <w:rsid w:val="00C613FB"/>
    <w:rsid w:val="00C614A7"/>
    <w:rsid w:val="00C614EF"/>
    <w:rsid w:val="00C61997"/>
    <w:rsid w:val="00C61BB0"/>
    <w:rsid w:val="00C61CF2"/>
    <w:rsid w:val="00C61FFF"/>
    <w:rsid w:val="00C62154"/>
    <w:rsid w:val="00C62249"/>
    <w:rsid w:val="00C622CD"/>
    <w:rsid w:val="00C622F7"/>
    <w:rsid w:val="00C62497"/>
    <w:rsid w:val="00C62634"/>
    <w:rsid w:val="00C6284A"/>
    <w:rsid w:val="00C62A4E"/>
    <w:rsid w:val="00C62CD2"/>
    <w:rsid w:val="00C62D0F"/>
    <w:rsid w:val="00C62D37"/>
    <w:rsid w:val="00C62DED"/>
    <w:rsid w:val="00C62EA8"/>
    <w:rsid w:val="00C62F35"/>
    <w:rsid w:val="00C62FCC"/>
    <w:rsid w:val="00C62FCE"/>
    <w:rsid w:val="00C63073"/>
    <w:rsid w:val="00C63251"/>
    <w:rsid w:val="00C632C8"/>
    <w:rsid w:val="00C6344E"/>
    <w:rsid w:val="00C6359F"/>
    <w:rsid w:val="00C63746"/>
    <w:rsid w:val="00C639A8"/>
    <w:rsid w:val="00C63BEE"/>
    <w:rsid w:val="00C644DA"/>
    <w:rsid w:val="00C645D3"/>
    <w:rsid w:val="00C646F8"/>
    <w:rsid w:val="00C6481D"/>
    <w:rsid w:val="00C64929"/>
    <w:rsid w:val="00C64A6C"/>
    <w:rsid w:val="00C64BA7"/>
    <w:rsid w:val="00C64C70"/>
    <w:rsid w:val="00C64EDF"/>
    <w:rsid w:val="00C64EF8"/>
    <w:rsid w:val="00C64FB4"/>
    <w:rsid w:val="00C6508E"/>
    <w:rsid w:val="00C651E3"/>
    <w:rsid w:val="00C651F9"/>
    <w:rsid w:val="00C6537C"/>
    <w:rsid w:val="00C65438"/>
    <w:rsid w:val="00C654E0"/>
    <w:rsid w:val="00C65580"/>
    <w:rsid w:val="00C655D4"/>
    <w:rsid w:val="00C65862"/>
    <w:rsid w:val="00C658CD"/>
    <w:rsid w:val="00C65B41"/>
    <w:rsid w:val="00C65CED"/>
    <w:rsid w:val="00C65E3B"/>
    <w:rsid w:val="00C65F96"/>
    <w:rsid w:val="00C66065"/>
    <w:rsid w:val="00C660DE"/>
    <w:rsid w:val="00C661DA"/>
    <w:rsid w:val="00C66577"/>
    <w:rsid w:val="00C66746"/>
    <w:rsid w:val="00C667A0"/>
    <w:rsid w:val="00C66DA0"/>
    <w:rsid w:val="00C66DBE"/>
    <w:rsid w:val="00C66DD6"/>
    <w:rsid w:val="00C66E71"/>
    <w:rsid w:val="00C6712F"/>
    <w:rsid w:val="00C671C4"/>
    <w:rsid w:val="00C67253"/>
    <w:rsid w:val="00C673A5"/>
    <w:rsid w:val="00C673C8"/>
    <w:rsid w:val="00C674E9"/>
    <w:rsid w:val="00C675FC"/>
    <w:rsid w:val="00C6761E"/>
    <w:rsid w:val="00C6771B"/>
    <w:rsid w:val="00C67732"/>
    <w:rsid w:val="00C678ED"/>
    <w:rsid w:val="00C70011"/>
    <w:rsid w:val="00C700AD"/>
    <w:rsid w:val="00C7046A"/>
    <w:rsid w:val="00C70781"/>
    <w:rsid w:val="00C7095B"/>
    <w:rsid w:val="00C70BB7"/>
    <w:rsid w:val="00C70CD3"/>
    <w:rsid w:val="00C70E0D"/>
    <w:rsid w:val="00C70F6C"/>
    <w:rsid w:val="00C710B1"/>
    <w:rsid w:val="00C712AF"/>
    <w:rsid w:val="00C71365"/>
    <w:rsid w:val="00C7158C"/>
    <w:rsid w:val="00C7180F"/>
    <w:rsid w:val="00C71A6F"/>
    <w:rsid w:val="00C71D94"/>
    <w:rsid w:val="00C71E46"/>
    <w:rsid w:val="00C7207C"/>
    <w:rsid w:val="00C720D4"/>
    <w:rsid w:val="00C72225"/>
    <w:rsid w:val="00C72305"/>
    <w:rsid w:val="00C726C9"/>
    <w:rsid w:val="00C728B0"/>
    <w:rsid w:val="00C7294E"/>
    <w:rsid w:val="00C72B99"/>
    <w:rsid w:val="00C72BE8"/>
    <w:rsid w:val="00C72DE5"/>
    <w:rsid w:val="00C72FD1"/>
    <w:rsid w:val="00C73004"/>
    <w:rsid w:val="00C733A2"/>
    <w:rsid w:val="00C73412"/>
    <w:rsid w:val="00C736AE"/>
    <w:rsid w:val="00C739A3"/>
    <w:rsid w:val="00C73A35"/>
    <w:rsid w:val="00C73CCC"/>
    <w:rsid w:val="00C73EE4"/>
    <w:rsid w:val="00C73FB8"/>
    <w:rsid w:val="00C74273"/>
    <w:rsid w:val="00C743E0"/>
    <w:rsid w:val="00C7445D"/>
    <w:rsid w:val="00C74543"/>
    <w:rsid w:val="00C74592"/>
    <w:rsid w:val="00C7460B"/>
    <w:rsid w:val="00C74727"/>
    <w:rsid w:val="00C74A6D"/>
    <w:rsid w:val="00C750D8"/>
    <w:rsid w:val="00C752E5"/>
    <w:rsid w:val="00C7560B"/>
    <w:rsid w:val="00C75767"/>
    <w:rsid w:val="00C7583E"/>
    <w:rsid w:val="00C7595A"/>
    <w:rsid w:val="00C759A6"/>
    <w:rsid w:val="00C75B52"/>
    <w:rsid w:val="00C75D4B"/>
    <w:rsid w:val="00C75E41"/>
    <w:rsid w:val="00C75EC9"/>
    <w:rsid w:val="00C75F65"/>
    <w:rsid w:val="00C75FE6"/>
    <w:rsid w:val="00C76151"/>
    <w:rsid w:val="00C761F3"/>
    <w:rsid w:val="00C76304"/>
    <w:rsid w:val="00C7672E"/>
    <w:rsid w:val="00C76789"/>
    <w:rsid w:val="00C76D2F"/>
    <w:rsid w:val="00C76DCC"/>
    <w:rsid w:val="00C76E98"/>
    <w:rsid w:val="00C76FB6"/>
    <w:rsid w:val="00C76FC2"/>
    <w:rsid w:val="00C771B0"/>
    <w:rsid w:val="00C7728D"/>
    <w:rsid w:val="00C77640"/>
    <w:rsid w:val="00C7792B"/>
    <w:rsid w:val="00C77939"/>
    <w:rsid w:val="00C77983"/>
    <w:rsid w:val="00C77A58"/>
    <w:rsid w:val="00C77AC0"/>
    <w:rsid w:val="00C801C3"/>
    <w:rsid w:val="00C8029F"/>
    <w:rsid w:val="00C80414"/>
    <w:rsid w:val="00C80739"/>
    <w:rsid w:val="00C80826"/>
    <w:rsid w:val="00C80878"/>
    <w:rsid w:val="00C80A0E"/>
    <w:rsid w:val="00C80AC2"/>
    <w:rsid w:val="00C80B32"/>
    <w:rsid w:val="00C80CE1"/>
    <w:rsid w:val="00C80FBE"/>
    <w:rsid w:val="00C8109E"/>
    <w:rsid w:val="00C810B7"/>
    <w:rsid w:val="00C81168"/>
    <w:rsid w:val="00C811C4"/>
    <w:rsid w:val="00C81283"/>
    <w:rsid w:val="00C813EE"/>
    <w:rsid w:val="00C81493"/>
    <w:rsid w:val="00C8158B"/>
    <w:rsid w:val="00C81659"/>
    <w:rsid w:val="00C8179B"/>
    <w:rsid w:val="00C81846"/>
    <w:rsid w:val="00C81DD5"/>
    <w:rsid w:val="00C81DF8"/>
    <w:rsid w:val="00C820EF"/>
    <w:rsid w:val="00C822BA"/>
    <w:rsid w:val="00C8236D"/>
    <w:rsid w:val="00C824F7"/>
    <w:rsid w:val="00C8263C"/>
    <w:rsid w:val="00C826CE"/>
    <w:rsid w:val="00C82C10"/>
    <w:rsid w:val="00C82E25"/>
    <w:rsid w:val="00C82EAD"/>
    <w:rsid w:val="00C82EEA"/>
    <w:rsid w:val="00C832DE"/>
    <w:rsid w:val="00C83313"/>
    <w:rsid w:val="00C83589"/>
    <w:rsid w:val="00C835DC"/>
    <w:rsid w:val="00C8362D"/>
    <w:rsid w:val="00C83700"/>
    <w:rsid w:val="00C837A9"/>
    <w:rsid w:val="00C837D3"/>
    <w:rsid w:val="00C83982"/>
    <w:rsid w:val="00C83A57"/>
    <w:rsid w:val="00C83C19"/>
    <w:rsid w:val="00C83C56"/>
    <w:rsid w:val="00C83D59"/>
    <w:rsid w:val="00C840CC"/>
    <w:rsid w:val="00C842C3"/>
    <w:rsid w:val="00C844C0"/>
    <w:rsid w:val="00C8470D"/>
    <w:rsid w:val="00C84D24"/>
    <w:rsid w:val="00C84D7E"/>
    <w:rsid w:val="00C84F7B"/>
    <w:rsid w:val="00C85031"/>
    <w:rsid w:val="00C851DD"/>
    <w:rsid w:val="00C85242"/>
    <w:rsid w:val="00C85347"/>
    <w:rsid w:val="00C8548C"/>
    <w:rsid w:val="00C855B6"/>
    <w:rsid w:val="00C85614"/>
    <w:rsid w:val="00C859FC"/>
    <w:rsid w:val="00C85A9A"/>
    <w:rsid w:val="00C85B6F"/>
    <w:rsid w:val="00C85B81"/>
    <w:rsid w:val="00C85C4F"/>
    <w:rsid w:val="00C85DBD"/>
    <w:rsid w:val="00C85DF7"/>
    <w:rsid w:val="00C85E43"/>
    <w:rsid w:val="00C85EEE"/>
    <w:rsid w:val="00C8613B"/>
    <w:rsid w:val="00C8642F"/>
    <w:rsid w:val="00C8653F"/>
    <w:rsid w:val="00C86544"/>
    <w:rsid w:val="00C865C0"/>
    <w:rsid w:val="00C86670"/>
    <w:rsid w:val="00C86795"/>
    <w:rsid w:val="00C868AE"/>
    <w:rsid w:val="00C86AED"/>
    <w:rsid w:val="00C86E54"/>
    <w:rsid w:val="00C8713A"/>
    <w:rsid w:val="00C8715D"/>
    <w:rsid w:val="00C87204"/>
    <w:rsid w:val="00C872C0"/>
    <w:rsid w:val="00C87329"/>
    <w:rsid w:val="00C874CD"/>
    <w:rsid w:val="00C87688"/>
    <w:rsid w:val="00C876B4"/>
    <w:rsid w:val="00C87922"/>
    <w:rsid w:val="00C879B1"/>
    <w:rsid w:val="00C87AE1"/>
    <w:rsid w:val="00C87B06"/>
    <w:rsid w:val="00C87E01"/>
    <w:rsid w:val="00C87E72"/>
    <w:rsid w:val="00C87E7A"/>
    <w:rsid w:val="00C90490"/>
    <w:rsid w:val="00C9084C"/>
    <w:rsid w:val="00C90899"/>
    <w:rsid w:val="00C90B48"/>
    <w:rsid w:val="00C90CFE"/>
    <w:rsid w:val="00C90D82"/>
    <w:rsid w:val="00C90D95"/>
    <w:rsid w:val="00C90DFA"/>
    <w:rsid w:val="00C90F4A"/>
    <w:rsid w:val="00C914BB"/>
    <w:rsid w:val="00C915A7"/>
    <w:rsid w:val="00C9161D"/>
    <w:rsid w:val="00C9164C"/>
    <w:rsid w:val="00C917FB"/>
    <w:rsid w:val="00C91894"/>
    <w:rsid w:val="00C91AF6"/>
    <w:rsid w:val="00C91F7C"/>
    <w:rsid w:val="00C92046"/>
    <w:rsid w:val="00C9217F"/>
    <w:rsid w:val="00C92186"/>
    <w:rsid w:val="00C921A1"/>
    <w:rsid w:val="00C922D9"/>
    <w:rsid w:val="00C92538"/>
    <w:rsid w:val="00C92A67"/>
    <w:rsid w:val="00C92D61"/>
    <w:rsid w:val="00C92F9B"/>
    <w:rsid w:val="00C93173"/>
    <w:rsid w:val="00C931B2"/>
    <w:rsid w:val="00C93287"/>
    <w:rsid w:val="00C936C0"/>
    <w:rsid w:val="00C9373F"/>
    <w:rsid w:val="00C93920"/>
    <w:rsid w:val="00C939FC"/>
    <w:rsid w:val="00C93A48"/>
    <w:rsid w:val="00C93A99"/>
    <w:rsid w:val="00C93B94"/>
    <w:rsid w:val="00C93E1F"/>
    <w:rsid w:val="00C94073"/>
    <w:rsid w:val="00C9412D"/>
    <w:rsid w:val="00C943C1"/>
    <w:rsid w:val="00C9440A"/>
    <w:rsid w:val="00C944F2"/>
    <w:rsid w:val="00C9452F"/>
    <w:rsid w:val="00C947A4"/>
    <w:rsid w:val="00C947B8"/>
    <w:rsid w:val="00C947F9"/>
    <w:rsid w:val="00C9483B"/>
    <w:rsid w:val="00C9498E"/>
    <w:rsid w:val="00C94B89"/>
    <w:rsid w:val="00C94EF5"/>
    <w:rsid w:val="00C94F18"/>
    <w:rsid w:val="00C9501F"/>
    <w:rsid w:val="00C95021"/>
    <w:rsid w:val="00C951F4"/>
    <w:rsid w:val="00C953B0"/>
    <w:rsid w:val="00C954D8"/>
    <w:rsid w:val="00C955B0"/>
    <w:rsid w:val="00C9574B"/>
    <w:rsid w:val="00C957EE"/>
    <w:rsid w:val="00C9591E"/>
    <w:rsid w:val="00C95973"/>
    <w:rsid w:val="00C95DFF"/>
    <w:rsid w:val="00C95FCE"/>
    <w:rsid w:val="00C961F6"/>
    <w:rsid w:val="00C962F2"/>
    <w:rsid w:val="00C963A2"/>
    <w:rsid w:val="00C964B4"/>
    <w:rsid w:val="00C966A0"/>
    <w:rsid w:val="00C966AA"/>
    <w:rsid w:val="00C96887"/>
    <w:rsid w:val="00C968BD"/>
    <w:rsid w:val="00C96973"/>
    <w:rsid w:val="00C96A2E"/>
    <w:rsid w:val="00C96B56"/>
    <w:rsid w:val="00C96C17"/>
    <w:rsid w:val="00C96C2D"/>
    <w:rsid w:val="00C96C66"/>
    <w:rsid w:val="00C96E3B"/>
    <w:rsid w:val="00C97347"/>
    <w:rsid w:val="00C97383"/>
    <w:rsid w:val="00C973F0"/>
    <w:rsid w:val="00C97885"/>
    <w:rsid w:val="00C9788E"/>
    <w:rsid w:val="00C978A6"/>
    <w:rsid w:val="00C97A02"/>
    <w:rsid w:val="00C97A40"/>
    <w:rsid w:val="00C97CD8"/>
    <w:rsid w:val="00CA00DE"/>
    <w:rsid w:val="00CA0108"/>
    <w:rsid w:val="00CA02EE"/>
    <w:rsid w:val="00CA03E9"/>
    <w:rsid w:val="00CA0633"/>
    <w:rsid w:val="00CA0862"/>
    <w:rsid w:val="00CA0D0B"/>
    <w:rsid w:val="00CA0F03"/>
    <w:rsid w:val="00CA0F13"/>
    <w:rsid w:val="00CA0F24"/>
    <w:rsid w:val="00CA0F32"/>
    <w:rsid w:val="00CA0F3C"/>
    <w:rsid w:val="00CA1264"/>
    <w:rsid w:val="00CA14E0"/>
    <w:rsid w:val="00CA17B7"/>
    <w:rsid w:val="00CA17C0"/>
    <w:rsid w:val="00CA1860"/>
    <w:rsid w:val="00CA186D"/>
    <w:rsid w:val="00CA19BD"/>
    <w:rsid w:val="00CA1CA6"/>
    <w:rsid w:val="00CA1DA7"/>
    <w:rsid w:val="00CA1F3D"/>
    <w:rsid w:val="00CA1FFE"/>
    <w:rsid w:val="00CA2115"/>
    <w:rsid w:val="00CA2193"/>
    <w:rsid w:val="00CA2482"/>
    <w:rsid w:val="00CA2557"/>
    <w:rsid w:val="00CA26E2"/>
    <w:rsid w:val="00CA29B6"/>
    <w:rsid w:val="00CA29EC"/>
    <w:rsid w:val="00CA2AEA"/>
    <w:rsid w:val="00CA2C08"/>
    <w:rsid w:val="00CA2D55"/>
    <w:rsid w:val="00CA2EAC"/>
    <w:rsid w:val="00CA2F1D"/>
    <w:rsid w:val="00CA2F62"/>
    <w:rsid w:val="00CA31B4"/>
    <w:rsid w:val="00CA31F2"/>
    <w:rsid w:val="00CA334E"/>
    <w:rsid w:val="00CA34FD"/>
    <w:rsid w:val="00CA36CE"/>
    <w:rsid w:val="00CA36F9"/>
    <w:rsid w:val="00CA398D"/>
    <w:rsid w:val="00CA39BD"/>
    <w:rsid w:val="00CA3B43"/>
    <w:rsid w:val="00CA3EF2"/>
    <w:rsid w:val="00CA3FA5"/>
    <w:rsid w:val="00CA4154"/>
    <w:rsid w:val="00CA4603"/>
    <w:rsid w:val="00CA472F"/>
    <w:rsid w:val="00CA48A0"/>
    <w:rsid w:val="00CA4B76"/>
    <w:rsid w:val="00CA509F"/>
    <w:rsid w:val="00CA5184"/>
    <w:rsid w:val="00CA5188"/>
    <w:rsid w:val="00CA51DB"/>
    <w:rsid w:val="00CA538B"/>
    <w:rsid w:val="00CA5721"/>
    <w:rsid w:val="00CA5A50"/>
    <w:rsid w:val="00CA5AE2"/>
    <w:rsid w:val="00CA5B23"/>
    <w:rsid w:val="00CA5B92"/>
    <w:rsid w:val="00CA5D63"/>
    <w:rsid w:val="00CA60D0"/>
    <w:rsid w:val="00CA6313"/>
    <w:rsid w:val="00CA6671"/>
    <w:rsid w:val="00CA68E2"/>
    <w:rsid w:val="00CA6EAC"/>
    <w:rsid w:val="00CA70CC"/>
    <w:rsid w:val="00CA71E4"/>
    <w:rsid w:val="00CA7206"/>
    <w:rsid w:val="00CA7460"/>
    <w:rsid w:val="00CA750B"/>
    <w:rsid w:val="00CA764F"/>
    <w:rsid w:val="00CA7AB2"/>
    <w:rsid w:val="00CA7BB6"/>
    <w:rsid w:val="00CA7CA7"/>
    <w:rsid w:val="00CA7D28"/>
    <w:rsid w:val="00CA7D8C"/>
    <w:rsid w:val="00CB0514"/>
    <w:rsid w:val="00CB05FF"/>
    <w:rsid w:val="00CB08F4"/>
    <w:rsid w:val="00CB0CEC"/>
    <w:rsid w:val="00CB0CF0"/>
    <w:rsid w:val="00CB0D7F"/>
    <w:rsid w:val="00CB0EDD"/>
    <w:rsid w:val="00CB104C"/>
    <w:rsid w:val="00CB124C"/>
    <w:rsid w:val="00CB132C"/>
    <w:rsid w:val="00CB141E"/>
    <w:rsid w:val="00CB169F"/>
    <w:rsid w:val="00CB1849"/>
    <w:rsid w:val="00CB1B25"/>
    <w:rsid w:val="00CB2323"/>
    <w:rsid w:val="00CB2446"/>
    <w:rsid w:val="00CB258C"/>
    <w:rsid w:val="00CB26F9"/>
    <w:rsid w:val="00CB2B32"/>
    <w:rsid w:val="00CB2E68"/>
    <w:rsid w:val="00CB31E4"/>
    <w:rsid w:val="00CB3262"/>
    <w:rsid w:val="00CB3338"/>
    <w:rsid w:val="00CB35BB"/>
    <w:rsid w:val="00CB35D7"/>
    <w:rsid w:val="00CB36F5"/>
    <w:rsid w:val="00CB373B"/>
    <w:rsid w:val="00CB3753"/>
    <w:rsid w:val="00CB37AE"/>
    <w:rsid w:val="00CB38CD"/>
    <w:rsid w:val="00CB3902"/>
    <w:rsid w:val="00CB3BB7"/>
    <w:rsid w:val="00CB4105"/>
    <w:rsid w:val="00CB44D6"/>
    <w:rsid w:val="00CB46C6"/>
    <w:rsid w:val="00CB47BC"/>
    <w:rsid w:val="00CB4958"/>
    <w:rsid w:val="00CB4ACE"/>
    <w:rsid w:val="00CB4DA9"/>
    <w:rsid w:val="00CB4EF0"/>
    <w:rsid w:val="00CB5029"/>
    <w:rsid w:val="00CB502A"/>
    <w:rsid w:val="00CB51AE"/>
    <w:rsid w:val="00CB5565"/>
    <w:rsid w:val="00CB5642"/>
    <w:rsid w:val="00CB568D"/>
    <w:rsid w:val="00CB56ED"/>
    <w:rsid w:val="00CB588F"/>
    <w:rsid w:val="00CB5979"/>
    <w:rsid w:val="00CB5AC9"/>
    <w:rsid w:val="00CB5B6B"/>
    <w:rsid w:val="00CB5C86"/>
    <w:rsid w:val="00CB5D6D"/>
    <w:rsid w:val="00CB5E95"/>
    <w:rsid w:val="00CB5EA2"/>
    <w:rsid w:val="00CB630E"/>
    <w:rsid w:val="00CB657C"/>
    <w:rsid w:val="00CB6589"/>
    <w:rsid w:val="00CB6675"/>
    <w:rsid w:val="00CB6839"/>
    <w:rsid w:val="00CB6F7B"/>
    <w:rsid w:val="00CB6FE5"/>
    <w:rsid w:val="00CB714E"/>
    <w:rsid w:val="00CB725A"/>
    <w:rsid w:val="00CB7608"/>
    <w:rsid w:val="00CB7638"/>
    <w:rsid w:val="00CB76B4"/>
    <w:rsid w:val="00CB7742"/>
    <w:rsid w:val="00CB774D"/>
    <w:rsid w:val="00CB7B03"/>
    <w:rsid w:val="00CB7CAB"/>
    <w:rsid w:val="00CB7DA2"/>
    <w:rsid w:val="00CB7F93"/>
    <w:rsid w:val="00CC025A"/>
    <w:rsid w:val="00CC0A45"/>
    <w:rsid w:val="00CC0DF7"/>
    <w:rsid w:val="00CC0EE2"/>
    <w:rsid w:val="00CC0F07"/>
    <w:rsid w:val="00CC0FBD"/>
    <w:rsid w:val="00CC10A5"/>
    <w:rsid w:val="00CC1235"/>
    <w:rsid w:val="00CC1277"/>
    <w:rsid w:val="00CC1348"/>
    <w:rsid w:val="00CC1504"/>
    <w:rsid w:val="00CC1635"/>
    <w:rsid w:val="00CC1729"/>
    <w:rsid w:val="00CC1CC3"/>
    <w:rsid w:val="00CC1D0F"/>
    <w:rsid w:val="00CC1E8D"/>
    <w:rsid w:val="00CC1ED3"/>
    <w:rsid w:val="00CC204A"/>
    <w:rsid w:val="00CC209F"/>
    <w:rsid w:val="00CC2304"/>
    <w:rsid w:val="00CC2339"/>
    <w:rsid w:val="00CC278D"/>
    <w:rsid w:val="00CC27BF"/>
    <w:rsid w:val="00CC2869"/>
    <w:rsid w:val="00CC2904"/>
    <w:rsid w:val="00CC29EC"/>
    <w:rsid w:val="00CC2B13"/>
    <w:rsid w:val="00CC2B51"/>
    <w:rsid w:val="00CC2C14"/>
    <w:rsid w:val="00CC2F52"/>
    <w:rsid w:val="00CC3126"/>
    <w:rsid w:val="00CC32A9"/>
    <w:rsid w:val="00CC34C3"/>
    <w:rsid w:val="00CC3939"/>
    <w:rsid w:val="00CC3A7B"/>
    <w:rsid w:val="00CC3B7C"/>
    <w:rsid w:val="00CC3CB1"/>
    <w:rsid w:val="00CC3DB9"/>
    <w:rsid w:val="00CC3EAD"/>
    <w:rsid w:val="00CC417D"/>
    <w:rsid w:val="00CC41AC"/>
    <w:rsid w:val="00CC434F"/>
    <w:rsid w:val="00CC4739"/>
    <w:rsid w:val="00CC493F"/>
    <w:rsid w:val="00CC49FB"/>
    <w:rsid w:val="00CC4A72"/>
    <w:rsid w:val="00CC4E27"/>
    <w:rsid w:val="00CC4EBC"/>
    <w:rsid w:val="00CC4F30"/>
    <w:rsid w:val="00CC4F32"/>
    <w:rsid w:val="00CC4FA4"/>
    <w:rsid w:val="00CC4FFC"/>
    <w:rsid w:val="00CC504E"/>
    <w:rsid w:val="00CC5243"/>
    <w:rsid w:val="00CC536D"/>
    <w:rsid w:val="00CC5464"/>
    <w:rsid w:val="00CC54BF"/>
    <w:rsid w:val="00CC591B"/>
    <w:rsid w:val="00CC5AE0"/>
    <w:rsid w:val="00CC5DE1"/>
    <w:rsid w:val="00CC5EED"/>
    <w:rsid w:val="00CC649D"/>
    <w:rsid w:val="00CC6BD8"/>
    <w:rsid w:val="00CC6CB1"/>
    <w:rsid w:val="00CC6CCC"/>
    <w:rsid w:val="00CC6D86"/>
    <w:rsid w:val="00CC735C"/>
    <w:rsid w:val="00CC7575"/>
    <w:rsid w:val="00CC76E7"/>
    <w:rsid w:val="00CC78E2"/>
    <w:rsid w:val="00CC7972"/>
    <w:rsid w:val="00CC7ADB"/>
    <w:rsid w:val="00CC7C43"/>
    <w:rsid w:val="00CC7C89"/>
    <w:rsid w:val="00CC7CDF"/>
    <w:rsid w:val="00CC7F8F"/>
    <w:rsid w:val="00CC7FD0"/>
    <w:rsid w:val="00CD00F0"/>
    <w:rsid w:val="00CD02F4"/>
    <w:rsid w:val="00CD033D"/>
    <w:rsid w:val="00CD0990"/>
    <w:rsid w:val="00CD099C"/>
    <w:rsid w:val="00CD09E5"/>
    <w:rsid w:val="00CD0C0B"/>
    <w:rsid w:val="00CD0ED6"/>
    <w:rsid w:val="00CD1311"/>
    <w:rsid w:val="00CD134A"/>
    <w:rsid w:val="00CD150A"/>
    <w:rsid w:val="00CD186A"/>
    <w:rsid w:val="00CD19C2"/>
    <w:rsid w:val="00CD1A65"/>
    <w:rsid w:val="00CD1D6C"/>
    <w:rsid w:val="00CD2648"/>
    <w:rsid w:val="00CD293F"/>
    <w:rsid w:val="00CD2993"/>
    <w:rsid w:val="00CD299A"/>
    <w:rsid w:val="00CD2E57"/>
    <w:rsid w:val="00CD2E60"/>
    <w:rsid w:val="00CD314D"/>
    <w:rsid w:val="00CD31A5"/>
    <w:rsid w:val="00CD32A1"/>
    <w:rsid w:val="00CD3307"/>
    <w:rsid w:val="00CD33B6"/>
    <w:rsid w:val="00CD33E6"/>
    <w:rsid w:val="00CD35C8"/>
    <w:rsid w:val="00CD37ED"/>
    <w:rsid w:val="00CD39D7"/>
    <w:rsid w:val="00CD39DD"/>
    <w:rsid w:val="00CD3CAA"/>
    <w:rsid w:val="00CD3DC2"/>
    <w:rsid w:val="00CD44B8"/>
    <w:rsid w:val="00CD451A"/>
    <w:rsid w:val="00CD458E"/>
    <w:rsid w:val="00CD4DDC"/>
    <w:rsid w:val="00CD4E76"/>
    <w:rsid w:val="00CD505A"/>
    <w:rsid w:val="00CD50CB"/>
    <w:rsid w:val="00CD5573"/>
    <w:rsid w:val="00CD578C"/>
    <w:rsid w:val="00CD5C0B"/>
    <w:rsid w:val="00CD5C2D"/>
    <w:rsid w:val="00CD5D66"/>
    <w:rsid w:val="00CD5F41"/>
    <w:rsid w:val="00CD62C6"/>
    <w:rsid w:val="00CD6493"/>
    <w:rsid w:val="00CD6496"/>
    <w:rsid w:val="00CD6758"/>
    <w:rsid w:val="00CD688A"/>
    <w:rsid w:val="00CD68E6"/>
    <w:rsid w:val="00CD69E2"/>
    <w:rsid w:val="00CD6E17"/>
    <w:rsid w:val="00CD7106"/>
    <w:rsid w:val="00CD729F"/>
    <w:rsid w:val="00CD735E"/>
    <w:rsid w:val="00CD7364"/>
    <w:rsid w:val="00CD73D8"/>
    <w:rsid w:val="00CD7432"/>
    <w:rsid w:val="00CD74D7"/>
    <w:rsid w:val="00CD750F"/>
    <w:rsid w:val="00CD76BB"/>
    <w:rsid w:val="00CD771D"/>
    <w:rsid w:val="00CD7D1E"/>
    <w:rsid w:val="00CE07AF"/>
    <w:rsid w:val="00CE0921"/>
    <w:rsid w:val="00CE099F"/>
    <w:rsid w:val="00CE0BF5"/>
    <w:rsid w:val="00CE0D69"/>
    <w:rsid w:val="00CE1092"/>
    <w:rsid w:val="00CE11F0"/>
    <w:rsid w:val="00CE1505"/>
    <w:rsid w:val="00CE154D"/>
    <w:rsid w:val="00CE1598"/>
    <w:rsid w:val="00CE171B"/>
    <w:rsid w:val="00CE1793"/>
    <w:rsid w:val="00CE1C0C"/>
    <w:rsid w:val="00CE1D54"/>
    <w:rsid w:val="00CE1E64"/>
    <w:rsid w:val="00CE202C"/>
    <w:rsid w:val="00CE2098"/>
    <w:rsid w:val="00CE20C8"/>
    <w:rsid w:val="00CE2341"/>
    <w:rsid w:val="00CE277A"/>
    <w:rsid w:val="00CE2962"/>
    <w:rsid w:val="00CE3189"/>
    <w:rsid w:val="00CE32A3"/>
    <w:rsid w:val="00CE34ED"/>
    <w:rsid w:val="00CE3782"/>
    <w:rsid w:val="00CE3941"/>
    <w:rsid w:val="00CE39C5"/>
    <w:rsid w:val="00CE3C86"/>
    <w:rsid w:val="00CE3DF5"/>
    <w:rsid w:val="00CE416E"/>
    <w:rsid w:val="00CE42FB"/>
    <w:rsid w:val="00CE4667"/>
    <w:rsid w:val="00CE4745"/>
    <w:rsid w:val="00CE4A85"/>
    <w:rsid w:val="00CE4E14"/>
    <w:rsid w:val="00CE4EB3"/>
    <w:rsid w:val="00CE5365"/>
    <w:rsid w:val="00CE5449"/>
    <w:rsid w:val="00CE5496"/>
    <w:rsid w:val="00CE5669"/>
    <w:rsid w:val="00CE5812"/>
    <w:rsid w:val="00CE5BC7"/>
    <w:rsid w:val="00CE5CC0"/>
    <w:rsid w:val="00CE5D7E"/>
    <w:rsid w:val="00CE5DDB"/>
    <w:rsid w:val="00CE5E9F"/>
    <w:rsid w:val="00CE5F6F"/>
    <w:rsid w:val="00CE613F"/>
    <w:rsid w:val="00CE6147"/>
    <w:rsid w:val="00CE6388"/>
    <w:rsid w:val="00CE64D3"/>
    <w:rsid w:val="00CE665D"/>
    <w:rsid w:val="00CE66E8"/>
    <w:rsid w:val="00CE6931"/>
    <w:rsid w:val="00CE6A3E"/>
    <w:rsid w:val="00CE6B41"/>
    <w:rsid w:val="00CE6BC5"/>
    <w:rsid w:val="00CE6CEE"/>
    <w:rsid w:val="00CE6E01"/>
    <w:rsid w:val="00CE6EC6"/>
    <w:rsid w:val="00CE6ED8"/>
    <w:rsid w:val="00CE6EF2"/>
    <w:rsid w:val="00CE6F3B"/>
    <w:rsid w:val="00CE705C"/>
    <w:rsid w:val="00CE73E0"/>
    <w:rsid w:val="00CE7406"/>
    <w:rsid w:val="00CE740B"/>
    <w:rsid w:val="00CE7443"/>
    <w:rsid w:val="00CE7472"/>
    <w:rsid w:val="00CE750E"/>
    <w:rsid w:val="00CE76FD"/>
    <w:rsid w:val="00CE7800"/>
    <w:rsid w:val="00CE7C99"/>
    <w:rsid w:val="00CF06EF"/>
    <w:rsid w:val="00CF0B2E"/>
    <w:rsid w:val="00CF0B37"/>
    <w:rsid w:val="00CF0BAA"/>
    <w:rsid w:val="00CF0C8E"/>
    <w:rsid w:val="00CF0D6E"/>
    <w:rsid w:val="00CF0E72"/>
    <w:rsid w:val="00CF109B"/>
    <w:rsid w:val="00CF1627"/>
    <w:rsid w:val="00CF1911"/>
    <w:rsid w:val="00CF1960"/>
    <w:rsid w:val="00CF1DB8"/>
    <w:rsid w:val="00CF1FFD"/>
    <w:rsid w:val="00CF22E0"/>
    <w:rsid w:val="00CF24A6"/>
    <w:rsid w:val="00CF24FB"/>
    <w:rsid w:val="00CF2592"/>
    <w:rsid w:val="00CF2605"/>
    <w:rsid w:val="00CF26AC"/>
    <w:rsid w:val="00CF2B95"/>
    <w:rsid w:val="00CF2D8A"/>
    <w:rsid w:val="00CF2DC2"/>
    <w:rsid w:val="00CF2E7B"/>
    <w:rsid w:val="00CF2ED4"/>
    <w:rsid w:val="00CF2EFA"/>
    <w:rsid w:val="00CF3063"/>
    <w:rsid w:val="00CF3146"/>
    <w:rsid w:val="00CF327E"/>
    <w:rsid w:val="00CF3354"/>
    <w:rsid w:val="00CF36AB"/>
    <w:rsid w:val="00CF423E"/>
    <w:rsid w:val="00CF4247"/>
    <w:rsid w:val="00CF4344"/>
    <w:rsid w:val="00CF43B8"/>
    <w:rsid w:val="00CF43ED"/>
    <w:rsid w:val="00CF4BA1"/>
    <w:rsid w:val="00CF51D1"/>
    <w:rsid w:val="00CF53CF"/>
    <w:rsid w:val="00CF54A2"/>
    <w:rsid w:val="00CF54F0"/>
    <w:rsid w:val="00CF5618"/>
    <w:rsid w:val="00CF5765"/>
    <w:rsid w:val="00CF5BC4"/>
    <w:rsid w:val="00CF5CAB"/>
    <w:rsid w:val="00CF5DCE"/>
    <w:rsid w:val="00CF6083"/>
    <w:rsid w:val="00CF6339"/>
    <w:rsid w:val="00CF667D"/>
    <w:rsid w:val="00CF66BE"/>
    <w:rsid w:val="00CF6857"/>
    <w:rsid w:val="00CF696C"/>
    <w:rsid w:val="00CF6A38"/>
    <w:rsid w:val="00CF6DFA"/>
    <w:rsid w:val="00CF6EFA"/>
    <w:rsid w:val="00CF6F1F"/>
    <w:rsid w:val="00CF70AA"/>
    <w:rsid w:val="00CF74E3"/>
    <w:rsid w:val="00CF7533"/>
    <w:rsid w:val="00CF7874"/>
    <w:rsid w:val="00CF787B"/>
    <w:rsid w:val="00CF7B29"/>
    <w:rsid w:val="00CF7B5C"/>
    <w:rsid w:val="00CF7BA7"/>
    <w:rsid w:val="00D0019F"/>
    <w:rsid w:val="00D001FA"/>
    <w:rsid w:val="00D0040E"/>
    <w:rsid w:val="00D00569"/>
    <w:rsid w:val="00D006EE"/>
    <w:rsid w:val="00D008CE"/>
    <w:rsid w:val="00D0099C"/>
    <w:rsid w:val="00D009A8"/>
    <w:rsid w:val="00D00D47"/>
    <w:rsid w:val="00D00DD8"/>
    <w:rsid w:val="00D0115C"/>
    <w:rsid w:val="00D01539"/>
    <w:rsid w:val="00D0171E"/>
    <w:rsid w:val="00D01A59"/>
    <w:rsid w:val="00D01A95"/>
    <w:rsid w:val="00D01CEA"/>
    <w:rsid w:val="00D01DFD"/>
    <w:rsid w:val="00D020A7"/>
    <w:rsid w:val="00D020EA"/>
    <w:rsid w:val="00D0217C"/>
    <w:rsid w:val="00D021C4"/>
    <w:rsid w:val="00D0224E"/>
    <w:rsid w:val="00D0225E"/>
    <w:rsid w:val="00D025AE"/>
    <w:rsid w:val="00D025B5"/>
    <w:rsid w:val="00D028B6"/>
    <w:rsid w:val="00D02EC2"/>
    <w:rsid w:val="00D02F2C"/>
    <w:rsid w:val="00D02F4B"/>
    <w:rsid w:val="00D030D9"/>
    <w:rsid w:val="00D030F7"/>
    <w:rsid w:val="00D03137"/>
    <w:rsid w:val="00D03368"/>
    <w:rsid w:val="00D033D0"/>
    <w:rsid w:val="00D033EF"/>
    <w:rsid w:val="00D033F4"/>
    <w:rsid w:val="00D0352F"/>
    <w:rsid w:val="00D03536"/>
    <w:rsid w:val="00D037BE"/>
    <w:rsid w:val="00D03899"/>
    <w:rsid w:val="00D038D1"/>
    <w:rsid w:val="00D03A04"/>
    <w:rsid w:val="00D03A36"/>
    <w:rsid w:val="00D03C07"/>
    <w:rsid w:val="00D03C6F"/>
    <w:rsid w:val="00D03E28"/>
    <w:rsid w:val="00D04042"/>
    <w:rsid w:val="00D040CE"/>
    <w:rsid w:val="00D0410E"/>
    <w:rsid w:val="00D04211"/>
    <w:rsid w:val="00D043D2"/>
    <w:rsid w:val="00D045D9"/>
    <w:rsid w:val="00D04624"/>
    <w:rsid w:val="00D04A45"/>
    <w:rsid w:val="00D04B96"/>
    <w:rsid w:val="00D04BC5"/>
    <w:rsid w:val="00D04E1A"/>
    <w:rsid w:val="00D0517F"/>
    <w:rsid w:val="00D052F5"/>
    <w:rsid w:val="00D05314"/>
    <w:rsid w:val="00D0537A"/>
    <w:rsid w:val="00D053B8"/>
    <w:rsid w:val="00D053CB"/>
    <w:rsid w:val="00D053EE"/>
    <w:rsid w:val="00D05517"/>
    <w:rsid w:val="00D05579"/>
    <w:rsid w:val="00D056A0"/>
    <w:rsid w:val="00D056A7"/>
    <w:rsid w:val="00D05868"/>
    <w:rsid w:val="00D05B1F"/>
    <w:rsid w:val="00D05C35"/>
    <w:rsid w:val="00D05DB2"/>
    <w:rsid w:val="00D05F6E"/>
    <w:rsid w:val="00D05FDC"/>
    <w:rsid w:val="00D061D0"/>
    <w:rsid w:val="00D06959"/>
    <w:rsid w:val="00D06AB5"/>
    <w:rsid w:val="00D06D10"/>
    <w:rsid w:val="00D06D16"/>
    <w:rsid w:val="00D06E4F"/>
    <w:rsid w:val="00D0713C"/>
    <w:rsid w:val="00D0722E"/>
    <w:rsid w:val="00D07458"/>
    <w:rsid w:val="00D074F3"/>
    <w:rsid w:val="00D075EC"/>
    <w:rsid w:val="00D07923"/>
    <w:rsid w:val="00D079AB"/>
    <w:rsid w:val="00D07CFA"/>
    <w:rsid w:val="00D07DA9"/>
    <w:rsid w:val="00D07DDB"/>
    <w:rsid w:val="00D07DF4"/>
    <w:rsid w:val="00D100AB"/>
    <w:rsid w:val="00D10333"/>
    <w:rsid w:val="00D104D9"/>
    <w:rsid w:val="00D104FE"/>
    <w:rsid w:val="00D1053C"/>
    <w:rsid w:val="00D106A1"/>
    <w:rsid w:val="00D1082D"/>
    <w:rsid w:val="00D109FB"/>
    <w:rsid w:val="00D10AFC"/>
    <w:rsid w:val="00D10BBF"/>
    <w:rsid w:val="00D10C7E"/>
    <w:rsid w:val="00D10D55"/>
    <w:rsid w:val="00D10D5A"/>
    <w:rsid w:val="00D10E1F"/>
    <w:rsid w:val="00D112EC"/>
    <w:rsid w:val="00D118DF"/>
    <w:rsid w:val="00D119AC"/>
    <w:rsid w:val="00D119EA"/>
    <w:rsid w:val="00D11BCF"/>
    <w:rsid w:val="00D11CCE"/>
    <w:rsid w:val="00D11D75"/>
    <w:rsid w:val="00D11F53"/>
    <w:rsid w:val="00D122F9"/>
    <w:rsid w:val="00D1239F"/>
    <w:rsid w:val="00D1247A"/>
    <w:rsid w:val="00D12683"/>
    <w:rsid w:val="00D126D4"/>
    <w:rsid w:val="00D12835"/>
    <w:rsid w:val="00D12D5F"/>
    <w:rsid w:val="00D12F52"/>
    <w:rsid w:val="00D12F58"/>
    <w:rsid w:val="00D13546"/>
    <w:rsid w:val="00D13750"/>
    <w:rsid w:val="00D1397C"/>
    <w:rsid w:val="00D139FA"/>
    <w:rsid w:val="00D13C04"/>
    <w:rsid w:val="00D13D7D"/>
    <w:rsid w:val="00D1443C"/>
    <w:rsid w:val="00D14694"/>
    <w:rsid w:val="00D1485C"/>
    <w:rsid w:val="00D14AF3"/>
    <w:rsid w:val="00D14B94"/>
    <w:rsid w:val="00D14D82"/>
    <w:rsid w:val="00D15191"/>
    <w:rsid w:val="00D15335"/>
    <w:rsid w:val="00D15349"/>
    <w:rsid w:val="00D15447"/>
    <w:rsid w:val="00D15540"/>
    <w:rsid w:val="00D156B9"/>
    <w:rsid w:val="00D1581B"/>
    <w:rsid w:val="00D15943"/>
    <w:rsid w:val="00D159E7"/>
    <w:rsid w:val="00D15CEF"/>
    <w:rsid w:val="00D1619C"/>
    <w:rsid w:val="00D163A5"/>
    <w:rsid w:val="00D1679B"/>
    <w:rsid w:val="00D167B3"/>
    <w:rsid w:val="00D168C3"/>
    <w:rsid w:val="00D16BB9"/>
    <w:rsid w:val="00D16E19"/>
    <w:rsid w:val="00D16E5C"/>
    <w:rsid w:val="00D170A7"/>
    <w:rsid w:val="00D175C9"/>
    <w:rsid w:val="00D17A8D"/>
    <w:rsid w:val="00D20162"/>
    <w:rsid w:val="00D20168"/>
    <w:rsid w:val="00D205CF"/>
    <w:rsid w:val="00D20747"/>
    <w:rsid w:val="00D20990"/>
    <w:rsid w:val="00D20A7C"/>
    <w:rsid w:val="00D20AB8"/>
    <w:rsid w:val="00D20CF5"/>
    <w:rsid w:val="00D20CFD"/>
    <w:rsid w:val="00D2108D"/>
    <w:rsid w:val="00D2110E"/>
    <w:rsid w:val="00D21424"/>
    <w:rsid w:val="00D21465"/>
    <w:rsid w:val="00D21707"/>
    <w:rsid w:val="00D217B1"/>
    <w:rsid w:val="00D21829"/>
    <w:rsid w:val="00D219BE"/>
    <w:rsid w:val="00D21DA2"/>
    <w:rsid w:val="00D21E5E"/>
    <w:rsid w:val="00D2201E"/>
    <w:rsid w:val="00D220DF"/>
    <w:rsid w:val="00D2245D"/>
    <w:rsid w:val="00D22600"/>
    <w:rsid w:val="00D2264A"/>
    <w:rsid w:val="00D22667"/>
    <w:rsid w:val="00D22777"/>
    <w:rsid w:val="00D22A02"/>
    <w:rsid w:val="00D22B2A"/>
    <w:rsid w:val="00D22C4B"/>
    <w:rsid w:val="00D22D3A"/>
    <w:rsid w:val="00D22DFA"/>
    <w:rsid w:val="00D2308D"/>
    <w:rsid w:val="00D230AB"/>
    <w:rsid w:val="00D23230"/>
    <w:rsid w:val="00D233B5"/>
    <w:rsid w:val="00D234F1"/>
    <w:rsid w:val="00D23C3C"/>
    <w:rsid w:val="00D23D08"/>
    <w:rsid w:val="00D23DAF"/>
    <w:rsid w:val="00D23EA4"/>
    <w:rsid w:val="00D24154"/>
    <w:rsid w:val="00D24255"/>
    <w:rsid w:val="00D24277"/>
    <w:rsid w:val="00D2436E"/>
    <w:rsid w:val="00D2439A"/>
    <w:rsid w:val="00D24434"/>
    <w:rsid w:val="00D24548"/>
    <w:rsid w:val="00D24570"/>
    <w:rsid w:val="00D24642"/>
    <w:rsid w:val="00D2484C"/>
    <w:rsid w:val="00D24887"/>
    <w:rsid w:val="00D24986"/>
    <w:rsid w:val="00D24B45"/>
    <w:rsid w:val="00D24B76"/>
    <w:rsid w:val="00D24BB4"/>
    <w:rsid w:val="00D24D16"/>
    <w:rsid w:val="00D24F9C"/>
    <w:rsid w:val="00D24FDA"/>
    <w:rsid w:val="00D250F1"/>
    <w:rsid w:val="00D254A6"/>
    <w:rsid w:val="00D254FD"/>
    <w:rsid w:val="00D25544"/>
    <w:rsid w:val="00D255B8"/>
    <w:rsid w:val="00D258BF"/>
    <w:rsid w:val="00D25A03"/>
    <w:rsid w:val="00D25CB6"/>
    <w:rsid w:val="00D25CB8"/>
    <w:rsid w:val="00D25E45"/>
    <w:rsid w:val="00D260C4"/>
    <w:rsid w:val="00D26138"/>
    <w:rsid w:val="00D261AD"/>
    <w:rsid w:val="00D26490"/>
    <w:rsid w:val="00D2667D"/>
    <w:rsid w:val="00D26685"/>
    <w:rsid w:val="00D266B8"/>
    <w:rsid w:val="00D268B3"/>
    <w:rsid w:val="00D27060"/>
    <w:rsid w:val="00D27410"/>
    <w:rsid w:val="00D274DD"/>
    <w:rsid w:val="00D2750F"/>
    <w:rsid w:val="00D276F1"/>
    <w:rsid w:val="00D2772F"/>
    <w:rsid w:val="00D27844"/>
    <w:rsid w:val="00D27AB7"/>
    <w:rsid w:val="00D27B9F"/>
    <w:rsid w:val="00D27C0F"/>
    <w:rsid w:val="00D27CB9"/>
    <w:rsid w:val="00D27E78"/>
    <w:rsid w:val="00D27EC8"/>
    <w:rsid w:val="00D27ED3"/>
    <w:rsid w:val="00D27FC4"/>
    <w:rsid w:val="00D30084"/>
    <w:rsid w:val="00D3019F"/>
    <w:rsid w:val="00D304D1"/>
    <w:rsid w:val="00D30A89"/>
    <w:rsid w:val="00D30C9C"/>
    <w:rsid w:val="00D30D32"/>
    <w:rsid w:val="00D31740"/>
    <w:rsid w:val="00D31818"/>
    <w:rsid w:val="00D319B4"/>
    <w:rsid w:val="00D31C3A"/>
    <w:rsid w:val="00D31FC2"/>
    <w:rsid w:val="00D31FF6"/>
    <w:rsid w:val="00D3221A"/>
    <w:rsid w:val="00D323A9"/>
    <w:rsid w:val="00D3263A"/>
    <w:rsid w:val="00D3268F"/>
    <w:rsid w:val="00D326CB"/>
    <w:rsid w:val="00D3271C"/>
    <w:rsid w:val="00D32796"/>
    <w:rsid w:val="00D32843"/>
    <w:rsid w:val="00D32AB5"/>
    <w:rsid w:val="00D32BBD"/>
    <w:rsid w:val="00D32BDB"/>
    <w:rsid w:val="00D32F18"/>
    <w:rsid w:val="00D33880"/>
    <w:rsid w:val="00D338A4"/>
    <w:rsid w:val="00D33A9E"/>
    <w:rsid w:val="00D33C8D"/>
    <w:rsid w:val="00D33CC5"/>
    <w:rsid w:val="00D33DEB"/>
    <w:rsid w:val="00D340C4"/>
    <w:rsid w:val="00D3416D"/>
    <w:rsid w:val="00D34270"/>
    <w:rsid w:val="00D3441B"/>
    <w:rsid w:val="00D34862"/>
    <w:rsid w:val="00D3489C"/>
    <w:rsid w:val="00D349C9"/>
    <w:rsid w:val="00D34A45"/>
    <w:rsid w:val="00D34AA1"/>
    <w:rsid w:val="00D34D05"/>
    <w:rsid w:val="00D34D8D"/>
    <w:rsid w:val="00D34FBF"/>
    <w:rsid w:val="00D3507D"/>
    <w:rsid w:val="00D3522F"/>
    <w:rsid w:val="00D35420"/>
    <w:rsid w:val="00D35450"/>
    <w:rsid w:val="00D356B4"/>
    <w:rsid w:val="00D35A36"/>
    <w:rsid w:val="00D35A60"/>
    <w:rsid w:val="00D35C28"/>
    <w:rsid w:val="00D35EB3"/>
    <w:rsid w:val="00D36035"/>
    <w:rsid w:val="00D361CB"/>
    <w:rsid w:val="00D36300"/>
    <w:rsid w:val="00D36482"/>
    <w:rsid w:val="00D364B9"/>
    <w:rsid w:val="00D3688F"/>
    <w:rsid w:val="00D36926"/>
    <w:rsid w:val="00D36C1F"/>
    <w:rsid w:val="00D36CB0"/>
    <w:rsid w:val="00D36D10"/>
    <w:rsid w:val="00D36D86"/>
    <w:rsid w:val="00D36DA4"/>
    <w:rsid w:val="00D37029"/>
    <w:rsid w:val="00D3702B"/>
    <w:rsid w:val="00D370EA"/>
    <w:rsid w:val="00D37598"/>
    <w:rsid w:val="00D3773F"/>
    <w:rsid w:val="00D37AD7"/>
    <w:rsid w:val="00D37B9B"/>
    <w:rsid w:val="00D37F9D"/>
    <w:rsid w:val="00D4007F"/>
    <w:rsid w:val="00D403A8"/>
    <w:rsid w:val="00D409FB"/>
    <w:rsid w:val="00D41029"/>
    <w:rsid w:val="00D4112A"/>
    <w:rsid w:val="00D41565"/>
    <w:rsid w:val="00D4161F"/>
    <w:rsid w:val="00D41640"/>
    <w:rsid w:val="00D416FE"/>
    <w:rsid w:val="00D41816"/>
    <w:rsid w:val="00D4193D"/>
    <w:rsid w:val="00D41B6C"/>
    <w:rsid w:val="00D41CE2"/>
    <w:rsid w:val="00D41DB1"/>
    <w:rsid w:val="00D41E5D"/>
    <w:rsid w:val="00D41EBD"/>
    <w:rsid w:val="00D42740"/>
    <w:rsid w:val="00D42A54"/>
    <w:rsid w:val="00D42B43"/>
    <w:rsid w:val="00D42C37"/>
    <w:rsid w:val="00D42ED9"/>
    <w:rsid w:val="00D431A1"/>
    <w:rsid w:val="00D433DF"/>
    <w:rsid w:val="00D43500"/>
    <w:rsid w:val="00D43879"/>
    <w:rsid w:val="00D438F8"/>
    <w:rsid w:val="00D43919"/>
    <w:rsid w:val="00D43BDA"/>
    <w:rsid w:val="00D43F28"/>
    <w:rsid w:val="00D44099"/>
    <w:rsid w:val="00D4411C"/>
    <w:rsid w:val="00D44303"/>
    <w:rsid w:val="00D4432B"/>
    <w:rsid w:val="00D44330"/>
    <w:rsid w:val="00D4435C"/>
    <w:rsid w:val="00D44443"/>
    <w:rsid w:val="00D44498"/>
    <w:rsid w:val="00D447C8"/>
    <w:rsid w:val="00D447CA"/>
    <w:rsid w:val="00D448CA"/>
    <w:rsid w:val="00D44CE2"/>
    <w:rsid w:val="00D44D4D"/>
    <w:rsid w:val="00D44D7B"/>
    <w:rsid w:val="00D44DB6"/>
    <w:rsid w:val="00D44E7C"/>
    <w:rsid w:val="00D44ED6"/>
    <w:rsid w:val="00D44FF1"/>
    <w:rsid w:val="00D45404"/>
    <w:rsid w:val="00D45701"/>
    <w:rsid w:val="00D4582F"/>
    <w:rsid w:val="00D45C7D"/>
    <w:rsid w:val="00D45D84"/>
    <w:rsid w:val="00D460B0"/>
    <w:rsid w:val="00D460BF"/>
    <w:rsid w:val="00D46252"/>
    <w:rsid w:val="00D46751"/>
    <w:rsid w:val="00D46A4A"/>
    <w:rsid w:val="00D46C3D"/>
    <w:rsid w:val="00D46F52"/>
    <w:rsid w:val="00D4719D"/>
    <w:rsid w:val="00D473B2"/>
    <w:rsid w:val="00D47477"/>
    <w:rsid w:val="00D4781D"/>
    <w:rsid w:val="00D47865"/>
    <w:rsid w:val="00D47A42"/>
    <w:rsid w:val="00D47A72"/>
    <w:rsid w:val="00D47BEF"/>
    <w:rsid w:val="00D47C6C"/>
    <w:rsid w:val="00D47D5A"/>
    <w:rsid w:val="00D47F5F"/>
    <w:rsid w:val="00D50130"/>
    <w:rsid w:val="00D50234"/>
    <w:rsid w:val="00D50517"/>
    <w:rsid w:val="00D5053C"/>
    <w:rsid w:val="00D50544"/>
    <w:rsid w:val="00D505D7"/>
    <w:rsid w:val="00D50A97"/>
    <w:rsid w:val="00D50AA9"/>
    <w:rsid w:val="00D50B26"/>
    <w:rsid w:val="00D50FEE"/>
    <w:rsid w:val="00D51087"/>
    <w:rsid w:val="00D513F8"/>
    <w:rsid w:val="00D5176C"/>
    <w:rsid w:val="00D519B2"/>
    <w:rsid w:val="00D51A2B"/>
    <w:rsid w:val="00D51C4C"/>
    <w:rsid w:val="00D51C58"/>
    <w:rsid w:val="00D51F69"/>
    <w:rsid w:val="00D52114"/>
    <w:rsid w:val="00D5222A"/>
    <w:rsid w:val="00D522B4"/>
    <w:rsid w:val="00D524F7"/>
    <w:rsid w:val="00D52647"/>
    <w:rsid w:val="00D52655"/>
    <w:rsid w:val="00D52719"/>
    <w:rsid w:val="00D52807"/>
    <w:rsid w:val="00D5289D"/>
    <w:rsid w:val="00D528E0"/>
    <w:rsid w:val="00D529BC"/>
    <w:rsid w:val="00D52D11"/>
    <w:rsid w:val="00D52E22"/>
    <w:rsid w:val="00D52E57"/>
    <w:rsid w:val="00D52F02"/>
    <w:rsid w:val="00D52F2F"/>
    <w:rsid w:val="00D52FFB"/>
    <w:rsid w:val="00D5307E"/>
    <w:rsid w:val="00D53244"/>
    <w:rsid w:val="00D5348C"/>
    <w:rsid w:val="00D53605"/>
    <w:rsid w:val="00D53A58"/>
    <w:rsid w:val="00D53B4C"/>
    <w:rsid w:val="00D53C88"/>
    <w:rsid w:val="00D53E2E"/>
    <w:rsid w:val="00D5450F"/>
    <w:rsid w:val="00D54680"/>
    <w:rsid w:val="00D54997"/>
    <w:rsid w:val="00D54B13"/>
    <w:rsid w:val="00D54D14"/>
    <w:rsid w:val="00D54F5D"/>
    <w:rsid w:val="00D54FD9"/>
    <w:rsid w:val="00D5563C"/>
    <w:rsid w:val="00D55700"/>
    <w:rsid w:val="00D557C1"/>
    <w:rsid w:val="00D557CB"/>
    <w:rsid w:val="00D55913"/>
    <w:rsid w:val="00D55B4D"/>
    <w:rsid w:val="00D55CF4"/>
    <w:rsid w:val="00D56485"/>
    <w:rsid w:val="00D564D1"/>
    <w:rsid w:val="00D56516"/>
    <w:rsid w:val="00D565AD"/>
    <w:rsid w:val="00D565DF"/>
    <w:rsid w:val="00D565F0"/>
    <w:rsid w:val="00D56748"/>
    <w:rsid w:val="00D56A4E"/>
    <w:rsid w:val="00D56AC8"/>
    <w:rsid w:val="00D56E4A"/>
    <w:rsid w:val="00D56F92"/>
    <w:rsid w:val="00D56FB7"/>
    <w:rsid w:val="00D5706D"/>
    <w:rsid w:val="00D57272"/>
    <w:rsid w:val="00D574B5"/>
    <w:rsid w:val="00D574CB"/>
    <w:rsid w:val="00D57751"/>
    <w:rsid w:val="00D57913"/>
    <w:rsid w:val="00D5798B"/>
    <w:rsid w:val="00D57AC5"/>
    <w:rsid w:val="00D57D24"/>
    <w:rsid w:val="00D57D41"/>
    <w:rsid w:val="00D57E3E"/>
    <w:rsid w:val="00D57FA7"/>
    <w:rsid w:val="00D60085"/>
    <w:rsid w:val="00D601CE"/>
    <w:rsid w:val="00D60628"/>
    <w:rsid w:val="00D60729"/>
    <w:rsid w:val="00D60758"/>
    <w:rsid w:val="00D60F1D"/>
    <w:rsid w:val="00D6110F"/>
    <w:rsid w:val="00D61177"/>
    <w:rsid w:val="00D613FA"/>
    <w:rsid w:val="00D61499"/>
    <w:rsid w:val="00D61526"/>
    <w:rsid w:val="00D6165C"/>
    <w:rsid w:val="00D61AC8"/>
    <w:rsid w:val="00D61B2B"/>
    <w:rsid w:val="00D61C21"/>
    <w:rsid w:val="00D61C37"/>
    <w:rsid w:val="00D61ED8"/>
    <w:rsid w:val="00D61F2B"/>
    <w:rsid w:val="00D620D7"/>
    <w:rsid w:val="00D6213B"/>
    <w:rsid w:val="00D621E6"/>
    <w:rsid w:val="00D62730"/>
    <w:rsid w:val="00D62763"/>
    <w:rsid w:val="00D62972"/>
    <w:rsid w:val="00D62B89"/>
    <w:rsid w:val="00D62E51"/>
    <w:rsid w:val="00D62F80"/>
    <w:rsid w:val="00D63433"/>
    <w:rsid w:val="00D634C3"/>
    <w:rsid w:val="00D6350A"/>
    <w:rsid w:val="00D63511"/>
    <w:rsid w:val="00D635CB"/>
    <w:rsid w:val="00D6363F"/>
    <w:rsid w:val="00D637B5"/>
    <w:rsid w:val="00D638C4"/>
    <w:rsid w:val="00D638F2"/>
    <w:rsid w:val="00D63D55"/>
    <w:rsid w:val="00D63F29"/>
    <w:rsid w:val="00D64277"/>
    <w:rsid w:val="00D644B2"/>
    <w:rsid w:val="00D64757"/>
    <w:rsid w:val="00D647A2"/>
    <w:rsid w:val="00D64A7A"/>
    <w:rsid w:val="00D64EDE"/>
    <w:rsid w:val="00D64F47"/>
    <w:rsid w:val="00D65006"/>
    <w:rsid w:val="00D65007"/>
    <w:rsid w:val="00D65033"/>
    <w:rsid w:val="00D65297"/>
    <w:rsid w:val="00D652C2"/>
    <w:rsid w:val="00D656B4"/>
    <w:rsid w:val="00D65742"/>
    <w:rsid w:val="00D6579B"/>
    <w:rsid w:val="00D65B23"/>
    <w:rsid w:val="00D65C95"/>
    <w:rsid w:val="00D65CC9"/>
    <w:rsid w:val="00D66031"/>
    <w:rsid w:val="00D661B1"/>
    <w:rsid w:val="00D661C2"/>
    <w:rsid w:val="00D6634B"/>
    <w:rsid w:val="00D664DA"/>
    <w:rsid w:val="00D668A0"/>
    <w:rsid w:val="00D66929"/>
    <w:rsid w:val="00D66AAF"/>
    <w:rsid w:val="00D66C1B"/>
    <w:rsid w:val="00D66C2F"/>
    <w:rsid w:val="00D671A4"/>
    <w:rsid w:val="00D67229"/>
    <w:rsid w:val="00D672D8"/>
    <w:rsid w:val="00D67380"/>
    <w:rsid w:val="00D677AF"/>
    <w:rsid w:val="00D678AC"/>
    <w:rsid w:val="00D67CB4"/>
    <w:rsid w:val="00D703F7"/>
    <w:rsid w:val="00D707E5"/>
    <w:rsid w:val="00D70919"/>
    <w:rsid w:val="00D70A06"/>
    <w:rsid w:val="00D70B6F"/>
    <w:rsid w:val="00D70D5B"/>
    <w:rsid w:val="00D70D89"/>
    <w:rsid w:val="00D70E42"/>
    <w:rsid w:val="00D70EAD"/>
    <w:rsid w:val="00D70F2D"/>
    <w:rsid w:val="00D70F52"/>
    <w:rsid w:val="00D70F77"/>
    <w:rsid w:val="00D71056"/>
    <w:rsid w:val="00D71100"/>
    <w:rsid w:val="00D71361"/>
    <w:rsid w:val="00D71398"/>
    <w:rsid w:val="00D71472"/>
    <w:rsid w:val="00D71684"/>
    <w:rsid w:val="00D71C4B"/>
    <w:rsid w:val="00D71D8D"/>
    <w:rsid w:val="00D71DA3"/>
    <w:rsid w:val="00D71E59"/>
    <w:rsid w:val="00D7225C"/>
    <w:rsid w:val="00D723DF"/>
    <w:rsid w:val="00D727F2"/>
    <w:rsid w:val="00D72848"/>
    <w:rsid w:val="00D728B2"/>
    <w:rsid w:val="00D72A72"/>
    <w:rsid w:val="00D72BD9"/>
    <w:rsid w:val="00D72CFF"/>
    <w:rsid w:val="00D72F08"/>
    <w:rsid w:val="00D73044"/>
    <w:rsid w:val="00D73159"/>
    <w:rsid w:val="00D73452"/>
    <w:rsid w:val="00D7347F"/>
    <w:rsid w:val="00D735DC"/>
    <w:rsid w:val="00D738A5"/>
    <w:rsid w:val="00D73BFF"/>
    <w:rsid w:val="00D73F8E"/>
    <w:rsid w:val="00D74050"/>
    <w:rsid w:val="00D74152"/>
    <w:rsid w:val="00D74172"/>
    <w:rsid w:val="00D741EB"/>
    <w:rsid w:val="00D743AC"/>
    <w:rsid w:val="00D74461"/>
    <w:rsid w:val="00D7459B"/>
    <w:rsid w:val="00D745C0"/>
    <w:rsid w:val="00D74710"/>
    <w:rsid w:val="00D74925"/>
    <w:rsid w:val="00D74B50"/>
    <w:rsid w:val="00D74EF4"/>
    <w:rsid w:val="00D74FCD"/>
    <w:rsid w:val="00D75019"/>
    <w:rsid w:val="00D75399"/>
    <w:rsid w:val="00D75452"/>
    <w:rsid w:val="00D75453"/>
    <w:rsid w:val="00D755CD"/>
    <w:rsid w:val="00D757B1"/>
    <w:rsid w:val="00D7599B"/>
    <w:rsid w:val="00D75A90"/>
    <w:rsid w:val="00D75C10"/>
    <w:rsid w:val="00D75D09"/>
    <w:rsid w:val="00D75D3D"/>
    <w:rsid w:val="00D7653F"/>
    <w:rsid w:val="00D767B2"/>
    <w:rsid w:val="00D76959"/>
    <w:rsid w:val="00D76A28"/>
    <w:rsid w:val="00D76D5C"/>
    <w:rsid w:val="00D77323"/>
    <w:rsid w:val="00D7754F"/>
    <w:rsid w:val="00D77727"/>
    <w:rsid w:val="00D778C0"/>
    <w:rsid w:val="00D7797E"/>
    <w:rsid w:val="00D779B6"/>
    <w:rsid w:val="00D77D8A"/>
    <w:rsid w:val="00D77FC5"/>
    <w:rsid w:val="00D8001D"/>
    <w:rsid w:val="00D803A3"/>
    <w:rsid w:val="00D803DA"/>
    <w:rsid w:val="00D80433"/>
    <w:rsid w:val="00D8079B"/>
    <w:rsid w:val="00D809E5"/>
    <w:rsid w:val="00D80D27"/>
    <w:rsid w:val="00D80F28"/>
    <w:rsid w:val="00D813D6"/>
    <w:rsid w:val="00D81403"/>
    <w:rsid w:val="00D8143F"/>
    <w:rsid w:val="00D8170F"/>
    <w:rsid w:val="00D8172C"/>
    <w:rsid w:val="00D818E3"/>
    <w:rsid w:val="00D819A5"/>
    <w:rsid w:val="00D81EE3"/>
    <w:rsid w:val="00D81F8E"/>
    <w:rsid w:val="00D8201B"/>
    <w:rsid w:val="00D82029"/>
    <w:rsid w:val="00D82040"/>
    <w:rsid w:val="00D82178"/>
    <w:rsid w:val="00D8217F"/>
    <w:rsid w:val="00D825D7"/>
    <w:rsid w:val="00D82780"/>
    <w:rsid w:val="00D82AB9"/>
    <w:rsid w:val="00D82DB0"/>
    <w:rsid w:val="00D8310D"/>
    <w:rsid w:val="00D832ED"/>
    <w:rsid w:val="00D833C6"/>
    <w:rsid w:val="00D833F2"/>
    <w:rsid w:val="00D83746"/>
    <w:rsid w:val="00D8375E"/>
    <w:rsid w:val="00D8386D"/>
    <w:rsid w:val="00D83BC3"/>
    <w:rsid w:val="00D83C53"/>
    <w:rsid w:val="00D83ECF"/>
    <w:rsid w:val="00D83EE7"/>
    <w:rsid w:val="00D840CA"/>
    <w:rsid w:val="00D8437B"/>
    <w:rsid w:val="00D843DD"/>
    <w:rsid w:val="00D8468B"/>
    <w:rsid w:val="00D84718"/>
    <w:rsid w:val="00D84738"/>
    <w:rsid w:val="00D84856"/>
    <w:rsid w:val="00D848E8"/>
    <w:rsid w:val="00D84A0B"/>
    <w:rsid w:val="00D84D75"/>
    <w:rsid w:val="00D85075"/>
    <w:rsid w:val="00D856C0"/>
    <w:rsid w:val="00D85801"/>
    <w:rsid w:val="00D859FB"/>
    <w:rsid w:val="00D86166"/>
    <w:rsid w:val="00D861EB"/>
    <w:rsid w:val="00D86232"/>
    <w:rsid w:val="00D86761"/>
    <w:rsid w:val="00D8683A"/>
    <w:rsid w:val="00D8693E"/>
    <w:rsid w:val="00D86B96"/>
    <w:rsid w:val="00D86CBD"/>
    <w:rsid w:val="00D86D4E"/>
    <w:rsid w:val="00D86D87"/>
    <w:rsid w:val="00D86D97"/>
    <w:rsid w:val="00D86E77"/>
    <w:rsid w:val="00D86EB8"/>
    <w:rsid w:val="00D86ED2"/>
    <w:rsid w:val="00D86FC3"/>
    <w:rsid w:val="00D8702F"/>
    <w:rsid w:val="00D870F6"/>
    <w:rsid w:val="00D87180"/>
    <w:rsid w:val="00D87617"/>
    <w:rsid w:val="00D87619"/>
    <w:rsid w:val="00D8762E"/>
    <w:rsid w:val="00D876C7"/>
    <w:rsid w:val="00D8780B"/>
    <w:rsid w:val="00D87890"/>
    <w:rsid w:val="00D878E7"/>
    <w:rsid w:val="00D878FE"/>
    <w:rsid w:val="00D87C2D"/>
    <w:rsid w:val="00D87F64"/>
    <w:rsid w:val="00D90047"/>
    <w:rsid w:val="00D90204"/>
    <w:rsid w:val="00D908A6"/>
    <w:rsid w:val="00D9095D"/>
    <w:rsid w:val="00D91628"/>
    <w:rsid w:val="00D916C7"/>
    <w:rsid w:val="00D91884"/>
    <w:rsid w:val="00D919F6"/>
    <w:rsid w:val="00D91B0F"/>
    <w:rsid w:val="00D91B50"/>
    <w:rsid w:val="00D91DE5"/>
    <w:rsid w:val="00D91E58"/>
    <w:rsid w:val="00D91F7A"/>
    <w:rsid w:val="00D92147"/>
    <w:rsid w:val="00D922EC"/>
    <w:rsid w:val="00D9231F"/>
    <w:rsid w:val="00D9246F"/>
    <w:rsid w:val="00D92493"/>
    <w:rsid w:val="00D9258C"/>
    <w:rsid w:val="00D925D0"/>
    <w:rsid w:val="00D92698"/>
    <w:rsid w:val="00D9279A"/>
    <w:rsid w:val="00D92859"/>
    <w:rsid w:val="00D9295D"/>
    <w:rsid w:val="00D92AFE"/>
    <w:rsid w:val="00D92FED"/>
    <w:rsid w:val="00D9315C"/>
    <w:rsid w:val="00D934BC"/>
    <w:rsid w:val="00D934DB"/>
    <w:rsid w:val="00D9382C"/>
    <w:rsid w:val="00D93853"/>
    <w:rsid w:val="00D938C2"/>
    <w:rsid w:val="00D939E6"/>
    <w:rsid w:val="00D93A4E"/>
    <w:rsid w:val="00D940A1"/>
    <w:rsid w:val="00D940BE"/>
    <w:rsid w:val="00D941A7"/>
    <w:rsid w:val="00D942A8"/>
    <w:rsid w:val="00D94304"/>
    <w:rsid w:val="00D94319"/>
    <w:rsid w:val="00D9449C"/>
    <w:rsid w:val="00D94938"/>
    <w:rsid w:val="00D94A23"/>
    <w:rsid w:val="00D94A8F"/>
    <w:rsid w:val="00D94AC8"/>
    <w:rsid w:val="00D94AEF"/>
    <w:rsid w:val="00D94D24"/>
    <w:rsid w:val="00D94FDE"/>
    <w:rsid w:val="00D953F8"/>
    <w:rsid w:val="00D95683"/>
    <w:rsid w:val="00D95760"/>
    <w:rsid w:val="00D9594D"/>
    <w:rsid w:val="00D959D5"/>
    <w:rsid w:val="00D95C8B"/>
    <w:rsid w:val="00D95D6D"/>
    <w:rsid w:val="00D95D79"/>
    <w:rsid w:val="00D9603D"/>
    <w:rsid w:val="00D960BE"/>
    <w:rsid w:val="00D96196"/>
    <w:rsid w:val="00D9620C"/>
    <w:rsid w:val="00D967C2"/>
    <w:rsid w:val="00D968C2"/>
    <w:rsid w:val="00D96C86"/>
    <w:rsid w:val="00D96E84"/>
    <w:rsid w:val="00D9706E"/>
    <w:rsid w:val="00D9727D"/>
    <w:rsid w:val="00D976E0"/>
    <w:rsid w:val="00D977E4"/>
    <w:rsid w:val="00D977F9"/>
    <w:rsid w:val="00D9787E"/>
    <w:rsid w:val="00D97934"/>
    <w:rsid w:val="00D97C16"/>
    <w:rsid w:val="00D97DF0"/>
    <w:rsid w:val="00D97FC0"/>
    <w:rsid w:val="00DA00A8"/>
    <w:rsid w:val="00DA0468"/>
    <w:rsid w:val="00DA0494"/>
    <w:rsid w:val="00DA0A60"/>
    <w:rsid w:val="00DA0EC7"/>
    <w:rsid w:val="00DA0F35"/>
    <w:rsid w:val="00DA111A"/>
    <w:rsid w:val="00DA1365"/>
    <w:rsid w:val="00DA1443"/>
    <w:rsid w:val="00DA1475"/>
    <w:rsid w:val="00DA151C"/>
    <w:rsid w:val="00DA1576"/>
    <w:rsid w:val="00DA15B6"/>
    <w:rsid w:val="00DA160D"/>
    <w:rsid w:val="00DA169B"/>
    <w:rsid w:val="00DA1715"/>
    <w:rsid w:val="00DA18B2"/>
    <w:rsid w:val="00DA1ADA"/>
    <w:rsid w:val="00DA1E04"/>
    <w:rsid w:val="00DA1E8E"/>
    <w:rsid w:val="00DA1F91"/>
    <w:rsid w:val="00DA201B"/>
    <w:rsid w:val="00DA2063"/>
    <w:rsid w:val="00DA2149"/>
    <w:rsid w:val="00DA2154"/>
    <w:rsid w:val="00DA243D"/>
    <w:rsid w:val="00DA2AEC"/>
    <w:rsid w:val="00DA31D2"/>
    <w:rsid w:val="00DA331B"/>
    <w:rsid w:val="00DA3852"/>
    <w:rsid w:val="00DA3943"/>
    <w:rsid w:val="00DA3D30"/>
    <w:rsid w:val="00DA3DBB"/>
    <w:rsid w:val="00DA3EDA"/>
    <w:rsid w:val="00DA3F57"/>
    <w:rsid w:val="00DA40D4"/>
    <w:rsid w:val="00DA40F6"/>
    <w:rsid w:val="00DA41D3"/>
    <w:rsid w:val="00DA4312"/>
    <w:rsid w:val="00DA4451"/>
    <w:rsid w:val="00DA47FB"/>
    <w:rsid w:val="00DA4835"/>
    <w:rsid w:val="00DA48C6"/>
    <w:rsid w:val="00DA514E"/>
    <w:rsid w:val="00DA529E"/>
    <w:rsid w:val="00DA544B"/>
    <w:rsid w:val="00DA5976"/>
    <w:rsid w:val="00DA5A21"/>
    <w:rsid w:val="00DA5A51"/>
    <w:rsid w:val="00DA5BB0"/>
    <w:rsid w:val="00DA5CF5"/>
    <w:rsid w:val="00DA5D95"/>
    <w:rsid w:val="00DA5DFB"/>
    <w:rsid w:val="00DA5E0C"/>
    <w:rsid w:val="00DA5E61"/>
    <w:rsid w:val="00DA649C"/>
    <w:rsid w:val="00DA64C6"/>
    <w:rsid w:val="00DA6640"/>
    <w:rsid w:val="00DA6769"/>
    <w:rsid w:val="00DA6837"/>
    <w:rsid w:val="00DA6863"/>
    <w:rsid w:val="00DA69BB"/>
    <w:rsid w:val="00DA6BB5"/>
    <w:rsid w:val="00DA6D55"/>
    <w:rsid w:val="00DA727A"/>
    <w:rsid w:val="00DA7340"/>
    <w:rsid w:val="00DA7358"/>
    <w:rsid w:val="00DA77C2"/>
    <w:rsid w:val="00DA7991"/>
    <w:rsid w:val="00DA7BFB"/>
    <w:rsid w:val="00DB0030"/>
    <w:rsid w:val="00DB004D"/>
    <w:rsid w:val="00DB0133"/>
    <w:rsid w:val="00DB0223"/>
    <w:rsid w:val="00DB041A"/>
    <w:rsid w:val="00DB0891"/>
    <w:rsid w:val="00DB09CB"/>
    <w:rsid w:val="00DB0BA3"/>
    <w:rsid w:val="00DB0D62"/>
    <w:rsid w:val="00DB0D7E"/>
    <w:rsid w:val="00DB0FE6"/>
    <w:rsid w:val="00DB1013"/>
    <w:rsid w:val="00DB138E"/>
    <w:rsid w:val="00DB141B"/>
    <w:rsid w:val="00DB142B"/>
    <w:rsid w:val="00DB15FC"/>
    <w:rsid w:val="00DB176B"/>
    <w:rsid w:val="00DB18A1"/>
    <w:rsid w:val="00DB18C3"/>
    <w:rsid w:val="00DB1984"/>
    <w:rsid w:val="00DB1D43"/>
    <w:rsid w:val="00DB1D5C"/>
    <w:rsid w:val="00DB2029"/>
    <w:rsid w:val="00DB215E"/>
    <w:rsid w:val="00DB21C3"/>
    <w:rsid w:val="00DB22E0"/>
    <w:rsid w:val="00DB22FA"/>
    <w:rsid w:val="00DB241B"/>
    <w:rsid w:val="00DB247C"/>
    <w:rsid w:val="00DB293A"/>
    <w:rsid w:val="00DB2A0E"/>
    <w:rsid w:val="00DB2C27"/>
    <w:rsid w:val="00DB2D96"/>
    <w:rsid w:val="00DB2E78"/>
    <w:rsid w:val="00DB2FE7"/>
    <w:rsid w:val="00DB30CE"/>
    <w:rsid w:val="00DB3163"/>
    <w:rsid w:val="00DB3195"/>
    <w:rsid w:val="00DB336A"/>
    <w:rsid w:val="00DB352D"/>
    <w:rsid w:val="00DB3818"/>
    <w:rsid w:val="00DB382B"/>
    <w:rsid w:val="00DB3933"/>
    <w:rsid w:val="00DB3F74"/>
    <w:rsid w:val="00DB4074"/>
    <w:rsid w:val="00DB41D7"/>
    <w:rsid w:val="00DB449B"/>
    <w:rsid w:val="00DB4561"/>
    <w:rsid w:val="00DB46DF"/>
    <w:rsid w:val="00DB479A"/>
    <w:rsid w:val="00DB48DC"/>
    <w:rsid w:val="00DB49DC"/>
    <w:rsid w:val="00DB4A7F"/>
    <w:rsid w:val="00DB4D3B"/>
    <w:rsid w:val="00DB4D8D"/>
    <w:rsid w:val="00DB4E45"/>
    <w:rsid w:val="00DB4F05"/>
    <w:rsid w:val="00DB5084"/>
    <w:rsid w:val="00DB519C"/>
    <w:rsid w:val="00DB51B5"/>
    <w:rsid w:val="00DB53FC"/>
    <w:rsid w:val="00DB56DC"/>
    <w:rsid w:val="00DB5761"/>
    <w:rsid w:val="00DB597B"/>
    <w:rsid w:val="00DB5B04"/>
    <w:rsid w:val="00DB5C37"/>
    <w:rsid w:val="00DB6034"/>
    <w:rsid w:val="00DB6179"/>
    <w:rsid w:val="00DB63CA"/>
    <w:rsid w:val="00DB6505"/>
    <w:rsid w:val="00DB6624"/>
    <w:rsid w:val="00DB66F6"/>
    <w:rsid w:val="00DB70A2"/>
    <w:rsid w:val="00DB70D3"/>
    <w:rsid w:val="00DB71ED"/>
    <w:rsid w:val="00DB73F1"/>
    <w:rsid w:val="00DB76C9"/>
    <w:rsid w:val="00DB7774"/>
    <w:rsid w:val="00DB7B8A"/>
    <w:rsid w:val="00DB7EBE"/>
    <w:rsid w:val="00DC0104"/>
    <w:rsid w:val="00DC0362"/>
    <w:rsid w:val="00DC039F"/>
    <w:rsid w:val="00DC0799"/>
    <w:rsid w:val="00DC08EA"/>
    <w:rsid w:val="00DC0B99"/>
    <w:rsid w:val="00DC0BE4"/>
    <w:rsid w:val="00DC0D1F"/>
    <w:rsid w:val="00DC0DC9"/>
    <w:rsid w:val="00DC11EE"/>
    <w:rsid w:val="00DC1281"/>
    <w:rsid w:val="00DC12A3"/>
    <w:rsid w:val="00DC1342"/>
    <w:rsid w:val="00DC1351"/>
    <w:rsid w:val="00DC1449"/>
    <w:rsid w:val="00DC145A"/>
    <w:rsid w:val="00DC1840"/>
    <w:rsid w:val="00DC1857"/>
    <w:rsid w:val="00DC191D"/>
    <w:rsid w:val="00DC1DEC"/>
    <w:rsid w:val="00DC1FAD"/>
    <w:rsid w:val="00DC1FE7"/>
    <w:rsid w:val="00DC2220"/>
    <w:rsid w:val="00DC23B0"/>
    <w:rsid w:val="00DC246E"/>
    <w:rsid w:val="00DC2792"/>
    <w:rsid w:val="00DC279B"/>
    <w:rsid w:val="00DC27FE"/>
    <w:rsid w:val="00DC29CA"/>
    <w:rsid w:val="00DC2A9B"/>
    <w:rsid w:val="00DC2F8B"/>
    <w:rsid w:val="00DC32A9"/>
    <w:rsid w:val="00DC331B"/>
    <w:rsid w:val="00DC3427"/>
    <w:rsid w:val="00DC386B"/>
    <w:rsid w:val="00DC39A7"/>
    <w:rsid w:val="00DC3A31"/>
    <w:rsid w:val="00DC3BB1"/>
    <w:rsid w:val="00DC3E9B"/>
    <w:rsid w:val="00DC4132"/>
    <w:rsid w:val="00DC41A0"/>
    <w:rsid w:val="00DC424E"/>
    <w:rsid w:val="00DC4256"/>
    <w:rsid w:val="00DC43F8"/>
    <w:rsid w:val="00DC46F2"/>
    <w:rsid w:val="00DC4789"/>
    <w:rsid w:val="00DC4ADF"/>
    <w:rsid w:val="00DC4E0A"/>
    <w:rsid w:val="00DC5090"/>
    <w:rsid w:val="00DC5214"/>
    <w:rsid w:val="00DC5234"/>
    <w:rsid w:val="00DC540F"/>
    <w:rsid w:val="00DC5432"/>
    <w:rsid w:val="00DC57BE"/>
    <w:rsid w:val="00DC59E9"/>
    <w:rsid w:val="00DC5C37"/>
    <w:rsid w:val="00DC5CD5"/>
    <w:rsid w:val="00DC5E1D"/>
    <w:rsid w:val="00DC5FB1"/>
    <w:rsid w:val="00DC5FFA"/>
    <w:rsid w:val="00DC62A7"/>
    <w:rsid w:val="00DC64A5"/>
    <w:rsid w:val="00DC65EA"/>
    <w:rsid w:val="00DC66C9"/>
    <w:rsid w:val="00DC6898"/>
    <w:rsid w:val="00DC6AD2"/>
    <w:rsid w:val="00DC6D4B"/>
    <w:rsid w:val="00DC6E3D"/>
    <w:rsid w:val="00DC714B"/>
    <w:rsid w:val="00DC717B"/>
    <w:rsid w:val="00DC7371"/>
    <w:rsid w:val="00DC73C3"/>
    <w:rsid w:val="00DC75A8"/>
    <w:rsid w:val="00DC7A53"/>
    <w:rsid w:val="00DC7D04"/>
    <w:rsid w:val="00DC7F02"/>
    <w:rsid w:val="00DC7F9B"/>
    <w:rsid w:val="00DD00A8"/>
    <w:rsid w:val="00DD079A"/>
    <w:rsid w:val="00DD07AE"/>
    <w:rsid w:val="00DD096F"/>
    <w:rsid w:val="00DD09FD"/>
    <w:rsid w:val="00DD0B5A"/>
    <w:rsid w:val="00DD0F92"/>
    <w:rsid w:val="00DD1422"/>
    <w:rsid w:val="00DD150E"/>
    <w:rsid w:val="00DD1912"/>
    <w:rsid w:val="00DD1928"/>
    <w:rsid w:val="00DD196F"/>
    <w:rsid w:val="00DD1BA9"/>
    <w:rsid w:val="00DD1BF0"/>
    <w:rsid w:val="00DD1C18"/>
    <w:rsid w:val="00DD1CB1"/>
    <w:rsid w:val="00DD212B"/>
    <w:rsid w:val="00DD2545"/>
    <w:rsid w:val="00DD27E1"/>
    <w:rsid w:val="00DD2CDC"/>
    <w:rsid w:val="00DD2E6A"/>
    <w:rsid w:val="00DD2FB1"/>
    <w:rsid w:val="00DD2FF4"/>
    <w:rsid w:val="00DD31C8"/>
    <w:rsid w:val="00DD3583"/>
    <w:rsid w:val="00DD3BDE"/>
    <w:rsid w:val="00DD3FE9"/>
    <w:rsid w:val="00DD3FF6"/>
    <w:rsid w:val="00DD4039"/>
    <w:rsid w:val="00DD41D9"/>
    <w:rsid w:val="00DD41F3"/>
    <w:rsid w:val="00DD424B"/>
    <w:rsid w:val="00DD43CA"/>
    <w:rsid w:val="00DD45F3"/>
    <w:rsid w:val="00DD4711"/>
    <w:rsid w:val="00DD47D3"/>
    <w:rsid w:val="00DD4A8A"/>
    <w:rsid w:val="00DD4BA3"/>
    <w:rsid w:val="00DD4C43"/>
    <w:rsid w:val="00DD4D21"/>
    <w:rsid w:val="00DD4D4F"/>
    <w:rsid w:val="00DD4E35"/>
    <w:rsid w:val="00DD52A7"/>
    <w:rsid w:val="00DD547B"/>
    <w:rsid w:val="00DD55F6"/>
    <w:rsid w:val="00DD5658"/>
    <w:rsid w:val="00DD571E"/>
    <w:rsid w:val="00DD5A4E"/>
    <w:rsid w:val="00DD5D0E"/>
    <w:rsid w:val="00DD6762"/>
    <w:rsid w:val="00DD6802"/>
    <w:rsid w:val="00DD6D1A"/>
    <w:rsid w:val="00DD6D3A"/>
    <w:rsid w:val="00DD6DB1"/>
    <w:rsid w:val="00DD701A"/>
    <w:rsid w:val="00DD7336"/>
    <w:rsid w:val="00DD7355"/>
    <w:rsid w:val="00DD75F9"/>
    <w:rsid w:val="00DD75FF"/>
    <w:rsid w:val="00DD764B"/>
    <w:rsid w:val="00DD79F5"/>
    <w:rsid w:val="00DD7C19"/>
    <w:rsid w:val="00DD7D8A"/>
    <w:rsid w:val="00DE0059"/>
    <w:rsid w:val="00DE00DE"/>
    <w:rsid w:val="00DE024C"/>
    <w:rsid w:val="00DE0462"/>
    <w:rsid w:val="00DE04F3"/>
    <w:rsid w:val="00DE0D07"/>
    <w:rsid w:val="00DE0ED6"/>
    <w:rsid w:val="00DE0FEC"/>
    <w:rsid w:val="00DE12CD"/>
    <w:rsid w:val="00DE15D6"/>
    <w:rsid w:val="00DE16AF"/>
    <w:rsid w:val="00DE1786"/>
    <w:rsid w:val="00DE17D9"/>
    <w:rsid w:val="00DE189B"/>
    <w:rsid w:val="00DE1A8B"/>
    <w:rsid w:val="00DE1CE6"/>
    <w:rsid w:val="00DE1D41"/>
    <w:rsid w:val="00DE202C"/>
    <w:rsid w:val="00DE2061"/>
    <w:rsid w:val="00DE2110"/>
    <w:rsid w:val="00DE2148"/>
    <w:rsid w:val="00DE2156"/>
    <w:rsid w:val="00DE225D"/>
    <w:rsid w:val="00DE234F"/>
    <w:rsid w:val="00DE285C"/>
    <w:rsid w:val="00DE2A7C"/>
    <w:rsid w:val="00DE2C3E"/>
    <w:rsid w:val="00DE2E28"/>
    <w:rsid w:val="00DE2EA7"/>
    <w:rsid w:val="00DE3064"/>
    <w:rsid w:val="00DE3572"/>
    <w:rsid w:val="00DE36D5"/>
    <w:rsid w:val="00DE3CC0"/>
    <w:rsid w:val="00DE402B"/>
    <w:rsid w:val="00DE42C7"/>
    <w:rsid w:val="00DE430C"/>
    <w:rsid w:val="00DE4546"/>
    <w:rsid w:val="00DE4557"/>
    <w:rsid w:val="00DE45DF"/>
    <w:rsid w:val="00DE46AB"/>
    <w:rsid w:val="00DE46CD"/>
    <w:rsid w:val="00DE48B7"/>
    <w:rsid w:val="00DE4C8C"/>
    <w:rsid w:val="00DE505F"/>
    <w:rsid w:val="00DE5120"/>
    <w:rsid w:val="00DE515D"/>
    <w:rsid w:val="00DE5202"/>
    <w:rsid w:val="00DE538D"/>
    <w:rsid w:val="00DE5564"/>
    <w:rsid w:val="00DE56C9"/>
    <w:rsid w:val="00DE57F8"/>
    <w:rsid w:val="00DE5883"/>
    <w:rsid w:val="00DE5C36"/>
    <w:rsid w:val="00DE5FD6"/>
    <w:rsid w:val="00DE6137"/>
    <w:rsid w:val="00DE61A5"/>
    <w:rsid w:val="00DE629A"/>
    <w:rsid w:val="00DE6575"/>
    <w:rsid w:val="00DE6577"/>
    <w:rsid w:val="00DE6AAA"/>
    <w:rsid w:val="00DE6BC2"/>
    <w:rsid w:val="00DE6CAC"/>
    <w:rsid w:val="00DE6CE2"/>
    <w:rsid w:val="00DE6FF2"/>
    <w:rsid w:val="00DE700A"/>
    <w:rsid w:val="00DE701F"/>
    <w:rsid w:val="00DE7118"/>
    <w:rsid w:val="00DE762C"/>
    <w:rsid w:val="00DE7659"/>
    <w:rsid w:val="00DE7851"/>
    <w:rsid w:val="00DE7870"/>
    <w:rsid w:val="00DE7A95"/>
    <w:rsid w:val="00DE7D69"/>
    <w:rsid w:val="00DE7E12"/>
    <w:rsid w:val="00DF00C3"/>
    <w:rsid w:val="00DF0287"/>
    <w:rsid w:val="00DF036D"/>
    <w:rsid w:val="00DF03A1"/>
    <w:rsid w:val="00DF0708"/>
    <w:rsid w:val="00DF0E32"/>
    <w:rsid w:val="00DF0F14"/>
    <w:rsid w:val="00DF0FE6"/>
    <w:rsid w:val="00DF1202"/>
    <w:rsid w:val="00DF15AF"/>
    <w:rsid w:val="00DF167E"/>
    <w:rsid w:val="00DF177C"/>
    <w:rsid w:val="00DF1837"/>
    <w:rsid w:val="00DF18D1"/>
    <w:rsid w:val="00DF1967"/>
    <w:rsid w:val="00DF1BED"/>
    <w:rsid w:val="00DF2089"/>
    <w:rsid w:val="00DF2930"/>
    <w:rsid w:val="00DF2A2C"/>
    <w:rsid w:val="00DF2C42"/>
    <w:rsid w:val="00DF2D0B"/>
    <w:rsid w:val="00DF2D96"/>
    <w:rsid w:val="00DF2E90"/>
    <w:rsid w:val="00DF2ED3"/>
    <w:rsid w:val="00DF3080"/>
    <w:rsid w:val="00DF3164"/>
    <w:rsid w:val="00DF322E"/>
    <w:rsid w:val="00DF32E9"/>
    <w:rsid w:val="00DF3614"/>
    <w:rsid w:val="00DF3709"/>
    <w:rsid w:val="00DF3815"/>
    <w:rsid w:val="00DF384E"/>
    <w:rsid w:val="00DF385F"/>
    <w:rsid w:val="00DF3909"/>
    <w:rsid w:val="00DF3928"/>
    <w:rsid w:val="00DF3F9D"/>
    <w:rsid w:val="00DF40BE"/>
    <w:rsid w:val="00DF4143"/>
    <w:rsid w:val="00DF42C4"/>
    <w:rsid w:val="00DF42E1"/>
    <w:rsid w:val="00DF4341"/>
    <w:rsid w:val="00DF435A"/>
    <w:rsid w:val="00DF4531"/>
    <w:rsid w:val="00DF45B6"/>
    <w:rsid w:val="00DF493C"/>
    <w:rsid w:val="00DF4D8B"/>
    <w:rsid w:val="00DF4E4A"/>
    <w:rsid w:val="00DF4F00"/>
    <w:rsid w:val="00DF5055"/>
    <w:rsid w:val="00DF5317"/>
    <w:rsid w:val="00DF5676"/>
    <w:rsid w:val="00DF584C"/>
    <w:rsid w:val="00DF594D"/>
    <w:rsid w:val="00DF5A0F"/>
    <w:rsid w:val="00DF5B3D"/>
    <w:rsid w:val="00DF5DB8"/>
    <w:rsid w:val="00DF6044"/>
    <w:rsid w:val="00DF6076"/>
    <w:rsid w:val="00DF6150"/>
    <w:rsid w:val="00DF61CF"/>
    <w:rsid w:val="00DF6206"/>
    <w:rsid w:val="00DF63BF"/>
    <w:rsid w:val="00DF64AB"/>
    <w:rsid w:val="00DF6793"/>
    <w:rsid w:val="00DF67F4"/>
    <w:rsid w:val="00DF6DF9"/>
    <w:rsid w:val="00DF6E1B"/>
    <w:rsid w:val="00DF6EB2"/>
    <w:rsid w:val="00DF6F20"/>
    <w:rsid w:val="00DF7005"/>
    <w:rsid w:val="00DF70B1"/>
    <w:rsid w:val="00DF7380"/>
    <w:rsid w:val="00DF763E"/>
    <w:rsid w:val="00DF783A"/>
    <w:rsid w:val="00DF7848"/>
    <w:rsid w:val="00DF78AB"/>
    <w:rsid w:val="00DF7990"/>
    <w:rsid w:val="00DF7A3F"/>
    <w:rsid w:val="00E00095"/>
    <w:rsid w:val="00E00580"/>
    <w:rsid w:val="00E00736"/>
    <w:rsid w:val="00E0076C"/>
    <w:rsid w:val="00E008A0"/>
    <w:rsid w:val="00E00D6D"/>
    <w:rsid w:val="00E00E77"/>
    <w:rsid w:val="00E00EBE"/>
    <w:rsid w:val="00E00F7D"/>
    <w:rsid w:val="00E01082"/>
    <w:rsid w:val="00E011A5"/>
    <w:rsid w:val="00E012A8"/>
    <w:rsid w:val="00E014C2"/>
    <w:rsid w:val="00E018B0"/>
    <w:rsid w:val="00E01A25"/>
    <w:rsid w:val="00E01A7E"/>
    <w:rsid w:val="00E01AE2"/>
    <w:rsid w:val="00E01B56"/>
    <w:rsid w:val="00E01D1F"/>
    <w:rsid w:val="00E023F8"/>
    <w:rsid w:val="00E024FD"/>
    <w:rsid w:val="00E028C9"/>
    <w:rsid w:val="00E029C4"/>
    <w:rsid w:val="00E029DF"/>
    <w:rsid w:val="00E02C7A"/>
    <w:rsid w:val="00E02DF1"/>
    <w:rsid w:val="00E02E14"/>
    <w:rsid w:val="00E02FC8"/>
    <w:rsid w:val="00E031BB"/>
    <w:rsid w:val="00E031D4"/>
    <w:rsid w:val="00E035FF"/>
    <w:rsid w:val="00E039A2"/>
    <w:rsid w:val="00E03A88"/>
    <w:rsid w:val="00E03A8A"/>
    <w:rsid w:val="00E03AEA"/>
    <w:rsid w:val="00E03D95"/>
    <w:rsid w:val="00E03E46"/>
    <w:rsid w:val="00E03F75"/>
    <w:rsid w:val="00E03F96"/>
    <w:rsid w:val="00E04034"/>
    <w:rsid w:val="00E040C9"/>
    <w:rsid w:val="00E04178"/>
    <w:rsid w:val="00E04699"/>
    <w:rsid w:val="00E047EF"/>
    <w:rsid w:val="00E04807"/>
    <w:rsid w:val="00E04B3E"/>
    <w:rsid w:val="00E04D3E"/>
    <w:rsid w:val="00E04D8F"/>
    <w:rsid w:val="00E04DD4"/>
    <w:rsid w:val="00E04F13"/>
    <w:rsid w:val="00E05201"/>
    <w:rsid w:val="00E056D5"/>
    <w:rsid w:val="00E05787"/>
    <w:rsid w:val="00E05865"/>
    <w:rsid w:val="00E058D1"/>
    <w:rsid w:val="00E05B42"/>
    <w:rsid w:val="00E05DAA"/>
    <w:rsid w:val="00E0611D"/>
    <w:rsid w:val="00E061A4"/>
    <w:rsid w:val="00E061B2"/>
    <w:rsid w:val="00E06885"/>
    <w:rsid w:val="00E06932"/>
    <w:rsid w:val="00E06A13"/>
    <w:rsid w:val="00E06BB8"/>
    <w:rsid w:val="00E06C19"/>
    <w:rsid w:val="00E06D04"/>
    <w:rsid w:val="00E0719B"/>
    <w:rsid w:val="00E07546"/>
    <w:rsid w:val="00E07640"/>
    <w:rsid w:val="00E07C82"/>
    <w:rsid w:val="00E07CB9"/>
    <w:rsid w:val="00E07CE4"/>
    <w:rsid w:val="00E07D25"/>
    <w:rsid w:val="00E07D78"/>
    <w:rsid w:val="00E07D84"/>
    <w:rsid w:val="00E1016D"/>
    <w:rsid w:val="00E10267"/>
    <w:rsid w:val="00E10278"/>
    <w:rsid w:val="00E10682"/>
    <w:rsid w:val="00E1077F"/>
    <w:rsid w:val="00E10C9A"/>
    <w:rsid w:val="00E10CD2"/>
    <w:rsid w:val="00E10D8E"/>
    <w:rsid w:val="00E11026"/>
    <w:rsid w:val="00E11149"/>
    <w:rsid w:val="00E1124A"/>
    <w:rsid w:val="00E11519"/>
    <w:rsid w:val="00E116B8"/>
    <w:rsid w:val="00E1170A"/>
    <w:rsid w:val="00E1175A"/>
    <w:rsid w:val="00E117C5"/>
    <w:rsid w:val="00E118A6"/>
    <w:rsid w:val="00E119A2"/>
    <w:rsid w:val="00E11A56"/>
    <w:rsid w:val="00E11AF3"/>
    <w:rsid w:val="00E11BA2"/>
    <w:rsid w:val="00E11C4F"/>
    <w:rsid w:val="00E12199"/>
    <w:rsid w:val="00E123DD"/>
    <w:rsid w:val="00E12439"/>
    <w:rsid w:val="00E124C7"/>
    <w:rsid w:val="00E1254E"/>
    <w:rsid w:val="00E12852"/>
    <w:rsid w:val="00E1285B"/>
    <w:rsid w:val="00E12928"/>
    <w:rsid w:val="00E12D03"/>
    <w:rsid w:val="00E12D0C"/>
    <w:rsid w:val="00E130BA"/>
    <w:rsid w:val="00E1324E"/>
    <w:rsid w:val="00E1349A"/>
    <w:rsid w:val="00E1358F"/>
    <w:rsid w:val="00E13631"/>
    <w:rsid w:val="00E13651"/>
    <w:rsid w:val="00E1367B"/>
    <w:rsid w:val="00E136B6"/>
    <w:rsid w:val="00E13720"/>
    <w:rsid w:val="00E137A4"/>
    <w:rsid w:val="00E139FE"/>
    <w:rsid w:val="00E13A55"/>
    <w:rsid w:val="00E13FC1"/>
    <w:rsid w:val="00E14044"/>
    <w:rsid w:val="00E1433C"/>
    <w:rsid w:val="00E1497F"/>
    <w:rsid w:val="00E149B5"/>
    <w:rsid w:val="00E149E6"/>
    <w:rsid w:val="00E14BDB"/>
    <w:rsid w:val="00E14C62"/>
    <w:rsid w:val="00E150B4"/>
    <w:rsid w:val="00E154A5"/>
    <w:rsid w:val="00E15619"/>
    <w:rsid w:val="00E159D9"/>
    <w:rsid w:val="00E15AA4"/>
    <w:rsid w:val="00E15C5B"/>
    <w:rsid w:val="00E15FB5"/>
    <w:rsid w:val="00E15FB8"/>
    <w:rsid w:val="00E16482"/>
    <w:rsid w:val="00E16562"/>
    <w:rsid w:val="00E16585"/>
    <w:rsid w:val="00E168CF"/>
    <w:rsid w:val="00E16A3D"/>
    <w:rsid w:val="00E16F6E"/>
    <w:rsid w:val="00E1718B"/>
    <w:rsid w:val="00E172C8"/>
    <w:rsid w:val="00E17464"/>
    <w:rsid w:val="00E1769E"/>
    <w:rsid w:val="00E176F5"/>
    <w:rsid w:val="00E176F7"/>
    <w:rsid w:val="00E177B2"/>
    <w:rsid w:val="00E177B9"/>
    <w:rsid w:val="00E17826"/>
    <w:rsid w:val="00E17876"/>
    <w:rsid w:val="00E1799F"/>
    <w:rsid w:val="00E17A7B"/>
    <w:rsid w:val="00E17B10"/>
    <w:rsid w:val="00E17C27"/>
    <w:rsid w:val="00E20495"/>
    <w:rsid w:val="00E20ABB"/>
    <w:rsid w:val="00E20C04"/>
    <w:rsid w:val="00E20FF0"/>
    <w:rsid w:val="00E2120E"/>
    <w:rsid w:val="00E2162C"/>
    <w:rsid w:val="00E2175B"/>
    <w:rsid w:val="00E219CD"/>
    <w:rsid w:val="00E21B54"/>
    <w:rsid w:val="00E21B66"/>
    <w:rsid w:val="00E21BB5"/>
    <w:rsid w:val="00E21E12"/>
    <w:rsid w:val="00E220D1"/>
    <w:rsid w:val="00E2218D"/>
    <w:rsid w:val="00E22408"/>
    <w:rsid w:val="00E22866"/>
    <w:rsid w:val="00E229BA"/>
    <w:rsid w:val="00E22A33"/>
    <w:rsid w:val="00E22D01"/>
    <w:rsid w:val="00E22D21"/>
    <w:rsid w:val="00E22E93"/>
    <w:rsid w:val="00E22FB5"/>
    <w:rsid w:val="00E22FF4"/>
    <w:rsid w:val="00E2304D"/>
    <w:rsid w:val="00E230B6"/>
    <w:rsid w:val="00E2316A"/>
    <w:rsid w:val="00E23492"/>
    <w:rsid w:val="00E236EE"/>
    <w:rsid w:val="00E23841"/>
    <w:rsid w:val="00E23864"/>
    <w:rsid w:val="00E23866"/>
    <w:rsid w:val="00E23965"/>
    <w:rsid w:val="00E23B73"/>
    <w:rsid w:val="00E23BFE"/>
    <w:rsid w:val="00E23E97"/>
    <w:rsid w:val="00E241BB"/>
    <w:rsid w:val="00E2442B"/>
    <w:rsid w:val="00E24503"/>
    <w:rsid w:val="00E245DF"/>
    <w:rsid w:val="00E24631"/>
    <w:rsid w:val="00E2467D"/>
    <w:rsid w:val="00E24698"/>
    <w:rsid w:val="00E24719"/>
    <w:rsid w:val="00E24B13"/>
    <w:rsid w:val="00E24FAB"/>
    <w:rsid w:val="00E251BC"/>
    <w:rsid w:val="00E25231"/>
    <w:rsid w:val="00E25539"/>
    <w:rsid w:val="00E25603"/>
    <w:rsid w:val="00E25777"/>
    <w:rsid w:val="00E2585D"/>
    <w:rsid w:val="00E25922"/>
    <w:rsid w:val="00E25A0B"/>
    <w:rsid w:val="00E25FE7"/>
    <w:rsid w:val="00E26057"/>
    <w:rsid w:val="00E26571"/>
    <w:rsid w:val="00E2672E"/>
    <w:rsid w:val="00E26790"/>
    <w:rsid w:val="00E2679B"/>
    <w:rsid w:val="00E268B2"/>
    <w:rsid w:val="00E26D5C"/>
    <w:rsid w:val="00E26DCC"/>
    <w:rsid w:val="00E26EDC"/>
    <w:rsid w:val="00E26FC8"/>
    <w:rsid w:val="00E27134"/>
    <w:rsid w:val="00E272D0"/>
    <w:rsid w:val="00E275EE"/>
    <w:rsid w:val="00E27629"/>
    <w:rsid w:val="00E27B23"/>
    <w:rsid w:val="00E27B46"/>
    <w:rsid w:val="00E27C93"/>
    <w:rsid w:val="00E27CA5"/>
    <w:rsid w:val="00E30038"/>
    <w:rsid w:val="00E30217"/>
    <w:rsid w:val="00E302D5"/>
    <w:rsid w:val="00E308DE"/>
    <w:rsid w:val="00E30A7B"/>
    <w:rsid w:val="00E30BCA"/>
    <w:rsid w:val="00E30BF3"/>
    <w:rsid w:val="00E30CC4"/>
    <w:rsid w:val="00E30D7C"/>
    <w:rsid w:val="00E30DC5"/>
    <w:rsid w:val="00E30DE4"/>
    <w:rsid w:val="00E30EE3"/>
    <w:rsid w:val="00E30F9F"/>
    <w:rsid w:val="00E311E2"/>
    <w:rsid w:val="00E31271"/>
    <w:rsid w:val="00E312C5"/>
    <w:rsid w:val="00E31523"/>
    <w:rsid w:val="00E3154F"/>
    <w:rsid w:val="00E318CF"/>
    <w:rsid w:val="00E31904"/>
    <w:rsid w:val="00E31E3D"/>
    <w:rsid w:val="00E31E58"/>
    <w:rsid w:val="00E31ED1"/>
    <w:rsid w:val="00E31FD3"/>
    <w:rsid w:val="00E32056"/>
    <w:rsid w:val="00E32079"/>
    <w:rsid w:val="00E322A0"/>
    <w:rsid w:val="00E323AF"/>
    <w:rsid w:val="00E3244C"/>
    <w:rsid w:val="00E324F9"/>
    <w:rsid w:val="00E328E8"/>
    <w:rsid w:val="00E329D3"/>
    <w:rsid w:val="00E329EC"/>
    <w:rsid w:val="00E32B86"/>
    <w:rsid w:val="00E32CAE"/>
    <w:rsid w:val="00E32E46"/>
    <w:rsid w:val="00E32F3F"/>
    <w:rsid w:val="00E33602"/>
    <w:rsid w:val="00E337AA"/>
    <w:rsid w:val="00E33A71"/>
    <w:rsid w:val="00E33AD3"/>
    <w:rsid w:val="00E33F5F"/>
    <w:rsid w:val="00E33FC8"/>
    <w:rsid w:val="00E3403C"/>
    <w:rsid w:val="00E34063"/>
    <w:rsid w:val="00E341A8"/>
    <w:rsid w:val="00E342ED"/>
    <w:rsid w:val="00E34376"/>
    <w:rsid w:val="00E34AE8"/>
    <w:rsid w:val="00E34CD4"/>
    <w:rsid w:val="00E35065"/>
    <w:rsid w:val="00E350BE"/>
    <w:rsid w:val="00E35255"/>
    <w:rsid w:val="00E35448"/>
    <w:rsid w:val="00E354C1"/>
    <w:rsid w:val="00E354ED"/>
    <w:rsid w:val="00E3568F"/>
    <w:rsid w:val="00E35823"/>
    <w:rsid w:val="00E35882"/>
    <w:rsid w:val="00E358C6"/>
    <w:rsid w:val="00E3599C"/>
    <w:rsid w:val="00E359DA"/>
    <w:rsid w:val="00E35A7B"/>
    <w:rsid w:val="00E35B08"/>
    <w:rsid w:val="00E35D67"/>
    <w:rsid w:val="00E35EBB"/>
    <w:rsid w:val="00E3624E"/>
    <w:rsid w:val="00E36737"/>
    <w:rsid w:val="00E3680E"/>
    <w:rsid w:val="00E3695C"/>
    <w:rsid w:val="00E36979"/>
    <w:rsid w:val="00E36A6E"/>
    <w:rsid w:val="00E36DAF"/>
    <w:rsid w:val="00E36DEA"/>
    <w:rsid w:val="00E36F1B"/>
    <w:rsid w:val="00E37380"/>
    <w:rsid w:val="00E37525"/>
    <w:rsid w:val="00E3779A"/>
    <w:rsid w:val="00E37AA7"/>
    <w:rsid w:val="00E37BCE"/>
    <w:rsid w:val="00E37BFF"/>
    <w:rsid w:val="00E37D4A"/>
    <w:rsid w:val="00E37D9C"/>
    <w:rsid w:val="00E37E52"/>
    <w:rsid w:val="00E40003"/>
    <w:rsid w:val="00E40259"/>
    <w:rsid w:val="00E40441"/>
    <w:rsid w:val="00E40637"/>
    <w:rsid w:val="00E40694"/>
    <w:rsid w:val="00E40A08"/>
    <w:rsid w:val="00E40D02"/>
    <w:rsid w:val="00E40D04"/>
    <w:rsid w:val="00E4101C"/>
    <w:rsid w:val="00E4112E"/>
    <w:rsid w:val="00E41168"/>
    <w:rsid w:val="00E41758"/>
    <w:rsid w:val="00E41D15"/>
    <w:rsid w:val="00E4219F"/>
    <w:rsid w:val="00E42208"/>
    <w:rsid w:val="00E42304"/>
    <w:rsid w:val="00E425F2"/>
    <w:rsid w:val="00E4262B"/>
    <w:rsid w:val="00E428E5"/>
    <w:rsid w:val="00E42931"/>
    <w:rsid w:val="00E42B37"/>
    <w:rsid w:val="00E42CC8"/>
    <w:rsid w:val="00E42E30"/>
    <w:rsid w:val="00E43673"/>
    <w:rsid w:val="00E43CB1"/>
    <w:rsid w:val="00E43E9D"/>
    <w:rsid w:val="00E44006"/>
    <w:rsid w:val="00E441DB"/>
    <w:rsid w:val="00E44263"/>
    <w:rsid w:val="00E44589"/>
    <w:rsid w:val="00E445BD"/>
    <w:rsid w:val="00E4475E"/>
    <w:rsid w:val="00E447F6"/>
    <w:rsid w:val="00E44A37"/>
    <w:rsid w:val="00E44B1C"/>
    <w:rsid w:val="00E44B2A"/>
    <w:rsid w:val="00E44B4C"/>
    <w:rsid w:val="00E45086"/>
    <w:rsid w:val="00E4513A"/>
    <w:rsid w:val="00E4521F"/>
    <w:rsid w:val="00E4525F"/>
    <w:rsid w:val="00E45322"/>
    <w:rsid w:val="00E454BE"/>
    <w:rsid w:val="00E45771"/>
    <w:rsid w:val="00E457D0"/>
    <w:rsid w:val="00E4589B"/>
    <w:rsid w:val="00E459FF"/>
    <w:rsid w:val="00E45A63"/>
    <w:rsid w:val="00E45CB7"/>
    <w:rsid w:val="00E45CEA"/>
    <w:rsid w:val="00E461BB"/>
    <w:rsid w:val="00E462D8"/>
    <w:rsid w:val="00E46432"/>
    <w:rsid w:val="00E4652F"/>
    <w:rsid w:val="00E46726"/>
    <w:rsid w:val="00E46773"/>
    <w:rsid w:val="00E467B4"/>
    <w:rsid w:val="00E467FA"/>
    <w:rsid w:val="00E46EDD"/>
    <w:rsid w:val="00E4703E"/>
    <w:rsid w:val="00E47047"/>
    <w:rsid w:val="00E47319"/>
    <w:rsid w:val="00E4735A"/>
    <w:rsid w:val="00E473E6"/>
    <w:rsid w:val="00E473ED"/>
    <w:rsid w:val="00E4746E"/>
    <w:rsid w:val="00E47853"/>
    <w:rsid w:val="00E47919"/>
    <w:rsid w:val="00E47EF4"/>
    <w:rsid w:val="00E5013F"/>
    <w:rsid w:val="00E501D3"/>
    <w:rsid w:val="00E5040C"/>
    <w:rsid w:val="00E50C7D"/>
    <w:rsid w:val="00E50CC4"/>
    <w:rsid w:val="00E50F30"/>
    <w:rsid w:val="00E5110E"/>
    <w:rsid w:val="00E51167"/>
    <w:rsid w:val="00E511BE"/>
    <w:rsid w:val="00E5126B"/>
    <w:rsid w:val="00E512C6"/>
    <w:rsid w:val="00E51415"/>
    <w:rsid w:val="00E51442"/>
    <w:rsid w:val="00E5155A"/>
    <w:rsid w:val="00E516AA"/>
    <w:rsid w:val="00E5175D"/>
    <w:rsid w:val="00E5182B"/>
    <w:rsid w:val="00E518B3"/>
    <w:rsid w:val="00E51C0E"/>
    <w:rsid w:val="00E51E75"/>
    <w:rsid w:val="00E52139"/>
    <w:rsid w:val="00E523BE"/>
    <w:rsid w:val="00E524D5"/>
    <w:rsid w:val="00E52C76"/>
    <w:rsid w:val="00E52CF0"/>
    <w:rsid w:val="00E52D18"/>
    <w:rsid w:val="00E52DF0"/>
    <w:rsid w:val="00E52E2A"/>
    <w:rsid w:val="00E5305E"/>
    <w:rsid w:val="00E530BD"/>
    <w:rsid w:val="00E5320E"/>
    <w:rsid w:val="00E53229"/>
    <w:rsid w:val="00E53246"/>
    <w:rsid w:val="00E53383"/>
    <w:rsid w:val="00E534AD"/>
    <w:rsid w:val="00E536EC"/>
    <w:rsid w:val="00E53776"/>
    <w:rsid w:val="00E538EE"/>
    <w:rsid w:val="00E5399C"/>
    <w:rsid w:val="00E539DB"/>
    <w:rsid w:val="00E53B1D"/>
    <w:rsid w:val="00E53D74"/>
    <w:rsid w:val="00E53F6C"/>
    <w:rsid w:val="00E541F6"/>
    <w:rsid w:val="00E5435B"/>
    <w:rsid w:val="00E544C5"/>
    <w:rsid w:val="00E54A4D"/>
    <w:rsid w:val="00E54A55"/>
    <w:rsid w:val="00E54B4B"/>
    <w:rsid w:val="00E54DC1"/>
    <w:rsid w:val="00E5524C"/>
    <w:rsid w:val="00E5525E"/>
    <w:rsid w:val="00E553D8"/>
    <w:rsid w:val="00E554F2"/>
    <w:rsid w:val="00E556E3"/>
    <w:rsid w:val="00E556E8"/>
    <w:rsid w:val="00E557AF"/>
    <w:rsid w:val="00E5583D"/>
    <w:rsid w:val="00E559D5"/>
    <w:rsid w:val="00E55B87"/>
    <w:rsid w:val="00E55C5C"/>
    <w:rsid w:val="00E55E75"/>
    <w:rsid w:val="00E55EBE"/>
    <w:rsid w:val="00E56148"/>
    <w:rsid w:val="00E562D2"/>
    <w:rsid w:val="00E562F8"/>
    <w:rsid w:val="00E56385"/>
    <w:rsid w:val="00E563AC"/>
    <w:rsid w:val="00E5641A"/>
    <w:rsid w:val="00E5642E"/>
    <w:rsid w:val="00E56477"/>
    <w:rsid w:val="00E56595"/>
    <w:rsid w:val="00E566F3"/>
    <w:rsid w:val="00E5670B"/>
    <w:rsid w:val="00E56837"/>
    <w:rsid w:val="00E5687F"/>
    <w:rsid w:val="00E56907"/>
    <w:rsid w:val="00E56954"/>
    <w:rsid w:val="00E56ADE"/>
    <w:rsid w:val="00E56D92"/>
    <w:rsid w:val="00E56ECC"/>
    <w:rsid w:val="00E56F66"/>
    <w:rsid w:val="00E570F2"/>
    <w:rsid w:val="00E5715D"/>
    <w:rsid w:val="00E5728D"/>
    <w:rsid w:val="00E572FC"/>
    <w:rsid w:val="00E573D2"/>
    <w:rsid w:val="00E575C1"/>
    <w:rsid w:val="00E5770C"/>
    <w:rsid w:val="00E57795"/>
    <w:rsid w:val="00E57929"/>
    <w:rsid w:val="00E57966"/>
    <w:rsid w:val="00E579FB"/>
    <w:rsid w:val="00E57A36"/>
    <w:rsid w:val="00E57AA1"/>
    <w:rsid w:val="00E57C5E"/>
    <w:rsid w:val="00E57FA6"/>
    <w:rsid w:val="00E57FDF"/>
    <w:rsid w:val="00E605E7"/>
    <w:rsid w:val="00E609E0"/>
    <w:rsid w:val="00E609EB"/>
    <w:rsid w:val="00E60AB5"/>
    <w:rsid w:val="00E60B1D"/>
    <w:rsid w:val="00E60BB9"/>
    <w:rsid w:val="00E60FD2"/>
    <w:rsid w:val="00E61005"/>
    <w:rsid w:val="00E610F7"/>
    <w:rsid w:val="00E613DE"/>
    <w:rsid w:val="00E61480"/>
    <w:rsid w:val="00E61579"/>
    <w:rsid w:val="00E618FE"/>
    <w:rsid w:val="00E61CE7"/>
    <w:rsid w:val="00E61D14"/>
    <w:rsid w:val="00E61D19"/>
    <w:rsid w:val="00E61DC8"/>
    <w:rsid w:val="00E620D0"/>
    <w:rsid w:val="00E62649"/>
    <w:rsid w:val="00E626CC"/>
    <w:rsid w:val="00E626D8"/>
    <w:rsid w:val="00E62954"/>
    <w:rsid w:val="00E62B32"/>
    <w:rsid w:val="00E62BE7"/>
    <w:rsid w:val="00E6321B"/>
    <w:rsid w:val="00E632D8"/>
    <w:rsid w:val="00E633A2"/>
    <w:rsid w:val="00E63950"/>
    <w:rsid w:val="00E63D5F"/>
    <w:rsid w:val="00E64210"/>
    <w:rsid w:val="00E64214"/>
    <w:rsid w:val="00E64389"/>
    <w:rsid w:val="00E643A7"/>
    <w:rsid w:val="00E64498"/>
    <w:rsid w:val="00E64514"/>
    <w:rsid w:val="00E645EF"/>
    <w:rsid w:val="00E64620"/>
    <w:rsid w:val="00E6483B"/>
    <w:rsid w:val="00E64DEC"/>
    <w:rsid w:val="00E65249"/>
    <w:rsid w:val="00E6526F"/>
    <w:rsid w:val="00E652DE"/>
    <w:rsid w:val="00E65335"/>
    <w:rsid w:val="00E65543"/>
    <w:rsid w:val="00E6556F"/>
    <w:rsid w:val="00E65763"/>
    <w:rsid w:val="00E65A3A"/>
    <w:rsid w:val="00E65A59"/>
    <w:rsid w:val="00E65E5F"/>
    <w:rsid w:val="00E65F6E"/>
    <w:rsid w:val="00E65FD2"/>
    <w:rsid w:val="00E660AE"/>
    <w:rsid w:val="00E661D4"/>
    <w:rsid w:val="00E661E7"/>
    <w:rsid w:val="00E66430"/>
    <w:rsid w:val="00E66478"/>
    <w:rsid w:val="00E66A82"/>
    <w:rsid w:val="00E66D69"/>
    <w:rsid w:val="00E6702D"/>
    <w:rsid w:val="00E67034"/>
    <w:rsid w:val="00E672B7"/>
    <w:rsid w:val="00E674C4"/>
    <w:rsid w:val="00E674ED"/>
    <w:rsid w:val="00E67543"/>
    <w:rsid w:val="00E675B5"/>
    <w:rsid w:val="00E676CA"/>
    <w:rsid w:val="00E67825"/>
    <w:rsid w:val="00E67B2E"/>
    <w:rsid w:val="00E67E7F"/>
    <w:rsid w:val="00E67EC0"/>
    <w:rsid w:val="00E700C9"/>
    <w:rsid w:val="00E70152"/>
    <w:rsid w:val="00E701B5"/>
    <w:rsid w:val="00E705A7"/>
    <w:rsid w:val="00E705BF"/>
    <w:rsid w:val="00E70705"/>
    <w:rsid w:val="00E709F3"/>
    <w:rsid w:val="00E70D08"/>
    <w:rsid w:val="00E70D90"/>
    <w:rsid w:val="00E70E1A"/>
    <w:rsid w:val="00E70ED1"/>
    <w:rsid w:val="00E70EE9"/>
    <w:rsid w:val="00E7108F"/>
    <w:rsid w:val="00E7121F"/>
    <w:rsid w:val="00E71331"/>
    <w:rsid w:val="00E7135C"/>
    <w:rsid w:val="00E71460"/>
    <w:rsid w:val="00E71564"/>
    <w:rsid w:val="00E71760"/>
    <w:rsid w:val="00E7190D"/>
    <w:rsid w:val="00E71B1B"/>
    <w:rsid w:val="00E71C3B"/>
    <w:rsid w:val="00E71D31"/>
    <w:rsid w:val="00E71E1D"/>
    <w:rsid w:val="00E71E3B"/>
    <w:rsid w:val="00E71F20"/>
    <w:rsid w:val="00E71F96"/>
    <w:rsid w:val="00E72047"/>
    <w:rsid w:val="00E72081"/>
    <w:rsid w:val="00E7248C"/>
    <w:rsid w:val="00E72660"/>
    <w:rsid w:val="00E72A4F"/>
    <w:rsid w:val="00E72BD9"/>
    <w:rsid w:val="00E72CE5"/>
    <w:rsid w:val="00E72ECA"/>
    <w:rsid w:val="00E72F54"/>
    <w:rsid w:val="00E73018"/>
    <w:rsid w:val="00E73411"/>
    <w:rsid w:val="00E73840"/>
    <w:rsid w:val="00E73A4F"/>
    <w:rsid w:val="00E73AD6"/>
    <w:rsid w:val="00E73BC4"/>
    <w:rsid w:val="00E73CFC"/>
    <w:rsid w:val="00E73F54"/>
    <w:rsid w:val="00E742D8"/>
    <w:rsid w:val="00E7436B"/>
    <w:rsid w:val="00E74388"/>
    <w:rsid w:val="00E74F26"/>
    <w:rsid w:val="00E7507C"/>
    <w:rsid w:val="00E751BA"/>
    <w:rsid w:val="00E753B7"/>
    <w:rsid w:val="00E75740"/>
    <w:rsid w:val="00E75982"/>
    <w:rsid w:val="00E75EC6"/>
    <w:rsid w:val="00E75FFA"/>
    <w:rsid w:val="00E760C3"/>
    <w:rsid w:val="00E7620E"/>
    <w:rsid w:val="00E76287"/>
    <w:rsid w:val="00E76369"/>
    <w:rsid w:val="00E764D3"/>
    <w:rsid w:val="00E7650E"/>
    <w:rsid w:val="00E7650F"/>
    <w:rsid w:val="00E7659F"/>
    <w:rsid w:val="00E76703"/>
    <w:rsid w:val="00E7694A"/>
    <w:rsid w:val="00E7695B"/>
    <w:rsid w:val="00E76F4B"/>
    <w:rsid w:val="00E76F5C"/>
    <w:rsid w:val="00E77014"/>
    <w:rsid w:val="00E7740A"/>
    <w:rsid w:val="00E77690"/>
    <w:rsid w:val="00E776CC"/>
    <w:rsid w:val="00E77724"/>
    <w:rsid w:val="00E77851"/>
    <w:rsid w:val="00E778BA"/>
    <w:rsid w:val="00E779D0"/>
    <w:rsid w:val="00E779FD"/>
    <w:rsid w:val="00E77B1B"/>
    <w:rsid w:val="00E77D80"/>
    <w:rsid w:val="00E77E71"/>
    <w:rsid w:val="00E77F1E"/>
    <w:rsid w:val="00E80020"/>
    <w:rsid w:val="00E8005A"/>
    <w:rsid w:val="00E80427"/>
    <w:rsid w:val="00E809AF"/>
    <w:rsid w:val="00E80A87"/>
    <w:rsid w:val="00E80BD1"/>
    <w:rsid w:val="00E80C2A"/>
    <w:rsid w:val="00E80DEB"/>
    <w:rsid w:val="00E80FD0"/>
    <w:rsid w:val="00E8109B"/>
    <w:rsid w:val="00E8123A"/>
    <w:rsid w:val="00E812F1"/>
    <w:rsid w:val="00E81549"/>
    <w:rsid w:val="00E81724"/>
    <w:rsid w:val="00E81C9B"/>
    <w:rsid w:val="00E81D99"/>
    <w:rsid w:val="00E81DD4"/>
    <w:rsid w:val="00E81E0A"/>
    <w:rsid w:val="00E81E5A"/>
    <w:rsid w:val="00E81F33"/>
    <w:rsid w:val="00E81F85"/>
    <w:rsid w:val="00E81F93"/>
    <w:rsid w:val="00E81FB4"/>
    <w:rsid w:val="00E8209E"/>
    <w:rsid w:val="00E82205"/>
    <w:rsid w:val="00E822B3"/>
    <w:rsid w:val="00E823E0"/>
    <w:rsid w:val="00E8246D"/>
    <w:rsid w:val="00E824C1"/>
    <w:rsid w:val="00E82612"/>
    <w:rsid w:val="00E8284D"/>
    <w:rsid w:val="00E82953"/>
    <w:rsid w:val="00E829C0"/>
    <w:rsid w:val="00E829C8"/>
    <w:rsid w:val="00E82A5D"/>
    <w:rsid w:val="00E82CF1"/>
    <w:rsid w:val="00E8308C"/>
    <w:rsid w:val="00E832F4"/>
    <w:rsid w:val="00E83616"/>
    <w:rsid w:val="00E837FD"/>
    <w:rsid w:val="00E83929"/>
    <w:rsid w:val="00E83A76"/>
    <w:rsid w:val="00E83ABE"/>
    <w:rsid w:val="00E83BB0"/>
    <w:rsid w:val="00E8405C"/>
    <w:rsid w:val="00E84177"/>
    <w:rsid w:val="00E84201"/>
    <w:rsid w:val="00E84403"/>
    <w:rsid w:val="00E84446"/>
    <w:rsid w:val="00E845D9"/>
    <w:rsid w:val="00E848C8"/>
    <w:rsid w:val="00E848E7"/>
    <w:rsid w:val="00E84B38"/>
    <w:rsid w:val="00E84B9C"/>
    <w:rsid w:val="00E84C84"/>
    <w:rsid w:val="00E84EAB"/>
    <w:rsid w:val="00E851C9"/>
    <w:rsid w:val="00E854F3"/>
    <w:rsid w:val="00E85509"/>
    <w:rsid w:val="00E855C6"/>
    <w:rsid w:val="00E8561D"/>
    <w:rsid w:val="00E85698"/>
    <w:rsid w:val="00E85C63"/>
    <w:rsid w:val="00E85DAA"/>
    <w:rsid w:val="00E85E31"/>
    <w:rsid w:val="00E85E51"/>
    <w:rsid w:val="00E861BC"/>
    <w:rsid w:val="00E863C8"/>
    <w:rsid w:val="00E86410"/>
    <w:rsid w:val="00E864B7"/>
    <w:rsid w:val="00E865E8"/>
    <w:rsid w:val="00E866B9"/>
    <w:rsid w:val="00E8673A"/>
    <w:rsid w:val="00E8677E"/>
    <w:rsid w:val="00E8692C"/>
    <w:rsid w:val="00E86AA5"/>
    <w:rsid w:val="00E86B36"/>
    <w:rsid w:val="00E86E4C"/>
    <w:rsid w:val="00E870C5"/>
    <w:rsid w:val="00E871B0"/>
    <w:rsid w:val="00E873CE"/>
    <w:rsid w:val="00E873F2"/>
    <w:rsid w:val="00E874ED"/>
    <w:rsid w:val="00E876B9"/>
    <w:rsid w:val="00E876C5"/>
    <w:rsid w:val="00E87839"/>
    <w:rsid w:val="00E8785D"/>
    <w:rsid w:val="00E87B7A"/>
    <w:rsid w:val="00E87BFD"/>
    <w:rsid w:val="00E87D21"/>
    <w:rsid w:val="00E87DC7"/>
    <w:rsid w:val="00E87FEB"/>
    <w:rsid w:val="00E9006B"/>
    <w:rsid w:val="00E9033B"/>
    <w:rsid w:val="00E9040C"/>
    <w:rsid w:val="00E9087F"/>
    <w:rsid w:val="00E90A7C"/>
    <w:rsid w:val="00E90C35"/>
    <w:rsid w:val="00E90CE2"/>
    <w:rsid w:val="00E90E2F"/>
    <w:rsid w:val="00E90F10"/>
    <w:rsid w:val="00E910A2"/>
    <w:rsid w:val="00E9118E"/>
    <w:rsid w:val="00E91224"/>
    <w:rsid w:val="00E91426"/>
    <w:rsid w:val="00E91512"/>
    <w:rsid w:val="00E915C5"/>
    <w:rsid w:val="00E91B31"/>
    <w:rsid w:val="00E91DF9"/>
    <w:rsid w:val="00E91E88"/>
    <w:rsid w:val="00E91EDA"/>
    <w:rsid w:val="00E92192"/>
    <w:rsid w:val="00E923DB"/>
    <w:rsid w:val="00E92440"/>
    <w:rsid w:val="00E928A2"/>
    <w:rsid w:val="00E929B9"/>
    <w:rsid w:val="00E92D6C"/>
    <w:rsid w:val="00E92DB4"/>
    <w:rsid w:val="00E92F1A"/>
    <w:rsid w:val="00E93089"/>
    <w:rsid w:val="00E9333B"/>
    <w:rsid w:val="00E93425"/>
    <w:rsid w:val="00E93496"/>
    <w:rsid w:val="00E9350C"/>
    <w:rsid w:val="00E93639"/>
    <w:rsid w:val="00E93982"/>
    <w:rsid w:val="00E93CD2"/>
    <w:rsid w:val="00E93F36"/>
    <w:rsid w:val="00E94010"/>
    <w:rsid w:val="00E94119"/>
    <w:rsid w:val="00E94328"/>
    <w:rsid w:val="00E9441E"/>
    <w:rsid w:val="00E94442"/>
    <w:rsid w:val="00E945C8"/>
    <w:rsid w:val="00E9493F"/>
    <w:rsid w:val="00E94A90"/>
    <w:rsid w:val="00E94E7A"/>
    <w:rsid w:val="00E9517C"/>
    <w:rsid w:val="00E95211"/>
    <w:rsid w:val="00E95214"/>
    <w:rsid w:val="00E9553D"/>
    <w:rsid w:val="00E95703"/>
    <w:rsid w:val="00E957BA"/>
    <w:rsid w:val="00E958EF"/>
    <w:rsid w:val="00E95950"/>
    <w:rsid w:val="00E95A74"/>
    <w:rsid w:val="00E95A80"/>
    <w:rsid w:val="00E96316"/>
    <w:rsid w:val="00E963F1"/>
    <w:rsid w:val="00E96537"/>
    <w:rsid w:val="00E96542"/>
    <w:rsid w:val="00E966AD"/>
    <w:rsid w:val="00E9672B"/>
    <w:rsid w:val="00E9675D"/>
    <w:rsid w:val="00E968AB"/>
    <w:rsid w:val="00E9692A"/>
    <w:rsid w:val="00E96958"/>
    <w:rsid w:val="00E96965"/>
    <w:rsid w:val="00E96A2C"/>
    <w:rsid w:val="00E96CAA"/>
    <w:rsid w:val="00E970EC"/>
    <w:rsid w:val="00E9722A"/>
    <w:rsid w:val="00E975DF"/>
    <w:rsid w:val="00E97DA2"/>
    <w:rsid w:val="00E97E3A"/>
    <w:rsid w:val="00E97E5B"/>
    <w:rsid w:val="00EA0561"/>
    <w:rsid w:val="00EA06E2"/>
    <w:rsid w:val="00EA0B61"/>
    <w:rsid w:val="00EA0CAA"/>
    <w:rsid w:val="00EA0CE8"/>
    <w:rsid w:val="00EA0F74"/>
    <w:rsid w:val="00EA126A"/>
    <w:rsid w:val="00EA155A"/>
    <w:rsid w:val="00EA1757"/>
    <w:rsid w:val="00EA177B"/>
    <w:rsid w:val="00EA194C"/>
    <w:rsid w:val="00EA198B"/>
    <w:rsid w:val="00EA1CF0"/>
    <w:rsid w:val="00EA1D91"/>
    <w:rsid w:val="00EA1DC0"/>
    <w:rsid w:val="00EA1E70"/>
    <w:rsid w:val="00EA1EA9"/>
    <w:rsid w:val="00EA1FC6"/>
    <w:rsid w:val="00EA2053"/>
    <w:rsid w:val="00EA2076"/>
    <w:rsid w:val="00EA21B4"/>
    <w:rsid w:val="00EA2293"/>
    <w:rsid w:val="00EA2297"/>
    <w:rsid w:val="00EA22AF"/>
    <w:rsid w:val="00EA2576"/>
    <w:rsid w:val="00EA2629"/>
    <w:rsid w:val="00EA280C"/>
    <w:rsid w:val="00EA2B31"/>
    <w:rsid w:val="00EA2B3D"/>
    <w:rsid w:val="00EA2BD0"/>
    <w:rsid w:val="00EA2BF3"/>
    <w:rsid w:val="00EA2E4C"/>
    <w:rsid w:val="00EA3068"/>
    <w:rsid w:val="00EA30E1"/>
    <w:rsid w:val="00EA3244"/>
    <w:rsid w:val="00EA37CD"/>
    <w:rsid w:val="00EA37E9"/>
    <w:rsid w:val="00EA3CEB"/>
    <w:rsid w:val="00EA3EDB"/>
    <w:rsid w:val="00EA3EF6"/>
    <w:rsid w:val="00EA3FDB"/>
    <w:rsid w:val="00EA4198"/>
    <w:rsid w:val="00EA4305"/>
    <w:rsid w:val="00EA436B"/>
    <w:rsid w:val="00EA4439"/>
    <w:rsid w:val="00EA4674"/>
    <w:rsid w:val="00EA48E1"/>
    <w:rsid w:val="00EA4A09"/>
    <w:rsid w:val="00EA4B01"/>
    <w:rsid w:val="00EA4D90"/>
    <w:rsid w:val="00EA4E1E"/>
    <w:rsid w:val="00EA4EB6"/>
    <w:rsid w:val="00EA4EDE"/>
    <w:rsid w:val="00EA5127"/>
    <w:rsid w:val="00EA520D"/>
    <w:rsid w:val="00EA521A"/>
    <w:rsid w:val="00EA5221"/>
    <w:rsid w:val="00EA52D8"/>
    <w:rsid w:val="00EA53C8"/>
    <w:rsid w:val="00EA54C3"/>
    <w:rsid w:val="00EA582C"/>
    <w:rsid w:val="00EA59B7"/>
    <w:rsid w:val="00EA5C92"/>
    <w:rsid w:val="00EA5D0B"/>
    <w:rsid w:val="00EA60BE"/>
    <w:rsid w:val="00EA6155"/>
    <w:rsid w:val="00EA6299"/>
    <w:rsid w:val="00EA63DB"/>
    <w:rsid w:val="00EA641E"/>
    <w:rsid w:val="00EA6DE2"/>
    <w:rsid w:val="00EA6FCC"/>
    <w:rsid w:val="00EA75D4"/>
    <w:rsid w:val="00EA77D6"/>
    <w:rsid w:val="00EA7AAF"/>
    <w:rsid w:val="00EB0061"/>
    <w:rsid w:val="00EB0069"/>
    <w:rsid w:val="00EB0097"/>
    <w:rsid w:val="00EB00F2"/>
    <w:rsid w:val="00EB01D8"/>
    <w:rsid w:val="00EB0225"/>
    <w:rsid w:val="00EB0403"/>
    <w:rsid w:val="00EB0486"/>
    <w:rsid w:val="00EB0803"/>
    <w:rsid w:val="00EB0864"/>
    <w:rsid w:val="00EB0992"/>
    <w:rsid w:val="00EB0B33"/>
    <w:rsid w:val="00EB0BCC"/>
    <w:rsid w:val="00EB0BE0"/>
    <w:rsid w:val="00EB0EAB"/>
    <w:rsid w:val="00EB0F73"/>
    <w:rsid w:val="00EB100E"/>
    <w:rsid w:val="00EB107B"/>
    <w:rsid w:val="00EB10F7"/>
    <w:rsid w:val="00EB13B2"/>
    <w:rsid w:val="00EB144B"/>
    <w:rsid w:val="00EB14D7"/>
    <w:rsid w:val="00EB1693"/>
    <w:rsid w:val="00EB1813"/>
    <w:rsid w:val="00EB18F2"/>
    <w:rsid w:val="00EB1965"/>
    <w:rsid w:val="00EB1B41"/>
    <w:rsid w:val="00EB2044"/>
    <w:rsid w:val="00EB2351"/>
    <w:rsid w:val="00EB283E"/>
    <w:rsid w:val="00EB29B7"/>
    <w:rsid w:val="00EB29F9"/>
    <w:rsid w:val="00EB2A24"/>
    <w:rsid w:val="00EB2CAB"/>
    <w:rsid w:val="00EB2CBC"/>
    <w:rsid w:val="00EB342E"/>
    <w:rsid w:val="00EB34D6"/>
    <w:rsid w:val="00EB34F5"/>
    <w:rsid w:val="00EB369A"/>
    <w:rsid w:val="00EB381C"/>
    <w:rsid w:val="00EB3C1E"/>
    <w:rsid w:val="00EB3C98"/>
    <w:rsid w:val="00EB3E3A"/>
    <w:rsid w:val="00EB3E56"/>
    <w:rsid w:val="00EB3EE8"/>
    <w:rsid w:val="00EB3F69"/>
    <w:rsid w:val="00EB4538"/>
    <w:rsid w:val="00EB4622"/>
    <w:rsid w:val="00EB4740"/>
    <w:rsid w:val="00EB49FD"/>
    <w:rsid w:val="00EB4A7F"/>
    <w:rsid w:val="00EB4CED"/>
    <w:rsid w:val="00EB4E15"/>
    <w:rsid w:val="00EB4F2B"/>
    <w:rsid w:val="00EB4FA7"/>
    <w:rsid w:val="00EB5477"/>
    <w:rsid w:val="00EB54F3"/>
    <w:rsid w:val="00EB5551"/>
    <w:rsid w:val="00EB59DE"/>
    <w:rsid w:val="00EB5A4C"/>
    <w:rsid w:val="00EB6E37"/>
    <w:rsid w:val="00EB6F69"/>
    <w:rsid w:val="00EB6F6B"/>
    <w:rsid w:val="00EB702A"/>
    <w:rsid w:val="00EB703C"/>
    <w:rsid w:val="00EB71E2"/>
    <w:rsid w:val="00EB729F"/>
    <w:rsid w:val="00EB72D5"/>
    <w:rsid w:val="00EB73E0"/>
    <w:rsid w:val="00EB7797"/>
    <w:rsid w:val="00EB77F0"/>
    <w:rsid w:val="00EB791A"/>
    <w:rsid w:val="00EC00D5"/>
    <w:rsid w:val="00EC03F0"/>
    <w:rsid w:val="00EC043A"/>
    <w:rsid w:val="00EC048A"/>
    <w:rsid w:val="00EC066C"/>
    <w:rsid w:val="00EC07F1"/>
    <w:rsid w:val="00EC0A69"/>
    <w:rsid w:val="00EC0B71"/>
    <w:rsid w:val="00EC0C16"/>
    <w:rsid w:val="00EC0CB3"/>
    <w:rsid w:val="00EC0D9F"/>
    <w:rsid w:val="00EC0E81"/>
    <w:rsid w:val="00EC0FEB"/>
    <w:rsid w:val="00EC10A3"/>
    <w:rsid w:val="00EC1196"/>
    <w:rsid w:val="00EC1236"/>
    <w:rsid w:val="00EC142E"/>
    <w:rsid w:val="00EC181D"/>
    <w:rsid w:val="00EC1B5D"/>
    <w:rsid w:val="00EC1E19"/>
    <w:rsid w:val="00EC1E78"/>
    <w:rsid w:val="00EC2230"/>
    <w:rsid w:val="00EC22EA"/>
    <w:rsid w:val="00EC231D"/>
    <w:rsid w:val="00EC24F1"/>
    <w:rsid w:val="00EC27F7"/>
    <w:rsid w:val="00EC2A0F"/>
    <w:rsid w:val="00EC2A83"/>
    <w:rsid w:val="00EC2AA0"/>
    <w:rsid w:val="00EC2B1B"/>
    <w:rsid w:val="00EC2E9B"/>
    <w:rsid w:val="00EC2ED3"/>
    <w:rsid w:val="00EC2F07"/>
    <w:rsid w:val="00EC31E6"/>
    <w:rsid w:val="00EC329E"/>
    <w:rsid w:val="00EC359E"/>
    <w:rsid w:val="00EC3666"/>
    <w:rsid w:val="00EC37D5"/>
    <w:rsid w:val="00EC3825"/>
    <w:rsid w:val="00EC385F"/>
    <w:rsid w:val="00EC39A7"/>
    <w:rsid w:val="00EC39AD"/>
    <w:rsid w:val="00EC3B8E"/>
    <w:rsid w:val="00EC3C25"/>
    <w:rsid w:val="00EC3FFA"/>
    <w:rsid w:val="00EC4307"/>
    <w:rsid w:val="00EC448B"/>
    <w:rsid w:val="00EC44F2"/>
    <w:rsid w:val="00EC4636"/>
    <w:rsid w:val="00EC4780"/>
    <w:rsid w:val="00EC47CD"/>
    <w:rsid w:val="00EC4B25"/>
    <w:rsid w:val="00EC4BC8"/>
    <w:rsid w:val="00EC4D2C"/>
    <w:rsid w:val="00EC4D79"/>
    <w:rsid w:val="00EC4E0A"/>
    <w:rsid w:val="00EC4F19"/>
    <w:rsid w:val="00EC4F67"/>
    <w:rsid w:val="00EC5094"/>
    <w:rsid w:val="00EC53EF"/>
    <w:rsid w:val="00EC5420"/>
    <w:rsid w:val="00EC545A"/>
    <w:rsid w:val="00EC56ED"/>
    <w:rsid w:val="00EC5888"/>
    <w:rsid w:val="00EC5A18"/>
    <w:rsid w:val="00EC5BA1"/>
    <w:rsid w:val="00EC5D7C"/>
    <w:rsid w:val="00EC5E73"/>
    <w:rsid w:val="00EC5F1C"/>
    <w:rsid w:val="00EC6139"/>
    <w:rsid w:val="00EC62D2"/>
    <w:rsid w:val="00EC62D4"/>
    <w:rsid w:val="00EC632C"/>
    <w:rsid w:val="00EC64E4"/>
    <w:rsid w:val="00EC6519"/>
    <w:rsid w:val="00EC6572"/>
    <w:rsid w:val="00EC68A7"/>
    <w:rsid w:val="00EC6BB9"/>
    <w:rsid w:val="00EC6BC7"/>
    <w:rsid w:val="00EC6F58"/>
    <w:rsid w:val="00EC7049"/>
    <w:rsid w:val="00EC704D"/>
    <w:rsid w:val="00EC74EC"/>
    <w:rsid w:val="00EC7854"/>
    <w:rsid w:val="00EC7867"/>
    <w:rsid w:val="00EC788F"/>
    <w:rsid w:val="00EC7A77"/>
    <w:rsid w:val="00EC7B00"/>
    <w:rsid w:val="00EC7C18"/>
    <w:rsid w:val="00EC7CCE"/>
    <w:rsid w:val="00EC7F06"/>
    <w:rsid w:val="00ED0001"/>
    <w:rsid w:val="00ED016F"/>
    <w:rsid w:val="00ED01AD"/>
    <w:rsid w:val="00ED0247"/>
    <w:rsid w:val="00ED06E6"/>
    <w:rsid w:val="00ED0814"/>
    <w:rsid w:val="00ED0A63"/>
    <w:rsid w:val="00ED0B05"/>
    <w:rsid w:val="00ED0B18"/>
    <w:rsid w:val="00ED0B52"/>
    <w:rsid w:val="00ED0C2B"/>
    <w:rsid w:val="00ED0C72"/>
    <w:rsid w:val="00ED0DED"/>
    <w:rsid w:val="00ED1220"/>
    <w:rsid w:val="00ED13EE"/>
    <w:rsid w:val="00ED13F3"/>
    <w:rsid w:val="00ED1851"/>
    <w:rsid w:val="00ED19EF"/>
    <w:rsid w:val="00ED1ABC"/>
    <w:rsid w:val="00ED1BE0"/>
    <w:rsid w:val="00ED1BE2"/>
    <w:rsid w:val="00ED2021"/>
    <w:rsid w:val="00ED20E0"/>
    <w:rsid w:val="00ED2319"/>
    <w:rsid w:val="00ED26F5"/>
    <w:rsid w:val="00ED2832"/>
    <w:rsid w:val="00ED29E1"/>
    <w:rsid w:val="00ED2C19"/>
    <w:rsid w:val="00ED2C2E"/>
    <w:rsid w:val="00ED2F78"/>
    <w:rsid w:val="00ED2FED"/>
    <w:rsid w:val="00ED2FFC"/>
    <w:rsid w:val="00ED3124"/>
    <w:rsid w:val="00ED3138"/>
    <w:rsid w:val="00ED3198"/>
    <w:rsid w:val="00ED3275"/>
    <w:rsid w:val="00ED3316"/>
    <w:rsid w:val="00ED358F"/>
    <w:rsid w:val="00ED3699"/>
    <w:rsid w:val="00ED381C"/>
    <w:rsid w:val="00ED3A07"/>
    <w:rsid w:val="00ED3A21"/>
    <w:rsid w:val="00ED3BA8"/>
    <w:rsid w:val="00ED3D45"/>
    <w:rsid w:val="00ED3F02"/>
    <w:rsid w:val="00ED3FBC"/>
    <w:rsid w:val="00ED44A1"/>
    <w:rsid w:val="00ED474F"/>
    <w:rsid w:val="00ED4BE7"/>
    <w:rsid w:val="00ED4D08"/>
    <w:rsid w:val="00ED4F82"/>
    <w:rsid w:val="00ED502D"/>
    <w:rsid w:val="00ED5090"/>
    <w:rsid w:val="00ED537B"/>
    <w:rsid w:val="00ED54D6"/>
    <w:rsid w:val="00ED55FB"/>
    <w:rsid w:val="00ED5917"/>
    <w:rsid w:val="00ED59BD"/>
    <w:rsid w:val="00ED5C26"/>
    <w:rsid w:val="00ED5C56"/>
    <w:rsid w:val="00ED5C70"/>
    <w:rsid w:val="00ED5EE0"/>
    <w:rsid w:val="00ED5F67"/>
    <w:rsid w:val="00ED5F72"/>
    <w:rsid w:val="00ED5F87"/>
    <w:rsid w:val="00ED636A"/>
    <w:rsid w:val="00ED67A4"/>
    <w:rsid w:val="00ED692B"/>
    <w:rsid w:val="00ED6CB5"/>
    <w:rsid w:val="00ED6DCF"/>
    <w:rsid w:val="00ED7080"/>
    <w:rsid w:val="00ED7324"/>
    <w:rsid w:val="00ED73C0"/>
    <w:rsid w:val="00ED7441"/>
    <w:rsid w:val="00ED75EA"/>
    <w:rsid w:val="00ED75EE"/>
    <w:rsid w:val="00ED762A"/>
    <w:rsid w:val="00ED7924"/>
    <w:rsid w:val="00ED7926"/>
    <w:rsid w:val="00ED7A1D"/>
    <w:rsid w:val="00ED7CF9"/>
    <w:rsid w:val="00ED7D88"/>
    <w:rsid w:val="00ED7ED4"/>
    <w:rsid w:val="00ED7FC3"/>
    <w:rsid w:val="00EE009A"/>
    <w:rsid w:val="00EE01F4"/>
    <w:rsid w:val="00EE04E2"/>
    <w:rsid w:val="00EE0776"/>
    <w:rsid w:val="00EE077F"/>
    <w:rsid w:val="00EE0AF2"/>
    <w:rsid w:val="00EE0B74"/>
    <w:rsid w:val="00EE0B8B"/>
    <w:rsid w:val="00EE0E59"/>
    <w:rsid w:val="00EE10C8"/>
    <w:rsid w:val="00EE127E"/>
    <w:rsid w:val="00EE12C2"/>
    <w:rsid w:val="00EE14E7"/>
    <w:rsid w:val="00EE14FD"/>
    <w:rsid w:val="00EE1590"/>
    <w:rsid w:val="00EE15A4"/>
    <w:rsid w:val="00EE1702"/>
    <w:rsid w:val="00EE1770"/>
    <w:rsid w:val="00EE188B"/>
    <w:rsid w:val="00EE1B82"/>
    <w:rsid w:val="00EE1C8D"/>
    <w:rsid w:val="00EE2179"/>
    <w:rsid w:val="00EE28CE"/>
    <w:rsid w:val="00EE29BF"/>
    <w:rsid w:val="00EE2A47"/>
    <w:rsid w:val="00EE2E40"/>
    <w:rsid w:val="00EE2F27"/>
    <w:rsid w:val="00EE3137"/>
    <w:rsid w:val="00EE3154"/>
    <w:rsid w:val="00EE31B3"/>
    <w:rsid w:val="00EE3302"/>
    <w:rsid w:val="00EE3398"/>
    <w:rsid w:val="00EE3529"/>
    <w:rsid w:val="00EE36AE"/>
    <w:rsid w:val="00EE36BE"/>
    <w:rsid w:val="00EE372F"/>
    <w:rsid w:val="00EE38E5"/>
    <w:rsid w:val="00EE39FB"/>
    <w:rsid w:val="00EE3CD8"/>
    <w:rsid w:val="00EE3D15"/>
    <w:rsid w:val="00EE448B"/>
    <w:rsid w:val="00EE4506"/>
    <w:rsid w:val="00EE4698"/>
    <w:rsid w:val="00EE46DC"/>
    <w:rsid w:val="00EE4707"/>
    <w:rsid w:val="00EE48ED"/>
    <w:rsid w:val="00EE4925"/>
    <w:rsid w:val="00EE49B6"/>
    <w:rsid w:val="00EE49BC"/>
    <w:rsid w:val="00EE4C49"/>
    <w:rsid w:val="00EE4C53"/>
    <w:rsid w:val="00EE4C79"/>
    <w:rsid w:val="00EE4C94"/>
    <w:rsid w:val="00EE4D19"/>
    <w:rsid w:val="00EE4EF2"/>
    <w:rsid w:val="00EE4EFE"/>
    <w:rsid w:val="00EE502F"/>
    <w:rsid w:val="00EE5192"/>
    <w:rsid w:val="00EE53BC"/>
    <w:rsid w:val="00EE55F7"/>
    <w:rsid w:val="00EE5737"/>
    <w:rsid w:val="00EE589A"/>
    <w:rsid w:val="00EE58FC"/>
    <w:rsid w:val="00EE5935"/>
    <w:rsid w:val="00EE597D"/>
    <w:rsid w:val="00EE5B2A"/>
    <w:rsid w:val="00EE5B8B"/>
    <w:rsid w:val="00EE5CB3"/>
    <w:rsid w:val="00EE5E78"/>
    <w:rsid w:val="00EE5E9B"/>
    <w:rsid w:val="00EE6038"/>
    <w:rsid w:val="00EE6139"/>
    <w:rsid w:val="00EE62A9"/>
    <w:rsid w:val="00EE635B"/>
    <w:rsid w:val="00EE656C"/>
    <w:rsid w:val="00EE67A0"/>
    <w:rsid w:val="00EE71CA"/>
    <w:rsid w:val="00EE735E"/>
    <w:rsid w:val="00EE75AA"/>
    <w:rsid w:val="00EE77D0"/>
    <w:rsid w:val="00EE7890"/>
    <w:rsid w:val="00EE79AC"/>
    <w:rsid w:val="00EE7A6F"/>
    <w:rsid w:val="00EE7C48"/>
    <w:rsid w:val="00EF003A"/>
    <w:rsid w:val="00EF0131"/>
    <w:rsid w:val="00EF04E6"/>
    <w:rsid w:val="00EF060D"/>
    <w:rsid w:val="00EF060E"/>
    <w:rsid w:val="00EF06F1"/>
    <w:rsid w:val="00EF0A29"/>
    <w:rsid w:val="00EF0C86"/>
    <w:rsid w:val="00EF0CE4"/>
    <w:rsid w:val="00EF0F47"/>
    <w:rsid w:val="00EF11A8"/>
    <w:rsid w:val="00EF1410"/>
    <w:rsid w:val="00EF1642"/>
    <w:rsid w:val="00EF183E"/>
    <w:rsid w:val="00EF190B"/>
    <w:rsid w:val="00EF1935"/>
    <w:rsid w:val="00EF1A6C"/>
    <w:rsid w:val="00EF1A75"/>
    <w:rsid w:val="00EF1AA9"/>
    <w:rsid w:val="00EF1B46"/>
    <w:rsid w:val="00EF1CB2"/>
    <w:rsid w:val="00EF223C"/>
    <w:rsid w:val="00EF2390"/>
    <w:rsid w:val="00EF2591"/>
    <w:rsid w:val="00EF2679"/>
    <w:rsid w:val="00EF2848"/>
    <w:rsid w:val="00EF2A2F"/>
    <w:rsid w:val="00EF2B71"/>
    <w:rsid w:val="00EF2D43"/>
    <w:rsid w:val="00EF2ECD"/>
    <w:rsid w:val="00EF2EE3"/>
    <w:rsid w:val="00EF31BC"/>
    <w:rsid w:val="00EF3302"/>
    <w:rsid w:val="00EF33F7"/>
    <w:rsid w:val="00EF3534"/>
    <w:rsid w:val="00EF369A"/>
    <w:rsid w:val="00EF3A25"/>
    <w:rsid w:val="00EF3D7B"/>
    <w:rsid w:val="00EF3FA1"/>
    <w:rsid w:val="00EF4038"/>
    <w:rsid w:val="00EF427E"/>
    <w:rsid w:val="00EF4384"/>
    <w:rsid w:val="00EF43F8"/>
    <w:rsid w:val="00EF466B"/>
    <w:rsid w:val="00EF48BE"/>
    <w:rsid w:val="00EF4925"/>
    <w:rsid w:val="00EF4B0D"/>
    <w:rsid w:val="00EF4B88"/>
    <w:rsid w:val="00EF4C8F"/>
    <w:rsid w:val="00EF4E32"/>
    <w:rsid w:val="00EF4F86"/>
    <w:rsid w:val="00EF50DB"/>
    <w:rsid w:val="00EF536B"/>
    <w:rsid w:val="00EF53B0"/>
    <w:rsid w:val="00EF5518"/>
    <w:rsid w:val="00EF5577"/>
    <w:rsid w:val="00EF563C"/>
    <w:rsid w:val="00EF569F"/>
    <w:rsid w:val="00EF5C36"/>
    <w:rsid w:val="00EF5E64"/>
    <w:rsid w:val="00EF6046"/>
    <w:rsid w:val="00EF63DD"/>
    <w:rsid w:val="00EF67A3"/>
    <w:rsid w:val="00EF6835"/>
    <w:rsid w:val="00EF6987"/>
    <w:rsid w:val="00EF6BD1"/>
    <w:rsid w:val="00EF6E4C"/>
    <w:rsid w:val="00EF6EA4"/>
    <w:rsid w:val="00EF7034"/>
    <w:rsid w:val="00EF7215"/>
    <w:rsid w:val="00EF73AA"/>
    <w:rsid w:val="00EF741F"/>
    <w:rsid w:val="00EF760C"/>
    <w:rsid w:val="00EF7687"/>
    <w:rsid w:val="00EF7691"/>
    <w:rsid w:val="00EF794E"/>
    <w:rsid w:val="00EF7DA0"/>
    <w:rsid w:val="00F0013C"/>
    <w:rsid w:val="00F00206"/>
    <w:rsid w:val="00F004F8"/>
    <w:rsid w:val="00F00565"/>
    <w:rsid w:val="00F0073B"/>
    <w:rsid w:val="00F007DA"/>
    <w:rsid w:val="00F00EAF"/>
    <w:rsid w:val="00F00F42"/>
    <w:rsid w:val="00F012C5"/>
    <w:rsid w:val="00F0139E"/>
    <w:rsid w:val="00F01474"/>
    <w:rsid w:val="00F017CA"/>
    <w:rsid w:val="00F01C48"/>
    <w:rsid w:val="00F01D8F"/>
    <w:rsid w:val="00F01D91"/>
    <w:rsid w:val="00F02228"/>
    <w:rsid w:val="00F022FD"/>
    <w:rsid w:val="00F0237D"/>
    <w:rsid w:val="00F0254A"/>
    <w:rsid w:val="00F026BE"/>
    <w:rsid w:val="00F026C0"/>
    <w:rsid w:val="00F027D9"/>
    <w:rsid w:val="00F0285A"/>
    <w:rsid w:val="00F02D1D"/>
    <w:rsid w:val="00F02F3F"/>
    <w:rsid w:val="00F030B4"/>
    <w:rsid w:val="00F033DE"/>
    <w:rsid w:val="00F0343F"/>
    <w:rsid w:val="00F034B1"/>
    <w:rsid w:val="00F037CA"/>
    <w:rsid w:val="00F04067"/>
    <w:rsid w:val="00F041E9"/>
    <w:rsid w:val="00F04328"/>
    <w:rsid w:val="00F0438D"/>
    <w:rsid w:val="00F0459C"/>
    <w:rsid w:val="00F048AA"/>
    <w:rsid w:val="00F04D89"/>
    <w:rsid w:val="00F04E83"/>
    <w:rsid w:val="00F05186"/>
    <w:rsid w:val="00F052B4"/>
    <w:rsid w:val="00F054CD"/>
    <w:rsid w:val="00F057DE"/>
    <w:rsid w:val="00F05CA2"/>
    <w:rsid w:val="00F05E40"/>
    <w:rsid w:val="00F05EF3"/>
    <w:rsid w:val="00F05F57"/>
    <w:rsid w:val="00F0604D"/>
    <w:rsid w:val="00F06262"/>
    <w:rsid w:val="00F0630E"/>
    <w:rsid w:val="00F064C2"/>
    <w:rsid w:val="00F06523"/>
    <w:rsid w:val="00F06824"/>
    <w:rsid w:val="00F0687B"/>
    <w:rsid w:val="00F06897"/>
    <w:rsid w:val="00F06C7F"/>
    <w:rsid w:val="00F06D33"/>
    <w:rsid w:val="00F06E67"/>
    <w:rsid w:val="00F0702A"/>
    <w:rsid w:val="00F07161"/>
    <w:rsid w:val="00F07353"/>
    <w:rsid w:val="00F079CD"/>
    <w:rsid w:val="00F07A31"/>
    <w:rsid w:val="00F07A94"/>
    <w:rsid w:val="00F07B08"/>
    <w:rsid w:val="00F07D76"/>
    <w:rsid w:val="00F1004E"/>
    <w:rsid w:val="00F100A3"/>
    <w:rsid w:val="00F102C6"/>
    <w:rsid w:val="00F1074B"/>
    <w:rsid w:val="00F10A7E"/>
    <w:rsid w:val="00F10A83"/>
    <w:rsid w:val="00F10B4F"/>
    <w:rsid w:val="00F10C27"/>
    <w:rsid w:val="00F10DBC"/>
    <w:rsid w:val="00F113BC"/>
    <w:rsid w:val="00F11817"/>
    <w:rsid w:val="00F11914"/>
    <w:rsid w:val="00F11A20"/>
    <w:rsid w:val="00F11BF7"/>
    <w:rsid w:val="00F12039"/>
    <w:rsid w:val="00F120E0"/>
    <w:rsid w:val="00F12210"/>
    <w:rsid w:val="00F123AD"/>
    <w:rsid w:val="00F12510"/>
    <w:rsid w:val="00F12744"/>
    <w:rsid w:val="00F1278A"/>
    <w:rsid w:val="00F129AD"/>
    <w:rsid w:val="00F12A65"/>
    <w:rsid w:val="00F12B94"/>
    <w:rsid w:val="00F12C3D"/>
    <w:rsid w:val="00F12DE3"/>
    <w:rsid w:val="00F12E63"/>
    <w:rsid w:val="00F12E73"/>
    <w:rsid w:val="00F13333"/>
    <w:rsid w:val="00F13666"/>
    <w:rsid w:val="00F13679"/>
    <w:rsid w:val="00F1385E"/>
    <w:rsid w:val="00F138EE"/>
    <w:rsid w:val="00F13A13"/>
    <w:rsid w:val="00F13C78"/>
    <w:rsid w:val="00F1412C"/>
    <w:rsid w:val="00F14252"/>
    <w:rsid w:val="00F144E6"/>
    <w:rsid w:val="00F145A7"/>
    <w:rsid w:val="00F14A2B"/>
    <w:rsid w:val="00F14D03"/>
    <w:rsid w:val="00F14E90"/>
    <w:rsid w:val="00F14F37"/>
    <w:rsid w:val="00F1506E"/>
    <w:rsid w:val="00F153C5"/>
    <w:rsid w:val="00F153DA"/>
    <w:rsid w:val="00F1540A"/>
    <w:rsid w:val="00F156BD"/>
    <w:rsid w:val="00F15846"/>
    <w:rsid w:val="00F15C82"/>
    <w:rsid w:val="00F15CAD"/>
    <w:rsid w:val="00F15DD1"/>
    <w:rsid w:val="00F15F76"/>
    <w:rsid w:val="00F160F3"/>
    <w:rsid w:val="00F16812"/>
    <w:rsid w:val="00F168A4"/>
    <w:rsid w:val="00F169FD"/>
    <w:rsid w:val="00F16B66"/>
    <w:rsid w:val="00F16CB9"/>
    <w:rsid w:val="00F16E7B"/>
    <w:rsid w:val="00F17376"/>
    <w:rsid w:val="00F175A1"/>
    <w:rsid w:val="00F1761F"/>
    <w:rsid w:val="00F17637"/>
    <w:rsid w:val="00F177F5"/>
    <w:rsid w:val="00F17A5F"/>
    <w:rsid w:val="00F17B5F"/>
    <w:rsid w:val="00F17C1F"/>
    <w:rsid w:val="00F17D64"/>
    <w:rsid w:val="00F17E7D"/>
    <w:rsid w:val="00F2010B"/>
    <w:rsid w:val="00F20434"/>
    <w:rsid w:val="00F204B0"/>
    <w:rsid w:val="00F2060C"/>
    <w:rsid w:val="00F206FC"/>
    <w:rsid w:val="00F20765"/>
    <w:rsid w:val="00F208B0"/>
    <w:rsid w:val="00F209AF"/>
    <w:rsid w:val="00F20A02"/>
    <w:rsid w:val="00F20A87"/>
    <w:rsid w:val="00F20B41"/>
    <w:rsid w:val="00F20BB0"/>
    <w:rsid w:val="00F20BC7"/>
    <w:rsid w:val="00F21172"/>
    <w:rsid w:val="00F21513"/>
    <w:rsid w:val="00F21540"/>
    <w:rsid w:val="00F216B2"/>
    <w:rsid w:val="00F2180C"/>
    <w:rsid w:val="00F219D7"/>
    <w:rsid w:val="00F21C70"/>
    <w:rsid w:val="00F21D07"/>
    <w:rsid w:val="00F21D1B"/>
    <w:rsid w:val="00F2206A"/>
    <w:rsid w:val="00F22B8D"/>
    <w:rsid w:val="00F22D33"/>
    <w:rsid w:val="00F22ED6"/>
    <w:rsid w:val="00F23214"/>
    <w:rsid w:val="00F23292"/>
    <w:rsid w:val="00F233C2"/>
    <w:rsid w:val="00F234EE"/>
    <w:rsid w:val="00F235E9"/>
    <w:rsid w:val="00F23678"/>
    <w:rsid w:val="00F238F7"/>
    <w:rsid w:val="00F23A52"/>
    <w:rsid w:val="00F23AF6"/>
    <w:rsid w:val="00F23BA4"/>
    <w:rsid w:val="00F23BE1"/>
    <w:rsid w:val="00F23C25"/>
    <w:rsid w:val="00F23E8C"/>
    <w:rsid w:val="00F23E8E"/>
    <w:rsid w:val="00F24109"/>
    <w:rsid w:val="00F24128"/>
    <w:rsid w:val="00F24143"/>
    <w:rsid w:val="00F24663"/>
    <w:rsid w:val="00F246E0"/>
    <w:rsid w:val="00F246FE"/>
    <w:rsid w:val="00F2487A"/>
    <w:rsid w:val="00F2493D"/>
    <w:rsid w:val="00F24A23"/>
    <w:rsid w:val="00F24AD7"/>
    <w:rsid w:val="00F24D38"/>
    <w:rsid w:val="00F24ECD"/>
    <w:rsid w:val="00F2501D"/>
    <w:rsid w:val="00F250C2"/>
    <w:rsid w:val="00F25104"/>
    <w:rsid w:val="00F255A5"/>
    <w:rsid w:val="00F2573E"/>
    <w:rsid w:val="00F257D5"/>
    <w:rsid w:val="00F2597A"/>
    <w:rsid w:val="00F25FB8"/>
    <w:rsid w:val="00F25FE8"/>
    <w:rsid w:val="00F26053"/>
    <w:rsid w:val="00F260DD"/>
    <w:rsid w:val="00F26381"/>
    <w:rsid w:val="00F2648F"/>
    <w:rsid w:val="00F2657F"/>
    <w:rsid w:val="00F26617"/>
    <w:rsid w:val="00F26743"/>
    <w:rsid w:val="00F267DF"/>
    <w:rsid w:val="00F26832"/>
    <w:rsid w:val="00F26D6C"/>
    <w:rsid w:val="00F26FB3"/>
    <w:rsid w:val="00F26FE3"/>
    <w:rsid w:val="00F27058"/>
    <w:rsid w:val="00F270AA"/>
    <w:rsid w:val="00F271CD"/>
    <w:rsid w:val="00F272B1"/>
    <w:rsid w:val="00F27329"/>
    <w:rsid w:val="00F273D7"/>
    <w:rsid w:val="00F27517"/>
    <w:rsid w:val="00F2756B"/>
    <w:rsid w:val="00F278D8"/>
    <w:rsid w:val="00F27902"/>
    <w:rsid w:val="00F27A72"/>
    <w:rsid w:val="00F27C0F"/>
    <w:rsid w:val="00F27CBA"/>
    <w:rsid w:val="00F27E19"/>
    <w:rsid w:val="00F27F1D"/>
    <w:rsid w:val="00F27F59"/>
    <w:rsid w:val="00F30083"/>
    <w:rsid w:val="00F300FF"/>
    <w:rsid w:val="00F301B1"/>
    <w:rsid w:val="00F302C5"/>
    <w:rsid w:val="00F30342"/>
    <w:rsid w:val="00F3073B"/>
    <w:rsid w:val="00F30BB7"/>
    <w:rsid w:val="00F30BF4"/>
    <w:rsid w:val="00F30EB9"/>
    <w:rsid w:val="00F312D4"/>
    <w:rsid w:val="00F316CD"/>
    <w:rsid w:val="00F31A50"/>
    <w:rsid w:val="00F31AC1"/>
    <w:rsid w:val="00F31AE9"/>
    <w:rsid w:val="00F31D06"/>
    <w:rsid w:val="00F31DF6"/>
    <w:rsid w:val="00F320AD"/>
    <w:rsid w:val="00F324E9"/>
    <w:rsid w:val="00F32C99"/>
    <w:rsid w:val="00F32D03"/>
    <w:rsid w:val="00F330C1"/>
    <w:rsid w:val="00F33213"/>
    <w:rsid w:val="00F333D5"/>
    <w:rsid w:val="00F33A8C"/>
    <w:rsid w:val="00F33ADB"/>
    <w:rsid w:val="00F33AEA"/>
    <w:rsid w:val="00F33DDE"/>
    <w:rsid w:val="00F33E06"/>
    <w:rsid w:val="00F33F9D"/>
    <w:rsid w:val="00F3411C"/>
    <w:rsid w:val="00F343DE"/>
    <w:rsid w:val="00F34478"/>
    <w:rsid w:val="00F34842"/>
    <w:rsid w:val="00F349BC"/>
    <w:rsid w:val="00F349D8"/>
    <w:rsid w:val="00F349E4"/>
    <w:rsid w:val="00F34B6B"/>
    <w:rsid w:val="00F34CF0"/>
    <w:rsid w:val="00F34DF9"/>
    <w:rsid w:val="00F3530F"/>
    <w:rsid w:val="00F354CB"/>
    <w:rsid w:val="00F3562D"/>
    <w:rsid w:val="00F3583F"/>
    <w:rsid w:val="00F35AE6"/>
    <w:rsid w:val="00F35B6D"/>
    <w:rsid w:val="00F35BF0"/>
    <w:rsid w:val="00F35CE8"/>
    <w:rsid w:val="00F35D3D"/>
    <w:rsid w:val="00F35F12"/>
    <w:rsid w:val="00F35F31"/>
    <w:rsid w:val="00F36103"/>
    <w:rsid w:val="00F361C0"/>
    <w:rsid w:val="00F362DC"/>
    <w:rsid w:val="00F3634A"/>
    <w:rsid w:val="00F369C2"/>
    <w:rsid w:val="00F36C15"/>
    <w:rsid w:val="00F36F91"/>
    <w:rsid w:val="00F37014"/>
    <w:rsid w:val="00F377F7"/>
    <w:rsid w:val="00F378FD"/>
    <w:rsid w:val="00F37A86"/>
    <w:rsid w:val="00F37C7A"/>
    <w:rsid w:val="00F402C2"/>
    <w:rsid w:val="00F40393"/>
    <w:rsid w:val="00F40821"/>
    <w:rsid w:val="00F40968"/>
    <w:rsid w:val="00F40CF2"/>
    <w:rsid w:val="00F40D02"/>
    <w:rsid w:val="00F40F4B"/>
    <w:rsid w:val="00F41003"/>
    <w:rsid w:val="00F410A0"/>
    <w:rsid w:val="00F410E8"/>
    <w:rsid w:val="00F411A2"/>
    <w:rsid w:val="00F41343"/>
    <w:rsid w:val="00F41686"/>
    <w:rsid w:val="00F41A54"/>
    <w:rsid w:val="00F41B4D"/>
    <w:rsid w:val="00F41B55"/>
    <w:rsid w:val="00F41B97"/>
    <w:rsid w:val="00F41C64"/>
    <w:rsid w:val="00F41CF3"/>
    <w:rsid w:val="00F4219F"/>
    <w:rsid w:val="00F4228B"/>
    <w:rsid w:val="00F422BB"/>
    <w:rsid w:val="00F42307"/>
    <w:rsid w:val="00F424B2"/>
    <w:rsid w:val="00F425B9"/>
    <w:rsid w:val="00F42826"/>
    <w:rsid w:val="00F42C9D"/>
    <w:rsid w:val="00F42FEE"/>
    <w:rsid w:val="00F433BE"/>
    <w:rsid w:val="00F43733"/>
    <w:rsid w:val="00F438F1"/>
    <w:rsid w:val="00F43CA4"/>
    <w:rsid w:val="00F44ABB"/>
    <w:rsid w:val="00F44B39"/>
    <w:rsid w:val="00F44B64"/>
    <w:rsid w:val="00F44D02"/>
    <w:rsid w:val="00F44EA8"/>
    <w:rsid w:val="00F44F3A"/>
    <w:rsid w:val="00F45082"/>
    <w:rsid w:val="00F45405"/>
    <w:rsid w:val="00F455F8"/>
    <w:rsid w:val="00F45731"/>
    <w:rsid w:val="00F4586B"/>
    <w:rsid w:val="00F4594B"/>
    <w:rsid w:val="00F459EA"/>
    <w:rsid w:val="00F45ACC"/>
    <w:rsid w:val="00F45B92"/>
    <w:rsid w:val="00F45B93"/>
    <w:rsid w:val="00F45D8C"/>
    <w:rsid w:val="00F46129"/>
    <w:rsid w:val="00F463FB"/>
    <w:rsid w:val="00F4647F"/>
    <w:rsid w:val="00F4663C"/>
    <w:rsid w:val="00F466EE"/>
    <w:rsid w:val="00F46A4F"/>
    <w:rsid w:val="00F46DFE"/>
    <w:rsid w:val="00F4709A"/>
    <w:rsid w:val="00F471C5"/>
    <w:rsid w:val="00F47477"/>
    <w:rsid w:val="00F4757A"/>
    <w:rsid w:val="00F475C4"/>
    <w:rsid w:val="00F476FD"/>
    <w:rsid w:val="00F47730"/>
    <w:rsid w:val="00F477E4"/>
    <w:rsid w:val="00F478C3"/>
    <w:rsid w:val="00F47A1B"/>
    <w:rsid w:val="00F47C9E"/>
    <w:rsid w:val="00F47F44"/>
    <w:rsid w:val="00F50144"/>
    <w:rsid w:val="00F50349"/>
    <w:rsid w:val="00F50452"/>
    <w:rsid w:val="00F5087F"/>
    <w:rsid w:val="00F50D01"/>
    <w:rsid w:val="00F50E9F"/>
    <w:rsid w:val="00F50FB2"/>
    <w:rsid w:val="00F50FDD"/>
    <w:rsid w:val="00F51236"/>
    <w:rsid w:val="00F5142C"/>
    <w:rsid w:val="00F5166A"/>
    <w:rsid w:val="00F51991"/>
    <w:rsid w:val="00F51DBF"/>
    <w:rsid w:val="00F527EB"/>
    <w:rsid w:val="00F52D2A"/>
    <w:rsid w:val="00F530BF"/>
    <w:rsid w:val="00F53389"/>
    <w:rsid w:val="00F535F8"/>
    <w:rsid w:val="00F53CC7"/>
    <w:rsid w:val="00F53EE7"/>
    <w:rsid w:val="00F5408D"/>
    <w:rsid w:val="00F541B4"/>
    <w:rsid w:val="00F54466"/>
    <w:rsid w:val="00F54533"/>
    <w:rsid w:val="00F546B2"/>
    <w:rsid w:val="00F546EF"/>
    <w:rsid w:val="00F547E7"/>
    <w:rsid w:val="00F54A5B"/>
    <w:rsid w:val="00F54AF1"/>
    <w:rsid w:val="00F54C40"/>
    <w:rsid w:val="00F552AC"/>
    <w:rsid w:val="00F552E5"/>
    <w:rsid w:val="00F554E3"/>
    <w:rsid w:val="00F555A2"/>
    <w:rsid w:val="00F555B9"/>
    <w:rsid w:val="00F5560E"/>
    <w:rsid w:val="00F55D82"/>
    <w:rsid w:val="00F55D8B"/>
    <w:rsid w:val="00F560CB"/>
    <w:rsid w:val="00F56206"/>
    <w:rsid w:val="00F5635B"/>
    <w:rsid w:val="00F56712"/>
    <w:rsid w:val="00F56764"/>
    <w:rsid w:val="00F569EB"/>
    <w:rsid w:val="00F56A0A"/>
    <w:rsid w:val="00F56B66"/>
    <w:rsid w:val="00F56EE0"/>
    <w:rsid w:val="00F57065"/>
    <w:rsid w:val="00F573E1"/>
    <w:rsid w:val="00F5753F"/>
    <w:rsid w:val="00F57556"/>
    <w:rsid w:val="00F57569"/>
    <w:rsid w:val="00F5765A"/>
    <w:rsid w:val="00F57818"/>
    <w:rsid w:val="00F578CF"/>
    <w:rsid w:val="00F57A2E"/>
    <w:rsid w:val="00F57A65"/>
    <w:rsid w:val="00F57C05"/>
    <w:rsid w:val="00F57D40"/>
    <w:rsid w:val="00F600CE"/>
    <w:rsid w:val="00F602FB"/>
    <w:rsid w:val="00F60520"/>
    <w:rsid w:val="00F606CC"/>
    <w:rsid w:val="00F6095F"/>
    <w:rsid w:val="00F609C2"/>
    <w:rsid w:val="00F60DCD"/>
    <w:rsid w:val="00F60EAC"/>
    <w:rsid w:val="00F60F20"/>
    <w:rsid w:val="00F614EC"/>
    <w:rsid w:val="00F61795"/>
    <w:rsid w:val="00F61804"/>
    <w:rsid w:val="00F61AC0"/>
    <w:rsid w:val="00F61B4C"/>
    <w:rsid w:val="00F61DCC"/>
    <w:rsid w:val="00F6239C"/>
    <w:rsid w:val="00F62467"/>
    <w:rsid w:val="00F62585"/>
    <w:rsid w:val="00F628BF"/>
    <w:rsid w:val="00F629F5"/>
    <w:rsid w:val="00F62A67"/>
    <w:rsid w:val="00F62B4A"/>
    <w:rsid w:val="00F62FBE"/>
    <w:rsid w:val="00F632C5"/>
    <w:rsid w:val="00F6351F"/>
    <w:rsid w:val="00F63B1A"/>
    <w:rsid w:val="00F63CFD"/>
    <w:rsid w:val="00F63D0C"/>
    <w:rsid w:val="00F63D22"/>
    <w:rsid w:val="00F63DB6"/>
    <w:rsid w:val="00F63F3C"/>
    <w:rsid w:val="00F63F6A"/>
    <w:rsid w:val="00F64017"/>
    <w:rsid w:val="00F64036"/>
    <w:rsid w:val="00F641BC"/>
    <w:rsid w:val="00F64280"/>
    <w:rsid w:val="00F6428A"/>
    <w:rsid w:val="00F64718"/>
    <w:rsid w:val="00F64768"/>
    <w:rsid w:val="00F64785"/>
    <w:rsid w:val="00F6484C"/>
    <w:rsid w:val="00F649E6"/>
    <w:rsid w:val="00F64A05"/>
    <w:rsid w:val="00F64A97"/>
    <w:rsid w:val="00F64C6A"/>
    <w:rsid w:val="00F64D07"/>
    <w:rsid w:val="00F64FFE"/>
    <w:rsid w:val="00F654AC"/>
    <w:rsid w:val="00F6576C"/>
    <w:rsid w:val="00F657B9"/>
    <w:rsid w:val="00F65B3D"/>
    <w:rsid w:val="00F65EE2"/>
    <w:rsid w:val="00F66009"/>
    <w:rsid w:val="00F664C5"/>
    <w:rsid w:val="00F664E5"/>
    <w:rsid w:val="00F66612"/>
    <w:rsid w:val="00F666ED"/>
    <w:rsid w:val="00F667C0"/>
    <w:rsid w:val="00F66944"/>
    <w:rsid w:val="00F66B30"/>
    <w:rsid w:val="00F66D55"/>
    <w:rsid w:val="00F66D72"/>
    <w:rsid w:val="00F66D8E"/>
    <w:rsid w:val="00F66F40"/>
    <w:rsid w:val="00F66F62"/>
    <w:rsid w:val="00F6700A"/>
    <w:rsid w:val="00F6708E"/>
    <w:rsid w:val="00F673B2"/>
    <w:rsid w:val="00F674F6"/>
    <w:rsid w:val="00F6756C"/>
    <w:rsid w:val="00F67587"/>
    <w:rsid w:val="00F675B3"/>
    <w:rsid w:val="00F67A07"/>
    <w:rsid w:val="00F67CCC"/>
    <w:rsid w:val="00F67CF5"/>
    <w:rsid w:val="00F67E43"/>
    <w:rsid w:val="00F67E45"/>
    <w:rsid w:val="00F67F6E"/>
    <w:rsid w:val="00F70238"/>
    <w:rsid w:val="00F702A3"/>
    <w:rsid w:val="00F70447"/>
    <w:rsid w:val="00F70D66"/>
    <w:rsid w:val="00F70E4E"/>
    <w:rsid w:val="00F70E67"/>
    <w:rsid w:val="00F70F4F"/>
    <w:rsid w:val="00F70FB6"/>
    <w:rsid w:val="00F712E9"/>
    <w:rsid w:val="00F7151C"/>
    <w:rsid w:val="00F71538"/>
    <w:rsid w:val="00F71A6A"/>
    <w:rsid w:val="00F71BD4"/>
    <w:rsid w:val="00F71CCF"/>
    <w:rsid w:val="00F71D82"/>
    <w:rsid w:val="00F71DDB"/>
    <w:rsid w:val="00F720F6"/>
    <w:rsid w:val="00F7212A"/>
    <w:rsid w:val="00F721E6"/>
    <w:rsid w:val="00F72383"/>
    <w:rsid w:val="00F72567"/>
    <w:rsid w:val="00F72594"/>
    <w:rsid w:val="00F72634"/>
    <w:rsid w:val="00F726B3"/>
    <w:rsid w:val="00F72A2E"/>
    <w:rsid w:val="00F72FDD"/>
    <w:rsid w:val="00F73318"/>
    <w:rsid w:val="00F7337D"/>
    <w:rsid w:val="00F733CC"/>
    <w:rsid w:val="00F73496"/>
    <w:rsid w:val="00F737B9"/>
    <w:rsid w:val="00F737E4"/>
    <w:rsid w:val="00F73BCA"/>
    <w:rsid w:val="00F73CFC"/>
    <w:rsid w:val="00F73DF4"/>
    <w:rsid w:val="00F740AE"/>
    <w:rsid w:val="00F742B6"/>
    <w:rsid w:val="00F742C5"/>
    <w:rsid w:val="00F742F0"/>
    <w:rsid w:val="00F74372"/>
    <w:rsid w:val="00F74477"/>
    <w:rsid w:val="00F745C8"/>
    <w:rsid w:val="00F74831"/>
    <w:rsid w:val="00F7485B"/>
    <w:rsid w:val="00F74AE6"/>
    <w:rsid w:val="00F74DFE"/>
    <w:rsid w:val="00F74E93"/>
    <w:rsid w:val="00F74EF2"/>
    <w:rsid w:val="00F74FFF"/>
    <w:rsid w:val="00F7551F"/>
    <w:rsid w:val="00F75649"/>
    <w:rsid w:val="00F75A83"/>
    <w:rsid w:val="00F75F20"/>
    <w:rsid w:val="00F76035"/>
    <w:rsid w:val="00F761B1"/>
    <w:rsid w:val="00F762F0"/>
    <w:rsid w:val="00F763A5"/>
    <w:rsid w:val="00F76414"/>
    <w:rsid w:val="00F764CE"/>
    <w:rsid w:val="00F766CE"/>
    <w:rsid w:val="00F767EE"/>
    <w:rsid w:val="00F773DD"/>
    <w:rsid w:val="00F77414"/>
    <w:rsid w:val="00F7755A"/>
    <w:rsid w:val="00F77A5B"/>
    <w:rsid w:val="00F77BF0"/>
    <w:rsid w:val="00F77C62"/>
    <w:rsid w:val="00F77D9E"/>
    <w:rsid w:val="00F8098C"/>
    <w:rsid w:val="00F80D48"/>
    <w:rsid w:val="00F812A7"/>
    <w:rsid w:val="00F812B9"/>
    <w:rsid w:val="00F8130F"/>
    <w:rsid w:val="00F81915"/>
    <w:rsid w:val="00F81FD3"/>
    <w:rsid w:val="00F822A7"/>
    <w:rsid w:val="00F823A9"/>
    <w:rsid w:val="00F82434"/>
    <w:rsid w:val="00F8264A"/>
    <w:rsid w:val="00F826B2"/>
    <w:rsid w:val="00F827FA"/>
    <w:rsid w:val="00F82BA7"/>
    <w:rsid w:val="00F82F19"/>
    <w:rsid w:val="00F830AF"/>
    <w:rsid w:val="00F83180"/>
    <w:rsid w:val="00F8323B"/>
    <w:rsid w:val="00F8328F"/>
    <w:rsid w:val="00F83352"/>
    <w:rsid w:val="00F83680"/>
    <w:rsid w:val="00F837BE"/>
    <w:rsid w:val="00F839F7"/>
    <w:rsid w:val="00F83BEF"/>
    <w:rsid w:val="00F83DBF"/>
    <w:rsid w:val="00F83FFF"/>
    <w:rsid w:val="00F84115"/>
    <w:rsid w:val="00F841C7"/>
    <w:rsid w:val="00F844B0"/>
    <w:rsid w:val="00F84562"/>
    <w:rsid w:val="00F84959"/>
    <w:rsid w:val="00F84AEF"/>
    <w:rsid w:val="00F8522B"/>
    <w:rsid w:val="00F853C3"/>
    <w:rsid w:val="00F85575"/>
    <w:rsid w:val="00F85AFD"/>
    <w:rsid w:val="00F85DA2"/>
    <w:rsid w:val="00F85E58"/>
    <w:rsid w:val="00F85E5F"/>
    <w:rsid w:val="00F85ED3"/>
    <w:rsid w:val="00F86025"/>
    <w:rsid w:val="00F861D4"/>
    <w:rsid w:val="00F86246"/>
    <w:rsid w:val="00F8635E"/>
    <w:rsid w:val="00F86393"/>
    <w:rsid w:val="00F86568"/>
    <w:rsid w:val="00F867C8"/>
    <w:rsid w:val="00F86887"/>
    <w:rsid w:val="00F86D39"/>
    <w:rsid w:val="00F86F80"/>
    <w:rsid w:val="00F870E5"/>
    <w:rsid w:val="00F87150"/>
    <w:rsid w:val="00F87269"/>
    <w:rsid w:val="00F87308"/>
    <w:rsid w:val="00F875C7"/>
    <w:rsid w:val="00F87712"/>
    <w:rsid w:val="00F8778C"/>
    <w:rsid w:val="00F878A8"/>
    <w:rsid w:val="00F87B4C"/>
    <w:rsid w:val="00F90240"/>
    <w:rsid w:val="00F90342"/>
    <w:rsid w:val="00F90469"/>
    <w:rsid w:val="00F905E7"/>
    <w:rsid w:val="00F90619"/>
    <w:rsid w:val="00F906AC"/>
    <w:rsid w:val="00F907F4"/>
    <w:rsid w:val="00F90942"/>
    <w:rsid w:val="00F909E1"/>
    <w:rsid w:val="00F90B0A"/>
    <w:rsid w:val="00F90B5A"/>
    <w:rsid w:val="00F90BC5"/>
    <w:rsid w:val="00F90C72"/>
    <w:rsid w:val="00F90F23"/>
    <w:rsid w:val="00F9126E"/>
    <w:rsid w:val="00F91411"/>
    <w:rsid w:val="00F91469"/>
    <w:rsid w:val="00F91618"/>
    <w:rsid w:val="00F917E4"/>
    <w:rsid w:val="00F91800"/>
    <w:rsid w:val="00F91900"/>
    <w:rsid w:val="00F91B28"/>
    <w:rsid w:val="00F91B2E"/>
    <w:rsid w:val="00F91D1F"/>
    <w:rsid w:val="00F91D77"/>
    <w:rsid w:val="00F920D3"/>
    <w:rsid w:val="00F92198"/>
    <w:rsid w:val="00F921BB"/>
    <w:rsid w:val="00F927B8"/>
    <w:rsid w:val="00F927E2"/>
    <w:rsid w:val="00F927EF"/>
    <w:rsid w:val="00F92821"/>
    <w:rsid w:val="00F9297F"/>
    <w:rsid w:val="00F92A02"/>
    <w:rsid w:val="00F92A6E"/>
    <w:rsid w:val="00F92DA3"/>
    <w:rsid w:val="00F93021"/>
    <w:rsid w:val="00F93111"/>
    <w:rsid w:val="00F93210"/>
    <w:rsid w:val="00F935E8"/>
    <w:rsid w:val="00F936E2"/>
    <w:rsid w:val="00F93AAA"/>
    <w:rsid w:val="00F93B4E"/>
    <w:rsid w:val="00F93B61"/>
    <w:rsid w:val="00F93BAA"/>
    <w:rsid w:val="00F93C71"/>
    <w:rsid w:val="00F93CB8"/>
    <w:rsid w:val="00F93D4F"/>
    <w:rsid w:val="00F93DE0"/>
    <w:rsid w:val="00F943C1"/>
    <w:rsid w:val="00F94586"/>
    <w:rsid w:val="00F94660"/>
    <w:rsid w:val="00F947A8"/>
    <w:rsid w:val="00F94870"/>
    <w:rsid w:val="00F949EB"/>
    <w:rsid w:val="00F94AF0"/>
    <w:rsid w:val="00F94BC0"/>
    <w:rsid w:val="00F95190"/>
    <w:rsid w:val="00F952A4"/>
    <w:rsid w:val="00F953DC"/>
    <w:rsid w:val="00F95504"/>
    <w:rsid w:val="00F955DE"/>
    <w:rsid w:val="00F9569A"/>
    <w:rsid w:val="00F956C5"/>
    <w:rsid w:val="00F95CF9"/>
    <w:rsid w:val="00F95E68"/>
    <w:rsid w:val="00F95FF4"/>
    <w:rsid w:val="00F96030"/>
    <w:rsid w:val="00F96145"/>
    <w:rsid w:val="00F96268"/>
    <w:rsid w:val="00F963F7"/>
    <w:rsid w:val="00F967C8"/>
    <w:rsid w:val="00F969F9"/>
    <w:rsid w:val="00F96A31"/>
    <w:rsid w:val="00F96B45"/>
    <w:rsid w:val="00F96E37"/>
    <w:rsid w:val="00F96E3B"/>
    <w:rsid w:val="00F96F1D"/>
    <w:rsid w:val="00F97324"/>
    <w:rsid w:val="00F973DB"/>
    <w:rsid w:val="00F974DF"/>
    <w:rsid w:val="00F97593"/>
    <w:rsid w:val="00F97753"/>
    <w:rsid w:val="00F977B5"/>
    <w:rsid w:val="00F97929"/>
    <w:rsid w:val="00F97A28"/>
    <w:rsid w:val="00F97E58"/>
    <w:rsid w:val="00FA02BA"/>
    <w:rsid w:val="00FA084C"/>
    <w:rsid w:val="00FA0A5F"/>
    <w:rsid w:val="00FA0CEA"/>
    <w:rsid w:val="00FA0DB6"/>
    <w:rsid w:val="00FA0E49"/>
    <w:rsid w:val="00FA10EE"/>
    <w:rsid w:val="00FA1260"/>
    <w:rsid w:val="00FA1353"/>
    <w:rsid w:val="00FA13BB"/>
    <w:rsid w:val="00FA14F6"/>
    <w:rsid w:val="00FA155A"/>
    <w:rsid w:val="00FA1AD7"/>
    <w:rsid w:val="00FA1BEF"/>
    <w:rsid w:val="00FA1C98"/>
    <w:rsid w:val="00FA1D77"/>
    <w:rsid w:val="00FA1E90"/>
    <w:rsid w:val="00FA2039"/>
    <w:rsid w:val="00FA2234"/>
    <w:rsid w:val="00FA23F5"/>
    <w:rsid w:val="00FA265C"/>
    <w:rsid w:val="00FA289B"/>
    <w:rsid w:val="00FA28F6"/>
    <w:rsid w:val="00FA28FA"/>
    <w:rsid w:val="00FA2949"/>
    <w:rsid w:val="00FA2955"/>
    <w:rsid w:val="00FA2C8F"/>
    <w:rsid w:val="00FA2D4F"/>
    <w:rsid w:val="00FA2E11"/>
    <w:rsid w:val="00FA2E41"/>
    <w:rsid w:val="00FA2E72"/>
    <w:rsid w:val="00FA2F84"/>
    <w:rsid w:val="00FA2FA6"/>
    <w:rsid w:val="00FA311F"/>
    <w:rsid w:val="00FA31AF"/>
    <w:rsid w:val="00FA31FA"/>
    <w:rsid w:val="00FA32FF"/>
    <w:rsid w:val="00FA370F"/>
    <w:rsid w:val="00FA37AD"/>
    <w:rsid w:val="00FA3831"/>
    <w:rsid w:val="00FA3858"/>
    <w:rsid w:val="00FA3941"/>
    <w:rsid w:val="00FA3A23"/>
    <w:rsid w:val="00FA3CB6"/>
    <w:rsid w:val="00FA3F53"/>
    <w:rsid w:val="00FA41A5"/>
    <w:rsid w:val="00FA422A"/>
    <w:rsid w:val="00FA43C7"/>
    <w:rsid w:val="00FA4442"/>
    <w:rsid w:val="00FA48B6"/>
    <w:rsid w:val="00FA49A0"/>
    <w:rsid w:val="00FA4A6C"/>
    <w:rsid w:val="00FA4ACC"/>
    <w:rsid w:val="00FA4C11"/>
    <w:rsid w:val="00FA4C45"/>
    <w:rsid w:val="00FA4D83"/>
    <w:rsid w:val="00FA4EBA"/>
    <w:rsid w:val="00FA56E4"/>
    <w:rsid w:val="00FA5721"/>
    <w:rsid w:val="00FA57E0"/>
    <w:rsid w:val="00FA58FF"/>
    <w:rsid w:val="00FA5CC6"/>
    <w:rsid w:val="00FA5E94"/>
    <w:rsid w:val="00FA5F6B"/>
    <w:rsid w:val="00FA63D2"/>
    <w:rsid w:val="00FA64F4"/>
    <w:rsid w:val="00FA6700"/>
    <w:rsid w:val="00FA6AE8"/>
    <w:rsid w:val="00FA6E19"/>
    <w:rsid w:val="00FA6EFA"/>
    <w:rsid w:val="00FA6FEC"/>
    <w:rsid w:val="00FA7082"/>
    <w:rsid w:val="00FA7A03"/>
    <w:rsid w:val="00FA7BCE"/>
    <w:rsid w:val="00FA7D7B"/>
    <w:rsid w:val="00FA7E48"/>
    <w:rsid w:val="00FA7F84"/>
    <w:rsid w:val="00FA7FE4"/>
    <w:rsid w:val="00FB020B"/>
    <w:rsid w:val="00FB022D"/>
    <w:rsid w:val="00FB04A2"/>
    <w:rsid w:val="00FB076F"/>
    <w:rsid w:val="00FB0AC0"/>
    <w:rsid w:val="00FB0D72"/>
    <w:rsid w:val="00FB11AF"/>
    <w:rsid w:val="00FB151E"/>
    <w:rsid w:val="00FB1532"/>
    <w:rsid w:val="00FB154C"/>
    <w:rsid w:val="00FB163F"/>
    <w:rsid w:val="00FB1E50"/>
    <w:rsid w:val="00FB1E5F"/>
    <w:rsid w:val="00FB1E89"/>
    <w:rsid w:val="00FB1ED0"/>
    <w:rsid w:val="00FB2258"/>
    <w:rsid w:val="00FB2353"/>
    <w:rsid w:val="00FB2386"/>
    <w:rsid w:val="00FB23FB"/>
    <w:rsid w:val="00FB277E"/>
    <w:rsid w:val="00FB28C5"/>
    <w:rsid w:val="00FB2A44"/>
    <w:rsid w:val="00FB2A80"/>
    <w:rsid w:val="00FB2BD1"/>
    <w:rsid w:val="00FB2E38"/>
    <w:rsid w:val="00FB30A0"/>
    <w:rsid w:val="00FB30A2"/>
    <w:rsid w:val="00FB3125"/>
    <w:rsid w:val="00FB3260"/>
    <w:rsid w:val="00FB3276"/>
    <w:rsid w:val="00FB3529"/>
    <w:rsid w:val="00FB3693"/>
    <w:rsid w:val="00FB3A34"/>
    <w:rsid w:val="00FB3B38"/>
    <w:rsid w:val="00FB3DA2"/>
    <w:rsid w:val="00FB3E0E"/>
    <w:rsid w:val="00FB3E14"/>
    <w:rsid w:val="00FB4147"/>
    <w:rsid w:val="00FB4176"/>
    <w:rsid w:val="00FB41A6"/>
    <w:rsid w:val="00FB4296"/>
    <w:rsid w:val="00FB43A7"/>
    <w:rsid w:val="00FB457C"/>
    <w:rsid w:val="00FB4745"/>
    <w:rsid w:val="00FB4774"/>
    <w:rsid w:val="00FB4837"/>
    <w:rsid w:val="00FB4928"/>
    <w:rsid w:val="00FB49EC"/>
    <w:rsid w:val="00FB4A87"/>
    <w:rsid w:val="00FB4B5B"/>
    <w:rsid w:val="00FB4C43"/>
    <w:rsid w:val="00FB4CD3"/>
    <w:rsid w:val="00FB4E8C"/>
    <w:rsid w:val="00FB4EC2"/>
    <w:rsid w:val="00FB4EF9"/>
    <w:rsid w:val="00FB4F11"/>
    <w:rsid w:val="00FB4F9B"/>
    <w:rsid w:val="00FB4FC4"/>
    <w:rsid w:val="00FB5B12"/>
    <w:rsid w:val="00FB5F89"/>
    <w:rsid w:val="00FB6248"/>
    <w:rsid w:val="00FB6A85"/>
    <w:rsid w:val="00FB719E"/>
    <w:rsid w:val="00FB76FE"/>
    <w:rsid w:val="00FB777D"/>
    <w:rsid w:val="00FB78CD"/>
    <w:rsid w:val="00FB7A39"/>
    <w:rsid w:val="00FB7A4A"/>
    <w:rsid w:val="00FB7A72"/>
    <w:rsid w:val="00FB7C1C"/>
    <w:rsid w:val="00FB7E08"/>
    <w:rsid w:val="00FB7E9E"/>
    <w:rsid w:val="00FB7FCA"/>
    <w:rsid w:val="00FC0197"/>
    <w:rsid w:val="00FC058A"/>
    <w:rsid w:val="00FC0779"/>
    <w:rsid w:val="00FC07A8"/>
    <w:rsid w:val="00FC086C"/>
    <w:rsid w:val="00FC0877"/>
    <w:rsid w:val="00FC097F"/>
    <w:rsid w:val="00FC09C8"/>
    <w:rsid w:val="00FC0BAE"/>
    <w:rsid w:val="00FC0CA5"/>
    <w:rsid w:val="00FC0D2E"/>
    <w:rsid w:val="00FC0D7A"/>
    <w:rsid w:val="00FC0DAC"/>
    <w:rsid w:val="00FC0FBC"/>
    <w:rsid w:val="00FC10DA"/>
    <w:rsid w:val="00FC11E0"/>
    <w:rsid w:val="00FC12C2"/>
    <w:rsid w:val="00FC192C"/>
    <w:rsid w:val="00FC196D"/>
    <w:rsid w:val="00FC19BC"/>
    <w:rsid w:val="00FC1A61"/>
    <w:rsid w:val="00FC1AA0"/>
    <w:rsid w:val="00FC1B31"/>
    <w:rsid w:val="00FC1E11"/>
    <w:rsid w:val="00FC1FF1"/>
    <w:rsid w:val="00FC2073"/>
    <w:rsid w:val="00FC2111"/>
    <w:rsid w:val="00FC2210"/>
    <w:rsid w:val="00FC248F"/>
    <w:rsid w:val="00FC24E0"/>
    <w:rsid w:val="00FC26B0"/>
    <w:rsid w:val="00FC2D6D"/>
    <w:rsid w:val="00FC2D84"/>
    <w:rsid w:val="00FC2EC0"/>
    <w:rsid w:val="00FC2F76"/>
    <w:rsid w:val="00FC313B"/>
    <w:rsid w:val="00FC3179"/>
    <w:rsid w:val="00FC3225"/>
    <w:rsid w:val="00FC32F6"/>
    <w:rsid w:val="00FC331F"/>
    <w:rsid w:val="00FC3789"/>
    <w:rsid w:val="00FC3E71"/>
    <w:rsid w:val="00FC3F7E"/>
    <w:rsid w:val="00FC3F8A"/>
    <w:rsid w:val="00FC433D"/>
    <w:rsid w:val="00FC4786"/>
    <w:rsid w:val="00FC494E"/>
    <w:rsid w:val="00FC49A4"/>
    <w:rsid w:val="00FC4AF3"/>
    <w:rsid w:val="00FC4B5C"/>
    <w:rsid w:val="00FC4B61"/>
    <w:rsid w:val="00FC4B7E"/>
    <w:rsid w:val="00FC4D16"/>
    <w:rsid w:val="00FC4F00"/>
    <w:rsid w:val="00FC4FDC"/>
    <w:rsid w:val="00FC4FF9"/>
    <w:rsid w:val="00FC514C"/>
    <w:rsid w:val="00FC5294"/>
    <w:rsid w:val="00FC5368"/>
    <w:rsid w:val="00FC54C2"/>
    <w:rsid w:val="00FC5540"/>
    <w:rsid w:val="00FC56B4"/>
    <w:rsid w:val="00FC56EC"/>
    <w:rsid w:val="00FC5761"/>
    <w:rsid w:val="00FC588B"/>
    <w:rsid w:val="00FC5CB4"/>
    <w:rsid w:val="00FC5ED2"/>
    <w:rsid w:val="00FC5F5D"/>
    <w:rsid w:val="00FC63B6"/>
    <w:rsid w:val="00FC63C8"/>
    <w:rsid w:val="00FC6538"/>
    <w:rsid w:val="00FC662A"/>
    <w:rsid w:val="00FC666F"/>
    <w:rsid w:val="00FC6680"/>
    <w:rsid w:val="00FC66F4"/>
    <w:rsid w:val="00FC6735"/>
    <w:rsid w:val="00FC6801"/>
    <w:rsid w:val="00FC68C6"/>
    <w:rsid w:val="00FC6B56"/>
    <w:rsid w:val="00FC6C5E"/>
    <w:rsid w:val="00FC6CB1"/>
    <w:rsid w:val="00FC6CB6"/>
    <w:rsid w:val="00FC6DF3"/>
    <w:rsid w:val="00FC71C7"/>
    <w:rsid w:val="00FC7535"/>
    <w:rsid w:val="00FC7549"/>
    <w:rsid w:val="00FC75D8"/>
    <w:rsid w:val="00FC7612"/>
    <w:rsid w:val="00FC76E7"/>
    <w:rsid w:val="00FC773C"/>
    <w:rsid w:val="00FC79AA"/>
    <w:rsid w:val="00FC7B21"/>
    <w:rsid w:val="00FC7FA6"/>
    <w:rsid w:val="00FD005A"/>
    <w:rsid w:val="00FD0200"/>
    <w:rsid w:val="00FD036D"/>
    <w:rsid w:val="00FD03DE"/>
    <w:rsid w:val="00FD0515"/>
    <w:rsid w:val="00FD095D"/>
    <w:rsid w:val="00FD0AEB"/>
    <w:rsid w:val="00FD0C46"/>
    <w:rsid w:val="00FD0DE5"/>
    <w:rsid w:val="00FD0E7E"/>
    <w:rsid w:val="00FD0EDA"/>
    <w:rsid w:val="00FD117C"/>
    <w:rsid w:val="00FD1407"/>
    <w:rsid w:val="00FD15A6"/>
    <w:rsid w:val="00FD188A"/>
    <w:rsid w:val="00FD1B72"/>
    <w:rsid w:val="00FD1C2F"/>
    <w:rsid w:val="00FD1D38"/>
    <w:rsid w:val="00FD1DBE"/>
    <w:rsid w:val="00FD1E66"/>
    <w:rsid w:val="00FD230C"/>
    <w:rsid w:val="00FD23EB"/>
    <w:rsid w:val="00FD2410"/>
    <w:rsid w:val="00FD2649"/>
    <w:rsid w:val="00FD2728"/>
    <w:rsid w:val="00FD275E"/>
    <w:rsid w:val="00FD283A"/>
    <w:rsid w:val="00FD29C9"/>
    <w:rsid w:val="00FD2CBF"/>
    <w:rsid w:val="00FD2D21"/>
    <w:rsid w:val="00FD2F2C"/>
    <w:rsid w:val="00FD2F94"/>
    <w:rsid w:val="00FD2FAE"/>
    <w:rsid w:val="00FD343E"/>
    <w:rsid w:val="00FD35FB"/>
    <w:rsid w:val="00FD38BA"/>
    <w:rsid w:val="00FD3A0E"/>
    <w:rsid w:val="00FD3F1D"/>
    <w:rsid w:val="00FD459E"/>
    <w:rsid w:val="00FD47DA"/>
    <w:rsid w:val="00FD4829"/>
    <w:rsid w:val="00FD4859"/>
    <w:rsid w:val="00FD4880"/>
    <w:rsid w:val="00FD4892"/>
    <w:rsid w:val="00FD4A71"/>
    <w:rsid w:val="00FD4C14"/>
    <w:rsid w:val="00FD4C66"/>
    <w:rsid w:val="00FD4C8F"/>
    <w:rsid w:val="00FD4E43"/>
    <w:rsid w:val="00FD521E"/>
    <w:rsid w:val="00FD5333"/>
    <w:rsid w:val="00FD553F"/>
    <w:rsid w:val="00FD575C"/>
    <w:rsid w:val="00FD58C4"/>
    <w:rsid w:val="00FD5B36"/>
    <w:rsid w:val="00FD5C5F"/>
    <w:rsid w:val="00FD5D00"/>
    <w:rsid w:val="00FD5D2A"/>
    <w:rsid w:val="00FD5EF2"/>
    <w:rsid w:val="00FD644C"/>
    <w:rsid w:val="00FD676B"/>
    <w:rsid w:val="00FD6803"/>
    <w:rsid w:val="00FD6A28"/>
    <w:rsid w:val="00FD6B3B"/>
    <w:rsid w:val="00FD6BB9"/>
    <w:rsid w:val="00FD6D26"/>
    <w:rsid w:val="00FD6DC2"/>
    <w:rsid w:val="00FD70FE"/>
    <w:rsid w:val="00FD71BD"/>
    <w:rsid w:val="00FD71D7"/>
    <w:rsid w:val="00FD71E1"/>
    <w:rsid w:val="00FD75A9"/>
    <w:rsid w:val="00FD76A4"/>
    <w:rsid w:val="00FD76BA"/>
    <w:rsid w:val="00FD7A89"/>
    <w:rsid w:val="00FD7B2A"/>
    <w:rsid w:val="00FD7EB4"/>
    <w:rsid w:val="00FD7EEE"/>
    <w:rsid w:val="00FD7FA6"/>
    <w:rsid w:val="00FD7FC3"/>
    <w:rsid w:val="00FD7FF0"/>
    <w:rsid w:val="00FE00B6"/>
    <w:rsid w:val="00FE00F3"/>
    <w:rsid w:val="00FE014A"/>
    <w:rsid w:val="00FE0381"/>
    <w:rsid w:val="00FE0489"/>
    <w:rsid w:val="00FE05C3"/>
    <w:rsid w:val="00FE06A9"/>
    <w:rsid w:val="00FE085E"/>
    <w:rsid w:val="00FE097E"/>
    <w:rsid w:val="00FE0A73"/>
    <w:rsid w:val="00FE0B50"/>
    <w:rsid w:val="00FE0C90"/>
    <w:rsid w:val="00FE1018"/>
    <w:rsid w:val="00FE11A0"/>
    <w:rsid w:val="00FE14AD"/>
    <w:rsid w:val="00FE161B"/>
    <w:rsid w:val="00FE1799"/>
    <w:rsid w:val="00FE18A2"/>
    <w:rsid w:val="00FE1AF2"/>
    <w:rsid w:val="00FE1B3D"/>
    <w:rsid w:val="00FE1D33"/>
    <w:rsid w:val="00FE1E8F"/>
    <w:rsid w:val="00FE21C7"/>
    <w:rsid w:val="00FE24AE"/>
    <w:rsid w:val="00FE260D"/>
    <w:rsid w:val="00FE2780"/>
    <w:rsid w:val="00FE281C"/>
    <w:rsid w:val="00FE2836"/>
    <w:rsid w:val="00FE289A"/>
    <w:rsid w:val="00FE2986"/>
    <w:rsid w:val="00FE2B35"/>
    <w:rsid w:val="00FE30E0"/>
    <w:rsid w:val="00FE30FA"/>
    <w:rsid w:val="00FE315E"/>
    <w:rsid w:val="00FE3382"/>
    <w:rsid w:val="00FE3548"/>
    <w:rsid w:val="00FE35BD"/>
    <w:rsid w:val="00FE3619"/>
    <w:rsid w:val="00FE3786"/>
    <w:rsid w:val="00FE3AC3"/>
    <w:rsid w:val="00FE3CED"/>
    <w:rsid w:val="00FE3E13"/>
    <w:rsid w:val="00FE416F"/>
    <w:rsid w:val="00FE4175"/>
    <w:rsid w:val="00FE44E8"/>
    <w:rsid w:val="00FE455A"/>
    <w:rsid w:val="00FE46F7"/>
    <w:rsid w:val="00FE4B05"/>
    <w:rsid w:val="00FE4DBC"/>
    <w:rsid w:val="00FE4E42"/>
    <w:rsid w:val="00FE4FA3"/>
    <w:rsid w:val="00FE4FAF"/>
    <w:rsid w:val="00FE4FEC"/>
    <w:rsid w:val="00FE5184"/>
    <w:rsid w:val="00FE51AE"/>
    <w:rsid w:val="00FE51B3"/>
    <w:rsid w:val="00FE5567"/>
    <w:rsid w:val="00FE5B46"/>
    <w:rsid w:val="00FE5B5C"/>
    <w:rsid w:val="00FE613D"/>
    <w:rsid w:val="00FE623C"/>
    <w:rsid w:val="00FE63D0"/>
    <w:rsid w:val="00FE63FA"/>
    <w:rsid w:val="00FE686B"/>
    <w:rsid w:val="00FE6F72"/>
    <w:rsid w:val="00FE7015"/>
    <w:rsid w:val="00FE7129"/>
    <w:rsid w:val="00FE71BA"/>
    <w:rsid w:val="00FE7212"/>
    <w:rsid w:val="00FE739A"/>
    <w:rsid w:val="00FE7780"/>
    <w:rsid w:val="00FE789E"/>
    <w:rsid w:val="00FE7C1A"/>
    <w:rsid w:val="00FE7D63"/>
    <w:rsid w:val="00FE7FB9"/>
    <w:rsid w:val="00FF05AF"/>
    <w:rsid w:val="00FF07B5"/>
    <w:rsid w:val="00FF0A75"/>
    <w:rsid w:val="00FF0CF8"/>
    <w:rsid w:val="00FF0F4A"/>
    <w:rsid w:val="00FF0FE0"/>
    <w:rsid w:val="00FF1027"/>
    <w:rsid w:val="00FF109A"/>
    <w:rsid w:val="00FF1226"/>
    <w:rsid w:val="00FF12B0"/>
    <w:rsid w:val="00FF13F5"/>
    <w:rsid w:val="00FF14F4"/>
    <w:rsid w:val="00FF1672"/>
    <w:rsid w:val="00FF1772"/>
    <w:rsid w:val="00FF17FA"/>
    <w:rsid w:val="00FF1806"/>
    <w:rsid w:val="00FF1E62"/>
    <w:rsid w:val="00FF2111"/>
    <w:rsid w:val="00FF251C"/>
    <w:rsid w:val="00FF2847"/>
    <w:rsid w:val="00FF2AC1"/>
    <w:rsid w:val="00FF2AC4"/>
    <w:rsid w:val="00FF2B2D"/>
    <w:rsid w:val="00FF2CA5"/>
    <w:rsid w:val="00FF2E54"/>
    <w:rsid w:val="00FF2FB1"/>
    <w:rsid w:val="00FF3011"/>
    <w:rsid w:val="00FF3178"/>
    <w:rsid w:val="00FF31CB"/>
    <w:rsid w:val="00FF31D7"/>
    <w:rsid w:val="00FF3271"/>
    <w:rsid w:val="00FF361A"/>
    <w:rsid w:val="00FF3B19"/>
    <w:rsid w:val="00FF3C45"/>
    <w:rsid w:val="00FF3DCF"/>
    <w:rsid w:val="00FF4333"/>
    <w:rsid w:val="00FF4337"/>
    <w:rsid w:val="00FF45AC"/>
    <w:rsid w:val="00FF4660"/>
    <w:rsid w:val="00FF4B3E"/>
    <w:rsid w:val="00FF4DD4"/>
    <w:rsid w:val="00FF52E6"/>
    <w:rsid w:val="00FF54E2"/>
    <w:rsid w:val="00FF5703"/>
    <w:rsid w:val="00FF58EB"/>
    <w:rsid w:val="00FF59BC"/>
    <w:rsid w:val="00FF5A5A"/>
    <w:rsid w:val="00FF5BC9"/>
    <w:rsid w:val="00FF5C06"/>
    <w:rsid w:val="00FF5C92"/>
    <w:rsid w:val="00FF5DBD"/>
    <w:rsid w:val="00FF6106"/>
    <w:rsid w:val="00FF611C"/>
    <w:rsid w:val="00FF6315"/>
    <w:rsid w:val="00FF65C9"/>
    <w:rsid w:val="00FF69FB"/>
    <w:rsid w:val="00FF6A1F"/>
    <w:rsid w:val="00FF6ADB"/>
    <w:rsid w:val="00FF6AE3"/>
    <w:rsid w:val="00FF6B5F"/>
    <w:rsid w:val="00FF6B94"/>
    <w:rsid w:val="00FF6C6C"/>
    <w:rsid w:val="00FF6F2E"/>
    <w:rsid w:val="00FF6FE0"/>
    <w:rsid w:val="00FF7044"/>
    <w:rsid w:val="00FF710D"/>
    <w:rsid w:val="00FF7112"/>
    <w:rsid w:val="00FF7633"/>
    <w:rsid w:val="00FF79A4"/>
    <w:rsid w:val="00FF79BA"/>
    <w:rsid w:val="00FF7B1A"/>
    <w:rsid w:val="00FF7E2B"/>
    <w:rsid w:val="034CAA9A"/>
    <w:rsid w:val="050C774A"/>
    <w:rsid w:val="05BDB3A7"/>
    <w:rsid w:val="06D17E7D"/>
    <w:rsid w:val="09A12D62"/>
    <w:rsid w:val="09D84BF3"/>
    <w:rsid w:val="0C2F951A"/>
    <w:rsid w:val="0CE25EBC"/>
    <w:rsid w:val="0D600297"/>
    <w:rsid w:val="0DB4F45A"/>
    <w:rsid w:val="0EF184DA"/>
    <w:rsid w:val="0FAF50CF"/>
    <w:rsid w:val="12518DB1"/>
    <w:rsid w:val="14DC7BB0"/>
    <w:rsid w:val="17A27C34"/>
    <w:rsid w:val="180414A8"/>
    <w:rsid w:val="1EB10072"/>
    <w:rsid w:val="200DC3F5"/>
    <w:rsid w:val="2160B4DC"/>
    <w:rsid w:val="216A982F"/>
    <w:rsid w:val="225A7FA9"/>
    <w:rsid w:val="263412D1"/>
    <w:rsid w:val="298B7C5F"/>
    <w:rsid w:val="2A1DF82B"/>
    <w:rsid w:val="2B66D1A8"/>
    <w:rsid w:val="2CA386D0"/>
    <w:rsid w:val="2D25628B"/>
    <w:rsid w:val="347DFE00"/>
    <w:rsid w:val="37368158"/>
    <w:rsid w:val="3782393B"/>
    <w:rsid w:val="3B2317C1"/>
    <w:rsid w:val="3CBB0595"/>
    <w:rsid w:val="3F2E2A03"/>
    <w:rsid w:val="3FECA3AC"/>
    <w:rsid w:val="42E42936"/>
    <w:rsid w:val="43842FB5"/>
    <w:rsid w:val="46750564"/>
    <w:rsid w:val="479348E4"/>
    <w:rsid w:val="47CA3A45"/>
    <w:rsid w:val="4BC518A4"/>
    <w:rsid w:val="4F24094A"/>
    <w:rsid w:val="55F244C4"/>
    <w:rsid w:val="5867EB10"/>
    <w:rsid w:val="5B200343"/>
    <w:rsid w:val="5B606AA1"/>
    <w:rsid w:val="61F4968E"/>
    <w:rsid w:val="64E04FF5"/>
    <w:rsid w:val="6D30480D"/>
    <w:rsid w:val="6ECFE1EF"/>
    <w:rsid w:val="7207D9EF"/>
    <w:rsid w:val="727C78BD"/>
    <w:rsid w:val="773F4DF2"/>
    <w:rsid w:val="7A6D4E20"/>
    <w:rsid w:val="7AFE95CD"/>
    <w:rsid w:val="7C0E090C"/>
    <w:rsid w:val="7D81DD8C"/>
    <w:rsid w:val="7F69773F"/>
    <w:rsid w:val="7F8CB7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5F5D54"/>
  <w15:docId w15:val="{DF21B45C-237E-4571-8B9A-CEDCFCFE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uiPriority="27"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0FDD"/>
    <w:pPr>
      <w:spacing w:after="160" w:line="259" w:lineRule="auto"/>
    </w:pPr>
    <w:rPr>
      <w:rFonts w:asciiTheme="minorHAnsi" w:eastAsiaTheme="minorHAnsi" w:hAnsiTheme="minorHAnsi" w:cstheme="minorBidi"/>
      <w:sz w:val="22"/>
      <w:szCs w:val="22"/>
      <w:lang w:val="lv-LV"/>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3E11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E1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4"/>
    <w:unhideWhenUsed/>
    <w:rsid w:val="00760B5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14"/>
    <w:semiHidden/>
    <w:unhideWhenUsed/>
    <w:rsid w:val="00760B5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22"/>
      </w:numPr>
      <w:spacing w:before="240" w:after="60"/>
      <w:outlineLvl w:val="4"/>
    </w:pPr>
    <w:rPr>
      <w:b/>
      <w:bCs/>
      <w:i/>
      <w:iCs/>
      <w:sz w:val="26"/>
      <w:szCs w:val="26"/>
      <w:lang w:eastAsia="et-EE"/>
    </w:rPr>
  </w:style>
  <w:style w:type="paragraph" w:styleId="Heading6">
    <w:name w:val="heading 6"/>
    <w:basedOn w:val="Normal"/>
    <w:next w:val="Normal"/>
    <w:link w:val="Heading6Char"/>
    <w:rsid w:val="003E11F3"/>
    <w:pPr>
      <w:numPr>
        <w:ilvl w:val="5"/>
        <w:numId w:val="23"/>
      </w:numPr>
      <w:spacing w:before="240" w:after="60"/>
      <w:outlineLvl w:val="5"/>
    </w:pPr>
    <w:rPr>
      <w:b/>
      <w:bCs/>
      <w:lang w:eastAsia="et-EE"/>
    </w:rPr>
  </w:style>
  <w:style w:type="paragraph" w:styleId="Heading7">
    <w:name w:val="heading 7"/>
    <w:basedOn w:val="Normal"/>
    <w:next w:val="Normal"/>
    <w:link w:val="Heading7Char"/>
    <w:rsid w:val="003E11F3"/>
    <w:pPr>
      <w:numPr>
        <w:ilvl w:val="6"/>
        <w:numId w:val="23"/>
      </w:numPr>
      <w:spacing w:before="240" w:after="60"/>
      <w:outlineLvl w:val="6"/>
    </w:pPr>
    <w:rPr>
      <w:lang w:eastAsia="et-EE"/>
    </w:rPr>
  </w:style>
  <w:style w:type="paragraph" w:styleId="Heading8">
    <w:name w:val="heading 8"/>
    <w:basedOn w:val="Normal"/>
    <w:next w:val="Normal"/>
    <w:link w:val="Heading8Char"/>
    <w:rsid w:val="003E11F3"/>
    <w:pPr>
      <w:numPr>
        <w:ilvl w:val="7"/>
        <w:numId w:val="23"/>
      </w:numPr>
      <w:spacing w:before="240" w:after="60"/>
      <w:outlineLvl w:val="7"/>
    </w:pPr>
    <w:rPr>
      <w:i/>
      <w:iCs/>
      <w:lang w:eastAsia="et-EE"/>
    </w:rPr>
  </w:style>
  <w:style w:type="paragraph" w:styleId="Heading9">
    <w:name w:val="heading 9"/>
    <w:basedOn w:val="Normal"/>
    <w:next w:val="Normal"/>
    <w:link w:val="Heading9Char"/>
    <w:rsid w:val="003E11F3"/>
    <w:pPr>
      <w:numPr>
        <w:ilvl w:val="8"/>
        <w:numId w:val="23"/>
      </w:numPr>
      <w:spacing w:before="240" w:after="60"/>
      <w:outlineLvl w:val="8"/>
    </w:pPr>
    <w:rPr>
      <w:rFonts w:ascii="Arial" w:hAnsi="Arial" w:cs="Arial"/>
      <w:lang w:eastAsia="et-EE"/>
    </w:rPr>
  </w:style>
  <w:style w:type="character" w:default="1" w:styleId="DefaultParagraphFont">
    <w:name w:val="Default Paragraph Font"/>
    <w:uiPriority w:val="1"/>
    <w:semiHidden/>
    <w:unhideWhenUsed/>
    <w:rsid w:val="00F50F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0FDD"/>
  </w:style>
  <w:style w:type="character" w:customStyle="1" w:styleId="HeaderChar">
    <w:name w:val="Header Char"/>
    <w:basedOn w:val="DefaultParagraphFont"/>
    <w:link w:val="Header"/>
    <w:rsid w:val="003E11F3"/>
    <w:rPr>
      <w:sz w:val="20"/>
      <w:lang w:val="en-GB"/>
    </w:rPr>
  </w:style>
  <w:style w:type="character" w:customStyle="1" w:styleId="FooterChar">
    <w:name w:val="Footer Char"/>
    <w:basedOn w:val="DefaultParagraphFont"/>
    <w:link w:val="Footer"/>
    <w:rsid w:val="003E11F3"/>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3E11F3"/>
    <w:rPr>
      <w:rFonts w:asciiTheme="majorHAnsi" w:eastAsiaTheme="majorEastAsia" w:hAnsiTheme="majorHAnsi" w:cstheme="majorBidi"/>
      <w:color w:val="365F91" w:themeColor="accent1" w:themeShade="BF"/>
      <w:sz w:val="32"/>
      <w:szCs w:val="32"/>
      <w:lang w:val="et-EE"/>
    </w:rPr>
  </w:style>
  <w:style w:type="character" w:customStyle="1" w:styleId="Heading2Char">
    <w:name w:val="Heading 2 Char"/>
    <w:basedOn w:val="DefaultParagraphFont"/>
    <w:link w:val="Heading2"/>
    <w:uiPriority w:val="9"/>
    <w:rsid w:val="003E11F3"/>
    <w:rPr>
      <w:rFonts w:asciiTheme="majorHAnsi" w:eastAsiaTheme="majorEastAsia" w:hAnsiTheme="majorHAnsi" w:cstheme="majorBidi"/>
      <w:color w:val="365F91" w:themeColor="accent1" w:themeShade="BF"/>
      <w:sz w:val="26"/>
      <w:szCs w:val="26"/>
      <w:lang w:val="et-EE"/>
    </w:rPr>
  </w:style>
  <w:style w:type="character" w:customStyle="1" w:styleId="Heading3Char">
    <w:name w:val="Heading 3 Char"/>
    <w:basedOn w:val="DefaultParagraphFont"/>
    <w:link w:val="Heading3"/>
    <w:uiPriority w:val="14"/>
    <w:rsid w:val="00760B58"/>
    <w:rPr>
      <w:caps/>
      <w:color w:val="622423" w:themeColor="accent2" w:themeShade="7F"/>
      <w:lang w:val="et-EE"/>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3E11F3"/>
    <w:pPr>
      <w:tabs>
        <w:tab w:val="center" w:pos="4535"/>
        <w:tab w:val="right" w:pos="9071"/>
      </w:tabs>
    </w:pPr>
  </w:style>
  <w:style w:type="paragraph" w:styleId="Footer">
    <w:name w:val="footer"/>
    <w:basedOn w:val="SLONormalSmall"/>
    <w:link w:val="FooterChar"/>
    <w:rsid w:val="003E11F3"/>
    <w:pPr>
      <w:tabs>
        <w:tab w:val="center" w:pos="4535"/>
        <w:tab w:val="right" w:pos="9071"/>
      </w:tabs>
    </w:pPr>
  </w:style>
  <w:style w:type="paragraph" w:customStyle="1" w:styleId="CommentText1">
    <w:name w:val="Comment Text1"/>
    <w:basedOn w:val="Normal"/>
    <w:rPr>
      <w:sz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BD4637"/>
    <w:pPr>
      <w:tabs>
        <w:tab w:val="left" w:pos="396"/>
        <w:tab w:val="right" w:leader="dot" w:pos="8920"/>
      </w:tabs>
      <w:spacing w:after="100"/>
    </w:pPr>
    <w:rPr>
      <w:rFonts w:ascii="Myriad Pro" w:hAnsi="Myriad Pro"/>
      <w:b/>
      <w:bCs/>
      <w:sz w:val="20"/>
    </w:rPr>
  </w:style>
  <w:style w:type="paragraph" w:styleId="TOC2">
    <w:name w:val="toc 2"/>
    <w:basedOn w:val="Normal"/>
    <w:next w:val="Normal"/>
    <w:autoRedefine/>
    <w:uiPriority w:val="39"/>
    <w:rsid w:val="00BB14B6"/>
    <w:pPr>
      <w:tabs>
        <w:tab w:val="left" w:pos="711"/>
        <w:tab w:val="right" w:leader="dot" w:pos="8920"/>
      </w:tabs>
      <w:spacing w:before="120" w:after="100"/>
    </w:pPr>
    <w:rPr>
      <w:rFonts w:ascii="Myriad Pro" w:hAnsi="Myriad Pro"/>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link w:val="CommentTextChar1"/>
    <w:uiPriority w:val="99"/>
    <w:rsid w:val="00B10EEB"/>
    <w:rPr>
      <w:sz w:val="20"/>
    </w:rPr>
  </w:style>
  <w:style w:type="paragraph" w:styleId="CommentSubject">
    <w:name w:val="annotation subject"/>
    <w:basedOn w:val="CommentText"/>
    <w:next w:val="CommentText"/>
    <w:rsid w:val="00B10EEB"/>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aliases w:val="SP-List Paragraph,Number List"/>
    <w:basedOn w:val="Normal"/>
    <w:link w:val="ListParagraphChar"/>
    <w:uiPriority w:val="34"/>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5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E11F3"/>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szCs w:val="24"/>
    </w:rPr>
  </w:style>
  <w:style w:type="paragraph" w:customStyle="1" w:styleId="SignatureNames">
    <w:name w:val="Signature Names"/>
    <w:basedOn w:val="Normal"/>
    <w:rsid w:val="00463CED"/>
    <w:pPr>
      <w:tabs>
        <w:tab w:val="left" w:pos="3912"/>
      </w:tabs>
      <w:spacing w:line="260" w:lineRule="exact"/>
    </w:pPr>
    <w:rPr>
      <w:rFonts w:ascii="Arial" w:hAnsi="Arial" w:cs="Arial"/>
      <w:sz w:val="20"/>
      <w:szCs w:val="24"/>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3D5947"/>
    <w:pPr>
      <w:numPr>
        <w:ilvl w:val="3"/>
      </w:numPr>
      <w:tabs>
        <w:tab w:val="clear" w:pos="2160"/>
      </w:tabs>
      <w:spacing w:before="120" w:after="120" w:line="360" w:lineRule="exact"/>
      <w:ind w:left="2880" w:firstLine="0"/>
      <w:contextualSpacing w:val="0"/>
    </w:pPr>
    <w:rPr>
      <w:rFonts w:ascii="Arial" w:hAnsi="Arial"/>
      <w:sz w:val="24"/>
    </w:rPr>
  </w:style>
  <w:style w:type="paragraph" w:styleId="ListNumber3">
    <w:name w:val="List Number 3"/>
    <w:basedOn w:val="Normal"/>
    <w:semiHidden/>
    <w:unhideWhenUsed/>
    <w:rsid w:val="003D5947"/>
    <w:pPr>
      <w:numPr>
        <w:numId w:val="2"/>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3E11F3"/>
    <w:pPr>
      <w:spacing w:after="225"/>
      <w:jc w:val="both"/>
    </w:pPr>
    <w:rPr>
      <w:szCs w:val="24"/>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w:basedOn w:val="SLONormal"/>
    <w:link w:val="FootnoteTextChar"/>
    <w:uiPriority w:val="99"/>
    <w:unhideWhenUsed/>
    <w:qFormat/>
    <w:rsid w:val="003E11F3"/>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99"/>
    <w:rsid w:val="003E11F3"/>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7"/>
    <w:unhideWhenUsed/>
    <w:rsid w:val="00760B58"/>
    <w:rPr>
      <w:b/>
      <w:bCs/>
      <w:color w:val="943634" w:themeColor="accent2" w:themeShade="BF"/>
      <w:spacing w:val="5"/>
    </w:rPr>
  </w:style>
  <w:style w:type="character" w:styleId="PageNumber">
    <w:name w:val="page number"/>
    <w:basedOn w:val="DefaultParagraphFont"/>
    <w:uiPriority w:val="99"/>
    <w:unhideWhenUsed/>
    <w:rsid w:val="00C161FB"/>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D438F8"/>
    <w:pPr>
      <w:widowControl w:val="0"/>
      <w:spacing w:after="120"/>
      <w:ind w:left="283"/>
    </w:pPr>
    <w:rPr>
      <w:rFonts w:ascii="Courier New" w:eastAsia="Courier New" w:hAnsi="Courier New" w:cs="Courier New"/>
      <w:sz w:val="24"/>
      <w:szCs w:val="24"/>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color w:val="000000"/>
      <w:lang w:val="en-GB" w:eastAsia="en-GB" w:bidi="en-GB"/>
    </w:rPr>
  </w:style>
  <w:style w:type="paragraph" w:customStyle="1" w:styleId="3rdlevelsubprovision">
    <w:name w:val="3rd level (subprovision)"/>
    <w:basedOn w:val="3rdlevelheading"/>
    <w:link w:val="3rdlevelsubprovisionChar"/>
    <w:uiPriority w:val="2"/>
    <w:qFormat/>
    <w:rsid w:val="003E11F3"/>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rFonts w:ascii="Myriad Pro" w:hAnsi="Myriad Pro"/>
      <w:sz w:val="20"/>
      <w:lang w:val="en-GB"/>
    </w:rPr>
  </w:style>
  <w:style w:type="paragraph" w:customStyle="1" w:styleId="SLONormal">
    <w:name w:val="SLO Normal"/>
    <w:link w:val="SLONormalChar"/>
    <w:qFormat/>
    <w:rsid w:val="003E11F3"/>
    <w:pPr>
      <w:spacing w:before="120" w:after="120"/>
      <w:jc w:val="both"/>
    </w:pPr>
    <w:rPr>
      <w:lang w:val="en-GB"/>
    </w:rPr>
  </w:style>
  <w:style w:type="paragraph" w:customStyle="1" w:styleId="4thlevellist">
    <w:name w:val="4th level (list)"/>
    <w:basedOn w:val="4thlevelheading"/>
    <w:link w:val="4thlevellistChar"/>
    <w:uiPriority w:val="2"/>
    <w:qFormat/>
    <w:rsid w:val="003E11F3"/>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rFonts w:ascii="Myriad Pro" w:hAnsi="Myriad Pro"/>
      <w:sz w:val="20"/>
      <w:lang w:val="en-GB"/>
    </w:rPr>
  </w:style>
  <w:style w:type="paragraph" w:customStyle="1" w:styleId="Apakpunkts">
    <w:name w:val="Apakšpunkts"/>
    <w:basedOn w:val="Normal"/>
    <w:link w:val="ApakpunktsChar"/>
    <w:rsid w:val="00012878"/>
    <w:pPr>
      <w:numPr>
        <w:ilvl w:val="1"/>
        <w:numId w:val="3"/>
      </w:numPr>
    </w:pPr>
    <w:rPr>
      <w:rFonts w:ascii="Arial" w:hAnsi="Arial" w:cs="Vrinda"/>
      <w:b/>
      <w:sz w:val="20"/>
      <w:szCs w:val="24"/>
      <w:lang w:val="x-none" w:eastAsia="lv-LV" w:bidi="bn-BD"/>
    </w:rPr>
  </w:style>
  <w:style w:type="paragraph" w:customStyle="1" w:styleId="Punkts">
    <w:name w:val="Punkts"/>
    <w:basedOn w:val="Normal"/>
    <w:next w:val="Apakpunkts"/>
    <w:rsid w:val="00012878"/>
    <w:pPr>
      <w:numPr>
        <w:numId w:val="3"/>
      </w:numPr>
    </w:pPr>
    <w:rPr>
      <w:rFonts w:ascii="Arial" w:hAnsi="Arial"/>
      <w:b/>
      <w:sz w:val="20"/>
      <w:szCs w:val="24"/>
      <w:lang w:eastAsia="lv-LV"/>
    </w:rPr>
  </w:style>
  <w:style w:type="character" w:customStyle="1" w:styleId="ApakpunktsChar">
    <w:name w:val="Apakšpunkts Char"/>
    <w:link w:val="Apakpunkts"/>
    <w:locked/>
    <w:rsid w:val="00012878"/>
    <w:rPr>
      <w:rFonts w:ascii="Arial" w:eastAsiaTheme="minorHAnsi" w:hAnsi="Arial" w:cs="Vrinda"/>
      <w:b/>
      <w:sz w:val="20"/>
      <w:lang w:val="x-none" w:eastAsia="lv-LV" w:bidi="bn-BD"/>
    </w:rPr>
  </w:style>
  <w:style w:type="paragraph" w:customStyle="1" w:styleId="Paragrfs">
    <w:name w:val="Paragrāfs"/>
    <w:basedOn w:val="Normal"/>
    <w:next w:val="Normal"/>
    <w:rsid w:val="00012878"/>
    <w:pPr>
      <w:numPr>
        <w:ilvl w:val="2"/>
        <w:numId w:val="3"/>
      </w:numPr>
      <w:jc w:val="both"/>
    </w:pPr>
    <w:rPr>
      <w:rFonts w:ascii="Arial" w:hAnsi="Arial"/>
      <w:sz w:val="20"/>
      <w:szCs w:val="24"/>
      <w:lang w:eastAsia="lv-LV"/>
    </w:rPr>
  </w:style>
  <w:style w:type="paragraph" w:styleId="Title">
    <w:name w:val="Title"/>
    <w:basedOn w:val="Normal"/>
    <w:next w:val="Normal"/>
    <w:link w:val="TitleChar"/>
    <w:uiPriority w:val="10"/>
    <w:qFormat/>
    <w:rsid w:val="003E1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1F3"/>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semiHidden/>
    <w:rsid w:val="00760B58"/>
    <w:rPr>
      <w:caps/>
      <w:color w:val="622423" w:themeColor="accent2" w:themeShade="7F"/>
      <w:spacing w:val="10"/>
      <w:sz w:val="22"/>
      <w:szCs w:val="22"/>
      <w:lang w:val="et-EE"/>
    </w:rPr>
  </w:style>
  <w:style w:type="character" w:customStyle="1" w:styleId="Heading5Char">
    <w:name w:val="Heading 5 Char"/>
    <w:basedOn w:val="DefaultParagraphFont"/>
    <w:link w:val="Heading5"/>
    <w:rsid w:val="003E11F3"/>
    <w:rPr>
      <w:rFonts w:asciiTheme="minorHAnsi" w:eastAsiaTheme="minorHAnsi" w:hAnsiTheme="minorHAnsi" w:cstheme="minorBidi"/>
      <w:b/>
      <w:bCs/>
      <w:i/>
      <w:iCs/>
      <w:sz w:val="26"/>
      <w:szCs w:val="26"/>
      <w:lang w:val="en-GB" w:eastAsia="et-EE"/>
    </w:rPr>
  </w:style>
  <w:style w:type="character" w:customStyle="1" w:styleId="Heading6Char">
    <w:name w:val="Heading 6 Char"/>
    <w:basedOn w:val="DefaultParagraphFont"/>
    <w:link w:val="Heading6"/>
    <w:rsid w:val="003E11F3"/>
    <w:rPr>
      <w:rFonts w:asciiTheme="minorHAnsi" w:eastAsiaTheme="minorHAnsi" w:hAnsiTheme="minorHAnsi" w:cstheme="minorBidi"/>
      <w:b/>
      <w:bCs/>
      <w:sz w:val="22"/>
      <w:szCs w:val="22"/>
      <w:lang w:val="en-GB" w:eastAsia="et-EE"/>
    </w:rPr>
  </w:style>
  <w:style w:type="character" w:customStyle="1" w:styleId="Heading7Char">
    <w:name w:val="Heading 7 Char"/>
    <w:basedOn w:val="DefaultParagraphFont"/>
    <w:link w:val="Heading7"/>
    <w:rsid w:val="003E11F3"/>
    <w:rPr>
      <w:rFonts w:asciiTheme="minorHAnsi" w:eastAsiaTheme="minorHAnsi" w:hAnsiTheme="minorHAnsi" w:cstheme="minorBidi"/>
      <w:sz w:val="22"/>
      <w:szCs w:val="22"/>
      <w:lang w:val="en-GB" w:eastAsia="et-EE"/>
    </w:rPr>
  </w:style>
  <w:style w:type="character" w:customStyle="1" w:styleId="Heading8Char">
    <w:name w:val="Heading 8 Char"/>
    <w:basedOn w:val="DefaultParagraphFont"/>
    <w:link w:val="Heading8"/>
    <w:rsid w:val="003E11F3"/>
    <w:rPr>
      <w:rFonts w:asciiTheme="minorHAnsi" w:eastAsiaTheme="minorHAnsi" w:hAnsiTheme="minorHAnsi" w:cstheme="minorBidi"/>
      <w:i/>
      <w:iCs/>
      <w:sz w:val="22"/>
      <w:szCs w:val="22"/>
      <w:lang w:val="en-GB" w:eastAsia="et-EE"/>
    </w:rPr>
  </w:style>
  <w:style w:type="character" w:customStyle="1" w:styleId="Heading9Char">
    <w:name w:val="Heading 9 Char"/>
    <w:basedOn w:val="DefaultParagraphFont"/>
    <w:link w:val="Heading9"/>
    <w:rsid w:val="003E11F3"/>
    <w:rPr>
      <w:rFonts w:ascii="Arial" w:eastAsiaTheme="minorHAnsi" w:hAnsi="Arial" w:cs="Arial"/>
      <w:sz w:val="22"/>
      <w:szCs w:val="22"/>
      <w:lang w:val="en-GB" w:eastAsia="et-EE"/>
    </w:rPr>
  </w:style>
  <w:style w:type="paragraph" w:customStyle="1" w:styleId="1stlevelheading">
    <w:name w:val="1st level (heading)"/>
    <w:next w:val="SLONormal"/>
    <w:uiPriority w:val="1"/>
    <w:qFormat/>
    <w:rsid w:val="00565439"/>
    <w:pPr>
      <w:keepNext/>
      <w:numPr>
        <w:numId w:val="5"/>
      </w:numPr>
      <w:spacing w:before="360" w:after="240"/>
      <w:jc w:val="both"/>
      <w:outlineLvl w:val="0"/>
    </w:pPr>
    <w:rPr>
      <w:rFonts w:ascii="Myriad Pro" w:hAnsi="Myriad Pro"/>
      <w:b/>
      <w:caps/>
      <w:spacing w:val="20"/>
      <w:sz w:val="20"/>
      <w:lang w:val="en-GB"/>
    </w:rPr>
  </w:style>
  <w:style w:type="paragraph" w:customStyle="1" w:styleId="2ndlevelheading">
    <w:name w:val="2nd level (heading)"/>
    <w:basedOn w:val="1stlevelheading"/>
    <w:next w:val="SLONormal"/>
    <w:uiPriority w:val="1"/>
    <w:qFormat/>
    <w:rsid w:val="003E11F3"/>
    <w:pPr>
      <w:keepNext w:val="0"/>
      <w:numPr>
        <w:ilvl w:val="1"/>
      </w:numPr>
      <w:tabs>
        <w:tab w:val="clear" w:pos="3375"/>
        <w:tab w:val="num" w:pos="964"/>
      </w:tabs>
      <w:spacing w:before="240"/>
      <w:ind w:left="964"/>
      <w:outlineLvl w:val="1"/>
    </w:pPr>
    <w:rPr>
      <w:caps w:val="0"/>
      <w:spacing w:val="0"/>
    </w:rPr>
  </w:style>
  <w:style w:type="paragraph" w:customStyle="1" w:styleId="3rdlevelheading">
    <w:name w:val="3rd level (heading)"/>
    <w:basedOn w:val="2ndlevelheading"/>
    <w:next w:val="SLONormal"/>
    <w:uiPriority w:val="1"/>
    <w:qFormat/>
    <w:rsid w:val="003E11F3"/>
    <w:pPr>
      <w:numPr>
        <w:ilvl w:val="2"/>
      </w:numPr>
      <w:outlineLvl w:val="2"/>
    </w:pPr>
    <w:rPr>
      <w:i/>
    </w:rPr>
  </w:style>
  <w:style w:type="paragraph" w:customStyle="1" w:styleId="4thlevelheading">
    <w:name w:val="4th level (heading)"/>
    <w:basedOn w:val="3rdlevelheading"/>
    <w:next w:val="SLONormal"/>
    <w:uiPriority w:val="1"/>
    <w:qFormat/>
    <w:rsid w:val="003E11F3"/>
    <w:pPr>
      <w:numPr>
        <w:ilvl w:val="3"/>
      </w:numPr>
      <w:spacing w:after="120"/>
      <w:outlineLvl w:val="3"/>
    </w:pPr>
    <w:rPr>
      <w:b w:val="0"/>
    </w:rPr>
  </w:style>
  <w:style w:type="paragraph" w:customStyle="1" w:styleId="5thlevelheading">
    <w:name w:val="5th level (heading)"/>
    <w:basedOn w:val="4thlevelheading"/>
    <w:next w:val="SLONormal"/>
    <w:uiPriority w:val="1"/>
    <w:qFormat/>
    <w:rsid w:val="003E11F3"/>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D22A02"/>
    <w:pPr>
      <w:spacing w:before="120" w:after="120"/>
    </w:pPr>
    <w:rPr>
      <w:b w:val="0"/>
    </w:rPr>
  </w:style>
  <w:style w:type="paragraph" w:customStyle="1" w:styleId="5thlevel">
    <w:name w:val="5th level"/>
    <w:basedOn w:val="5thlevelheading"/>
    <w:link w:val="5thlevelChar"/>
    <w:uiPriority w:val="2"/>
    <w:qFormat/>
    <w:rsid w:val="003E11F3"/>
    <w:pPr>
      <w:spacing w:before="120"/>
    </w:pPr>
    <w:rPr>
      <w:u w:val="none"/>
    </w:rPr>
  </w:style>
  <w:style w:type="paragraph" w:customStyle="1" w:styleId="SLOReportTitle">
    <w:name w:val="SLO Report Title"/>
    <w:basedOn w:val="SLONormal"/>
    <w:next w:val="SLONormal"/>
    <w:uiPriority w:val="3"/>
    <w:qFormat/>
    <w:rsid w:val="003E11F3"/>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3E11F3"/>
    <w:pPr>
      <w:jc w:val="center"/>
    </w:pPr>
  </w:style>
  <w:style w:type="paragraph" w:customStyle="1" w:styleId="SLOList">
    <w:name w:val="SLO List"/>
    <w:uiPriority w:val="4"/>
    <w:qFormat/>
    <w:rsid w:val="003E11F3"/>
    <w:pPr>
      <w:numPr>
        <w:numId w:val="6"/>
      </w:numPr>
      <w:spacing w:before="60" w:after="60"/>
      <w:jc w:val="both"/>
    </w:pPr>
    <w:rPr>
      <w:kern w:val="24"/>
      <w:lang w:val="en-GB"/>
    </w:rPr>
  </w:style>
  <w:style w:type="paragraph" w:customStyle="1" w:styleId="SLONumberedList">
    <w:name w:val="SLO Numbered List"/>
    <w:uiPriority w:val="4"/>
    <w:qFormat/>
    <w:rsid w:val="003E11F3"/>
    <w:pPr>
      <w:numPr>
        <w:numId w:val="4"/>
      </w:numPr>
      <w:spacing w:before="60" w:after="60"/>
      <w:jc w:val="both"/>
    </w:pPr>
    <w:rPr>
      <w:kern w:val="24"/>
      <w:lang w:val="en-GB"/>
    </w:rPr>
  </w:style>
  <w:style w:type="paragraph" w:customStyle="1" w:styleId="NCNumbering">
    <w:name w:val="NC Numbering"/>
    <w:link w:val="NCNumberingChar"/>
    <w:uiPriority w:val="4"/>
    <w:qFormat/>
    <w:rsid w:val="003E11F3"/>
    <w:pPr>
      <w:numPr>
        <w:numId w:val="25"/>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3E11F3"/>
    <w:pPr>
      <w:numPr>
        <w:numId w:val="0"/>
      </w:numPr>
      <w:outlineLvl w:val="9"/>
    </w:pPr>
    <w:rPr>
      <w:kern w:val="22"/>
    </w:rPr>
  </w:style>
  <w:style w:type="paragraph" w:customStyle="1" w:styleId="AgreementPartiesandRecitals">
    <w:name w:val="Agreement Parties and Recitals"/>
    <w:basedOn w:val="1stlevelheading"/>
    <w:rsid w:val="003E11F3"/>
    <w:pPr>
      <w:numPr>
        <w:numId w:val="0"/>
      </w:numPr>
      <w:outlineLvl w:val="9"/>
    </w:pPr>
    <w:rPr>
      <w:kern w:val="22"/>
    </w:rPr>
  </w:style>
  <w:style w:type="paragraph" w:customStyle="1" w:styleId="HeadingofAppendix">
    <w:name w:val="Heading of Appendix"/>
    <w:next w:val="SLONormal"/>
    <w:rsid w:val="003E11F3"/>
    <w:pPr>
      <w:keepNext/>
      <w:pageBreakBefore/>
      <w:numPr>
        <w:numId w:val="23"/>
      </w:numPr>
      <w:spacing w:before="360" w:after="360"/>
      <w:outlineLvl w:val="0"/>
    </w:pPr>
    <w:rPr>
      <w:b/>
      <w:lang w:val="en-GB"/>
    </w:rPr>
  </w:style>
  <w:style w:type="paragraph" w:customStyle="1" w:styleId="SLOlistofparties">
    <w:name w:val="SLO list of parties"/>
    <w:rsid w:val="003E11F3"/>
    <w:pPr>
      <w:numPr>
        <w:numId w:val="7"/>
      </w:numPr>
      <w:spacing w:before="120" w:after="120"/>
      <w:jc w:val="both"/>
    </w:pPr>
    <w:rPr>
      <w:lang w:val="en-GB"/>
    </w:rPr>
  </w:style>
  <w:style w:type="paragraph" w:customStyle="1" w:styleId="SLOlistofrecitals">
    <w:name w:val="SLO list of recitals"/>
    <w:basedOn w:val="Normal"/>
    <w:rsid w:val="003E11F3"/>
    <w:pPr>
      <w:numPr>
        <w:ilvl w:val="1"/>
        <w:numId w:val="7"/>
      </w:numPr>
      <w:spacing w:before="120" w:after="120"/>
    </w:pPr>
    <w:rPr>
      <w:szCs w:val="24"/>
    </w:rPr>
  </w:style>
  <w:style w:type="paragraph" w:customStyle="1" w:styleId="TextofAppendixlevel1">
    <w:name w:val="Text of Appendix level 1"/>
    <w:basedOn w:val="HeadingofAppendix"/>
    <w:rsid w:val="003E11F3"/>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3E11F3"/>
    <w:pPr>
      <w:numPr>
        <w:ilvl w:val="2"/>
      </w:numPr>
      <w:outlineLvl w:val="2"/>
    </w:pPr>
  </w:style>
  <w:style w:type="paragraph" w:customStyle="1" w:styleId="TextofAppendixlevel3">
    <w:name w:val="Text of Appendix level 3"/>
    <w:basedOn w:val="TextofAppendixlevel2"/>
    <w:rsid w:val="003E11F3"/>
    <w:pPr>
      <w:numPr>
        <w:ilvl w:val="3"/>
      </w:numPr>
      <w:outlineLvl w:val="3"/>
    </w:pPr>
  </w:style>
  <w:style w:type="paragraph" w:customStyle="1" w:styleId="TextofAppendixlevel4">
    <w:name w:val="Text of Appendix level 4"/>
    <w:basedOn w:val="TextofAppendixlevel3"/>
    <w:rsid w:val="003E11F3"/>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8"/>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rPr>
      <w:szCs w:val="24"/>
    </w:rPr>
  </w:style>
  <w:style w:type="paragraph" w:customStyle="1" w:styleId="SLONormalLarge">
    <w:name w:val="SLO Normal (Large)"/>
    <w:basedOn w:val="SLONormal"/>
    <w:rsid w:val="00760B58"/>
  </w:style>
  <w:style w:type="paragraph" w:customStyle="1" w:styleId="SLONormalnospace">
    <w:name w:val="SLO Normal (no space)"/>
    <w:basedOn w:val="SLONormal"/>
    <w:rsid w:val="003E11F3"/>
    <w:pPr>
      <w:spacing w:before="0" w:after="0"/>
    </w:pPr>
  </w:style>
  <w:style w:type="paragraph" w:customStyle="1" w:styleId="SLONormalSmall">
    <w:name w:val="SLO Normal (Small)"/>
    <w:basedOn w:val="SLONormal"/>
    <w:link w:val="SLONormalSmallChar"/>
    <w:rsid w:val="003E11F3"/>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3E11F3"/>
    <w:rPr>
      <w:color w:val="FFFFFF"/>
    </w:rPr>
  </w:style>
  <w:style w:type="paragraph" w:styleId="Subtitle">
    <w:name w:val="Subtitle"/>
    <w:basedOn w:val="Normal"/>
    <w:next w:val="Normal"/>
    <w:link w:val="SubtitleChar"/>
    <w:uiPriority w:val="11"/>
    <w:unhideWhenUsed/>
    <w:qFormat/>
    <w:rsid w:val="00760B58"/>
    <w:pPr>
      <w:spacing w:after="560"/>
      <w:jc w:val="center"/>
    </w:pPr>
    <w:rPr>
      <w:caps/>
      <w:spacing w:val="20"/>
      <w:sz w:val="18"/>
      <w:szCs w:val="18"/>
    </w:rPr>
  </w:style>
  <w:style w:type="character" w:customStyle="1" w:styleId="SubtitleChar">
    <w:name w:val="Subtitle Char"/>
    <w:basedOn w:val="DefaultParagraphFont"/>
    <w:link w:val="Subtitle"/>
    <w:uiPriority w:val="11"/>
    <w:rsid w:val="00760B58"/>
    <w:rPr>
      <w:caps/>
      <w:spacing w:val="20"/>
      <w:sz w:val="18"/>
      <w:szCs w:val="18"/>
      <w:lang w:val="et-EE"/>
    </w:rPr>
  </w:style>
  <w:style w:type="character" w:styleId="Emphasis">
    <w:name w:val="Emphasis"/>
    <w:uiPriority w:val="20"/>
    <w:unhideWhenUsed/>
    <w:qFormat/>
    <w:rsid w:val="00760B58"/>
    <w:rPr>
      <w:caps/>
      <w:spacing w:val="5"/>
      <w:sz w:val="20"/>
      <w:szCs w:val="20"/>
    </w:rPr>
  </w:style>
  <w:style w:type="paragraph" w:styleId="NoSpacing">
    <w:name w:val="No Spacing"/>
    <w:link w:val="NoSpacingChar"/>
    <w:uiPriority w:val="1"/>
    <w:rsid w:val="003E11F3"/>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D22A02"/>
    <w:rPr>
      <w:rFonts w:ascii="Myriad Pro" w:hAnsi="Myriad Pro"/>
      <w:sz w:val="20"/>
      <w:lang w:val="en-GB"/>
    </w:rPr>
  </w:style>
  <w:style w:type="character" w:customStyle="1" w:styleId="5thlevelChar">
    <w:name w:val="5th level Char"/>
    <w:basedOn w:val="SLONormalChar"/>
    <w:link w:val="5thlevel"/>
    <w:uiPriority w:val="2"/>
    <w:rsid w:val="00760B58"/>
    <w:rPr>
      <w:rFonts w:ascii="Myriad Pro" w:hAnsi="Myriad Pro"/>
      <w:sz w:val="20"/>
      <w:lang w:val="en-GB"/>
    </w:rPr>
  </w:style>
  <w:style w:type="paragraph" w:customStyle="1" w:styleId="4thlevelheadingnoindent">
    <w:name w:val="4th level (heading) no indent"/>
    <w:basedOn w:val="4thlevelheading"/>
    <w:next w:val="SLONormal"/>
    <w:uiPriority w:val="6"/>
    <w:rsid w:val="003E11F3"/>
    <w:pPr>
      <w:numPr>
        <w:ilvl w:val="0"/>
        <w:numId w:val="0"/>
      </w:numPr>
      <w:tabs>
        <w:tab w:val="num" w:pos="1928"/>
      </w:tabs>
      <w:ind w:left="851" w:hanging="851"/>
    </w:pPr>
  </w:style>
  <w:style w:type="character" w:customStyle="1" w:styleId="SC">
    <w:name w:val="SC"/>
    <w:basedOn w:val="DefaultParagraphFont"/>
    <w:rsid w:val="003E11F3"/>
    <w:rPr>
      <w:u w:val="single"/>
    </w:rPr>
  </w:style>
  <w:style w:type="paragraph" w:customStyle="1" w:styleId="SORAINENComment">
    <w:name w:val="SORAINEN Comment"/>
    <w:basedOn w:val="SLONormal"/>
    <w:rsid w:val="003E11F3"/>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3E11F3"/>
    <w:pPr>
      <w:numPr>
        <w:numId w:val="30"/>
      </w:numPr>
    </w:pPr>
  </w:style>
  <w:style w:type="paragraph" w:customStyle="1" w:styleId="SLONormalCentered">
    <w:name w:val="SLO Normal (Centered)"/>
    <w:basedOn w:val="SLONormal"/>
    <w:uiPriority w:val="6"/>
    <w:rsid w:val="003E11F3"/>
    <w:pPr>
      <w:jc w:val="center"/>
    </w:pPr>
  </w:style>
  <w:style w:type="paragraph" w:customStyle="1" w:styleId="SLONormalLeft">
    <w:name w:val="SLO Normal (Left)"/>
    <w:basedOn w:val="SLONormal"/>
    <w:uiPriority w:val="6"/>
    <w:rsid w:val="003E11F3"/>
    <w:pPr>
      <w:jc w:val="left"/>
    </w:pPr>
  </w:style>
  <w:style w:type="paragraph" w:customStyle="1" w:styleId="SLONormalRight">
    <w:name w:val="SLO Normal (Right)"/>
    <w:basedOn w:val="SLONormal"/>
    <w:uiPriority w:val="6"/>
    <w:rsid w:val="003E11F3"/>
    <w:pPr>
      <w:jc w:val="right"/>
    </w:pPr>
  </w:style>
  <w:style w:type="paragraph" w:customStyle="1" w:styleId="4thlevellistnoindent">
    <w:name w:val="4th level (list) no indent"/>
    <w:basedOn w:val="4thlevelheading"/>
    <w:uiPriority w:val="6"/>
    <w:rsid w:val="003E11F3"/>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3E11F3"/>
    <w:pPr>
      <w:numPr>
        <w:ilvl w:val="0"/>
        <w:numId w:val="0"/>
      </w:numPr>
      <w:tabs>
        <w:tab w:val="num" w:pos="2835"/>
      </w:tabs>
      <w:ind w:left="851" w:hanging="851"/>
    </w:pPr>
  </w:style>
  <w:style w:type="paragraph" w:customStyle="1" w:styleId="5thlevelnoindent">
    <w:name w:val="5th level no indent"/>
    <w:basedOn w:val="5thlevelheading"/>
    <w:uiPriority w:val="6"/>
    <w:rsid w:val="003E11F3"/>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3E11F3"/>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3E11F3"/>
    <w:pPr>
      <w:spacing w:after="0" w:line="305" w:lineRule="auto"/>
      <w:jc w:val="right"/>
    </w:pPr>
    <w:rPr>
      <w:sz w:val="20"/>
    </w:rPr>
  </w:style>
  <w:style w:type="paragraph" w:customStyle="1" w:styleId="SORLDDCommentText">
    <w:name w:val="SOR_LDD_Comment_Text"/>
    <w:uiPriority w:val="2"/>
    <w:rsid w:val="003E11F3"/>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3E11F3"/>
    <w:pPr>
      <w:ind w:left="360" w:hanging="360"/>
      <w:contextualSpacing/>
    </w:pPr>
  </w:style>
  <w:style w:type="character" w:customStyle="1" w:styleId="SORLDDListParagraphChar">
    <w:name w:val="SOR_LDD_List Paragraph Char"/>
    <w:basedOn w:val="DefaultParagraphFont"/>
    <w:link w:val="SORLDDListParagraph"/>
    <w:uiPriority w:val="4"/>
    <w:rsid w:val="003E11F3"/>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3E11F3"/>
    <w:pPr>
      <w:ind w:left="0" w:firstLine="0"/>
    </w:pPr>
    <w:rPr>
      <w:b/>
    </w:rPr>
  </w:style>
  <w:style w:type="paragraph" w:customStyle="1" w:styleId="SORLDDCommentTitle">
    <w:name w:val="SOR_LDD_Comment_Title"/>
    <w:basedOn w:val="SORLDDListParagraph-Bold"/>
    <w:next w:val="SORLDDCommentText"/>
    <w:uiPriority w:val="1"/>
    <w:rsid w:val="003E11F3"/>
    <w:pPr>
      <w:spacing w:line="180" w:lineRule="exact"/>
    </w:pPr>
    <w:rPr>
      <w:i/>
      <w:sz w:val="16"/>
      <w:szCs w:val="16"/>
    </w:rPr>
  </w:style>
  <w:style w:type="paragraph" w:customStyle="1" w:styleId="SORLDDHeading1">
    <w:name w:val="SOR_LDD_Heading 1"/>
    <w:next w:val="SORLDDNormal"/>
    <w:uiPriority w:val="2"/>
    <w:rsid w:val="003E11F3"/>
    <w:pPr>
      <w:keepNext/>
      <w:keepLines/>
      <w:numPr>
        <w:numId w:val="24"/>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3E11F3"/>
    <w:pPr>
      <w:numPr>
        <w:numId w:val="0"/>
      </w:numPr>
    </w:pPr>
  </w:style>
  <w:style w:type="paragraph" w:customStyle="1" w:styleId="SORLDDHeading2">
    <w:name w:val="SOR_LDD_Heading 2"/>
    <w:basedOn w:val="SORLDDHeading1"/>
    <w:next w:val="SORLDDNormal"/>
    <w:uiPriority w:val="2"/>
    <w:rsid w:val="003E11F3"/>
    <w:pPr>
      <w:numPr>
        <w:ilvl w:val="1"/>
      </w:numPr>
      <w:spacing w:after="240"/>
    </w:pPr>
    <w:rPr>
      <w:caps w:val="0"/>
      <w:sz w:val="20"/>
    </w:rPr>
  </w:style>
  <w:style w:type="paragraph" w:customStyle="1" w:styleId="SORLDDTableHead-B-W-Bold">
    <w:name w:val="SOR_LDD_Table Head - B-W-Bold"/>
    <w:basedOn w:val="SORLDDNormal"/>
    <w:uiPriority w:val="2"/>
    <w:rsid w:val="003E11F3"/>
    <w:pPr>
      <w:numPr>
        <w:numId w:val="11"/>
      </w:numPr>
      <w:jc w:val="center"/>
    </w:pPr>
    <w:rPr>
      <w:b/>
      <w:color w:val="FFFFFF" w:themeColor="background1"/>
    </w:rPr>
  </w:style>
  <w:style w:type="paragraph" w:customStyle="1" w:styleId="SORLDDHeading2-Table">
    <w:name w:val="SOR_LDD_Heading 2 - Table"/>
    <w:basedOn w:val="SORLDDTableHead-B-W-Bold"/>
    <w:rsid w:val="003E11F3"/>
    <w:pPr>
      <w:numPr>
        <w:numId w:val="9"/>
      </w:numPr>
      <w:spacing w:before="120" w:after="120" w:line="240" w:lineRule="auto"/>
      <w:jc w:val="left"/>
    </w:pPr>
  </w:style>
  <w:style w:type="paragraph" w:customStyle="1" w:styleId="SORLDDHeading2ESNumbering">
    <w:name w:val="SOR_LDD_Heading 2_ES_Numbering"/>
    <w:basedOn w:val="SORLDDHeading2-Table"/>
    <w:uiPriority w:val="3"/>
    <w:rsid w:val="003E11F3"/>
    <w:pPr>
      <w:numPr>
        <w:numId w:val="13"/>
      </w:numPr>
    </w:pPr>
  </w:style>
  <w:style w:type="paragraph" w:customStyle="1" w:styleId="SORLDDHeading3">
    <w:name w:val="SOR_LDD_Heading 3"/>
    <w:basedOn w:val="SORLDDHeading2"/>
    <w:uiPriority w:val="6"/>
    <w:rsid w:val="003E11F3"/>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3E11F3"/>
    <w:pPr>
      <w:numPr>
        <w:ilvl w:val="3"/>
        <w:numId w:val="24"/>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3E11F3"/>
    <w:pPr>
      <w:keepNext/>
      <w:numPr>
        <w:ilvl w:val="4"/>
        <w:numId w:val="24"/>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3E11F3"/>
    <w:pPr>
      <w:numPr>
        <w:ilvl w:val="5"/>
        <w:numId w:val="24"/>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3E11F3"/>
    <w:pPr>
      <w:numPr>
        <w:ilvl w:val="6"/>
        <w:numId w:val="24"/>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3E11F3"/>
    <w:pPr>
      <w:numPr>
        <w:ilvl w:val="7"/>
        <w:numId w:val="24"/>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11F3"/>
    <w:pPr>
      <w:numPr>
        <w:ilvl w:val="8"/>
        <w:numId w:val="24"/>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3E11F3"/>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3E11F3"/>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3E11F3"/>
    <w:pPr>
      <w:spacing w:before="3840"/>
    </w:pPr>
  </w:style>
  <w:style w:type="numbering" w:customStyle="1" w:styleId="SORLDDHeadings">
    <w:name w:val="SOR_LDD_Headings"/>
    <w:uiPriority w:val="99"/>
    <w:rsid w:val="003E11F3"/>
    <w:pPr>
      <w:numPr>
        <w:numId w:val="10"/>
      </w:numPr>
    </w:pPr>
  </w:style>
  <w:style w:type="paragraph" w:customStyle="1" w:styleId="SORLDDNoSpacing">
    <w:name w:val="SOR_LDD_No Spacing"/>
    <w:uiPriority w:val="6"/>
    <w:rsid w:val="003E11F3"/>
    <w:rPr>
      <w:rFonts w:ascii="Calibri" w:eastAsiaTheme="minorEastAsia" w:hAnsi="Calibri"/>
      <w:sz w:val="18"/>
      <w:szCs w:val="22"/>
      <w:lang w:val="en-GB"/>
    </w:rPr>
  </w:style>
  <w:style w:type="paragraph" w:customStyle="1" w:styleId="SORLDDNormal-Centered">
    <w:name w:val="SOR_LDD_Normal - Centered"/>
    <w:basedOn w:val="SORLDDNormal"/>
    <w:uiPriority w:val="6"/>
    <w:rsid w:val="003E11F3"/>
    <w:pPr>
      <w:jc w:val="center"/>
    </w:pPr>
  </w:style>
  <w:style w:type="paragraph" w:customStyle="1" w:styleId="SORLDDQuote">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customStyle="1" w:styleId="SORLDDSubtitle">
    <w:name w:val="SOR_LDD_Subtitle"/>
    <w:uiPriority w:val="6"/>
    <w:rsid w:val="003E11F3"/>
    <w:rPr>
      <w:rFonts w:ascii="Calibri" w:eastAsiaTheme="minorEastAsia" w:hAnsi="Calibri"/>
      <w:spacing w:val="15"/>
      <w:sz w:val="32"/>
      <w:szCs w:val="22"/>
      <w:lang w:val="en-GB"/>
    </w:rPr>
  </w:style>
  <w:style w:type="paragraph" w:customStyle="1" w:styleId="SORLDDTableBreak">
    <w:name w:val="SOR_LDD_Table Break"/>
    <w:basedOn w:val="SORLDDNormal"/>
    <w:rsid w:val="003E11F3"/>
    <w:pPr>
      <w:spacing w:after="0" w:line="240" w:lineRule="auto"/>
    </w:pPr>
    <w:rPr>
      <w:sz w:val="8"/>
      <w:szCs w:val="8"/>
    </w:rPr>
  </w:style>
  <w:style w:type="paragraph" w:customStyle="1" w:styleId="SORLDDTableParagraph">
    <w:name w:val="SOR_LDD_Table Paragraph"/>
    <w:basedOn w:val="SORLDDNormal"/>
    <w:uiPriority w:val="2"/>
    <w:rsid w:val="003E11F3"/>
    <w:pPr>
      <w:numPr>
        <w:numId w:val="12"/>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3E11F3"/>
    <w:pPr>
      <w:numPr>
        <w:ilvl w:val="1"/>
        <w:numId w:val="11"/>
      </w:numPr>
    </w:pPr>
  </w:style>
  <w:style w:type="paragraph" w:customStyle="1" w:styleId="SORLDDTableParagraphlist">
    <w:name w:val="SOR_LDD_Table Paragraph_list"/>
    <w:basedOn w:val="SORLDDTableParagraph"/>
    <w:uiPriority w:val="4"/>
    <w:rsid w:val="003E11F3"/>
    <w:pPr>
      <w:numPr>
        <w:ilvl w:val="1"/>
      </w:numPr>
    </w:pPr>
  </w:style>
  <w:style w:type="paragraph" w:customStyle="1" w:styleId="SORLDDTableParagraphESImportance">
    <w:name w:val="SOR_LDD_Table_Paragraph_ES_Importance"/>
    <w:basedOn w:val="SORLDDTableParagraph"/>
    <w:uiPriority w:val="4"/>
    <w:rsid w:val="003E11F3"/>
    <w:pPr>
      <w:numPr>
        <w:numId w:val="0"/>
      </w:numPr>
      <w:jc w:val="center"/>
    </w:pPr>
    <w:rPr>
      <w:b/>
    </w:rPr>
  </w:style>
  <w:style w:type="paragraph" w:customStyle="1" w:styleId="SORLDDTableParagraphESnumbering">
    <w:name w:val="SOR_LDD_Table_Paragraph_ES_numbering"/>
    <w:basedOn w:val="SORLDDTableParagraph"/>
    <w:uiPriority w:val="4"/>
    <w:rsid w:val="003E11F3"/>
    <w:pPr>
      <w:numPr>
        <w:ilvl w:val="1"/>
        <w:numId w:val="13"/>
      </w:numPr>
    </w:pPr>
  </w:style>
  <w:style w:type="paragraph" w:customStyle="1" w:styleId="SORLDDTimelineArrowYear">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customStyle="1" w:styleId="SORLDDTimelineEventText">
    <w:name w:val="SOR_LDD_Timeline_Event_Text"/>
    <w:basedOn w:val="Normal"/>
    <w:uiPriority w:val="6"/>
    <w:rsid w:val="003E11F3"/>
    <w:pPr>
      <w:spacing w:after="80" w:line="180" w:lineRule="atLeast"/>
      <w:jc w:val="both"/>
    </w:pPr>
    <w:rPr>
      <w:rFonts w:ascii="Calibri" w:hAnsi="Calibri"/>
      <w:sz w:val="16"/>
      <w:szCs w:val="16"/>
    </w:rPr>
  </w:style>
  <w:style w:type="paragraph" w:customStyle="1" w:styleId="SORLDDTimelineEventYear">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customStyle="1" w:styleId="SORLDDWatermark">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3E11F3"/>
    <w:pPr>
      <w:numPr>
        <w:numId w:val="14"/>
      </w:numPr>
      <w:jc w:val="left"/>
    </w:pPr>
    <w:rPr>
      <w:kern w:val="24"/>
      <w:sz w:val="22"/>
    </w:rPr>
  </w:style>
  <w:style w:type="paragraph" w:customStyle="1" w:styleId="SLOExhibitListEST">
    <w:name w:val="SLO_Exhibit_List_EST"/>
    <w:basedOn w:val="SLONormal"/>
    <w:uiPriority w:val="6"/>
    <w:rsid w:val="003E11F3"/>
    <w:pPr>
      <w:numPr>
        <w:numId w:val="15"/>
      </w:numPr>
      <w:jc w:val="left"/>
    </w:pPr>
    <w:rPr>
      <w:kern w:val="24"/>
      <w:sz w:val="22"/>
    </w:rPr>
  </w:style>
  <w:style w:type="character" w:styleId="Mention">
    <w:name w:val="Mention"/>
    <w:basedOn w:val="DefaultParagraphFont"/>
    <w:uiPriority w:val="99"/>
    <w:semiHidden/>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 w:val="24"/>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aliases w:val="SP-List Paragraph Char,Number List Char"/>
    <w:link w:val="ListParagraph"/>
    <w:uiPriority w:val="34"/>
    <w:locked/>
    <w:rsid w:val="00324ACD"/>
    <w:rPr>
      <w:sz w:val="22"/>
      <w:szCs w:val="22"/>
      <w:lang w:val="et-EE"/>
    </w:rPr>
  </w:style>
  <w:style w:type="paragraph" w:customStyle="1" w:styleId="SORLDDTOCHeading">
    <w:name w:val="SOR_LDD_TOC_Heading"/>
    <w:uiPriority w:val="6"/>
    <w:rsid w:val="003E11F3"/>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3E11F3"/>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11F3"/>
    <w:rPr>
      <w:rFonts w:ascii="Calibri" w:hAnsi="Calibri"/>
      <w:sz w:val="18"/>
      <w:szCs w:val="22"/>
      <w:lang w:val="en-GB"/>
    </w:rPr>
  </w:style>
  <w:style w:type="paragraph" w:customStyle="1" w:styleId="Sorainen-Quote">
    <w:name w:val="Sorainen - Quote"/>
    <w:link w:val="Sorainen-QuoteChar"/>
    <w:rsid w:val="003E11F3"/>
    <w:pPr>
      <w:shd w:val="clear" w:color="auto" w:fill="004B87"/>
      <w:spacing w:before="120" w:after="120" w:line="200" w:lineRule="exact"/>
    </w:pPr>
    <w:rPr>
      <w:rFonts w:ascii="Calibri" w:eastAsiaTheme="minorHAnsi" w:hAnsi="Calibri" w:cs="Calibri"/>
      <w:color w:val="FFFFFF"/>
      <w:sz w:val="18"/>
      <w:szCs w:val="18"/>
      <w:lang w:val="en-GB"/>
    </w:rPr>
  </w:style>
  <w:style w:type="character" w:customStyle="1" w:styleId="Sorainen-QuoteChar">
    <w:name w:val="Sorainen - Quote Char"/>
    <w:link w:val="Sorainen-Quote"/>
    <w:locked/>
    <w:rsid w:val="003E11F3"/>
    <w:rPr>
      <w:rFonts w:ascii="Calibri" w:eastAsiaTheme="minorHAns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3E11F3"/>
    <w:pPr>
      <w:shd w:val="clear" w:color="auto" w:fill="004B87"/>
      <w:spacing w:after="360" w:line="200" w:lineRule="exact"/>
      <w:jc w:val="right"/>
    </w:pPr>
    <w:rPr>
      <w:rFonts w:ascii="Calibri" w:eastAsiaTheme="minorHAnsi" w:hAnsi="Calibri" w:cs="Calibri"/>
      <w:i/>
      <w:iCs/>
      <w:color w:val="FFFFFF"/>
      <w:sz w:val="18"/>
      <w:szCs w:val="18"/>
      <w:lang w:val="en-GB"/>
    </w:rPr>
  </w:style>
  <w:style w:type="character" w:customStyle="1" w:styleId="Sorainen-QuotesignatureChar">
    <w:name w:val="Sorainen - Quote signature Char"/>
    <w:link w:val="Sorainen-Quotesignature"/>
    <w:locked/>
    <w:rsid w:val="003E11F3"/>
    <w:rPr>
      <w:rFonts w:ascii="Calibri" w:eastAsiaTheme="minorHAns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065592"/>
    <w:pPr>
      <w:spacing w:before="120" w:after="120"/>
      <w:jc w:val="both"/>
    </w:pPr>
    <w:rPr>
      <w:rFonts w:ascii="Calibri" w:hAnsi="Calibri" w:cs="Calibri"/>
      <w:color w:val="5B6770"/>
      <w:sz w:val="20"/>
    </w:rPr>
  </w:style>
  <w:style w:type="paragraph" w:customStyle="1" w:styleId="SorainenOffer10centre">
    <w:name w:val="Sorainen Offer 10 centre"/>
    <w:basedOn w:val="SorainenOffer10"/>
    <w:uiPriority w:val="99"/>
    <w:rsid w:val="003E11F3"/>
    <w:pPr>
      <w:jc w:val="center"/>
    </w:pPr>
  </w:style>
  <w:style w:type="paragraph" w:customStyle="1" w:styleId="SorainenOffer10right">
    <w:name w:val="Sorainen Offer 10 right"/>
    <w:basedOn w:val="SorainenOffer10"/>
    <w:uiPriority w:val="99"/>
    <w:rsid w:val="003E11F3"/>
    <w:pPr>
      <w:jc w:val="right"/>
    </w:pPr>
  </w:style>
  <w:style w:type="paragraph" w:customStyle="1" w:styleId="SorainenOffer9">
    <w:name w:val="Sorainen Offer 9"/>
    <w:basedOn w:val="SorainenOffer10"/>
    <w:uiPriority w:val="99"/>
    <w:rsid w:val="003E11F3"/>
    <w:rPr>
      <w:sz w:val="18"/>
      <w:szCs w:val="18"/>
    </w:rPr>
  </w:style>
  <w:style w:type="paragraph" w:customStyle="1" w:styleId="SorainenOffer9Centre">
    <w:name w:val="Sorainen Offer 9 Centre"/>
    <w:basedOn w:val="SorainenOffer9"/>
    <w:uiPriority w:val="99"/>
    <w:rsid w:val="003E11F3"/>
    <w:pPr>
      <w:jc w:val="center"/>
    </w:pPr>
  </w:style>
  <w:style w:type="paragraph" w:customStyle="1" w:styleId="SorainenOfferNormal">
    <w:name w:val="Sorainen Offer Normal"/>
    <w:basedOn w:val="Normal"/>
    <w:uiPriority w:val="6"/>
    <w:rsid w:val="00065592"/>
    <w:pPr>
      <w:spacing w:before="120" w:after="120"/>
      <w:jc w:val="both"/>
    </w:pPr>
    <w:rPr>
      <w:rFonts w:ascii="Calibri" w:hAnsi="Calibri" w:cs="Calibri"/>
      <w:color w:val="5B6770"/>
    </w:rPr>
  </w:style>
  <w:style w:type="paragraph" w:customStyle="1" w:styleId="SorainenOfferAwardPublicationName">
    <w:name w:val="Sorainen Offer Award Publication Name"/>
    <w:basedOn w:val="SorainenOfferNormal"/>
    <w:uiPriority w:val="99"/>
    <w:rsid w:val="003E11F3"/>
    <w:pPr>
      <w:spacing w:before="240"/>
    </w:pPr>
    <w:rPr>
      <w:i/>
      <w:iCs/>
    </w:rPr>
  </w:style>
  <w:style w:type="paragraph" w:customStyle="1" w:styleId="SorainenOfferAwardName">
    <w:name w:val="Sorainen Offer Award Name"/>
    <w:basedOn w:val="SorainenOfferAwardPublicationName"/>
    <w:uiPriority w:val="99"/>
    <w:rsid w:val="003E11F3"/>
    <w:pPr>
      <w:spacing w:before="0" w:after="240"/>
    </w:pPr>
    <w:rPr>
      <w:i w:val="0"/>
      <w:iCs w:val="0"/>
    </w:rPr>
  </w:style>
  <w:style w:type="paragraph" w:customStyle="1" w:styleId="SorainenOfferBulletlist2">
    <w:name w:val="Sorainen Offer Bullet list 2"/>
    <w:uiPriority w:val="99"/>
    <w:rsid w:val="003E11F3"/>
    <w:pPr>
      <w:numPr>
        <w:numId w:val="26"/>
      </w:numPr>
      <w:spacing w:before="120" w:after="120" w:line="240" w:lineRule="exact"/>
    </w:pPr>
    <w:rPr>
      <w:rFonts w:ascii="Calibri" w:eastAsiaTheme="minorHAnsi" w:hAnsi="Calibri" w:cs="Calibri"/>
      <w:color w:val="7C7E83"/>
      <w:position w:val="1"/>
      <w:sz w:val="22"/>
      <w:szCs w:val="22"/>
      <w:lang w:val="en-GB"/>
    </w:rPr>
  </w:style>
  <w:style w:type="paragraph" w:customStyle="1" w:styleId="SorainenOfferBulletList1">
    <w:name w:val="Sorainen Offer Bullet List 1"/>
    <w:basedOn w:val="SorainenOfferBulletlist2"/>
    <w:link w:val="SorainenOfferBulletList1Char"/>
    <w:uiPriority w:val="99"/>
    <w:rsid w:val="003E11F3"/>
    <w:pPr>
      <w:ind w:left="714" w:right="851" w:hanging="357"/>
      <w:jc w:val="both"/>
    </w:pPr>
  </w:style>
  <w:style w:type="character" w:customStyle="1" w:styleId="SorainenOfferBulletList1Char">
    <w:name w:val="Sorainen Offer Bullet List 1 Char"/>
    <w:link w:val="SorainenOfferBulletList1"/>
    <w:uiPriority w:val="99"/>
    <w:locked/>
    <w:rsid w:val="003E11F3"/>
    <w:rPr>
      <w:rFonts w:ascii="Calibri" w:eastAsiaTheme="minorHAnsi" w:hAnsi="Calibri" w:cs="Calibri"/>
      <w:color w:val="7C7E83"/>
      <w:position w:val="1"/>
      <w:sz w:val="22"/>
      <w:szCs w:val="22"/>
      <w:lang w:val="en-GB"/>
    </w:rPr>
  </w:style>
  <w:style w:type="paragraph" w:customStyle="1" w:styleId="SorainenOfferBulletlist10">
    <w:name w:val="Sorainen Offer Bullet list 10"/>
    <w:basedOn w:val="SorainenOfferBulletlist2"/>
    <w:uiPriority w:val="99"/>
    <w:rsid w:val="003E11F3"/>
    <w:pPr>
      <w:ind w:left="426" w:hanging="284"/>
    </w:pPr>
    <w:rPr>
      <w:sz w:val="20"/>
      <w:szCs w:val="20"/>
    </w:rPr>
  </w:style>
  <w:style w:type="paragraph" w:customStyle="1" w:styleId="SorainenOfferBulletList3">
    <w:name w:val="Sorainen Offer Bullet List 3"/>
    <w:basedOn w:val="SorainenOfferBulletList1"/>
    <w:uiPriority w:val="99"/>
    <w:rsid w:val="003E11F3"/>
    <w:pPr>
      <w:ind w:right="0"/>
      <w:jc w:val="left"/>
    </w:pPr>
    <w:rPr>
      <w:sz w:val="20"/>
      <w:szCs w:val="20"/>
    </w:rPr>
  </w:style>
  <w:style w:type="paragraph" w:customStyle="1" w:styleId="SorainenOfferBulletListBold">
    <w:name w:val="Sorainen Offer Bullet List Bold"/>
    <w:basedOn w:val="SorainenOfferBulletList1"/>
    <w:uiPriority w:val="99"/>
    <w:rsid w:val="003E11F3"/>
    <w:rPr>
      <w:b/>
      <w:bCs/>
    </w:rPr>
  </w:style>
  <w:style w:type="paragraph" w:customStyle="1" w:styleId="SorainenOfferTitle">
    <w:name w:val="Sorainen Offer Title"/>
    <w:link w:val="SorainenOfferTitleChar"/>
    <w:uiPriority w:val="99"/>
    <w:rsid w:val="003E11F3"/>
    <w:pPr>
      <w:spacing w:after="160" w:line="259" w:lineRule="auto"/>
      <w:jc w:val="center"/>
    </w:pPr>
    <w:rPr>
      <w:rFonts w:ascii="Calibri" w:eastAsiaTheme="minorHAns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3E11F3"/>
    <w:rPr>
      <w:rFonts w:ascii="Calibri" w:eastAsiaTheme="minorHAns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3E11F3"/>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3E11F3"/>
    <w:rPr>
      <w:rFonts w:ascii="Calibri" w:eastAsiaTheme="minorHAnsi" w:hAnsi="Calibri" w:cs="Calibri"/>
      <w:caps/>
      <w:color w:val="FFFFFF"/>
      <w:spacing w:val="15"/>
      <w:kern w:val="28"/>
      <w:position w:val="1"/>
      <w:sz w:val="22"/>
      <w:szCs w:val="22"/>
      <w:lang w:val="en-GB"/>
    </w:rPr>
  </w:style>
  <w:style w:type="paragraph" w:customStyle="1" w:styleId="SorainenOfferClientName">
    <w:name w:val="Sorainen Offer Client Name"/>
    <w:basedOn w:val="SorainenOfferSubtitle"/>
    <w:uiPriority w:val="99"/>
    <w:rsid w:val="003E11F3"/>
  </w:style>
  <w:style w:type="paragraph" w:customStyle="1" w:styleId="SORAINENOfferHEAD-WHITE">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3E11F3"/>
    <w:pPr>
      <w:shd w:val="clear" w:color="auto" w:fill="auto"/>
      <w:jc w:val="both"/>
    </w:pPr>
    <w:rPr>
      <w:color w:val="004B87"/>
    </w:rPr>
  </w:style>
  <w:style w:type="paragraph" w:customStyle="1" w:styleId="SorainenOfferHeader">
    <w:name w:val="Sorainen Offer Header"/>
    <w:basedOn w:val="SorainenOfferNormal"/>
    <w:uiPriority w:val="99"/>
    <w:rsid w:val="003E11F3"/>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3E11F3"/>
    <w:pPr>
      <w:jc w:val="left"/>
    </w:pPr>
    <w:rPr>
      <w:b/>
      <w:bCs/>
    </w:rPr>
  </w:style>
  <w:style w:type="paragraph" w:customStyle="1" w:styleId="SorainenOfferNormalnospace">
    <w:name w:val="Sorainen Offer Normal (no space)"/>
    <w:basedOn w:val="SorainenOfferNormal"/>
    <w:uiPriority w:val="6"/>
    <w:rsid w:val="003E11F3"/>
    <w:pPr>
      <w:spacing w:before="0" w:after="0"/>
    </w:pPr>
  </w:style>
  <w:style w:type="paragraph" w:customStyle="1" w:styleId="SorainenOfferNormalLeft">
    <w:name w:val="Sorainen Offer Normal Left"/>
    <w:basedOn w:val="SorainenOfferNormal"/>
    <w:uiPriority w:val="6"/>
    <w:rsid w:val="003E11F3"/>
    <w:pPr>
      <w:jc w:val="left"/>
    </w:pPr>
  </w:style>
  <w:style w:type="paragraph" w:customStyle="1" w:styleId="SorainenOfferNormalWhiteCentre">
    <w:name w:val="Sorainen Offer Normal White Centre"/>
    <w:basedOn w:val="SorainenOfferNormal"/>
    <w:uiPriority w:val="99"/>
    <w:rsid w:val="003E11F3"/>
    <w:pPr>
      <w:jc w:val="center"/>
    </w:pPr>
    <w:rPr>
      <w:color w:val="FFFFFF"/>
    </w:rPr>
  </w:style>
  <w:style w:type="paragraph" w:customStyle="1" w:styleId="SorainenOfferTab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3E11F3"/>
    <w:pPr>
      <w:jc w:val="center"/>
    </w:pPr>
  </w:style>
  <w:style w:type="paragraph" w:customStyle="1" w:styleId="SorainenOfferTable1CentreBold">
    <w:name w:val="Sorainen Offer Table 1 Centre Bold"/>
    <w:basedOn w:val="SorainenOfferTable1"/>
    <w:uiPriority w:val="99"/>
    <w:rsid w:val="003E11F3"/>
    <w:pPr>
      <w:jc w:val="center"/>
    </w:pPr>
    <w:rPr>
      <w:b/>
      <w:bCs/>
    </w:rPr>
  </w:style>
  <w:style w:type="paragraph" w:customStyle="1" w:styleId="SorainenOfferTable1Right">
    <w:name w:val="Sorainen Offer Table 1 Right"/>
    <w:basedOn w:val="SorainenOfferTable1"/>
    <w:uiPriority w:val="99"/>
    <w:rsid w:val="003E11F3"/>
    <w:pPr>
      <w:jc w:val="right"/>
    </w:pPr>
  </w:style>
  <w:style w:type="paragraph" w:customStyle="1" w:styleId="SorainenOfferTableHeading1">
    <w:name w:val="Sorainen Offer Table Heading 1"/>
    <w:basedOn w:val="SorainenOfferNormal"/>
    <w:uiPriority w:val="99"/>
    <w:rsid w:val="003E11F3"/>
    <w:pPr>
      <w:jc w:val="center"/>
    </w:pPr>
    <w:rPr>
      <w:b/>
      <w:bCs/>
      <w:color w:val="004B87"/>
    </w:rPr>
  </w:style>
  <w:style w:type="paragraph" w:customStyle="1" w:styleId="SorainenOfferTableHeading2">
    <w:name w:val="Sorainen Offer Table Heading 2"/>
    <w:basedOn w:val="SorainenOfferTableHeading1"/>
    <w:uiPriority w:val="99"/>
    <w:rsid w:val="003E11F3"/>
    <w:rPr>
      <w:color w:val="FFFFFF"/>
    </w:rPr>
  </w:style>
  <w:style w:type="paragraph" w:customStyle="1" w:styleId="SorainenOfferTableHeadingblue-right">
    <w:name w:val="Sorainen Offer Table Heading blue-right"/>
    <w:basedOn w:val="SorainenOfferTableHeading1"/>
    <w:uiPriority w:val="99"/>
    <w:rsid w:val="003E11F3"/>
    <w:pPr>
      <w:ind w:right="123"/>
      <w:jc w:val="right"/>
    </w:pPr>
  </w:style>
  <w:style w:type="paragraph" w:customStyle="1" w:styleId="SorainenOfferTableHeadingblue-right-nospace">
    <w:name w:val="Sorainen Offer Table Heading blue-right-nospace"/>
    <w:basedOn w:val="SorainenOfferTableHeadingblue-right"/>
    <w:uiPriority w:val="99"/>
    <w:rsid w:val="003E11F3"/>
    <w:pPr>
      <w:spacing w:before="360" w:after="0"/>
      <w:ind w:right="125"/>
    </w:pPr>
  </w:style>
  <w:style w:type="paragraph" w:customStyle="1" w:styleId="SorainenOfferTableHeadingLeft">
    <w:name w:val="Sorainen Offer Table Heading Left"/>
    <w:basedOn w:val="Normal"/>
    <w:uiPriority w:val="99"/>
    <w:rsid w:val="00065592"/>
    <w:pPr>
      <w:spacing w:before="120" w:after="120"/>
    </w:pPr>
    <w:rPr>
      <w:rFonts w:ascii="Calibri" w:hAnsi="Calibri" w:cs="Calibri"/>
      <w:b/>
      <w:bCs/>
      <w:i/>
      <w:iCs/>
      <w:color w:val="004B87"/>
    </w:rPr>
  </w:style>
  <w:style w:type="paragraph" w:customStyle="1" w:styleId="SorainenOfferTableHeadingWhiteCentre">
    <w:name w:val="Sorainen Offer Table Heading White Centre"/>
    <w:basedOn w:val="SorainenOfferTable1CentreBold"/>
    <w:uiPriority w:val="6"/>
    <w:rsid w:val="003E11F3"/>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3E11F3"/>
    <w:pPr>
      <w:jc w:val="left"/>
    </w:pPr>
  </w:style>
  <w:style w:type="paragraph" w:customStyle="1" w:styleId="SorainenOfferTitleBold">
    <w:name w:val="Sorainen Offer Title Bold"/>
    <w:basedOn w:val="SorainenOfferTitle"/>
    <w:uiPriority w:val="99"/>
    <w:rsid w:val="003E11F3"/>
    <w:rPr>
      <w:b/>
      <w:bCs/>
    </w:rPr>
  </w:style>
  <w:style w:type="paragraph" w:customStyle="1" w:styleId="SorainenOfferfootnote">
    <w:name w:val="Sorainen_Offer_footnote"/>
    <w:basedOn w:val="SorainenOfferNormal"/>
    <w:rsid w:val="003E11F3"/>
    <w:rPr>
      <w:sz w:val="20"/>
    </w:rPr>
  </w:style>
  <w:style w:type="character" w:customStyle="1" w:styleId="BodyTextChar">
    <w:name w:val="Body Text Char"/>
    <w:basedOn w:val="DefaultParagraphFont"/>
    <w:link w:val="BodyText"/>
    <w:rsid w:val="0091228A"/>
    <w:rPr>
      <w:rFonts w:asciiTheme="minorHAnsi" w:eastAsiaTheme="minorHAnsi" w:hAnsiTheme="minorHAnsi" w:cs="font271"/>
      <w:sz w:val="22"/>
      <w:szCs w:val="22"/>
    </w:rPr>
  </w:style>
  <w:style w:type="paragraph" w:customStyle="1" w:styleId="Numatytasis">
    <w:name w:val="Numatytasis"/>
    <w:rsid w:val="00F204B0"/>
    <w:pPr>
      <w:tabs>
        <w:tab w:val="left" w:pos="720"/>
      </w:tabs>
      <w:suppressAutoHyphens/>
      <w:spacing w:line="100" w:lineRule="atLeast"/>
    </w:pPr>
  </w:style>
  <w:style w:type="character" w:customStyle="1" w:styleId="NormalWebChar">
    <w:name w:val="Normal (Web) Char"/>
    <w:link w:val="NormalWeb"/>
    <w:uiPriority w:val="99"/>
    <w:locked/>
    <w:rsid w:val="00852081"/>
    <w:rPr>
      <w:rFonts w:asciiTheme="minorHAnsi" w:hAnsiTheme="minorHAnsi"/>
      <w:sz w:val="22"/>
      <w:lang w:eastAsia="et-EE"/>
    </w:rPr>
  </w:style>
  <w:style w:type="character" w:styleId="UnresolvedMention">
    <w:name w:val="Unresolved Mention"/>
    <w:basedOn w:val="DefaultParagraphFont"/>
    <w:uiPriority w:val="99"/>
    <w:semiHidden/>
    <w:unhideWhenUsed/>
    <w:rsid w:val="00816D2C"/>
    <w:rPr>
      <w:color w:val="808080"/>
      <w:shd w:val="clear" w:color="auto" w:fill="E6E6E6"/>
    </w:rPr>
  </w:style>
  <w:style w:type="character" w:customStyle="1" w:styleId="WW8Num53z1">
    <w:name w:val="WW8Num53z1"/>
    <w:uiPriority w:val="99"/>
    <w:rsid w:val="008C2E88"/>
    <w:rPr>
      <w:rFonts w:ascii="Symbol" w:hAnsi="Symbol"/>
      <w:color w:val="auto"/>
    </w:rPr>
  </w:style>
  <w:style w:type="character" w:customStyle="1" w:styleId="Noklusjumarindkopasfonts1">
    <w:name w:val="Noklusējuma rindkopas fonts1"/>
    <w:uiPriority w:val="99"/>
    <w:rsid w:val="008C2E88"/>
  </w:style>
  <w:style w:type="character" w:customStyle="1" w:styleId="fontstyle01">
    <w:name w:val="fontstyle01"/>
    <w:basedOn w:val="DefaultParagraphFont"/>
    <w:rsid w:val="00251F68"/>
    <w:rPr>
      <w:rFonts w:ascii="Times-Roman" w:hAnsi="Times-Roman" w:hint="default"/>
      <w:b w:val="0"/>
      <w:bCs w:val="0"/>
      <w:i w:val="0"/>
      <w:iCs w:val="0"/>
      <w:color w:val="000000"/>
      <w:sz w:val="24"/>
      <w:szCs w:val="24"/>
    </w:rPr>
  </w:style>
  <w:style w:type="paragraph" w:customStyle="1" w:styleId="NormalA">
    <w:name w:val="Normal AŠ"/>
    <w:basedOn w:val="3rdlevelsubprovision"/>
    <w:link w:val="NormalAChar"/>
    <w:uiPriority w:val="6"/>
    <w:qFormat/>
    <w:rsid w:val="00251F68"/>
    <w:pPr>
      <w:numPr>
        <w:ilvl w:val="0"/>
        <w:numId w:val="0"/>
      </w:numPr>
    </w:pPr>
    <w:rPr>
      <w:kern w:val="24"/>
      <w:szCs w:val="22"/>
    </w:rPr>
  </w:style>
  <w:style w:type="character" w:customStyle="1" w:styleId="NormalAChar">
    <w:name w:val="Normal AŠ Char"/>
    <w:basedOn w:val="3rdlevelsubprovisionChar"/>
    <w:link w:val="NormalA"/>
    <w:uiPriority w:val="6"/>
    <w:rsid w:val="00251F68"/>
    <w:rPr>
      <w:rFonts w:ascii="Myriad Pro" w:hAnsi="Myriad Pro"/>
      <w:kern w:val="24"/>
      <w:sz w:val="20"/>
      <w:szCs w:val="22"/>
      <w:lang w:val="en-GB"/>
    </w:rPr>
  </w:style>
  <w:style w:type="character" w:customStyle="1" w:styleId="CommentTextChar1">
    <w:name w:val="Comment Text Char1"/>
    <w:basedOn w:val="DefaultParagraphFont"/>
    <w:link w:val="CommentText"/>
    <w:locked/>
    <w:rsid w:val="00D3416D"/>
    <w:rPr>
      <w:rFonts w:asciiTheme="minorHAnsi" w:eastAsiaTheme="minorHAnsi" w:hAnsiTheme="minorHAnsi" w:cstheme="minorBidi"/>
      <w:sz w:val="20"/>
      <w:szCs w:val="22"/>
      <w:lang w:val="en-GB"/>
    </w:rPr>
  </w:style>
  <w:style w:type="table" w:styleId="ListTable3">
    <w:name w:val="List Table 3"/>
    <w:basedOn w:val="TableNormal"/>
    <w:uiPriority w:val="48"/>
    <w:rsid w:val="00EA06E2"/>
    <w:rPr>
      <w:sz w:val="22"/>
      <w:szCs w:val="22"/>
      <w:lang w:val="lv-LV" w:eastAsia="lv-LV"/>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bold4">
    <w:name w:val="bold4"/>
    <w:basedOn w:val="DefaultParagraphFont"/>
    <w:rsid w:val="00AF20D2"/>
  </w:style>
  <w:style w:type="numbering" w:customStyle="1" w:styleId="NoList1">
    <w:name w:val="No List1"/>
    <w:next w:val="NoList"/>
    <w:uiPriority w:val="99"/>
    <w:semiHidden/>
    <w:unhideWhenUsed/>
    <w:rsid w:val="00D447C8"/>
  </w:style>
  <w:style w:type="table" w:customStyle="1" w:styleId="TableGrid2">
    <w:name w:val="Table Grid2"/>
    <w:basedOn w:val="TableNormal"/>
    <w:next w:val="TableGrid"/>
    <w:uiPriority w:val="59"/>
    <w:rsid w:val="00D447C8"/>
    <w:rPr>
      <w:rFonts w:ascii="Verdana" w:eastAsia="Calibri" w:hAnsi="Verdana"/>
      <w:sz w:val="18"/>
      <w:szCs w:val="1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dentials">
    <w:name w:val="Credentials"/>
    <w:basedOn w:val="DefaultParagraphFont"/>
    <w:uiPriority w:val="1"/>
    <w:rsid w:val="00D447C8"/>
    <w:rPr>
      <w:noProof w:val="0"/>
      <w:lang w:val="lv-LV"/>
    </w:rPr>
  </w:style>
  <w:style w:type="paragraph" w:customStyle="1" w:styleId="Background">
    <w:name w:val="Background"/>
    <w:qFormat/>
    <w:rsid w:val="00D447C8"/>
    <w:pPr>
      <w:numPr>
        <w:numId w:val="37"/>
      </w:numPr>
      <w:tabs>
        <w:tab w:val="clear" w:pos="851"/>
      </w:tabs>
      <w:spacing w:after="240"/>
      <w:ind w:left="360" w:hanging="360"/>
      <w:jc w:val="both"/>
    </w:pPr>
    <w:rPr>
      <w:rFonts w:ascii="Verdana" w:eastAsia="Calibri" w:hAnsi="Verdana"/>
      <w:sz w:val="18"/>
      <w:szCs w:val="18"/>
      <w:lang w:val="lv-LV"/>
    </w:rPr>
  </w:style>
  <w:style w:type="paragraph" w:customStyle="1" w:styleId="Normal12Sp">
    <w:name w:val="Normal 12Sp"/>
    <w:basedOn w:val="ListParagraph"/>
    <w:qFormat/>
    <w:rsid w:val="00D447C8"/>
    <w:pPr>
      <w:suppressAutoHyphens/>
      <w:autoSpaceDN w:val="0"/>
      <w:ind w:left="0"/>
      <w:contextualSpacing w:val="0"/>
      <w:jc w:val="both"/>
      <w:textAlignment w:val="baseline"/>
    </w:pPr>
    <w:rPr>
      <w:rFonts w:ascii="Verdana" w:eastAsia="Calibri" w:hAnsi="Verdana"/>
      <w:sz w:val="18"/>
    </w:rPr>
  </w:style>
  <w:style w:type="paragraph" w:customStyle="1" w:styleId="Level2">
    <w:name w:val="Level 2"/>
    <w:qFormat/>
    <w:rsid w:val="00D447C8"/>
    <w:pPr>
      <w:numPr>
        <w:ilvl w:val="2"/>
        <w:numId w:val="36"/>
      </w:numPr>
      <w:autoSpaceDN w:val="0"/>
      <w:spacing w:after="160"/>
      <w:jc w:val="both"/>
      <w:textAlignment w:val="baseline"/>
    </w:pPr>
    <w:rPr>
      <w:rFonts w:ascii="Verdana" w:eastAsia="Calibri" w:hAnsi="Verdana"/>
      <w:sz w:val="18"/>
      <w:szCs w:val="22"/>
      <w:lang w:val="en-GB"/>
    </w:rPr>
  </w:style>
  <w:style w:type="paragraph" w:customStyle="1" w:styleId="Level3">
    <w:name w:val="Level 3"/>
    <w:qFormat/>
    <w:rsid w:val="00D447C8"/>
    <w:pPr>
      <w:numPr>
        <w:ilvl w:val="3"/>
        <w:numId w:val="36"/>
      </w:numPr>
      <w:autoSpaceDN w:val="0"/>
      <w:spacing w:after="160"/>
      <w:ind w:left="1134" w:hanging="567"/>
      <w:jc w:val="both"/>
      <w:textAlignment w:val="baseline"/>
    </w:pPr>
    <w:rPr>
      <w:rFonts w:ascii="Verdana" w:eastAsia="Calibri" w:hAnsi="Verdana"/>
      <w:sz w:val="18"/>
      <w:szCs w:val="22"/>
      <w:lang w:val="en-GB"/>
    </w:rPr>
  </w:style>
  <w:style w:type="character" w:styleId="PlaceholderText">
    <w:name w:val="Placeholder Text"/>
    <w:basedOn w:val="DefaultParagraphFont"/>
    <w:uiPriority w:val="99"/>
    <w:semiHidden/>
    <w:rsid w:val="00D447C8"/>
    <w:rPr>
      <w:color w:val="808080"/>
    </w:rPr>
  </w:style>
  <w:style w:type="paragraph" w:customStyle="1" w:styleId="CommentText2">
    <w:name w:val="Comment Text2"/>
    <w:basedOn w:val="Normal"/>
    <w:next w:val="CommentText"/>
    <w:rsid w:val="000C02F8"/>
    <w:rPr>
      <w:rFonts w:ascii="Cambria" w:eastAsia="Cambria" w:hAnsi="Cambria"/>
      <w:sz w:val="20"/>
    </w:rPr>
  </w:style>
  <w:style w:type="character" w:customStyle="1" w:styleId="heading40">
    <w:name w:val="heading 40"/>
    <w:basedOn w:val="DefaultParagraphFont"/>
    <w:rsid w:val="008E6083"/>
    <w:rPr>
      <w:b/>
      <w:bCs/>
      <w:sz w:val="22"/>
      <w:szCs w:val="22"/>
      <w:shd w:val="clear" w:color="auto" w:fill="FFFFFF"/>
    </w:rPr>
  </w:style>
  <w:style w:type="paragraph" w:customStyle="1" w:styleId="RBbody">
    <w:name w:val="RB_body"/>
    <w:link w:val="RBbodyChar"/>
    <w:qFormat/>
    <w:rsid w:val="0061137B"/>
    <w:pPr>
      <w:spacing w:after="200" w:line="360" w:lineRule="auto"/>
      <w:jc w:val="both"/>
    </w:pPr>
    <w:rPr>
      <w:rFonts w:ascii="Myriad Pro" w:hAnsi="Myriad Pro"/>
      <w:color w:val="5D5D5D"/>
      <w:sz w:val="20"/>
      <w:szCs w:val="20"/>
      <w:shd w:val="clear" w:color="auto" w:fill="FFFFFF"/>
    </w:rPr>
  </w:style>
  <w:style w:type="character" w:customStyle="1" w:styleId="normaltextrun">
    <w:name w:val="normaltextrun"/>
    <w:basedOn w:val="DefaultParagraphFont"/>
    <w:rsid w:val="007D27F7"/>
  </w:style>
  <w:style w:type="table" w:customStyle="1" w:styleId="ListTable3-Accent11">
    <w:name w:val="List Table 3 - Accent 11"/>
    <w:basedOn w:val="TableNormal"/>
    <w:next w:val="ListTable3-Accent1"/>
    <w:uiPriority w:val="48"/>
    <w:rsid w:val="001E4B41"/>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RBbodyChar">
    <w:name w:val="RB_body Char"/>
    <w:basedOn w:val="DefaultParagraphFont"/>
    <w:link w:val="RBbody"/>
    <w:rsid w:val="000117FD"/>
    <w:rPr>
      <w:rFonts w:ascii="Myriad Pro" w:hAnsi="Myriad Pro"/>
      <w:color w:val="5D5D5D"/>
      <w:sz w:val="20"/>
      <w:szCs w:val="20"/>
    </w:rPr>
  </w:style>
  <w:style w:type="paragraph" w:customStyle="1" w:styleId="paragraph">
    <w:name w:val="paragraph"/>
    <w:basedOn w:val="Normal"/>
    <w:rsid w:val="00CD771D"/>
    <w:pPr>
      <w:spacing w:before="100" w:beforeAutospacing="1" w:after="100" w:afterAutospacing="1"/>
    </w:pPr>
    <w:rPr>
      <w:rFonts w:ascii="Times New Roman"/>
      <w:sz w:val="24"/>
      <w:szCs w:val="24"/>
      <w:lang w:eastAsia="lv-LV"/>
    </w:rPr>
  </w:style>
  <w:style w:type="numbering" w:customStyle="1" w:styleId="SLONumberings6">
    <w:name w:val="SLO_Numberings6"/>
    <w:uiPriority w:val="99"/>
    <w:rsid w:val="00BD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0077">
      <w:bodyDiv w:val="1"/>
      <w:marLeft w:val="0"/>
      <w:marRight w:val="0"/>
      <w:marTop w:val="0"/>
      <w:marBottom w:val="0"/>
      <w:divBdr>
        <w:top w:val="none" w:sz="0" w:space="0" w:color="auto"/>
        <w:left w:val="none" w:sz="0" w:space="0" w:color="auto"/>
        <w:bottom w:val="none" w:sz="0" w:space="0" w:color="auto"/>
        <w:right w:val="none" w:sz="0" w:space="0" w:color="auto"/>
      </w:divBdr>
    </w:div>
    <w:div w:id="467749044">
      <w:bodyDiv w:val="1"/>
      <w:marLeft w:val="0"/>
      <w:marRight w:val="0"/>
      <w:marTop w:val="0"/>
      <w:marBottom w:val="0"/>
      <w:divBdr>
        <w:top w:val="none" w:sz="0" w:space="0" w:color="auto"/>
        <w:left w:val="none" w:sz="0" w:space="0" w:color="auto"/>
        <w:bottom w:val="none" w:sz="0" w:space="0" w:color="auto"/>
        <w:right w:val="none" w:sz="0" w:space="0" w:color="auto"/>
      </w:divBdr>
    </w:div>
    <w:div w:id="602348200">
      <w:bodyDiv w:val="1"/>
      <w:marLeft w:val="0"/>
      <w:marRight w:val="0"/>
      <w:marTop w:val="0"/>
      <w:marBottom w:val="0"/>
      <w:divBdr>
        <w:top w:val="none" w:sz="0" w:space="0" w:color="auto"/>
        <w:left w:val="none" w:sz="0" w:space="0" w:color="auto"/>
        <w:bottom w:val="none" w:sz="0" w:space="0" w:color="auto"/>
        <w:right w:val="none" w:sz="0" w:space="0" w:color="auto"/>
      </w:divBdr>
    </w:div>
    <w:div w:id="652031770">
      <w:bodyDiv w:val="1"/>
      <w:marLeft w:val="0"/>
      <w:marRight w:val="0"/>
      <w:marTop w:val="0"/>
      <w:marBottom w:val="0"/>
      <w:divBdr>
        <w:top w:val="none" w:sz="0" w:space="0" w:color="auto"/>
        <w:left w:val="none" w:sz="0" w:space="0" w:color="auto"/>
        <w:bottom w:val="none" w:sz="0" w:space="0" w:color="auto"/>
        <w:right w:val="none" w:sz="0" w:space="0" w:color="auto"/>
      </w:divBdr>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396">
      <w:bodyDiv w:val="1"/>
      <w:marLeft w:val="0"/>
      <w:marRight w:val="0"/>
      <w:marTop w:val="0"/>
      <w:marBottom w:val="0"/>
      <w:divBdr>
        <w:top w:val="none" w:sz="0" w:space="0" w:color="auto"/>
        <w:left w:val="none" w:sz="0" w:space="0" w:color="auto"/>
        <w:bottom w:val="none" w:sz="0" w:space="0" w:color="auto"/>
        <w:right w:val="none" w:sz="0" w:space="0" w:color="auto"/>
      </w:divBdr>
    </w:div>
    <w:div w:id="695232015">
      <w:bodyDiv w:val="1"/>
      <w:marLeft w:val="0"/>
      <w:marRight w:val="0"/>
      <w:marTop w:val="0"/>
      <w:marBottom w:val="0"/>
      <w:divBdr>
        <w:top w:val="none" w:sz="0" w:space="0" w:color="auto"/>
        <w:left w:val="none" w:sz="0" w:space="0" w:color="auto"/>
        <w:bottom w:val="none" w:sz="0" w:space="0" w:color="auto"/>
        <w:right w:val="none" w:sz="0" w:space="0" w:color="auto"/>
      </w:divBdr>
    </w:div>
    <w:div w:id="922252992">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174560">
      <w:bodyDiv w:val="1"/>
      <w:marLeft w:val="0"/>
      <w:marRight w:val="0"/>
      <w:marTop w:val="0"/>
      <w:marBottom w:val="0"/>
      <w:divBdr>
        <w:top w:val="none" w:sz="0" w:space="0" w:color="auto"/>
        <w:left w:val="none" w:sz="0" w:space="0" w:color="auto"/>
        <w:bottom w:val="none" w:sz="0" w:space="0" w:color="auto"/>
        <w:right w:val="none" w:sz="0" w:space="0" w:color="auto"/>
      </w:divBdr>
    </w:div>
    <w:div w:id="1251424134">
      <w:bodyDiv w:val="1"/>
      <w:marLeft w:val="0"/>
      <w:marRight w:val="0"/>
      <w:marTop w:val="0"/>
      <w:marBottom w:val="0"/>
      <w:divBdr>
        <w:top w:val="none" w:sz="0" w:space="0" w:color="auto"/>
        <w:left w:val="none" w:sz="0" w:space="0" w:color="auto"/>
        <w:bottom w:val="none" w:sz="0" w:space="0" w:color="auto"/>
        <w:right w:val="none" w:sz="0" w:space="0" w:color="auto"/>
      </w:divBdr>
    </w:div>
    <w:div w:id="1358848474">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45675789">
      <w:bodyDiv w:val="1"/>
      <w:marLeft w:val="0"/>
      <w:marRight w:val="0"/>
      <w:marTop w:val="0"/>
      <w:marBottom w:val="0"/>
      <w:divBdr>
        <w:top w:val="none" w:sz="0" w:space="0" w:color="auto"/>
        <w:left w:val="none" w:sz="0" w:space="0" w:color="auto"/>
        <w:bottom w:val="none" w:sz="0" w:space="0" w:color="auto"/>
        <w:right w:val="none" w:sz="0" w:space="0" w:color="auto"/>
      </w:divBdr>
    </w:div>
    <w:div w:id="1547371512">
      <w:bodyDiv w:val="1"/>
      <w:marLeft w:val="0"/>
      <w:marRight w:val="0"/>
      <w:marTop w:val="0"/>
      <w:marBottom w:val="0"/>
      <w:divBdr>
        <w:top w:val="none" w:sz="0" w:space="0" w:color="auto"/>
        <w:left w:val="none" w:sz="0" w:space="0" w:color="auto"/>
        <w:bottom w:val="none" w:sz="0" w:space="0" w:color="auto"/>
        <w:right w:val="none" w:sz="0" w:space="0" w:color="auto"/>
      </w:divBdr>
    </w:div>
    <w:div w:id="1868710537">
      <w:bodyDiv w:val="1"/>
      <w:marLeft w:val="0"/>
      <w:marRight w:val="0"/>
      <w:marTop w:val="0"/>
      <w:marBottom w:val="0"/>
      <w:divBdr>
        <w:top w:val="none" w:sz="0" w:space="0" w:color="auto"/>
        <w:left w:val="none" w:sz="0" w:space="0" w:color="auto"/>
        <w:bottom w:val="none" w:sz="0" w:space="0" w:color="auto"/>
        <w:right w:val="none" w:sz="0" w:space="0" w:color="auto"/>
      </w:divBdr>
    </w:div>
    <w:div w:id="1883789494">
      <w:bodyDiv w:val="1"/>
      <w:marLeft w:val="0"/>
      <w:marRight w:val="0"/>
      <w:marTop w:val="0"/>
      <w:marBottom w:val="0"/>
      <w:divBdr>
        <w:top w:val="none" w:sz="0" w:space="0" w:color="auto"/>
        <w:left w:val="none" w:sz="0" w:space="0" w:color="auto"/>
        <w:bottom w:val="none" w:sz="0" w:space="0" w:color="auto"/>
        <w:right w:val="none" w:sz="0" w:space="0" w:color="auto"/>
      </w:divBdr>
    </w:div>
    <w:div w:id="1926760590">
      <w:bodyDiv w:val="1"/>
      <w:marLeft w:val="0"/>
      <w:marRight w:val="0"/>
      <w:marTop w:val="0"/>
      <w:marBottom w:val="0"/>
      <w:divBdr>
        <w:top w:val="none" w:sz="0" w:space="0" w:color="auto"/>
        <w:left w:val="none" w:sz="0" w:space="0" w:color="auto"/>
        <w:bottom w:val="none" w:sz="0" w:space="0" w:color="auto"/>
        <w:right w:val="none" w:sz="0" w:space="0" w:color="auto"/>
      </w:divBdr>
    </w:div>
    <w:div w:id="1942493942">
      <w:bodyDiv w:val="1"/>
      <w:marLeft w:val="0"/>
      <w:marRight w:val="0"/>
      <w:marTop w:val="0"/>
      <w:marBottom w:val="0"/>
      <w:divBdr>
        <w:top w:val="none" w:sz="0" w:space="0" w:color="auto"/>
        <w:left w:val="none" w:sz="0" w:space="0" w:color="auto"/>
        <w:bottom w:val="none" w:sz="0" w:space="0" w:color="auto"/>
        <w:right w:val="none" w:sz="0" w:space="0" w:color="auto"/>
      </w:divBdr>
    </w:div>
    <w:div w:id="2123105171">
      <w:bodyDiv w:val="1"/>
      <w:marLeft w:val="0"/>
      <w:marRight w:val="0"/>
      <w:marTop w:val="0"/>
      <w:marBottom w:val="0"/>
      <w:divBdr>
        <w:top w:val="none" w:sz="0" w:space="0" w:color="auto"/>
        <w:left w:val="none" w:sz="0" w:space="0" w:color="auto"/>
        <w:bottom w:val="none" w:sz="0" w:space="0" w:color="auto"/>
        <w:right w:val="none" w:sz="0" w:space="0" w:color="auto"/>
      </w:divBdr>
    </w:div>
    <w:div w:id="2137554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mailto:aiga.benfelde@railbaltica.org" TargetMode="External"/><Relationship Id="rId26" Type="http://schemas.openxmlformats.org/officeDocument/2006/relationships/hyperlink" Target="http://espd.eis.gov.lv/"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railbaltica.org/global-forum-day-1-presentations/" TargetMode="External"/><Relationship Id="rId34" Type="http://schemas.openxmlformats.org/officeDocument/2006/relationships/footer" Target="footer3.xm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https://ec.europa.eu/inea/sites/inea/files/download/logos/cef/en_cef__.png" TargetMode="External"/><Relationship Id="rId17" Type="http://schemas.openxmlformats.org/officeDocument/2006/relationships/hyperlink" Target="http://railbaltica.org/tenders/" TargetMode="External"/><Relationship Id="rId25" Type="http://schemas.openxmlformats.org/officeDocument/2006/relationships/hyperlink" Target="http://www.railbaltica.org/procurement/e-procurement-system/" TargetMode="External"/><Relationship Id="rId33" Type="http://schemas.openxmlformats.org/officeDocument/2006/relationships/header" Target="header1.xml"/><Relationship Id="rId38" Type="http://schemas.openxmlformats.org/officeDocument/2006/relationships/footer" Target="footer5.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www.eis.gov.lv/EKEIS/Supplier" TargetMode="External"/><Relationship Id="rId29" Type="http://schemas.openxmlformats.org/officeDocument/2006/relationships/hyperlink" Target="https://www.eis.gov.lv/EKEIS/Supplier"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railbaltica.org/tenders/164-2/"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footer" Target="footer6.xml"/><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railbaltica.org/tenders/" TargetMode="External"/><Relationship Id="rId23" Type="http://schemas.openxmlformats.org/officeDocument/2006/relationships/hyperlink" Target="https://www.eis.gov.lv/EKEIS/Supplier" TargetMode="External"/><Relationship Id="rId28" Type="http://schemas.openxmlformats.org/officeDocument/2006/relationships/hyperlink" Target="https://www.eis.gov.lv/EKEIS/Supplier"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railbaltica.org/tenders/" TargetMode="External"/><Relationship Id="rId31" Type="http://schemas.openxmlformats.org/officeDocument/2006/relationships/footer" Target="footer1.xm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hyperlink" Target="http://railbaltica.org/tenders/" TargetMode="External"/><Relationship Id="rId27" Type="http://schemas.openxmlformats.org/officeDocument/2006/relationships/hyperlink" Target="https://www.eis.gov.lv/EKEIS/Supplier" TargetMode="External"/><Relationship Id="rId30" Type="http://schemas.openxmlformats.org/officeDocument/2006/relationships/hyperlink" Target="http://www.railbaltica.org/tenders/" TargetMode="External"/><Relationship Id="rId35" Type="http://schemas.openxmlformats.org/officeDocument/2006/relationships/image" Target="media/image3.png"/><Relationship Id="rId43" Type="http://schemas.openxmlformats.org/officeDocument/2006/relationships/footer" Target="footer8.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resources/european-language-levels-cefr" TargetMode="External"/><Relationship Id="rId2" Type="http://schemas.openxmlformats.org/officeDocument/2006/relationships/hyperlink" Target="http://eur-lex.europa.eu/legal-content/EN/TXT/?uri=uriserv:OJ.L_.2003.124.01.0036.01.ENG&amp;toc=OJ:L:2003:124:TOC" TargetMode="External"/><Relationship Id="rId1" Type="http://schemas.openxmlformats.org/officeDocument/2006/relationships/hyperlink" Target="http://europass.cedefop.europa.eu/resources/european-language-levels-cefr" TargetMode="External"/><Relationship Id="rId6" Type="http://schemas.openxmlformats.org/officeDocument/2006/relationships/hyperlink" Target="http://europass.cedefop.europa.eu/resources/european-language-levels-cefr" TargetMode="External"/><Relationship Id="rId5" Type="http://schemas.openxmlformats.org/officeDocument/2006/relationships/hyperlink" Target="http://europass.cedefop.europa.eu/resources/european-language-levels-cefr" TargetMode="External"/><Relationship Id="rId4" Type="http://schemas.openxmlformats.org/officeDocument/2006/relationships/hyperlink" Target="http://europass.cedefop.europa.eu/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7A8E-D15E-4F8C-84CB-E1C13B9F3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3.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74c9b134-2d46-4c40-a4e5-dc843e62e8ed"/>
  </ds:schemaRefs>
</ds:datastoreItem>
</file>

<file path=customXml/itemProps4.xml><?xml version="1.0" encoding="utf-8"?>
<ds:datastoreItem xmlns:ds="http://schemas.openxmlformats.org/officeDocument/2006/customXml" ds:itemID="{FC5F7581-78DD-4A1D-9B22-1F8E1FC5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45</Pages>
  <Words>79170</Words>
  <Characters>45128</Characters>
  <Application>Microsoft Office Word</Application>
  <DocSecurity>0</DocSecurity>
  <PresentationFormat/>
  <Lines>376</Lines>
  <Paragraphs>248</Paragraphs>
  <ScaleCrop>false</ScaleCrop>
  <HeadingPairs>
    <vt:vector size="2" baseType="variant">
      <vt:variant>
        <vt:lpstr>Title</vt:lpstr>
      </vt:variant>
      <vt:variant>
        <vt:i4>1</vt:i4>
      </vt:variant>
    </vt:vector>
  </HeadingPairs>
  <TitlesOfParts>
    <vt:vector size="1" baseType="lpstr">
      <vt:lpstr/>
    </vt:vector>
  </TitlesOfParts>
  <Manager>Antanas.Snirpunas@railbaltica.org</Manager>
  <Company>RB Rail AS</Company>
  <LinksUpToDate>false</LinksUpToDate>
  <CharactersWithSpaces>124050</CharactersWithSpaces>
  <SharedDoc>false</SharedDoc>
  <HyperlinkBase/>
  <HLinks>
    <vt:vector size="156" baseType="variant">
      <vt:variant>
        <vt:i4>3276843</vt:i4>
      </vt:variant>
      <vt:variant>
        <vt:i4>918</vt:i4>
      </vt:variant>
      <vt:variant>
        <vt:i4>0</vt:i4>
      </vt:variant>
      <vt:variant>
        <vt:i4>5</vt:i4>
      </vt:variant>
      <vt:variant>
        <vt:lpwstr>http://www.railbaltica.org/tenders/</vt:lpwstr>
      </vt:variant>
      <vt:variant>
        <vt:lpwstr/>
      </vt:variant>
      <vt:variant>
        <vt:i4>4259909</vt:i4>
      </vt:variant>
      <vt:variant>
        <vt:i4>915</vt:i4>
      </vt:variant>
      <vt:variant>
        <vt:i4>0</vt:i4>
      </vt:variant>
      <vt:variant>
        <vt:i4>5</vt:i4>
      </vt:variant>
      <vt:variant>
        <vt:lpwstr>https://www.eis.gov.lv/EKEIS/Supplier</vt:lpwstr>
      </vt:variant>
      <vt:variant>
        <vt:lpwstr/>
      </vt:variant>
      <vt:variant>
        <vt:i4>4259909</vt:i4>
      </vt:variant>
      <vt:variant>
        <vt:i4>888</vt:i4>
      </vt:variant>
      <vt:variant>
        <vt:i4>0</vt:i4>
      </vt:variant>
      <vt:variant>
        <vt:i4>5</vt:i4>
      </vt:variant>
      <vt:variant>
        <vt:lpwstr>https://www.eis.gov.lv/EKEIS/Supplier</vt:lpwstr>
      </vt:variant>
      <vt:variant>
        <vt:lpwstr/>
      </vt:variant>
      <vt:variant>
        <vt:i4>4259909</vt:i4>
      </vt:variant>
      <vt:variant>
        <vt:i4>882</vt:i4>
      </vt:variant>
      <vt:variant>
        <vt:i4>0</vt:i4>
      </vt:variant>
      <vt:variant>
        <vt:i4>5</vt:i4>
      </vt:variant>
      <vt:variant>
        <vt:lpwstr>https://www.eis.gov.lv/EKEIS/Supplier</vt:lpwstr>
      </vt:variant>
      <vt:variant>
        <vt:lpwstr/>
      </vt:variant>
      <vt:variant>
        <vt:i4>6291573</vt:i4>
      </vt:variant>
      <vt:variant>
        <vt:i4>849</vt:i4>
      </vt:variant>
      <vt:variant>
        <vt:i4>0</vt:i4>
      </vt:variant>
      <vt:variant>
        <vt:i4>5</vt:i4>
      </vt:variant>
      <vt:variant>
        <vt:lpwstr>http://espd.eis.gov.lv/</vt:lpwstr>
      </vt:variant>
      <vt:variant>
        <vt:lpwstr/>
      </vt:variant>
      <vt:variant>
        <vt:i4>1114135</vt:i4>
      </vt:variant>
      <vt:variant>
        <vt:i4>834</vt:i4>
      </vt:variant>
      <vt:variant>
        <vt:i4>0</vt:i4>
      </vt:variant>
      <vt:variant>
        <vt:i4>5</vt:i4>
      </vt:variant>
      <vt:variant>
        <vt:lpwstr>http://www.railbaltica.org/procurement/e-procurement-system/</vt:lpwstr>
      </vt:variant>
      <vt:variant>
        <vt:lpwstr/>
      </vt:variant>
      <vt:variant>
        <vt:i4>327750</vt:i4>
      </vt:variant>
      <vt:variant>
        <vt:i4>831</vt:i4>
      </vt:variant>
      <vt:variant>
        <vt:i4>0</vt:i4>
      </vt:variant>
      <vt:variant>
        <vt:i4>5</vt:i4>
      </vt:variant>
      <vt:variant>
        <vt:lpwstr>http://railbaltica.org/tenders/164-2/</vt:lpwstr>
      </vt:variant>
      <vt:variant>
        <vt:lpwstr/>
      </vt:variant>
      <vt:variant>
        <vt:i4>4259909</vt:i4>
      </vt:variant>
      <vt:variant>
        <vt:i4>828</vt:i4>
      </vt:variant>
      <vt:variant>
        <vt:i4>0</vt:i4>
      </vt:variant>
      <vt:variant>
        <vt:i4>5</vt:i4>
      </vt:variant>
      <vt:variant>
        <vt:lpwstr>https://www.eis.gov.lv/EKEIS/Supplier</vt:lpwstr>
      </vt:variant>
      <vt:variant>
        <vt:lpwstr/>
      </vt:variant>
      <vt:variant>
        <vt:i4>3276914</vt:i4>
      </vt:variant>
      <vt:variant>
        <vt:i4>825</vt:i4>
      </vt:variant>
      <vt:variant>
        <vt:i4>0</vt:i4>
      </vt:variant>
      <vt:variant>
        <vt:i4>5</vt:i4>
      </vt:variant>
      <vt:variant>
        <vt:lpwstr>http://railbaltica.org/tenders/</vt:lpwstr>
      </vt:variant>
      <vt:variant>
        <vt:lpwstr/>
      </vt:variant>
      <vt:variant>
        <vt:i4>4259909</vt:i4>
      </vt:variant>
      <vt:variant>
        <vt:i4>822</vt:i4>
      </vt:variant>
      <vt:variant>
        <vt:i4>0</vt:i4>
      </vt:variant>
      <vt:variant>
        <vt:i4>5</vt:i4>
      </vt:variant>
      <vt:variant>
        <vt:lpwstr>https://www.eis.gov.lv/EKEIS/Supplier</vt:lpwstr>
      </vt:variant>
      <vt:variant>
        <vt:lpwstr/>
      </vt:variant>
      <vt:variant>
        <vt:i4>655450</vt:i4>
      </vt:variant>
      <vt:variant>
        <vt:i4>819</vt:i4>
      </vt:variant>
      <vt:variant>
        <vt:i4>0</vt:i4>
      </vt:variant>
      <vt:variant>
        <vt:i4>5</vt:i4>
      </vt:variant>
      <vt:variant>
        <vt:lpwstr>http://railbaltica.org/global-forum-day-1-presentations/</vt:lpwstr>
      </vt:variant>
      <vt:variant>
        <vt:lpwstr/>
      </vt:variant>
      <vt:variant>
        <vt:i4>4259909</vt:i4>
      </vt:variant>
      <vt:variant>
        <vt:i4>816</vt:i4>
      </vt:variant>
      <vt:variant>
        <vt:i4>0</vt:i4>
      </vt:variant>
      <vt:variant>
        <vt:i4>5</vt:i4>
      </vt:variant>
      <vt:variant>
        <vt:lpwstr>https://www.eis.gov.lv/EKEIS/Supplier</vt:lpwstr>
      </vt:variant>
      <vt:variant>
        <vt:lpwstr/>
      </vt:variant>
      <vt:variant>
        <vt:i4>3276914</vt:i4>
      </vt:variant>
      <vt:variant>
        <vt:i4>813</vt:i4>
      </vt:variant>
      <vt:variant>
        <vt:i4>0</vt:i4>
      </vt:variant>
      <vt:variant>
        <vt:i4>5</vt:i4>
      </vt:variant>
      <vt:variant>
        <vt:lpwstr>http://railbaltica.org/tenders/</vt:lpwstr>
      </vt:variant>
      <vt:variant>
        <vt:lpwstr/>
      </vt:variant>
      <vt:variant>
        <vt:i4>4259909</vt:i4>
      </vt:variant>
      <vt:variant>
        <vt:i4>810</vt:i4>
      </vt:variant>
      <vt:variant>
        <vt:i4>0</vt:i4>
      </vt:variant>
      <vt:variant>
        <vt:i4>5</vt:i4>
      </vt:variant>
      <vt:variant>
        <vt:lpwstr>https://www.eis.gov.lv/EKEIS/Supplier</vt:lpwstr>
      </vt:variant>
      <vt:variant>
        <vt:lpwstr/>
      </vt:variant>
      <vt:variant>
        <vt:i4>5570600</vt:i4>
      </vt:variant>
      <vt:variant>
        <vt:i4>807</vt:i4>
      </vt:variant>
      <vt:variant>
        <vt:i4>0</vt:i4>
      </vt:variant>
      <vt:variant>
        <vt:i4>5</vt:i4>
      </vt:variant>
      <vt:variant>
        <vt:lpwstr>mailto:aiga.benfelde@railbaltica.org</vt:lpwstr>
      </vt:variant>
      <vt:variant>
        <vt:lpwstr/>
      </vt:variant>
      <vt:variant>
        <vt:i4>3276914</vt:i4>
      </vt:variant>
      <vt:variant>
        <vt:i4>804</vt:i4>
      </vt:variant>
      <vt:variant>
        <vt:i4>0</vt:i4>
      </vt:variant>
      <vt:variant>
        <vt:i4>5</vt:i4>
      </vt:variant>
      <vt:variant>
        <vt:lpwstr>http://railbaltica.org/tenders/</vt:lpwstr>
      </vt:variant>
      <vt:variant>
        <vt:lpwstr/>
      </vt:variant>
      <vt:variant>
        <vt:i4>4259909</vt:i4>
      </vt:variant>
      <vt:variant>
        <vt:i4>801</vt:i4>
      </vt:variant>
      <vt:variant>
        <vt:i4>0</vt:i4>
      </vt:variant>
      <vt:variant>
        <vt:i4>5</vt:i4>
      </vt:variant>
      <vt:variant>
        <vt:lpwstr>https://www.eis.gov.lv/EKEIS/Supplier</vt:lpwstr>
      </vt:variant>
      <vt:variant>
        <vt:lpwstr/>
      </vt:variant>
      <vt:variant>
        <vt:i4>3276914</vt:i4>
      </vt:variant>
      <vt:variant>
        <vt:i4>798</vt:i4>
      </vt:variant>
      <vt:variant>
        <vt:i4>0</vt:i4>
      </vt:variant>
      <vt:variant>
        <vt:i4>5</vt:i4>
      </vt:variant>
      <vt:variant>
        <vt:lpwstr>http://railbaltica.org/tenders/</vt:lpwstr>
      </vt:variant>
      <vt:variant>
        <vt:lpwstr/>
      </vt:variant>
      <vt:variant>
        <vt:i4>4259909</vt:i4>
      </vt:variant>
      <vt:variant>
        <vt:i4>795</vt:i4>
      </vt:variant>
      <vt:variant>
        <vt:i4>0</vt:i4>
      </vt:variant>
      <vt:variant>
        <vt:i4>5</vt:i4>
      </vt:variant>
      <vt:variant>
        <vt:lpwstr>https://www.eis.gov.lv/EKEIS/Supplier</vt:lpwstr>
      </vt:variant>
      <vt:variant>
        <vt:lpwstr/>
      </vt:variant>
      <vt:variant>
        <vt:i4>4259909</vt:i4>
      </vt:variant>
      <vt:variant>
        <vt:i4>792</vt:i4>
      </vt:variant>
      <vt:variant>
        <vt:i4>0</vt:i4>
      </vt:variant>
      <vt:variant>
        <vt:i4>5</vt:i4>
      </vt:variant>
      <vt:variant>
        <vt:lpwstr>https://www.eis.gov.lv/EKEIS/Supplier</vt:lpwstr>
      </vt:variant>
      <vt:variant>
        <vt:lpwstr/>
      </vt:variant>
      <vt:variant>
        <vt:i4>589919</vt:i4>
      </vt:variant>
      <vt:variant>
        <vt:i4>15</vt:i4>
      </vt:variant>
      <vt:variant>
        <vt:i4>0</vt:i4>
      </vt:variant>
      <vt:variant>
        <vt:i4>5</vt:i4>
      </vt:variant>
      <vt:variant>
        <vt:lpwstr>http://europass.cedefop.europa.eu/resources/european-language-levels-cefr</vt:lpwstr>
      </vt:variant>
      <vt:variant>
        <vt:lpwstr/>
      </vt:variant>
      <vt:variant>
        <vt:i4>589919</vt:i4>
      </vt:variant>
      <vt:variant>
        <vt:i4>12</vt:i4>
      </vt:variant>
      <vt:variant>
        <vt:i4>0</vt:i4>
      </vt:variant>
      <vt:variant>
        <vt:i4>5</vt:i4>
      </vt:variant>
      <vt:variant>
        <vt:lpwstr>http://europass.cedefop.europa.eu/resources/european-language-levels-cefr</vt:lpwstr>
      </vt:variant>
      <vt:variant>
        <vt:lpwstr/>
      </vt:variant>
      <vt:variant>
        <vt:i4>589919</vt:i4>
      </vt:variant>
      <vt:variant>
        <vt:i4>9</vt:i4>
      </vt:variant>
      <vt:variant>
        <vt:i4>0</vt:i4>
      </vt:variant>
      <vt:variant>
        <vt:i4>5</vt:i4>
      </vt:variant>
      <vt:variant>
        <vt:lpwstr>http://europass.cedefop.europa.eu/resources/european-language-levels-cefr</vt:lpwstr>
      </vt:variant>
      <vt:variant>
        <vt:lpwstr/>
      </vt:variant>
      <vt:variant>
        <vt:i4>589919</vt:i4>
      </vt:variant>
      <vt:variant>
        <vt:i4>6</vt:i4>
      </vt:variant>
      <vt:variant>
        <vt:i4>0</vt:i4>
      </vt:variant>
      <vt:variant>
        <vt:i4>5</vt:i4>
      </vt:variant>
      <vt:variant>
        <vt:lpwstr>http://europass.cedefop.europa.eu/resources/european-language-levels-cefr</vt:lpwstr>
      </vt:variant>
      <vt:variant>
        <vt:lpwstr/>
      </vt:variant>
      <vt:variant>
        <vt:i4>589924</vt:i4>
      </vt:variant>
      <vt:variant>
        <vt:i4>3</vt:i4>
      </vt:variant>
      <vt:variant>
        <vt:i4>0</vt:i4>
      </vt:variant>
      <vt:variant>
        <vt:i4>5</vt:i4>
      </vt:variant>
      <vt:variant>
        <vt:lpwstr>http://eur-lex.europa.eu/legal-content/EN/TXT/?uri=uriserv:OJ.L_.2003.124.01.0036.01.ENG&amp;toc=OJ:L:2003:124:TOC</vt:lpwstr>
      </vt:variant>
      <vt:variant>
        <vt:lpwstr/>
      </vt:variant>
      <vt:variant>
        <vt:i4>589919</vt:i4>
      </vt:variant>
      <vt:variant>
        <vt:i4>0</vt:i4>
      </vt:variant>
      <vt:variant>
        <vt:i4>0</vt:i4>
      </vt:variant>
      <vt:variant>
        <vt:i4>5</vt:i4>
      </vt:variant>
      <vt:variant>
        <vt:lpwstr>http://europass.cedefop.europa.eu/resources/european-language-levels-cefr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Šnirpūnas</dc:creator>
  <cp:keywords/>
  <dc:description/>
  <cp:lastModifiedBy>Baiba Gulbe</cp:lastModifiedBy>
  <cp:revision>17</cp:revision>
  <cp:lastPrinted>2019-08-02T10:58:00Z</cp:lastPrinted>
  <dcterms:created xsi:type="dcterms:W3CDTF">2019-06-18T23:26:00Z</dcterms:created>
  <dcterms:modified xsi:type="dcterms:W3CDTF">2019-08-02T10:59:00Z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y fmtid="{D5CDD505-2E9C-101B-9397-08002B2CF9AE}" pid="10" name="AuthorIds_UIVersion_8192">
    <vt:lpwstr>1701</vt:lpwstr>
  </property>
</Properties>
</file>