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189AE" w14:textId="77777777" w:rsidR="008E7D51" w:rsidRPr="002941AA" w:rsidRDefault="008E7D51" w:rsidP="008E7D51">
      <w:pPr>
        <w:pStyle w:val="1stlevelheading"/>
        <w:numPr>
          <w:ilvl w:val="0"/>
          <w:numId w:val="0"/>
        </w:numPr>
        <w:ind w:left="964" w:hanging="964"/>
        <w:rPr>
          <w:rFonts w:ascii="Myriad Pro" w:hAnsi="Myriad Pro"/>
          <w:color w:val="4472C4" w:themeColor="accent1"/>
          <w:lang w:val="en-US"/>
        </w:rPr>
      </w:pPr>
      <w:bookmarkStart w:id="0" w:name="_Toc471229464"/>
      <w:bookmarkStart w:id="1" w:name="_Toc471229770"/>
      <w:bookmarkStart w:id="2" w:name="_Toc500830390"/>
      <w:bookmarkStart w:id="3" w:name="_Toc504384089"/>
      <w:bookmarkStart w:id="4" w:name="_Toc504384165"/>
      <w:bookmarkStart w:id="5" w:name="_Toc504384678"/>
      <w:bookmarkStart w:id="6" w:name="_Toc516640865"/>
      <w:r w:rsidRPr="00786461">
        <w:rPr>
          <w:rFonts w:ascii="Myriad Pro" w:hAnsi="Myriad Pro"/>
          <w:color w:val="4472C4" w:themeColor="accent1"/>
          <w:lang w:val="en-US"/>
        </w:rPr>
        <w:t xml:space="preserve">Annex No 6: </w:t>
      </w:r>
      <w:bookmarkEnd w:id="0"/>
      <w:bookmarkEnd w:id="1"/>
      <w:r w:rsidRPr="00786461">
        <w:rPr>
          <w:rFonts w:ascii="Myriad Pro" w:hAnsi="Myriad Pro"/>
          <w:color w:val="4472C4" w:themeColor="accent1"/>
          <w:lang w:val="en-US"/>
        </w:rPr>
        <w:t>Experience of Tenderer</w:t>
      </w:r>
      <w:bookmarkEnd w:id="2"/>
      <w:bookmarkEnd w:id="3"/>
      <w:bookmarkEnd w:id="4"/>
      <w:bookmarkEnd w:id="5"/>
      <w:bookmarkEnd w:id="6"/>
    </w:p>
    <w:tbl>
      <w:tblPr>
        <w:tblStyle w:val="ListTable3-Accent19"/>
        <w:tblW w:w="12895" w:type="dxa"/>
        <w:tblLook w:val="0420" w:firstRow="1" w:lastRow="0" w:firstColumn="0" w:lastColumn="0" w:noHBand="0" w:noVBand="1"/>
      </w:tblPr>
      <w:tblGrid>
        <w:gridCol w:w="1146"/>
        <w:gridCol w:w="3335"/>
        <w:gridCol w:w="3427"/>
        <w:gridCol w:w="2463"/>
        <w:gridCol w:w="2524"/>
      </w:tblGrid>
      <w:tr w:rsidR="008E7D51" w:rsidRPr="00786461" w14:paraId="0CAF1FF2" w14:textId="77777777" w:rsidTr="00AB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tcW w:w="0" w:type="dxa"/>
          </w:tcPr>
          <w:p w14:paraId="71BBCC6C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Theme="minorHAnsi" w:eastAsia="Cambria" w:hAnsiTheme="minorHAnsi"/>
                <w:sz w:val="20"/>
                <w:szCs w:val="22"/>
              </w:rPr>
            </w:pPr>
            <w:r w:rsidRPr="00786461">
              <w:rPr>
                <w:rFonts w:asciiTheme="minorHAnsi" w:eastAsia="Cambria" w:hAnsiTheme="minorHAnsi"/>
                <w:sz w:val="20"/>
                <w:szCs w:val="22"/>
              </w:rPr>
              <w:t>No</w:t>
            </w:r>
          </w:p>
        </w:tc>
        <w:tc>
          <w:tcPr>
            <w:tcW w:w="0" w:type="dxa"/>
          </w:tcPr>
          <w:p w14:paraId="4C9E40F2" w14:textId="3659F825" w:rsidR="008E7D51" w:rsidRPr="00786461" w:rsidRDefault="00CF0D77" w:rsidP="00AB424A">
            <w:pPr>
              <w:spacing w:after="160" w:line="259" w:lineRule="auto"/>
              <w:jc w:val="center"/>
              <w:rPr>
                <w:rFonts w:asciiTheme="minorHAnsi" w:eastAsia="Cambria" w:hAnsiTheme="minorHAnsi"/>
                <w:sz w:val="20"/>
                <w:szCs w:val="22"/>
              </w:rPr>
            </w:pPr>
            <w:r>
              <w:rPr>
                <w:rFonts w:ascii="Myriad Pro" w:eastAsia="Myriad Pro" w:hAnsi="Myriad Pro" w:cs="Myriad Pro"/>
                <w:sz w:val="20"/>
                <w:szCs w:val="20"/>
              </w:rPr>
              <w:t xml:space="preserve">Name and exact description of the services/project </w:t>
            </w:r>
            <w:r w:rsidRPr="65241C94">
              <w:rPr>
                <w:rFonts w:ascii="Myriad Pro" w:eastAsia="Myriad Pro" w:hAnsi="Myriad Pro" w:cs="Myriad Pro"/>
                <w:sz w:val="20"/>
                <w:szCs w:val="20"/>
              </w:rPr>
              <w:t xml:space="preserve">characterizing the required </w:t>
            </w:r>
            <w:proofErr w:type="gramStart"/>
            <w:r w:rsidRPr="65241C94">
              <w:rPr>
                <w:rFonts w:ascii="Myriad Pro" w:eastAsia="Myriad Pro" w:hAnsi="Myriad Pro" w:cs="Myriad Pro"/>
                <w:sz w:val="20"/>
                <w:szCs w:val="20"/>
              </w:rPr>
              <w:t>experience  stipulated</w:t>
            </w:r>
            <w:proofErr w:type="gramEnd"/>
            <w:r w:rsidRPr="65241C94">
              <w:rPr>
                <w:rFonts w:ascii="Myriad Pro" w:eastAsia="Myriad Pro" w:hAnsi="Myriad Pro" w:cs="Myriad Pro"/>
                <w:sz w:val="20"/>
                <w:szCs w:val="20"/>
              </w:rPr>
              <w:t xml:space="preserve"> in Clause 1., Section 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7.3</w:t>
            </w:r>
            <w:r w:rsidRPr="65241C94">
              <w:rPr>
                <w:rFonts w:ascii="Myriad Pro" w:eastAsia="Myriad Pro" w:hAnsi="Myriad Pro" w:cs="Myriad Pro"/>
                <w:sz w:val="20"/>
                <w:szCs w:val="20"/>
              </w:rPr>
              <w:t>.</w:t>
            </w:r>
          </w:p>
        </w:tc>
        <w:tc>
          <w:tcPr>
            <w:tcW w:w="0" w:type="dxa"/>
          </w:tcPr>
          <w:p w14:paraId="6E2E6B8A" w14:textId="77777777" w:rsidR="008E7D51" w:rsidRPr="004537A9" w:rsidRDefault="008E7D51" w:rsidP="00AB424A">
            <w:pPr>
              <w:jc w:val="center"/>
              <w:rPr>
                <w:rFonts w:ascii="Myriad Pro" w:eastAsia="Myriad Pro" w:hAnsi="Myriad Pro" w:cs="Myriad Pro"/>
                <w:sz w:val="20"/>
                <w:szCs w:val="20"/>
              </w:rPr>
            </w:pPr>
            <w:r w:rsidRPr="65241C94">
              <w:rPr>
                <w:rFonts w:ascii="Myriad Pro" w:eastAsia="Myriad Pro" w:hAnsi="Myriad Pro" w:cs="Myriad Pro"/>
                <w:sz w:val="20"/>
                <w:szCs w:val="20"/>
              </w:rPr>
              <w:t>Date of commencement and completion of services</w:t>
            </w:r>
          </w:p>
          <w:p w14:paraId="05E06EFE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Theme="minorHAnsi" w:eastAsia="Cambria" w:hAnsiTheme="minorHAnsi"/>
                <w:sz w:val="20"/>
                <w:szCs w:val="22"/>
              </w:rPr>
            </w:pPr>
            <w:r w:rsidRPr="65241C94">
              <w:rPr>
                <w:rFonts w:ascii="Myriad Pro" w:eastAsia="Myriad Pro" w:hAnsi="Myriad Pro" w:cs="Myriad Pro"/>
                <w:sz w:val="20"/>
                <w:szCs w:val="20"/>
              </w:rPr>
              <w:t>(month/year – month/year)</w:t>
            </w:r>
          </w:p>
        </w:tc>
        <w:tc>
          <w:tcPr>
            <w:tcW w:w="0" w:type="dxa"/>
          </w:tcPr>
          <w:p w14:paraId="0E0EC272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Theme="minorHAnsi" w:eastAsia="Cambria" w:hAnsiTheme="minorHAnsi"/>
                <w:sz w:val="20"/>
                <w:szCs w:val="22"/>
              </w:rPr>
            </w:pPr>
            <w:r w:rsidRPr="00786461">
              <w:rPr>
                <w:rFonts w:asciiTheme="minorHAnsi" w:eastAsia="Cambria" w:hAnsiTheme="minorHAnsi"/>
                <w:sz w:val="20"/>
                <w:szCs w:val="22"/>
              </w:rPr>
              <w:t>Contracting authority</w:t>
            </w:r>
            <w:r w:rsidRPr="00786461" w:rsidDel="002E44EC">
              <w:rPr>
                <w:rFonts w:asciiTheme="minorHAnsi" w:eastAsia="Cambria" w:hAnsiTheme="minorHAnsi"/>
                <w:sz w:val="20"/>
                <w:szCs w:val="22"/>
              </w:rPr>
              <w:t xml:space="preserve"> </w:t>
            </w:r>
          </w:p>
        </w:tc>
        <w:tc>
          <w:tcPr>
            <w:tcW w:w="0" w:type="dxa"/>
          </w:tcPr>
          <w:p w14:paraId="67463D6B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Theme="minorHAnsi" w:eastAsia="Cambria" w:hAnsiTheme="minorHAnsi"/>
                <w:sz w:val="20"/>
                <w:szCs w:val="22"/>
              </w:rPr>
            </w:pPr>
            <w:r w:rsidRPr="00786461">
              <w:rPr>
                <w:rFonts w:asciiTheme="minorHAnsi" w:eastAsia="Cambria" w:hAnsiTheme="minorHAnsi"/>
                <w:sz w:val="20"/>
                <w:szCs w:val="22"/>
              </w:rPr>
              <w:t>Contact information for references</w:t>
            </w:r>
          </w:p>
        </w:tc>
      </w:tr>
      <w:tr w:rsidR="008E7D51" w:rsidRPr="00786461" w14:paraId="0FDFC51D" w14:textId="77777777" w:rsidTr="00AB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dxa"/>
          </w:tcPr>
          <w:p w14:paraId="356933DF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="Cambria" w:eastAsia="Cambria" w:hAnsi="Cambria"/>
                <w:sz w:val="20"/>
                <w:szCs w:val="22"/>
              </w:rPr>
            </w:pPr>
            <w:r w:rsidRPr="00786461">
              <w:rPr>
                <w:rFonts w:ascii="Cambria" w:eastAsia="Cambria" w:hAnsi="Cambria"/>
                <w:sz w:val="20"/>
                <w:szCs w:val="22"/>
              </w:rPr>
              <w:t>1.</w:t>
            </w:r>
          </w:p>
        </w:tc>
        <w:tc>
          <w:tcPr>
            <w:tcW w:w="0" w:type="dxa"/>
          </w:tcPr>
          <w:p w14:paraId="1FF7CB41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="Cambria" w:eastAsia="Cambria" w:hAnsi="Cambria"/>
                <w:sz w:val="20"/>
                <w:szCs w:val="22"/>
              </w:rPr>
            </w:pPr>
          </w:p>
        </w:tc>
        <w:tc>
          <w:tcPr>
            <w:tcW w:w="0" w:type="dxa"/>
          </w:tcPr>
          <w:p w14:paraId="003D3CE8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="Cambria" w:eastAsia="Cambria" w:hAnsi="Cambria"/>
                <w:sz w:val="20"/>
                <w:szCs w:val="22"/>
              </w:rPr>
            </w:pPr>
          </w:p>
        </w:tc>
        <w:tc>
          <w:tcPr>
            <w:tcW w:w="0" w:type="dxa"/>
          </w:tcPr>
          <w:p w14:paraId="48563DEA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="Cambria" w:eastAsia="Cambria" w:hAnsi="Cambria"/>
                <w:sz w:val="20"/>
                <w:szCs w:val="22"/>
              </w:rPr>
            </w:pPr>
          </w:p>
        </w:tc>
        <w:tc>
          <w:tcPr>
            <w:tcW w:w="0" w:type="dxa"/>
          </w:tcPr>
          <w:p w14:paraId="2F92053D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="Cambria" w:eastAsia="Cambria" w:hAnsi="Cambria"/>
                <w:sz w:val="20"/>
                <w:szCs w:val="22"/>
              </w:rPr>
            </w:pPr>
          </w:p>
        </w:tc>
      </w:tr>
      <w:tr w:rsidR="008E7D51" w:rsidRPr="00786461" w14:paraId="252B2ADC" w14:textId="77777777" w:rsidTr="00AB424A">
        <w:tc>
          <w:tcPr>
            <w:tcW w:w="0" w:type="dxa"/>
          </w:tcPr>
          <w:p w14:paraId="169995BF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="Cambria" w:eastAsia="Cambria" w:hAnsi="Cambria"/>
                <w:sz w:val="20"/>
                <w:szCs w:val="22"/>
              </w:rPr>
            </w:pPr>
            <w:r w:rsidRPr="00786461">
              <w:rPr>
                <w:rFonts w:ascii="Cambria" w:eastAsia="Cambria" w:hAnsi="Cambria"/>
                <w:sz w:val="20"/>
                <w:szCs w:val="22"/>
              </w:rPr>
              <w:t>2.</w:t>
            </w:r>
          </w:p>
        </w:tc>
        <w:tc>
          <w:tcPr>
            <w:tcW w:w="0" w:type="dxa"/>
          </w:tcPr>
          <w:p w14:paraId="1D127A4F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="Cambria" w:eastAsia="Cambria" w:hAnsi="Cambria"/>
                <w:sz w:val="20"/>
                <w:szCs w:val="22"/>
              </w:rPr>
            </w:pPr>
          </w:p>
        </w:tc>
        <w:tc>
          <w:tcPr>
            <w:tcW w:w="0" w:type="dxa"/>
          </w:tcPr>
          <w:p w14:paraId="68EAEBD5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="Cambria" w:eastAsia="Cambria" w:hAnsi="Cambria"/>
                <w:sz w:val="20"/>
                <w:szCs w:val="22"/>
              </w:rPr>
            </w:pPr>
          </w:p>
        </w:tc>
        <w:tc>
          <w:tcPr>
            <w:tcW w:w="0" w:type="dxa"/>
          </w:tcPr>
          <w:p w14:paraId="176640FE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="Cambria" w:eastAsia="Cambria" w:hAnsi="Cambria"/>
                <w:sz w:val="20"/>
                <w:szCs w:val="22"/>
              </w:rPr>
            </w:pPr>
          </w:p>
        </w:tc>
        <w:tc>
          <w:tcPr>
            <w:tcW w:w="0" w:type="dxa"/>
          </w:tcPr>
          <w:p w14:paraId="48D8185B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="Cambria" w:eastAsia="Cambria" w:hAnsi="Cambria"/>
                <w:sz w:val="20"/>
                <w:szCs w:val="22"/>
              </w:rPr>
            </w:pPr>
          </w:p>
        </w:tc>
      </w:tr>
      <w:tr w:rsidR="008E7D51" w:rsidRPr="00786461" w14:paraId="3EAA5DE2" w14:textId="77777777" w:rsidTr="00AB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dxa"/>
          </w:tcPr>
          <w:p w14:paraId="0417FE8F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="Cambria" w:eastAsia="Cambria" w:hAnsi="Cambria"/>
                <w:sz w:val="20"/>
                <w:szCs w:val="22"/>
              </w:rPr>
            </w:pPr>
            <w:r w:rsidRPr="00786461">
              <w:rPr>
                <w:rFonts w:ascii="Cambria" w:eastAsia="Cambria" w:hAnsi="Cambria"/>
                <w:sz w:val="20"/>
                <w:szCs w:val="22"/>
              </w:rPr>
              <w:t>n+1</w:t>
            </w:r>
          </w:p>
        </w:tc>
        <w:tc>
          <w:tcPr>
            <w:tcW w:w="0" w:type="dxa"/>
          </w:tcPr>
          <w:p w14:paraId="278D761D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="Cambria" w:eastAsia="Cambria" w:hAnsi="Cambria"/>
                <w:sz w:val="20"/>
                <w:szCs w:val="22"/>
              </w:rPr>
            </w:pPr>
          </w:p>
        </w:tc>
        <w:tc>
          <w:tcPr>
            <w:tcW w:w="0" w:type="dxa"/>
          </w:tcPr>
          <w:p w14:paraId="78F8F8EB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="Cambria" w:eastAsia="Cambria" w:hAnsi="Cambria"/>
                <w:sz w:val="20"/>
                <w:szCs w:val="22"/>
              </w:rPr>
            </w:pPr>
          </w:p>
        </w:tc>
        <w:tc>
          <w:tcPr>
            <w:tcW w:w="0" w:type="dxa"/>
          </w:tcPr>
          <w:p w14:paraId="02724D08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="Cambria" w:eastAsia="Cambria" w:hAnsi="Cambria"/>
                <w:sz w:val="20"/>
                <w:szCs w:val="22"/>
              </w:rPr>
            </w:pPr>
          </w:p>
        </w:tc>
        <w:tc>
          <w:tcPr>
            <w:tcW w:w="0" w:type="dxa"/>
          </w:tcPr>
          <w:p w14:paraId="7601D08B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="Cambria" w:eastAsia="Cambria" w:hAnsi="Cambria"/>
                <w:sz w:val="20"/>
                <w:szCs w:val="22"/>
              </w:rPr>
            </w:pPr>
          </w:p>
        </w:tc>
      </w:tr>
      <w:tr w:rsidR="008E7D51" w:rsidRPr="00786461" w14:paraId="0BEF7EDC" w14:textId="77777777" w:rsidTr="00AB424A">
        <w:tc>
          <w:tcPr>
            <w:tcW w:w="0" w:type="dxa"/>
          </w:tcPr>
          <w:p w14:paraId="28E07B8C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="Cambria" w:eastAsia="Cambria" w:hAnsi="Cambria"/>
                <w:sz w:val="20"/>
                <w:szCs w:val="22"/>
              </w:rPr>
            </w:pPr>
          </w:p>
        </w:tc>
        <w:tc>
          <w:tcPr>
            <w:tcW w:w="0" w:type="dxa"/>
          </w:tcPr>
          <w:p w14:paraId="46F07889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="Cambria" w:eastAsia="Cambria" w:hAnsi="Cambria"/>
                <w:sz w:val="20"/>
                <w:szCs w:val="22"/>
              </w:rPr>
            </w:pPr>
          </w:p>
        </w:tc>
        <w:tc>
          <w:tcPr>
            <w:tcW w:w="0" w:type="dxa"/>
          </w:tcPr>
          <w:p w14:paraId="124CEEF9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="Cambria" w:eastAsia="Cambria" w:hAnsi="Cambria"/>
                <w:sz w:val="20"/>
                <w:szCs w:val="22"/>
              </w:rPr>
            </w:pPr>
          </w:p>
        </w:tc>
        <w:tc>
          <w:tcPr>
            <w:tcW w:w="0" w:type="dxa"/>
          </w:tcPr>
          <w:p w14:paraId="2C7879B6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="Cambria" w:eastAsia="Cambria" w:hAnsi="Cambria"/>
                <w:sz w:val="20"/>
                <w:szCs w:val="22"/>
              </w:rPr>
            </w:pPr>
          </w:p>
        </w:tc>
        <w:tc>
          <w:tcPr>
            <w:tcW w:w="0" w:type="dxa"/>
          </w:tcPr>
          <w:p w14:paraId="24E1F7E3" w14:textId="77777777" w:rsidR="008E7D51" w:rsidRPr="00786461" w:rsidRDefault="008E7D51" w:rsidP="00AB424A">
            <w:pPr>
              <w:spacing w:after="160" w:line="259" w:lineRule="auto"/>
              <w:jc w:val="center"/>
              <w:rPr>
                <w:rFonts w:ascii="Cambria" w:eastAsia="Cambria" w:hAnsi="Cambria"/>
                <w:sz w:val="20"/>
                <w:szCs w:val="22"/>
              </w:rPr>
            </w:pPr>
          </w:p>
        </w:tc>
      </w:tr>
    </w:tbl>
    <w:p w14:paraId="7DE264A8" w14:textId="77777777" w:rsidR="008E7D51" w:rsidRDefault="008E7D51" w:rsidP="008E7D51">
      <w:pPr>
        <w:rPr>
          <w:rFonts w:ascii="Myriad Pro" w:hAnsi="Myriad Pro"/>
          <w:color w:val="4472C4" w:themeColor="accent1"/>
        </w:rPr>
      </w:pPr>
    </w:p>
    <w:p w14:paraId="713C7DB6" w14:textId="77777777" w:rsidR="008E7D51" w:rsidRDefault="008E7D51" w:rsidP="008E7D51">
      <w:pPr>
        <w:rPr>
          <w:rFonts w:ascii="Myriad Pro" w:hAnsi="Myriad Pro"/>
          <w:color w:val="4472C4" w:themeColor="accent1"/>
        </w:rPr>
      </w:pPr>
    </w:p>
    <w:p w14:paraId="38AF928C" w14:textId="77777777" w:rsidR="008E7D51" w:rsidRDefault="008E7D51" w:rsidP="008E7D51">
      <w:pPr>
        <w:rPr>
          <w:rFonts w:ascii="Myriad Pro" w:hAnsi="Myriad Pro"/>
          <w:color w:val="4472C4" w:themeColor="accent1"/>
        </w:rPr>
      </w:pPr>
    </w:p>
    <w:p w14:paraId="4295E032" w14:textId="77777777" w:rsidR="008E7D51" w:rsidRPr="00D03536" w:rsidRDefault="008E7D51" w:rsidP="008E7D51">
      <w:pPr>
        <w:pStyle w:val="SLONormal"/>
        <w:jc w:val="left"/>
        <w:rPr>
          <w:rFonts w:ascii="Myriad Pro" w:hAnsi="Myriad Pro"/>
          <w:sz w:val="20"/>
          <w:szCs w:val="20"/>
        </w:rPr>
      </w:pPr>
      <w:r w:rsidRPr="00D03536">
        <w:rPr>
          <w:rFonts w:ascii="Myriad Pro" w:hAnsi="Myriad Pro"/>
          <w:sz w:val="20"/>
          <w:szCs w:val="20"/>
        </w:rPr>
        <w:t>______________________________</w:t>
      </w:r>
      <w:r w:rsidRPr="00D03536">
        <w:rPr>
          <w:rFonts w:ascii="Myriad Pro" w:hAnsi="Myriad Pro"/>
          <w:sz w:val="20"/>
          <w:szCs w:val="20"/>
        </w:rPr>
        <w:br/>
        <w:t>Date: [</w:t>
      </w:r>
      <w:r w:rsidRPr="00D03536">
        <w:rPr>
          <w:rFonts w:ascii="Myriad Pro" w:hAnsi="Myriad Pro"/>
          <w:i/>
          <w:sz w:val="20"/>
          <w:szCs w:val="20"/>
        </w:rPr>
        <w:t>date of signing</w:t>
      </w:r>
      <w:r w:rsidRPr="00D03536">
        <w:rPr>
          <w:rFonts w:ascii="Myriad Pro" w:hAnsi="Myriad Pro"/>
          <w:sz w:val="20"/>
          <w:szCs w:val="20"/>
        </w:rPr>
        <w:t>]</w:t>
      </w:r>
      <w:r w:rsidRPr="00D03536">
        <w:rPr>
          <w:rFonts w:ascii="Myriad Pro" w:hAnsi="Myriad Pro"/>
          <w:sz w:val="20"/>
          <w:szCs w:val="20"/>
        </w:rPr>
        <w:br/>
        <w:t>Name: [</w:t>
      </w:r>
      <w:r w:rsidRPr="00D03536">
        <w:rPr>
          <w:rFonts w:ascii="Myriad Pro" w:hAnsi="Myriad Pro"/>
          <w:i/>
          <w:sz w:val="20"/>
          <w:szCs w:val="20"/>
        </w:rPr>
        <w:t>name of the representative of the Tenderer</w:t>
      </w:r>
      <w:r w:rsidRPr="00D03536">
        <w:rPr>
          <w:rFonts w:ascii="Myriad Pro" w:hAnsi="Myriad Pro"/>
          <w:sz w:val="20"/>
          <w:szCs w:val="20"/>
        </w:rPr>
        <w:t>]</w:t>
      </w:r>
      <w:r w:rsidRPr="00D03536">
        <w:rPr>
          <w:rFonts w:ascii="Myriad Pro" w:hAnsi="Myriad Pro"/>
          <w:sz w:val="20"/>
          <w:szCs w:val="20"/>
        </w:rPr>
        <w:br/>
        <w:t>Position: [</w:t>
      </w:r>
      <w:r w:rsidRPr="00D03536">
        <w:rPr>
          <w:rFonts w:ascii="Myriad Pro" w:hAnsi="Myriad Pro"/>
          <w:i/>
          <w:sz w:val="20"/>
          <w:szCs w:val="20"/>
        </w:rPr>
        <w:t>position of the representative of the Tenderer</w:t>
      </w:r>
      <w:r w:rsidRPr="00D03536">
        <w:rPr>
          <w:rFonts w:ascii="Myriad Pro" w:hAnsi="Myriad Pro"/>
          <w:sz w:val="20"/>
          <w:szCs w:val="20"/>
        </w:rPr>
        <w:t>]</w:t>
      </w:r>
    </w:p>
    <w:p w14:paraId="0AC6C81E" w14:textId="77777777" w:rsidR="006F5DB0" w:rsidRDefault="006F5DB0">
      <w:bookmarkStart w:id="7" w:name="_GoBack"/>
      <w:bookmarkEnd w:id="7"/>
    </w:p>
    <w:sectPr w:rsidR="006F5DB0" w:rsidSect="008E7D5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BA669" w14:textId="77777777" w:rsidR="00E64A13" w:rsidRDefault="00E64A13" w:rsidP="00E64A13">
      <w:r>
        <w:separator/>
      </w:r>
    </w:p>
  </w:endnote>
  <w:endnote w:type="continuationSeparator" w:id="0">
    <w:p w14:paraId="0086D6CC" w14:textId="77777777" w:rsidR="00E64A13" w:rsidRDefault="00E64A13" w:rsidP="00E6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591C3" w14:textId="77777777" w:rsidR="00E64A13" w:rsidRDefault="00E64A13" w:rsidP="00E64A13">
      <w:r>
        <w:separator/>
      </w:r>
    </w:p>
  </w:footnote>
  <w:footnote w:type="continuationSeparator" w:id="0">
    <w:p w14:paraId="5D6BDEC1" w14:textId="77777777" w:rsidR="00E64A13" w:rsidRDefault="00E64A13" w:rsidP="00E6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A8489" w14:textId="77777777" w:rsidR="00E64A13" w:rsidRPr="00B07332" w:rsidRDefault="00E64A13" w:rsidP="00E64A13">
    <w:pPr>
      <w:pStyle w:val="Header1"/>
      <w:jc w:val="right"/>
    </w:pPr>
    <w:r>
      <w:drawing>
        <wp:anchor distT="0" distB="0" distL="114300" distR="114300" simplePos="0" relativeHeight="251659264" behindDoc="0" locked="0" layoutInCell="1" allowOverlap="1" wp14:anchorId="42E65D68" wp14:editId="1A9A480F">
          <wp:simplePos x="0" y="0"/>
          <wp:positionH relativeFrom="column">
            <wp:posOffset>1905</wp:posOffset>
          </wp:positionH>
          <wp:positionV relativeFrom="paragraph">
            <wp:posOffset>564</wp:posOffset>
          </wp:positionV>
          <wp:extent cx="1597660" cy="531495"/>
          <wp:effectExtent l="0" t="0" r="2540" b="1905"/>
          <wp:wrapNone/>
          <wp:docPr id="3" name="Picture 3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2BCB22CB" wp14:editId="2B029A31">
          <wp:simplePos x="0" y="0"/>
          <wp:positionH relativeFrom="column">
            <wp:posOffset>1905</wp:posOffset>
          </wp:positionH>
          <wp:positionV relativeFrom="paragraph">
            <wp:posOffset>564</wp:posOffset>
          </wp:positionV>
          <wp:extent cx="1597660" cy="531495"/>
          <wp:effectExtent l="0" t="0" r="2540" b="1905"/>
          <wp:wrapNone/>
          <wp:docPr id="5" name="Picture 5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332">
      <w:t>Approve</w:t>
    </w:r>
    <w:r>
      <w:t>d by RB Rail AS procurement</w:t>
    </w:r>
  </w:p>
  <w:p w14:paraId="43DB6C03" w14:textId="77777777" w:rsidR="00E64A13" w:rsidRPr="00D20A38" w:rsidRDefault="00E64A13" w:rsidP="00E64A13">
    <w:pPr>
      <w:pStyle w:val="Header1"/>
      <w:jc w:val="right"/>
    </w:pPr>
    <w:r>
      <w:t>“</w:t>
    </w:r>
    <w:r w:rsidRPr="002864BF">
      <w:t xml:space="preserve">Study on climate change impact </w:t>
    </w:r>
    <w:r w:rsidRPr="00D20A38">
      <w:t>assessment for the design, construction, maintenance and operation of Rail Baltica railway” procurement commission session</w:t>
    </w:r>
  </w:p>
  <w:p w14:paraId="53CB8CD3" w14:textId="77777777" w:rsidR="00E64A13" w:rsidRDefault="00E64A13" w:rsidP="00E64A13">
    <w:pPr>
      <w:pStyle w:val="Header1"/>
      <w:jc w:val="right"/>
    </w:pPr>
    <w:r w:rsidRPr="00D20A38">
      <w:t>No 1 minutes on 13/06/2018</w:t>
    </w:r>
  </w:p>
  <w:p w14:paraId="3038C41F" w14:textId="77777777" w:rsidR="00E64A13" w:rsidRDefault="00E64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25C44"/>
    <w:multiLevelType w:val="multilevel"/>
    <w:tmpl w:val="DF7AF25E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lvlRestart w:val="0"/>
        <w:pStyle w:val="1stlevelheading"/>
        <w:lvlText w:val="%1."/>
        <w:lvlJc w:val="left"/>
        <w:pPr>
          <w:tabs>
            <w:tab w:val="num" w:pos="964"/>
          </w:tabs>
          <w:ind w:left="964" w:hanging="964"/>
        </w:pPr>
        <w:rPr>
          <w:rFonts w:ascii="Myriad Pro" w:hAnsi="Myriad Pro" w:hint="default"/>
          <w:b w:val="0"/>
          <w:sz w:val="20"/>
          <w:szCs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1"/>
    <w:rsid w:val="006F5DB0"/>
    <w:rsid w:val="008E7D51"/>
    <w:rsid w:val="009F4E00"/>
    <w:rsid w:val="00B95CDE"/>
    <w:rsid w:val="00C80E39"/>
    <w:rsid w:val="00CF0D77"/>
    <w:rsid w:val="00E6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57E4"/>
  <w15:chartTrackingRefBased/>
  <w15:docId w15:val="{7824E5BD-66ED-4110-86D6-9E4E0C5F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7D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link w:val="SLONormalChar"/>
    <w:qFormat/>
    <w:rsid w:val="008E7D51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kern w:val="24"/>
      <w:u w:color="000000"/>
      <w:bdr w:val="nil"/>
      <w:lang w:val="en-US"/>
    </w:rPr>
  </w:style>
  <w:style w:type="paragraph" w:customStyle="1" w:styleId="1stlevelheading">
    <w:name w:val="1st level (heading)"/>
    <w:next w:val="SLONormal"/>
    <w:uiPriority w:val="1"/>
    <w:qFormat/>
    <w:rsid w:val="008E7D51"/>
    <w:pPr>
      <w:keepNext/>
      <w:numPr>
        <w:numId w:val="1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pacing w:val="20"/>
      <w:sz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8E7D51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8E7D51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8E7D51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8E7D51"/>
    <w:pPr>
      <w:numPr>
        <w:ilvl w:val="4"/>
      </w:numPr>
      <w:outlineLvl w:val="4"/>
    </w:pPr>
    <w:rPr>
      <w:i w:val="0"/>
      <w:u w:val="single"/>
    </w:rPr>
  </w:style>
  <w:style w:type="numbering" w:customStyle="1" w:styleId="SLONumberings">
    <w:name w:val="SLO_Numberings"/>
    <w:uiPriority w:val="99"/>
    <w:rsid w:val="008E7D51"/>
    <w:pPr>
      <w:numPr>
        <w:numId w:val="2"/>
      </w:numPr>
    </w:pPr>
  </w:style>
  <w:style w:type="character" w:customStyle="1" w:styleId="SLONormalChar">
    <w:name w:val="SLO Normal Char"/>
    <w:basedOn w:val="DefaultParagraphFont"/>
    <w:link w:val="SLONormal"/>
    <w:rsid w:val="008E7D51"/>
    <w:rPr>
      <w:rFonts w:ascii="Times New Roman" w:eastAsia="Times New Roman" w:hAnsi="Times New Roman" w:cs="Times New Roman"/>
      <w:color w:val="000000"/>
      <w:kern w:val="24"/>
      <w:u w:color="000000"/>
      <w:bdr w:val="nil"/>
      <w:lang w:val="en-US"/>
    </w:rPr>
  </w:style>
  <w:style w:type="table" w:customStyle="1" w:styleId="ListTable3-Accent19">
    <w:name w:val="List Table 3 - Accent 19"/>
    <w:basedOn w:val="TableNormal"/>
    <w:next w:val="ListTable3-Accent1"/>
    <w:uiPriority w:val="48"/>
    <w:rsid w:val="008E7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D5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64A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1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4A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1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Header1">
    <w:name w:val="Header1"/>
    <w:rsid w:val="00E64A1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24E15-7EB4-40CF-ACF1-ECDEE4AFA019}">
  <ds:schemaRefs>
    <ds:schemaRef ds:uri="016a8d99-7c2d-46f1-b2a0-cd04a8711ea3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74c9b134-2d46-4c40-a4e5-dc843e62e8e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CD6841-A9A1-49C8-B607-18EE12F0F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FD197-2F0A-4997-9373-10E68867D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Ūbele</dc:creator>
  <cp:keywords/>
  <dc:description/>
  <cp:lastModifiedBy>Baiba Ūbele</cp:lastModifiedBy>
  <cp:revision>6</cp:revision>
  <dcterms:created xsi:type="dcterms:W3CDTF">2018-06-13T15:36:00Z</dcterms:created>
  <dcterms:modified xsi:type="dcterms:W3CDTF">2018-06-14T06:20:00Z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