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AADAA" w14:textId="77777777" w:rsidR="00960F01" w:rsidRPr="00C349F7" w:rsidRDefault="00960F01" w:rsidP="00960F01">
      <w:pPr>
        <w:pStyle w:val="1stlevelheading"/>
        <w:numPr>
          <w:ilvl w:val="0"/>
          <w:numId w:val="0"/>
        </w:numPr>
        <w:spacing w:before="0" w:after="200" w:line="360" w:lineRule="auto"/>
        <w:rPr>
          <w:rFonts w:ascii="Myriad Pro" w:hAnsi="Myriad Pro"/>
          <w:sz w:val="20"/>
          <w:szCs w:val="20"/>
        </w:rPr>
      </w:pPr>
      <w:bookmarkStart w:id="0" w:name="_Toc487216211"/>
      <w:r w:rsidRPr="00C349F7">
        <w:rPr>
          <w:rFonts w:ascii="Myriad Pro" w:hAnsi="Myriad Pro"/>
          <w:sz w:val="20"/>
          <w:szCs w:val="20"/>
        </w:rPr>
        <w:t>Annex No 2: Expert’s application</w:t>
      </w:r>
      <w:bookmarkEnd w:id="0"/>
    </w:p>
    <w:p w14:paraId="414532BE" w14:textId="77777777" w:rsidR="00960F01" w:rsidRPr="00C349F7" w:rsidRDefault="00960F01" w:rsidP="00960F01">
      <w:pPr>
        <w:pStyle w:val="SLONormal"/>
        <w:spacing w:before="0" w:after="200" w:line="360" w:lineRule="auto"/>
        <w:jc w:val="center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[form of the Tenderer's company]</w:t>
      </w:r>
    </w:p>
    <w:p w14:paraId="16B870A7" w14:textId="77777777" w:rsidR="00960F01" w:rsidRPr="00C349F7" w:rsidRDefault="00960F01" w:rsidP="00960F01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___ _______2017</w:t>
      </w:r>
      <w:r w:rsidRPr="00C349F7" w:rsidDel="003C1C8E">
        <w:rPr>
          <w:rFonts w:ascii="Myriad Pro" w:hAnsi="Myriad Pro"/>
          <w:sz w:val="20"/>
          <w:szCs w:val="20"/>
        </w:rPr>
        <w:t xml:space="preserve"> </w:t>
      </w:r>
    </w:p>
    <w:p w14:paraId="3CC6710A" w14:textId="77777777" w:rsidR="00960F01" w:rsidRPr="00C349F7" w:rsidRDefault="00960F01" w:rsidP="00960F01">
      <w:pPr>
        <w:pStyle w:val="SLONormal"/>
        <w:spacing w:before="0" w:after="200" w:line="360" w:lineRule="auto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No____________</w:t>
      </w:r>
    </w:p>
    <w:p w14:paraId="23EB5338" w14:textId="77777777" w:rsidR="00960F01" w:rsidRPr="00C349F7" w:rsidRDefault="00960F01" w:rsidP="00960F01">
      <w:pPr>
        <w:spacing w:after="200" w:line="360" w:lineRule="auto"/>
        <w:rPr>
          <w:sz w:val="20"/>
          <w:lang w:val="en-GB"/>
        </w:rPr>
      </w:pPr>
    </w:p>
    <w:p w14:paraId="15E442DE" w14:textId="77777777" w:rsidR="00960F01" w:rsidRPr="00C349F7" w:rsidRDefault="00960F01" w:rsidP="00960F01">
      <w:pPr>
        <w:tabs>
          <w:tab w:val="left" w:pos="4320"/>
          <w:tab w:val="left" w:pos="7965"/>
        </w:tabs>
        <w:spacing w:after="200" w:line="360" w:lineRule="auto"/>
        <w:jc w:val="center"/>
        <w:rPr>
          <w:b/>
          <w:kern w:val="24"/>
          <w:sz w:val="20"/>
          <w:lang w:val="en-GB"/>
        </w:rPr>
      </w:pPr>
      <w:r w:rsidRPr="00C349F7">
        <w:rPr>
          <w:b/>
          <w:kern w:val="24"/>
          <w:sz w:val="20"/>
          <w:lang w:val="en-GB"/>
        </w:rPr>
        <w:t>EXPERT’S APPLICATION</w:t>
      </w:r>
    </w:p>
    <w:p w14:paraId="70E608FA" w14:textId="77777777" w:rsidR="00960F01" w:rsidRPr="00C349F7" w:rsidRDefault="00960F01" w:rsidP="00960F01">
      <w:pPr>
        <w:tabs>
          <w:tab w:val="left" w:pos="4320"/>
          <w:tab w:val="left" w:pos="7965"/>
        </w:tabs>
        <w:spacing w:after="200" w:line="360" w:lineRule="auto"/>
        <w:jc w:val="center"/>
        <w:rPr>
          <w:b/>
          <w:sz w:val="20"/>
          <w:lang w:val="en-GB"/>
        </w:rPr>
      </w:pPr>
      <w:r w:rsidRPr="00C349F7">
        <w:rPr>
          <w:b/>
          <w:kern w:val="24"/>
          <w:sz w:val="20"/>
          <w:lang w:val="en-GB"/>
        </w:rPr>
        <w:t>TO PARTICIPATE IN THE PROCUREMENT</w:t>
      </w:r>
      <w:r w:rsidRPr="00C349F7">
        <w:rPr>
          <w:b/>
          <w:sz w:val="20"/>
          <w:lang w:val="en-GB"/>
        </w:rPr>
        <w:t xml:space="preserve"> Id . No RBR 2017/20</w:t>
      </w:r>
    </w:p>
    <w:p w14:paraId="43F33FDA" w14:textId="77777777" w:rsidR="00960F01" w:rsidRPr="00C349F7" w:rsidRDefault="00960F01" w:rsidP="00960F01">
      <w:pPr>
        <w:spacing w:after="200" w:line="360" w:lineRule="auto"/>
        <w:jc w:val="center"/>
        <w:rPr>
          <w:sz w:val="20"/>
          <w:lang w:val="en-GB"/>
        </w:rPr>
      </w:pPr>
    </w:p>
    <w:p w14:paraId="65E570B9" w14:textId="77777777" w:rsidR="00960F01" w:rsidRPr="00C349F7" w:rsidRDefault="00960F01" w:rsidP="00960F01">
      <w:pPr>
        <w:spacing w:after="200" w:line="360" w:lineRule="auto"/>
        <w:jc w:val="center"/>
        <w:rPr>
          <w:sz w:val="20"/>
          <w:lang w:val="en-GB"/>
        </w:rPr>
      </w:pPr>
      <w:r w:rsidRPr="00C349F7">
        <w:rPr>
          <w:b/>
          <w:sz w:val="20"/>
          <w:lang w:val="en-GB"/>
        </w:rPr>
        <w:t>“LEGAL SERVICES”</w:t>
      </w:r>
    </w:p>
    <w:p w14:paraId="2E2263F1" w14:textId="77777777" w:rsidR="00960F01" w:rsidRPr="00C349F7" w:rsidRDefault="00960F01" w:rsidP="00960F01">
      <w:pPr>
        <w:spacing w:after="200" w:line="360" w:lineRule="auto"/>
        <w:jc w:val="center"/>
        <w:rPr>
          <w:b/>
          <w:sz w:val="20"/>
          <w:lang w:val="en-GB"/>
        </w:rPr>
      </w:pPr>
      <w:r w:rsidRPr="00C349F7">
        <w:rPr>
          <w:b/>
          <w:sz w:val="20"/>
          <w:lang w:val="en-GB"/>
        </w:rPr>
        <w:t>FOR THE SERVICE LINE</w:t>
      </w:r>
      <w:r w:rsidRPr="00C349F7">
        <w:rPr>
          <w:rStyle w:val="FootnoteReference"/>
          <w:b/>
          <w:sz w:val="20"/>
          <w:lang w:val="en-GB"/>
        </w:rPr>
        <w:footnoteReference w:id="1"/>
      </w:r>
    </w:p>
    <w:p w14:paraId="7860DC41" w14:textId="77777777" w:rsidR="00960F01" w:rsidRPr="00C349F7" w:rsidRDefault="00960F01" w:rsidP="00960F01">
      <w:pPr>
        <w:spacing w:after="200" w:line="360" w:lineRule="auto"/>
        <w:jc w:val="center"/>
        <w:rPr>
          <w:b/>
          <w:sz w:val="20"/>
          <w:lang w:val="en-GB"/>
        </w:rPr>
      </w:pPr>
    </w:p>
    <w:p w14:paraId="36EEA34C" w14:textId="77777777" w:rsidR="00960F01" w:rsidRPr="00C349F7" w:rsidRDefault="00960F01" w:rsidP="00960F01">
      <w:pPr>
        <w:spacing w:after="200" w:line="360" w:lineRule="auto"/>
        <w:jc w:val="center"/>
        <w:rPr>
          <w:sz w:val="20"/>
          <w:lang w:val="en-GB"/>
        </w:rPr>
      </w:pPr>
      <w:r w:rsidRPr="00C349F7">
        <w:rPr>
          <w:b/>
          <w:sz w:val="20"/>
          <w:lang w:val="en-GB"/>
        </w:rPr>
        <w:t>____________________________</w:t>
      </w:r>
    </w:p>
    <w:p w14:paraId="7BFB73D8" w14:textId="77777777" w:rsidR="00960F01" w:rsidRPr="00C349F7" w:rsidRDefault="00960F01" w:rsidP="00960F01">
      <w:pPr>
        <w:pStyle w:val="Numatytasis"/>
        <w:spacing w:after="200" w:line="360" w:lineRule="auto"/>
        <w:jc w:val="center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>Title of the Service line</w:t>
      </w:r>
    </w:p>
    <w:p w14:paraId="7898327B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01D59332" w14:textId="77777777" w:rsidR="00960F01" w:rsidRPr="00C349F7" w:rsidRDefault="00960F01" w:rsidP="00960F01">
      <w:pPr>
        <w:spacing w:after="200" w:line="360" w:lineRule="auto"/>
        <w:jc w:val="center"/>
        <w:rPr>
          <w:sz w:val="20"/>
          <w:lang w:val="en-GB"/>
        </w:rPr>
      </w:pPr>
      <w:r w:rsidRPr="00C349F7">
        <w:rPr>
          <w:b/>
          <w:sz w:val="20"/>
          <w:lang w:val="en-GB"/>
        </w:rPr>
        <w:t>____________________________</w:t>
      </w:r>
    </w:p>
    <w:p w14:paraId="797C980A" w14:textId="77777777" w:rsidR="00960F01" w:rsidRPr="00C349F7" w:rsidRDefault="00960F01" w:rsidP="00960F01">
      <w:pPr>
        <w:pStyle w:val="Numatytasis"/>
        <w:spacing w:after="200" w:line="360" w:lineRule="auto"/>
        <w:jc w:val="center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>Country</w:t>
      </w:r>
    </w:p>
    <w:p w14:paraId="3BE19E4A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tbl>
      <w:tblPr>
        <w:tblW w:w="9601" w:type="dxa"/>
        <w:tblInd w:w="-10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3"/>
        <w:gridCol w:w="5268"/>
      </w:tblGrid>
      <w:tr w:rsidR="00960F01" w:rsidRPr="00C349F7" w14:paraId="2EA793F6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4197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 xml:space="preserve">Name of Expert: 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2D59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0B14D0B4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1C1B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2C8C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382A2719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34B3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 xml:space="preserve">Residence address 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906B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3B6BD9BA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B5D6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 xml:space="preserve">Education 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9EB8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4C238414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8917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Obtained degree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0D00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2F1259DB" w14:textId="77777777" w:rsidTr="00494D62">
        <w:tc>
          <w:tcPr>
            <w:tcW w:w="4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CD42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sz w:val="20"/>
                <w:szCs w:val="20"/>
                <w:lang w:val="en-GB"/>
              </w:rPr>
              <w:t>Personal contact information (phone and e-mail)</w:t>
            </w:r>
          </w:p>
        </w:tc>
        <w:tc>
          <w:tcPr>
            <w:tcW w:w="5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1639" w14:textId="77777777" w:rsidR="00960F01" w:rsidRPr="00C349F7" w:rsidRDefault="00960F01" w:rsidP="00494D62">
            <w:pPr>
              <w:pStyle w:val="Numatytasis"/>
              <w:spacing w:after="200" w:line="24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6E0DF588" w14:textId="77777777" w:rsidR="00960F01" w:rsidRDefault="00960F01" w:rsidP="00960F01">
      <w:pPr>
        <w:pStyle w:val="Numatytasis"/>
        <w:spacing w:after="200" w:line="360" w:lineRule="auto"/>
        <w:rPr>
          <w:rFonts w:ascii="Myriad Pro" w:hAnsi="Myriad Pro"/>
          <w:b/>
          <w:sz w:val="20"/>
          <w:szCs w:val="20"/>
          <w:lang w:val="en-GB"/>
        </w:rPr>
      </w:pPr>
    </w:p>
    <w:p w14:paraId="28914D7B" w14:textId="77777777" w:rsidR="00960F01" w:rsidRDefault="00960F01" w:rsidP="00960F01">
      <w:pPr>
        <w:spacing w:after="0" w:line="240" w:lineRule="auto"/>
        <w:rPr>
          <w:rFonts w:eastAsia="Times New Roman"/>
          <w:b/>
          <w:color w:val="auto"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14:paraId="695630E3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b/>
          <w:sz w:val="20"/>
          <w:szCs w:val="20"/>
          <w:lang w:val="en-GB"/>
        </w:rPr>
      </w:pPr>
      <w:r w:rsidRPr="00C349F7">
        <w:rPr>
          <w:rFonts w:ascii="Myriad Pro" w:hAnsi="Myriad Pro"/>
          <w:b/>
          <w:sz w:val="20"/>
          <w:szCs w:val="20"/>
          <w:lang w:val="en-GB"/>
        </w:rPr>
        <w:lastRenderedPageBreak/>
        <w:t xml:space="preserve">Professional experience within 5 years: </w:t>
      </w:r>
    </w:p>
    <w:tbl>
      <w:tblPr>
        <w:tblW w:w="9600" w:type="dxa"/>
        <w:tblInd w:w="-10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2410"/>
        <w:gridCol w:w="1984"/>
        <w:gridCol w:w="2551"/>
      </w:tblGrid>
      <w:tr w:rsidR="00960F01" w:rsidRPr="00C349F7" w14:paraId="211BAC0B" w14:textId="77777777" w:rsidTr="00494D62">
        <w:tc>
          <w:tcPr>
            <w:tcW w:w="529" w:type="dxa"/>
            <w:shd w:val="clear" w:color="auto" w:fill="4472C4" w:themeFill="accent1"/>
            <w:vAlign w:val="center"/>
          </w:tcPr>
          <w:p w14:paraId="2A9E6010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No</w:t>
            </w:r>
          </w:p>
        </w:tc>
        <w:tc>
          <w:tcPr>
            <w:tcW w:w="2126" w:type="dxa"/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195C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Employing organization</w:t>
            </w:r>
          </w:p>
        </w:tc>
        <w:tc>
          <w:tcPr>
            <w:tcW w:w="2410" w:type="dxa"/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A634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Employment period (start – finish dates, month/year – month/year)</w:t>
            </w:r>
          </w:p>
        </w:tc>
        <w:tc>
          <w:tcPr>
            <w:tcW w:w="1984" w:type="dxa"/>
            <w:shd w:val="clear" w:color="auto" w:fill="4472C4" w:themeFill="accent1"/>
            <w:vAlign w:val="center"/>
          </w:tcPr>
          <w:p w14:paraId="1861F32F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Positions held</w:t>
            </w:r>
          </w:p>
        </w:tc>
        <w:tc>
          <w:tcPr>
            <w:tcW w:w="2551" w:type="dxa"/>
            <w:shd w:val="clear" w:color="auto" w:fill="4472C4" w:themeFill="accent1"/>
            <w:vAlign w:val="center"/>
          </w:tcPr>
          <w:p w14:paraId="00BB00D5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Activities / Tasks performed</w:t>
            </w:r>
          </w:p>
        </w:tc>
      </w:tr>
      <w:tr w:rsidR="00960F01" w:rsidRPr="00C349F7" w14:paraId="3DB9E20F" w14:textId="77777777" w:rsidTr="00494D62">
        <w:tc>
          <w:tcPr>
            <w:tcW w:w="529" w:type="dxa"/>
            <w:shd w:val="clear" w:color="auto" w:fill="auto"/>
          </w:tcPr>
          <w:p w14:paraId="3DA3F279" w14:textId="77777777" w:rsidR="00960F01" w:rsidRPr="00C349F7" w:rsidRDefault="00960F01" w:rsidP="00960F01">
            <w:pPr>
              <w:pStyle w:val="Numatytasis"/>
              <w:numPr>
                <w:ilvl w:val="6"/>
                <w:numId w:val="3"/>
              </w:numPr>
              <w:tabs>
                <w:tab w:val="clear" w:pos="720"/>
              </w:tabs>
              <w:spacing w:after="200" w:line="360" w:lineRule="auto"/>
              <w:ind w:left="90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CE15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DC1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3791B96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824255B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0A825F3D" w14:textId="77777777" w:rsidTr="00494D62">
        <w:tc>
          <w:tcPr>
            <w:tcW w:w="529" w:type="dxa"/>
            <w:shd w:val="clear" w:color="auto" w:fill="auto"/>
          </w:tcPr>
          <w:p w14:paraId="1F2236AA" w14:textId="77777777" w:rsidR="00960F01" w:rsidRPr="00C349F7" w:rsidRDefault="00960F01" w:rsidP="00960F01">
            <w:pPr>
              <w:pStyle w:val="Numatytasis"/>
              <w:numPr>
                <w:ilvl w:val="6"/>
                <w:numId w:val="3"/>
              </w:numPr>
              <w:tabs>
                <w:tab w:val="clear" w:pos="720"/>
              </w:tabs>
              <w:spacing w:after="200" w:line="360" w:lineRule="auto"/>
              <w:ind w:left="90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C9BB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110F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C522551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766E8F74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960F01" w:rsidRPr="00C349F7" w14:paraId="4DB63522" w14:textId="77777777" w:rsidTr="00494D62">
        <w:tc>
          <w:tcPr>
            <w:tcW w:w="529" w:type="dxa"/>
            <w:shd w:val="clear" w:color="auto" w:fill="auto"/>
          </w:tcPr>
          <w:p w14:paraId="468C51A5" w14:textId="77777777" w:rsidR="00960F01" w:rsidRPr="00C349F7" w:rsidRDefault="00960F01" w:rsidP="00960F01">
            <w:pPr>
              <w:pStyle w:val="Numatytasis"/>
              <w:numPr>
                <w:ilvl w:val="6"/>
                <w:numId w:val="3"/>
              </w:numPr>
              <w:tabs>
                <w:tab w:val="clear" w:pos="720"/>
              </w:tabs>
              <w:spacing w:after="200" w:line="360" w:lineRule="auto"/>
              <w:ind w:left="90" w:firstLine="0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0069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6AF9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A4DC074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3DCEE7F" w14:textId="77777777" w:rsidR="00960F01" w:rsidRPr="00C349F7" w:rsidRDefault="00960F01" w:rsidP="00494D62">
            <w:pPr>
              <w:pStyle w:val="Numatytasis"/>
              <w:spacing w:after="200" w:line="360" w:lineRule="auto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62213FA0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3092DB01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b/>
          <w:sz w:val="20"/>
          <w:szCs w:val="20"/>
          <w:lang w:val="en-GB"/>
        </w:rPr>
      </w:pPr>
      <w:r w:rsidRPr="00C349F7">
        <w:rPr>
          <w:rFonts w:ascii="Myriad Pro" w:hAnsi="Myriad Pro"/>
          <w:b/>
          <w:sz w:val="20"/>
          <w:szCs w:val="20"/>
          <w:lang w:val="en-GB"/>
        </w:rPr>
        <w:t>English language skills</w:t>
      </w:r>
      <w:r w:rsidRPr="00C349F7">
        <w:rPr>
          <w:rStyle w:val="FootnoteReference"/>
          <w:rFonts w:ascii="Myriad Pro" w:hAnsi="Myriad Pro"/>
          <w:b/>
          <w:sz w:val="20"/>
          <w:szCs w:val="20"/>
          <w:lang w:val="en-GB"/>
        </w:rPr>
        <w:footnoteReference w:id="2"/>
      </w:r>
      <w:r w:rsidRPr="00C349F7">
        <w:rPr>
          <w:rFonts w:ascii="Myriad Pro" w:hAnsi="Myriad Pro"/>
          <w:b/>
          <w:sz w:val="20"/>
          <w:szCs w:val="20"/>
          <w:lang w:val="en-GB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2214"/>
        <w:gridCol w:w="1613"/>
      </w:tblGrid>
      <w:tr w:rsidR="00960F01" w:rsidRPr="00C349F7" w14:paraId="464DB7D6" w14:textId="77777777" w:rsidTr="00494D62">
        <w:tc>
          <w:tcPr>
            <w:tcW w:w="3624" w:type="dxa"/>
            <w:gridSpan w:val="2"/>
            <w:shd w:val="clear" w:color="auto" w:fill="4472C4" w:themeFill="accent1"/>
            <w:vAlign w:val="center"/>
          </w:tcPr>
          <w:p w14:paraId="0CE89533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shd w:val="clear" w:color="auto" w:fill="4472C4" w:themeFill="accent1"/>
            <w:vAlign w:val="center"/>
          </w:tcPr>
          <w:p w14:paraId="51B08537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shd w:val="clear" w:color="auto" w:fill="4472C4" w:themeFill="accent1"/>
            <w:vAlign w:val="center"/>
          </w:tcPr>
          <w:p w14:paraId="7BF377F4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Writing</w:t>
            </w:r>
          </w:p>
        </w:tc>
      </w:tr>
      <w:tr w:rsidR="00960F01" w:rsidRPr="00C349F7" w14:paraId="679F0719" w14:textId="77777777" w:rsidTr="00494D62">
        <w:tc>
          <w:tcPr>
            <w:tcW w:w="1812" w:type="dxa"/>
            <w:shd w:val="clear" w:color="auto" w:fill="4472C4" w:themeFill="accent1"/>
            <w:vAlign w:val="center"/>
          </w:tcPr>
          <w:p w14:paraId="2E9271AC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shd w:val="clear" w:color="auto" w:fill="4472C4" w:themeFill="accent1"/>
            <w:vAlign w:val="center"/>
          </w:tcPr>
          <w:p w14:paraId="431FA0A9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shd w:val="clear" w:color="auto" w:fill="4472C4" w:themeFill="accent1"/>
            <w:vAlign w:val="center"/>
          </w:tcPr>
          <w:p w14:paraId="2F6350AE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shd w:val="clear" w:color="auto" w:fill="4472C4" w:themeFill="accent1"/>
            <w:vAlign w:val="center"/>
          </w:tcPr>
          <w:p w14:paraId="101B0286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shd w:val="clear" w:color="auto" w:fill="4472C4" w:themeFill="accent1"/>
            <w:vAlign w:val="center"/>
          </w:tcPr>
          <w:p w14:paraId="773C83F3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960F01" w:rsidRPr="00C349F7" w14:paraId="6455EEA7" w14:textId="77777777" w:rsidTr="00494D62">
        <w:tc>
          <w:tcPr>
            <w:tcW w:w="1812" w:type="dxa"/>
            <w:vAlign w:val="center"/>
          </w:tcPr>
          <w:p w14:paraId="5AE033CE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i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812" w:type="dxa"/>
            <w:vAlign w:val="center"/>
          </w:tcPr>
          <w:p w14:paraId="66304AFD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183" w:type="dxa"/>
            <w:vAlign w:val="center"/>
          </w:tcPr>
          <w:p w14:paraId="65B9ADFD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214" w:type="dxa"/>
            <w:vAlign w:val="center"/>
          </w:tcPr>
          <w:p w14:paraId="1F54BA33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613" w:type="dxa"/>
            <w:vAlign w:val="center"/>
          </w:tcPr>
          <w:p w14:paraId="1077F09A" w14:textId="77777777" w:rsidR="00960F01" w:rsidRPr="00C349F7" w:rsidRDefault="00960F01" w:rsidP="00494D62">
            <w:pPr>
              <w:pStyle w:val="Numatytasis"/>
              <w:spacing w:after="200" w:line="360" w:lineRule="auto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C349F7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</w:tr>
    </w:tbl>
    <w:p w14:paraId="4FB16B09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64642776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>Levels: A1/A2 - Basic user; B1/B2 - Independent user; C1/C2 - Proficient user.</w:t>
      </w:r>
    </w:p>
    <w:p w14:paraId="714AC8FC" w14:textId="77777777" w:rsidR="00960F01" w:rsidRPr="00C349F7" w:rsidRDefault="00960F01" w:rsidP="00960F01">
      <w:pPr>
        <w:spacing w:after="200" w:line="360" w:lineRule="auto"/>
        <w:rPr>
          <w:b/>
          <w:sz w:val="20"/>
          <w:lang w:val="en-GB"/>
        </w:rPr>
        <w:sectPr w:rsidR="00960F01" w:rsidRPr="00C349F7" w:rsidSect="0028776F">
          <w:footerReference w:type="default" r:id="rId1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5D0D53B2" w14:textId="77777777" w:rsidR="00960F01" w:rsidRPr="00C349F7" w:rsidRDefault="00960F01" w:rsidP="00960F01">
      <w:pPr>
        <w:spacing w:after="200" w:line="360" w:lineRule="auto"/>
        <w:rPr>
          <w:b/>
          <w:sz w:val="20"/>
          <w:lang w:val="en-GB"/>
        </w:rPr>
      </w:pPr>
    </w:p>
    <w:p w14:paraId="6350C015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b/>
          <w:sz w:val="20"/>
          <w:szCs w:val="20"/>
          <w:lang w:val="en-GB"/>
        </w:rPr>
      </w:pPr>
      <w:r w:rsidRPr="00C349F7">
        <w:rPr>
          <w:rFonts w:ascii="Myriad Pro" w:hAnsi="Myriad Pro"/>
          <w:b/>
          <w:sz w:val="20"/>
          <w:szCs w:val="20"/>
          <w:lang w:val="en-GB"/>
        </w:rPr>
        <w:t>Project experience</w:t>
      </w:r>
      <w:r w:rsidRPr="00C349F7">
        <w:rPr>
          <w:rStyle w:val="FootnoteReference"/>
          <w:rFonts w:ascii="Myriad Pro" w:hAnsi="Myriad Pro"/>
          <w:b/>
          <w:sz w:val="20"/>
          <w:szCs w:val="20"/>
          <w:lang w:val="en-GB"/>
        </w:rPr>
        <w:footnoteReference w:id="3"/>
      </w:r>
      <w:r w:rsidRPr="00C349F7">
        <w:rPr>
          <w:rFonts w:ascii="Myriad Pro" w:hAnsi="Myriad Pro"/>
          <w:b/>
          <w:sz w:val="20"/>
          <w:szCs w:val="20"/>
          <w:lang w:val="en-GB"/>
        </w:rPr>
        <w:t>:</w:t>
      </w:r>
    </w:p>
    <w:tbl>
      <w:tblPr>
        <w:tblpPr w:leftFromText="180" w:rightFromText="180" w:vertAnchor="text" w:horzAnchor="margin" w:tblpY="117"/>
        <w:tblW w:w="1440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651"/>
        <w:gridCol w:w="3401"/>
        <w:gridCol w:w="3969"/>
        <w:gridCol w:w="2269"/>
      </w:tblGrid>
      <w:tr w:rsidR="00960F01" w:rsidRPr="00C349F7" w14:paraId="05C8BCEC" w14:textId="77777777" w:rsidTr="00494D62">
        <w:trPr>
          <w:tblHeader/>
        </w:trPr>
        <w:tc>
          <w:tcPr>
            <w:tcW w:w="562" w:type="dxa"/>
            <w:shd w:val="clear" w:color="auto" w:fill="4472C4" w:themeFill="accent1"/>
            <w:vAlign w:val="center"/>
          </w:tcPr>
          <w:p w14:paraId="2BE5DF77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shd w:val="clear" w:color="auto" w:fill="00FFFF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No.</w:t>
            </w:r>
          </w:p>
        </w:tc>
        <w:tc>
          <w:tcPr>
            <w:tcW w:w="2552" w:type="dxa"/>
            <w:shd w:val="clear" w:color="auto" w:fill="4472C4" w:themeFill="accent1"/>
            <w:vAlign w:val="center"/>
          </w:tcPr>
          <w:p w14:paraId="2CBA990C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Title of the project, location (country, place)</w:t>
            </w:r>
          </w:p>
        </w:tc>
        <w:tc>
          <w:tcPr>
            <w:tcW w:w="1651" w:type="dxa"/>
            <w:shd w:val="clear" w:color="auto" w:fill="4472C4" w:themeFill="accent1"/>
            <w:vAlign w:val="center"/>
          </w:tcPr>
          <w:p w14:paraId="0D8E1969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Start / end date of the project; Period of participation in the project (month/year – month/year)</w:t>
            </w:r>
          </w:p>
        </w:tc>
        <w:tc>
          <w:tcPr>
            <w:tcW w:w="3401" w:type="dxa"/>
            <w:shd w:val="clear" w:color="auto" w:fill="4472C4" w:themeFill="accent1"/>
            <w:vAlign w:val="center"/>
          </w:tcPr>
          <w:p w14:paraId="1F717F87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Contracting authority (or Client) and contact details (phone, email), e.g. project manager in charge and contact information for references (phone, email)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6036223A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Position in the project and description of the role and responsibilities, man-months worked for the projects, e.g. relevant experience related to the particular Service line</w:t>
            </w:r>
          </w:p>
        </w:tc>
        <w:tc>
          <w:tcPr>
            <w:tcW w:w="2269" w:type="dxa"/>
            <w:shd w:val="clear" w:color="auto" w:fill="4472C4" w:themeFill="accent1"/>
            <w:vAlign w:val="center"/>
          </w:tcPr>
          <w:p w14:paraId="17CBF027" w14:textId="77777777" w:rsidR="00960F01" w:rsidRPr="00C349F7" w:rsidRDefault="00960F01" w:rsidP="00494D62">
            <w:pPr>
              <w:spacing w:after="200" w:line="360" w:lineRule="auto"/>
              <w:jc w:val="center"/>
              <w:rPr>
                <w:b/>
                <w:color w:val="FFFFFF" w:themeColor="background1"/>
                <w:sz w:val="20"/>
                <w:lang w:val="en-GB"/>
              </w:rPr>
            </w:pPr>
            <w:r w:rsidRPr="00C349F7">
              <w:rPr>
                <w:b/>
                <w:color w:val="FFFFFF" w:themeColor="background1"/>
                <w:sz w:val="20"/>
                <w:lang w:val="en-GB"/>
              </w:rPr>
              <w:t>Total value of the project (thousands of EUR</w:t>
            </w:r>
            <w:r w:rsidRPr="00C349F7">
              <w:rPr>
                <w:rStyle w:val="FootnoteReference"/>
                <w:b/>
                <w:color w:val="FFFFFF" w:themeColor="background1"/>
                <w:sz w:val="20"/>
                <w:lang w:val="en-GB"/>
              </w:rPr>
              <w:footnoteReference w:id="4"/>
            </w:r>
            <w:r w:rsidRPr="00C349F7">
              <w:rPr>
                <w:b/>
                <w:color w:val="FFFFFF" w:themeColor="background1"/>
                <w:sz w:val="20"/>
                <w:lang w:val="en-GB"/>
              </w:rPr>
              <w:t>, excluding VAT)</w:t>
            </w:r>
          </w:p>
        </w:tc>
      </w:tr>
      <w:tr w:rsidR="00960F01" w:rsidRPr="00C349F7" w14:paraId="03F8DAD1" w14:textId="77777777" w:rsidTr="00494D62">
        <w:tc>
          <w:tcPr>
            <w:tcW w:w="562" w:type="dxa"/>
          </w:tcPr>
          <w:p w14:paraId="0104586B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  <w:r w:rsidRPr="00C349F7">
              <w:rPr>
                <w:sz w:val="20"/>
                <w:szCs w:val="20"/>
              </w:rPr>
              <w:t>1.</w:t>
            </w:r>
            <w:r w:rsidRPr="00C349F7">
              <w:rPr>
                <w:rStyle w:val="FootnoteReference"/>
                <w:sz w:val="20"/>
                <w:szCs w:val="20"/>
              </w:rPr>
              <w:footnoteReference w:id="5"/>
            </w:r>
          </w:p>
        </w:tc>
        <w:tc>
          <w:tcPr>
            <w:tcW w:w="2552" w:type="dxa"/>
          </w:tcPr>
          <w:p w14:paraId="1EC0BA91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2C2214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4C833C2E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1A88647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19343C4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</w:tr>
      <w:tr w:rsidR="00960F01" w:rsidRPr="00C349F7" w14:paraId="2BE32470" w14:textId="77777777" w:rsidTr="00494D62">
        <w:tc>
          <w:tcPr>
            <w:tcW w:w="562" w:type="dxa"/>
          </w:tcPr>
          <w:p w14:paraId="7CEF3CCB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  <w:r w:rsidRPr="00C349F7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0FC32C8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634E00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158316F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1146C99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6797213E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</w:tr>
      <w:tr w:rsidR="00960F01" w:rsidRPr="00C349F7" w14:paraId="23E32EC1" w14:textId="77777777" w:rsidTr="00494D62">
        <w:tc>
          <w:tcPr>
            <w:tcW w:w="562" w:type="dxa"/>
          </w:tcPr>
          <w:p w14:paraId="43F99928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  <w:r w:rsidRPr="00C349F7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59755D69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68D62BC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791174C0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DB8DB4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27C0A0BD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</w:tr>
      <w:tr w:rsidR="00960F01" w:rsidRPr="00C349F7" w14:paraId="48E1C96F" w14:textId="77777777" w:rsidTr="00494D62">
        <w:tc>
          <w:tcPr>
            <w:tcW w:w="562" w:type="dxa"/>
          </w:tcPr>
          <w:p w14:paraId="5D856F83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  <w:r w:rsidRPr="00C349F7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6313E6C7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D89599B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693F45B4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205A6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3A7F836D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</w:tr>
      <w:tr w:rsidR="00960F01" w:rsidRPr="00C349F7" w14:paraId="516B7368" w14:textId="77777777" w:rsidTr="00494D62">
        <w:tc>
          <w:tcPr>
            <w:tcW w:w="562" w:type="dxa"/>
          </w:tcPr>
          <w:p w14:paraId="18F98330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  <w:r w:rsidRPr="00C349F7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372A9670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7DA23E5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6A006E6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4355F06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4E8B4F3B" w14:textId="77777777" w:rsidR="00960F01" w:rsidRPr="00C349F7" w:rsidRDefault="00960F01" w:rsidP="00494D62">
            <w:pPr>
              <w:pStyle w:val="NormalWeb"/>
              <w:spacing w:after="200" w:line="360" w:lineRule="auto"/>
              <w:rPr>
                <w:sz w:val="20"/>
                <w:szCs w:val="20"/>
              </w:rPr>
            </w:pPr>
          </w:p>
        </w:tc>
      </w:tr>
    </w:tbl>
    <w:p w14:paraId="223748FB" w14:textId="77777777" w:rsidR="00960F01" w:rsidRDefault="00960F01" w:rsidP="00960F01">
      <w:pPr>
        <w:pStyle w:val="SLONormal"/>
        <w:spacing w:before="0" w:after="200" w:line="360" w:lineRule="auto"/>
        <w:rPr>
          <w:rFonts w:ascii="Myriad Pro" w:hAnsi="Myriad Pro"/>
          <w:i/>
          <w:sz w:val="20"/>
          <w:szCs w:val="20"/>
        </w:rPr>
      </w:pPr>
    </w:p>
    <w:p w14:paraId="3DF783C0" w14:textId="77777777" w:rsidR="00960F01" w:rsidRDefault="00960F01" w:rsidP="00960F01">
      <w:pPr>
        <w:spacing w:after="0" w:line="240" w:lineRule="auto"/>
        <w:rPr>
          <w:i/>
          <w:sz w:val="20"/>
        </w:rPr>
        <w:sectPr w:rsidR="00960F01" w:rsidSect="007D5DEE">
          <w:headerReference w:type="default" r:id="rId11"/>
          <w:pgSz w:w="16838" w:h="11906" w:orient="landscape"/>
          <w:pgMar w:top="1282" w:right="1138" w:bottom="1267" w:left="994" w:header="706" w:footer="706" w:gutter="0"/>
          <w:cols w:space="708"/>
          <w:titlePg/>
          <w:docGrid w:linePitch="360" w:charSpace="-2049"/>
        </w:sectPr>
      </w:pPr>
      <w:r>
        <w:rPr>
          <w:i/>
          <w:sz w:val="20"/>
        </w:rPr>
        <w:br w:type="page"/>
      </w:r>
    </w:p>
    <w:p w14:paraId="5B8629ED" w14:textId="77777777" w:rsidR="00960F01" w:rsidRPr="00C349F7" w:rsidRDefault="00960F01" w:rsidP="00960F01">
      <w:pPr>
        <w:spacing w:after="0" w:line="240" w:lineRule="auto"/>
        <w:rPr>
          <w:sz w:val="20"/>
          <w:lang w:val="en-GB"/>
        </w:rPr>
      </w:pPr>
      <w:r w:rsidRPr="00C349F7">
        <w:rPr>
          <w:sz w:val="20"/>
          <w:lang w:val="en-GB"/>
        </w:rPr>
        <w:lastRenderedPageBreak/>
        <w:t>Certification:</w:t>
      </w:r>
    </w:p>
    <w:p w14:paraId="45034662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29AFFCE9" w14:textId="77777777" w:rsidR="00960F01" w:rsidRPr="00C349F7" w:rsidRDefault="00960F01" w:rsidP="00960F01">
      <w:pPr>
        <w:pStyle w:val="Numatytasis"/>
        <w:spacing w:after="200" w:line="360" w:lineRule="auto"/>
        <w:jc w:val="both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>I, the undersigned, certify that to the best of my knowledge and belief, the data provided herein correctly describe myself, my qualifications, and my experience.</w:t>
      </w:r>
    </w:p>
    <w:p w14:paraId="5F865248" w14:textId="77777777" w:rsidR="00960F01" w:rsidRPr="00C349F7" w:rsidRDefault="00960F01" w:rsidP="00960F01">
      <w:pPr>
        <w:pStyle w:val="Numatytasis"/>
        <w:spacing w:after="200" w:line="360" w:lineRule="auto"/>
        <w:jc w:val="both"/>
        <w:rPr>
          <w:rFonts w:ascii="Myriad Pro" w:hAnsi="Myriad Pro"/>
          <w:sz w:val="20"/>
          <w:szCs w:val="20"/>
          <w:lang w:val="en-GB"/>
        </w:rPr>
      </w:pPr>
    </w:p>
    <w:p w14:paraId="3F0F739E" w14:textId="77777777" w:rsidR="00960F01" w:rsidRPr="00C349F7" w:rsidRDefault="00960F01" w:rsidP="00960F01">
      <w:pPr>
        <w:pStyle w:val="Numatytasis"/>
        <w:spacing w:after="200" w:line="360" w:lineRule="auto"/>
        <w:jc w:val="both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 xml:space="preserve">I, the undersigned, confirm that my skills and experience are fully sufficient to provide services set in the Regulations, I agree to be proposed as an expert by the Tenderer in this procurement in case the Framework agreement / Contract will be concluded with the Tenderer. </w:t>
      </w:r>
    </w:p>
    <w:p w14:paraId="4ED3379C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180932E4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>Annexes (diplomas, etc.):</w:t>
      </w:r>
    </w:p>
    <w:p w14:paraId="33F218CA" w14:textId="77777777" w:rsidR="00960F01" w:rsidRPr="00C349F7" w:rsidRDefault="00960F01" w:rsidP="00960F01">
      <w:pPr>
        <w:pStyle w:val="Numatytasis"/>
        <w:numPr>
          <w:ilvl w:val="0"/>
          <w:numId w:val="2"/>
        </w:numPr>
        <w:spacing w:after="200" w:line="360" w:lineRule="auto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b/>
          <w:sz w:val="20"/>
          <w:szCs w:val="20"/>
          <w:lang w:val="en-GB"/>
        </w:rPr>
        <w:t>______________________________________</w:t>
      </w:r>
    </w:p>
    <w:p w14:paraId="69ADCD8E" w14:textId="77777777" w:rsidR="00960F01" w:rsidRPr="00C349F7" w:rsidRDefault="00960F01" w:rsidP="00960F01">
      <w:pPr>
        <w:pStyle w:val="Numatytasis"/>
        <w:numPr>
          <w:ilvl w:val="0"/>
          <w:numId w:val="2"/>
        </w:numPr>
        <w:spacing w:after="200" w:line="360" w:lineRule="auto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b/>
          <w:sz w:val="20"/>
          <w:szCs w:val="20"/>
          <w:lang w:val="en-GB"/>
        </w:rPr>
        <w:t>______________________________________</w:t>
      </w:r>
    </w:p>
    <w:p w14:paraId="4BB3A810" w14:textId="77777777" w:rsidR="00960F01" w:rsidRPr="00C349F7" w:rsidRDefault="00960F01" w:rsidP="00960F01">
      <w:pPr>
        <w:pStyle w:val="Numatytasis"/>
        <w:spacing w:after="200" w:line="360" w:lineRule="auto"/>
        <w:ind w:left="720"/>
        <w:rPr>
          <w:rFonts w:ascii="Myriad Pro" w:hAnsi="Myriad Pro"/>
          <w:sz w:val="20"/>
          <w:szCs w:val="20"/>
          <w:lang w:val="en-GB"/>
        </w:rPr>
      </w:pPr>
      <w:r w:rsidRPr="00C349F7">
        <w:rPr>
          <w:rFonts w:ascii="Myriad Pro" w:hAnsi="Myriad Pro"/>
          <w:sz w:val="20"/>
          <w:szCs w:val="20"/>
          <w:lang w:val="en-GB"/>
        </w:rPr>
        <w:t xml:space="preserve"> </w:t>
      </w:r>
    </w:p>
    <w:p w14:paraId="464341BB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1D3D8D8F" w14:textId="77777777" w:rsidR="00960F01" w:rsidRPr="00C349F7" w:rsidRDefault="00960F01" w:rsidP="00960F01">
      <w:pPr>
        <w:pStyle w:val="Numatytasis"/>
        <w:spacing w:after="200" w:line="360" w:lineRule="auto"/>
        <w:rPr>
          <w:rFonts w:ascii="Myriad Pro" w:hAnsi="Myriad Pro"/>
          <w:sz w:val="20"/>
          <w:szCs w:val="20"/>
          <w:lang w:val="en-GB"/>
        </w:rPr>
      </w:pPr>
    </w:p>
    <w:p w14:paraId="5D6C6CA2" w14:textId="77777777" w:rsidR="00960F01" w:rsidRPr="00C349F7" w:rsidRDefault="00960F01" w:rsidP="00960F01">
      <w:pPr>
        <w:pStyle w:val="SLONormal"/>
        <w:spacing w:before="0" w:after="200" w:line="360" w:lineRule="auto"/>
        <w:jc w:val="left"/>
        <w:rPr>
          <w:rFonts w:ascii="Myriad Pro" w:hAnsi="Myriad Pro"/>
          <w:sz w:val="20"/>
          <w:szCs w:val="20"/>
        </w:rPr>
      </w:pPr>
      <w:r w:rsidRPr="00C349F7">
        <w:rPr>
          <w:rFonts w:ascii="Myriad Pro" w:hAnsi="Myriad Pro"/>
          <w:sz w:val="20"/>
          <w:szCs w:val="20"/>
        </w:rPr>
        <w:t>______________________________</w:t>
      </w:r>
      <w:r w:rsidRPr="00C349F7">
        <w:rPr>
          <w:rFonts w:ascii="Myriad Pro" w:hAnsi="Myriad Pro"/>
          <w:sz w:val="20"/>
          <w:szCs w:val="20"/>
        </w:rPr>
        <w:br/>
        <w:t>Date: [</w:t>
      </w:r>
      <w:r w:rsidRPr="00C349F7">
        <w:rPr>
          <w:rFonts w:ascii="Myriad Pro" w:hAnsi="Myriad Pro"/>
          <w:i/>
          <w:sz w:val="20"/>
          <w:szCs w:val="20"/>
        </w:rPr>
        <w:t>date of signing</w:t>
      </w:r>
      <w:r w:rsidRPr="00C349F7">
        <w:rPr>
          <w:rFonts w:ascii="Myriad Pro" w:hAnsi="Myriad Pro"/>
          <w:sz w:val="20"/>
          <w:szCs w:val="20"/>
        </w:rPr>
        <w:t>]</w:t>
      </w:r>
      <w:r w:rsidRPr="00C349F7">
        <w:rPr>
          <w:rFonts w:ascii="Myriad Pro" w:hAnsi="Myriad Pro"/>
          <w:sz w:val="20"/>
          <w:szCs w:val="20"/>
        </w:rPr>
        <w:br/>
        <w:t>Name: [</w:t>
      </w:r>
      <w:r w:rsidRPr="00C349F7">
        <w:rPr>
          <w:rFonts w:ascii="Myriad Pro" w:hAnsi="Myriad Pro"/>
          <w:i/>
          <w:sz w:val="20"/>
          <w:szCs w:val="20"/>
        </w:rPr>
        <w:t>name of the expert</w:t>
      </w:r>
      <w:r w:rsidRPr="00C349F7">
        <w:rPr>
          <w:rFonts w:ascii="Myriad Pro" w:hAnsi="Myriad Pro"/>
          <w:sz w:val="20"/>
          <w:szCs w:val="20"/>
        </w:rPr>
        <w:t>]</w:t>
      </w:r>
      <w:r w:rsidRPr="00C349F7">
        <w:rPr>
          <w:rFonts w:ascii="Myriad Pro" w:hAnsi="Myriad Pro"/>
          <w:sz w:val="20"/>
          <w:szCs w:val="20"/>
        </w:rPr>
        <w:tab/>
      </w:r>
      <w:r w:rsidRPr="00C349F7">
        <w:rPr>
          <w:rFonts w:ascii="Myriad Pro" w:hAnsi="Myriad Pro"/>
          <w:sz w:val="20"/>
          <w:szCs w:val="20"/>
        </w:rPr>
        <w:tab/>
      </w:r>
      <w:r w:rsidRPr="00C349F7">
        <w:rPr>
          <w:rFonts w:ascii="Myriad Pro" w:hAnsi="Myriad Pro"/>
          <w:sz w:val="20"/>
          <w:szCs w:val="20"/>
        </w:rPr>
        <w:tab/>
      </w:r>
    </w:p>
    <w:p w14:paraId="239059D8" w14:textId="77777777" w:rsidR="00960F01" w:rsidRPr="00C349F7" w:rsidRDefault="00960F01" w:rsidP="00960F01">
      <w:pPr>
        <w:spacing w:after="200" w:line="360" w:lineRule="auto"/>
        <w:rPr>
          <w:rFonts w:eastAsia="Times New Roman"/>
          <w:b/>
          <w:caps/>
          <w:spacing w:val="20"/>
          <w:sz w:val="20"/>
          <w:lang w:val="en-GB"/>
        </w:rPr>
      </w:pPr>
      <w:r w:rsidRPr="00C349F7">
        <w:rPr>
          <w:sz w:val="20"/>
        </w:rPr>
        <w:br w:type="page"/>
      </w:r>
    </w:p>
    <w:p w14:paraId="73D388E2" w14:textId="77777777" w:rsidR="004A7550" w:rsidRPr="00960F01" w:rsidRDefault="004A7550">
      <w:pPr>
        <w:rPr>
          <w:lang w:val="en-GB"/>
        </w:rPr>
      </w:pPr>
      <w:bookmarkStart w:id="1" w:name="_GoBack"/>
      <w:bookmarkEnd w:id="1"/>
    </w:p>
    <w:sectPr w:rsidR="004A7550" w:rsidRPr="0096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E912" w14:textId="77777777" w:rsidR="00960F01" w:rsidRDefault="00960F01" w:rsidP="00960F01">
      <w:pPr>
        <w:spacing w:after="0" w:line="240" w:lineRule="auto"/>
      </w:pPr>
      <w:r>
        <w:separator/>
      </w:r>
    </w:p>
  </w:endnote>
  <w:endnote w:type="continuationSeparator" w:id="0">
    <w:p w14:paraId="647F471E" w14:textId="77777777" w:rsidR="00960F01" w:rsidRDefault="00960F01" w:rsidP="009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238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9F014" w14:textId="77777777" w:rsidR="00960F01" w:rsidRPr="00D06F88" w:rsidRDefault="00960F01">
        <w:pPr>
          <w:pStyle w:val="Footer"/>
          <w:jc w:val="center"/>
        </w:pPr>
        <w:r w:rsidRPr="00D06F88">
          <w:fldChar w:fldCharType="begin"/>
        </w:r>
        <w:r w:rsidRPr="00D06F88">
          <w:instrText xml:space="preserve"> PAGE   \* MERGEFORMAT </w:instrText>
        </w:r>
        <w:r w:rsidRPr="00D06F88">
          <w:fldChar w:fldCharType="separate"/>
        </w:r>
        <w:r>
          <w:rPr>
            <w:noProof/>
          </w:rPr>
          <w:t>5</w:t>
        </w:r>
        <w:r w:rsidRPr="00D06F88">
          <w:rPr>
            <w:noProof/>
          </w:rPr>
          <w:fldChar w:fldCharType="end"/>
        </w:r>
      </w:p>
    </w:sdtContent>
  </w:sdt>
  <w:p w14:paraId="2FDC21C2" w14:textId="77777777" w:rsidR="00960F01" w:rsidRDefault="0096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74DC" w14:textId="77777777" w:rsidR="00960F01" w:rsidRDefault="00960F01" w:rsidP="00960F01">
      <w:pPr>
        <w:spacing w:after="0" w:line="240" w:lineRule="auto"/>
      </w:pPr>
      <w:r>
        <w:separator/>
      </w:r>
    </w:p>
  </w:footnote>
  <w:footnote w:type="continuationSeparator" w:id="0">
    <w:p w14:paraId="023B85D3" w14:textId="77777777" w:rsidR="00960F01" w:rsidRDefault="00960F01" w:rsidP="00960F01">
      <w:pPr>
        <w:spacing w:after="0" w:line="240" w:lineRule="auto"/>
      </w:pPr>
      <w:r>
        <w:continuationSeparator/>
      </w:r>
    </w:p>
  </w:footnote>
  <w:footnote w:id="1">
    <w:p w14:paraId="4C687993" w14:textId="77777777" w:rsidR="00960F01" w:rsidRPr="00230BCE" w:rsidRDefault="00960F01" w:rsidP="00960F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370A">
        <w:rPr>
          <w:rFonts w:ascii="Myriad Pro" w:hAnsi="Myriad Pro"/>
        </w:rPr>
        <w:t xml:space="preserve">Separate expert’s application for every </w:t>
      </w:r>
      <w:r>
        <w:rPr>
          <w:rFonts w:ascii="Myriad Pro" w:hAnsi="Myriad Pro"/>
        </w:rPr>
        <w:t xml:space="preserve">country of every Service line </w:t>
      </w:r>
      <w:r w:rsidRPr="0070370A">
        <w:rPr>
          <w:rFonts w:ascii="Myriad Pro" w:hAnsi="Myriad Pro"/>
        </w:rPr>
        <w:t>shall be prepared.</w:t>
      </w:r>
    </w:p>
  </w:footnote>
  <w:footnote w:id="2">
    <w:p w14:paraId="5F0CEAEC" w14:textId="77777777" w:rsidR="00960F01" w:rsidRPr="00FA6519" w:rsidRDefault="00960F01" w:rsidP="00960F01">
      <w:pPr>
        <w:pStyle w:val="FootnoteText"/>
        <w:rPr>
          <w:rFonts w:ascii="Myriad Pro" w:hAnsi="Myriad P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Myriad Pro" w:hAnsi="Myriad Pro"/>
        </w:rPr>
        <w:t xml:space="preserve">Language skill level is based on </w:t>
      </w:r>
      <w:r w:rsidRPr="00FA6519">
        <w:rPr>
          <w:rFonts w:ascii="Myriad Pro" w:hAnsi="Myriad Pro"/>
        </w:rPr>
        <w:t>Common European Framework of Reference for Languages</w:t>
      </w:r>
      <w:r>
        <w:rPr>
          <w:rFonts w:ascii="Myriad Pro" w:hAnsi="Myriad Pro"/>
        </w:rPr>
        <w:t xml:space="preserve"> (see </w:t>
      </w:r>
      <w:hyperlink r:id="rId1" w:history="1">
        <w:r w:rsidRPr="001D151B">
          <w:rPr>
            <w:rStyle w:val="Hyperlink"/>
            <w:rFonts w:ascii="Myriad Pro" w:hAnsi="Myriad Pro"/>
          </w:rPr>
          <w:t>http://europass.cedefop.europa.eu/resources/european-language-levels-cefr</w:t>
        </w:r>
      </w:hyperlink>
      <w:r>
        <w:rPr>
          <w:rFonts w:ascii="Myriad Pro" w:hAnsi="Myriad Pro"/>
        </w:rPr>
        <w:t>)</w:t>
      </w:r>
    </w:p>
  </w:footnote>
  <w:footnote w:id="3">
    <w:p w14:paraId="0D9D3681" w14:textId="77777777" w:rsidR="00960F01" w:rsidRPr="00B15638" w:rsidRDefault="00960F01" w:rsidP="00960F01">
      <w:pPr>
        <w:pStyle w:val="FootnoteText"/>
        <w:rPr>
          <w:rFonts w:ascii="Myriad Pro" w:hAnsi="Myriad Pro"/>
        </w:rPr>
      </w:pPr>
      <w:r w:rsidRPr="00B15638">
        <w:rPr>
          <w:rStyle w:val="FootnoteReference"/>
          <w:rFonts w:ascii="Myriad Pro" w:hAnsi="Myriad Pro"/>
        </w:rPr>
        <w:footnoteRef/>
      </w:r>
      <w:r w:rsidRPr="00B15638">
        <w:rPr>
          <w:rFonts w:ascii="Myriad Pro" w:hAnsi="Myriad Pro"/>
        </w:rPr>
        <w:t xml:space="preserve"> List of projects </w:t>
      </w:r>
      <w:r>
        <w:rPr>
          <w:rFonts w:ascii="Myriad Pro" w:hAnsi="Myriad Pro"/>
        </w:rPr>
        <w:t xml:space="preserve">(max. 5) as well as positions therein </w:t>
      </w:r>
      <w:r w:rsidRPr="00D126E2">
        <w:rPr>
          <w:rFonts w:ascii="Myriad Pro" w:hAnsi="Myriad Pro"/>
          <w:b/>
        </w:rPr>
        <w:t>must</w:t>
      </w:r>
      <w:r>
        <w:rPr>
          <w:rFonts w:ascii="Myriad Pro" w:hAnsi="Myriad Pro"/>
        </w:rPr>
        <w:t xml:space="preserve"> be </w:t>
      </w:r>
      <w:r w:rsidRPr="00B15638">
        <w:rPr>
          <w:rFonts w:ascii="Myriad Pro" w:hAnsi="Myriad Pro"/>
        </w:rPr>
        <w:t xml:space="preserve">related </w:t>
      </w:r>
      <w:r>
        <w:rPr>
          <w:rFonts w:ascii="Myriad Pro" w:hAnsi="Myriad Pro"/>
        </w:rPr>
        <w:t xml:space="preserve">only to </w:t>
      </w:r>
      <w:r w:rsidRPr="00B15638">
        <w:rPr>
          <w:rFonts w:ascii="Myriad Pro" w:hAnsi="Myriad Pro"/>
        </w:rPr>
        <w:t>a particu</w:t>
      </w:r>
      <w:r>
        <w:rPr>
          <w:rFonts w:ascii="Myriad Pro" w:hAnsi="Myriad Pro"/>
        </w:rPr>
        <w:t>l</w:t>
      </w:r>
      <w:r w:rsidRPr="00B15638">
        <w:rPr>
          <w:rFonts w:ascii="Myriad Pro" w:hAnsi="Myriad Pro"/>
        </w:rPr>
        <w:t>a</w:t>
      </w:r>
      <w:r>
        <w:rPr>
          <w:rFonts w:ascii="Myriad Pro" w:hAnsi="Myriad Pro"/>
        </w:rPr>
        <w:t>r</w:t>
      </w:r>
      <w:r w:rsidRPr="00B15638">
        <w:rPr>
          <w:rFonts w:ascii="Myriad Pro" w:hAnsi="Myriad Pro"/>
        </w:rPr>
        <w:t xml:space="preserve"> </w:t>
      </w:r>
      <w:r>
        <w:rPr>
          <w:rFonts w:ascii="Myriad Pro" w:hAnsi="Myriad Pro"/>
        </w:rPr>
        <w:t>Service line</w:t>
      </w:r>
      <w:r w:rsidRPr="00B15638">
        <w:rPr>
          <w:rFonts w:ascii="Myriad Pro" w:hAnsi="Myriad Pro"/>
        </w:rPr>
        <w:t xml:space="preserve"> an expert is ap</w:t>
      </w:r>
      <w:r>
        <w:rPr>
          <w:rFonts w:ascii="Myriad Pro" w:hAnsi="Myriad Pro"/>
        </w:rPr>
        <w:t>p</w:t>
      </w:r>
      <w:r w:rsidRPr="00B15638">
        <w:rPr>
          <w:rFonts w:ascii="Myriad Pro" w:hAnsi="Myriad Pro"/>
        </w:rPr>
        <w:t>lying for.</w:t>
      </w:r>
    </w:p>
  </w:footnote>
  <w:footnote w:id="4">
    <w:p w14:paraId="6340B360" w14:textId="77777777" w:rsidR="00960F01" w:rsidRPr="00313D65" w:rsidRDefault="00960F01" w:rsidP="00960F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26E2">
        <w:rPr>
          <w:rFonts w:ascii="Myriad Pro" w:hAnsi="Myriad Pro"/>
          <w:i/>
        </w:rPr>
        <w:t xml:space="preserve">* </w:t>
      </w:r>
      <w:r w:rsidRPr="00313D65">
        <w:rPr>
          <w:rFonts w:ascii="Myriad Pro" w:hAnsi="Myriad Pro"/>
        </w:rPr>
        <w:t xml:space="preserve">If </w:t>
      </w:r>
      <w:r>
        <w:rPr>
          <w:rFonts w:ascii="Myriad Pro" w:hAnsi="Myriad Pro"/>
        </w:rPr>
        <w:t xml:space="preserve">value is </w:t>
      </w:r>
      <w:r w:rsidRPr="00313D65">
        <w:rPr>
          <w:rFonts w:ascii="Myriad Pro" w:hAnsi="Myriad Pro"/>
        </w:rPr>
        <w:t>in di</w:t>
      </w:r>
      <w:r>
        <w:rPr>
          <w:rFonts w:ascii="Myriad Pro" w:hAnsi="Myriad Pro"/>
        </w:rPr>
        <w:t>fferent currency than EUR, the T</w:t>
      </w:r>
      <w:r w:rsidRPr="00313D65">
        <w:rPr>
          <w:rFonts w:ascii="Myriad Pro" w:hAnsi="Myriad Pro"/>
        </w:rPr>
        <w:t>enderer shall recalculate the price in EUR in accordance with the currency exchange rate of the European Central Bank on the day of signing the Proposal</w:t>
      </w:r>
    </w:p>
  </w:footnote>
  <w:footnote w:id="5">
    <w:p w14:paraId="442E52C6" w14:textId="77777777" w:rsidR="00960F01" w:rsidRPr="00D77318" w:rsidRDefault="00960F01" w:rsidP="00960F01">
      <w:pPr>
        <w:pStyle w:val="FootnoteText"/>
        <w:rPr>
          <w:u w:val="single"/>
        </w:rPr>
      </w:pPr>
      <w:r w:rsidRPr="00D77318">
        <w:rPr>
          <w:rStyle w:val="FootnoteReference"/>
        </w:rPr>
        <w:footnoteRef/>
      </w:r>
      <w:r w:rsidRPr="00D77318">
        <w:t xml:space="preserve"> </w:t>
      </w:r>
      <w:r w:rsidRPr="00D126E2">
        <w:rPr>
          <w:rFonts w:ascii="Myriad Pro" w:hAnsi="Myriad Pro"/>
        </w:rPr>
        <w:t>Up to 5 pr</w:t>
      </w:r>
      <w:r w:rsidRPr="00F539E9">
        <w:rPr>
          <w:rFonts w:ascii="Myriad Pro" w:hAnsi="Myriad Pro"/>
        </w:rPr>
        <w:t>ojects which Tenderer considers in line with project experience requirements shall be indicated in the table, Procurement commission will</w:t>
      </w:r>
      <w:r w:rsidRPr="004A570B">
        <w:rPr>
          <w:rFonts w:ascii="Myriad Pro" w:hAnsi="Myriad Pro"/>
        </w:rPr>
        <w:t xml:space="preserve"> evaluate only first five projects if more projects will be provided</w:t>
      </w:r>
      <w:r w:rsidRPr="004A570B">
        <w:rPr>
          <w:rFonts w:ascii="Myriad Pro" w:hAnsi="Myriad Pro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3065" w14:textId="77777777" w:rsidR="00960F01" w:rsidRDefault="00960F01" w:rsidP="00AE2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485"/>
    <w:multiLevelType w:val="hybridMultilevel"/>
    <w:tmpl w:val="80105A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3535DF6"/>
    <w:multiLevelType w:val="hybridMultilevel"/>
    <w:tmpl w:val="5D24C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1"/>
    <w:rsid w:val="004A7550"/>
    <w:rsid w:val="0096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D2FF"/>
  <w15:chartTrackingRefBased/>
  <w15:docId w15:val="{B11E7533-6828-4F29-AB87-9819BD6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960F01"/>
    <w:rPr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60F01"/>
    <w:rPr>
      <w:sz w:val="20"/>
      <w:lang w:val="en-GB"/>
    </w:rPr>
  </w:style>
  <w:style w:type="character" w:styleId="Hyperlink">
    <w:name w:val="Hyperlink"/>
    <w:uiPriority w:val="99"/>
    <w:rsid w:val="00960F01"/>
    <w:rPr>
      <w:color w:val="0000FF"/>
      <w:u w:val="single"/>
    </w:rPr>
  </w:style>
  <w:style w:type="paragraph" w:styleId="Header">
    <w:name w:val="header"/>
    <w:basedOn w:val="Normal"/>
    <w:link w:val="HeaderChar"/>
    <w:rsid w:val="00960F01"/>
    <w:pPr>
      <w:tabs>
        <w:tab w:val="center" w:pos="4535"/>
        <w:tab w:val="right" w:pos="9071"/>
      </w:tabs>
      <w:spacing w:before="60" w:after="60" w:line="240" w:lineRule="auto"/>
      <w:jc w:val="both"/>
    </w:pPr>
    <w:rPr>
      <w:sz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960F01"/>
  </w:style>
  <w:style w:type="paragraph" w:styleId="Footer">
    <w:name w:val="footer"/>
    <w:basedOn w:val="Normal"/>
    <w:link w:val="FooterChar"/>
    <w:uiPriority w:val="99"/>
    <w:rsid w:val="00960F01"/>
    <w:pPr>
      <w:tabs>
        <w:tab w:val="center" w:pos="4535"/>
        <w:tab w:val="right" w:pos="9071"/>
      </w:tabs>
      <w:spacing w:before="60" w:after="60" w:line="240" w:lineRule="auto"/>
      <w:jc w:val="both"/>
    </w:pPr>
    <w:rPr>
      <w:sz w:val="20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960F01"/>
  </w:style>
  <w:style w:type="table" w:styleId="TableGrid">
    <w:name w:val="Table Grid"/>
    <w:basedOn w:val="TableNormal"/>
    <w:uiPriority w:val="59"/>
    <w:rsid w:val="00960F01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960F01"/>
    <w:pPr>
      <w:spacing w:after="225"/>
      <w:jc w:val="both"/>
    </w:pPr>
    <w:rPr>
      <w:rFonts w:eastAsia="Times New Roman"/>
      <w:szCs w:val="24"/>
      <w:lang w:eastAsia="et-EE"/>
    </w:rPr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960F01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960F01"/>
    <w:rPr>
      <w:rFonts w:ascii="Times New Roman" w:eastAsia="Times New Roman" w:hAnsi="Times New Roman"/>
      <w:color w:val="auto"/>
      <w:sz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960F01"/>
    <w:rPr>
      <w:vertAlign w:val="superscript"/>
    </w:rPr>
  </w:style>
  <w:style w:type="paragraph" w:customStyle="1" w:styleId="SLONormal">
    <w:name w:val="SLO Normal"/>
    <w:link w:val="SLONormalChar"/>
    <w:qFormat/>
    <w:rsid w:val="00960F01"/>
    <w:pPr>
      <w:spacing w:before="120" w:after="12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960F01"/>
    <w:rPr>
      <w:rFonts w:ascii="Times New Roman" w:eastAsia="Times New Roman" w:hAnsi="Times New Roman"/>
      <w:color w:val="auto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960F01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/>
      <w:b/>
      <w:caps/>
      <w:color w:val="auto"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960F0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960F0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960F0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960F01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960F01"/>
    <w:pPr>
      <w:numPr>
        <w:numId w:val="1"/>
      </w:numPr>
    </w:pPr>
  </w:style>
  <w:style w:type="character" w:customStyle="1" w:styleId="NormalWebChar">
    <w:name w:val="Normal (Web) Char"/>
    <w:link w:val="NormalWeb"/>
    <w:uiPriority w:val="99"/>
    <w:locked/>
    <w:rsid w:val="00960F01"/>
    <w:rPr>
      <w:rFonts w:eastAsia="Times New Roman"/>
      <w:szCs w:val="24"/>
      <w:lang w:eastAsia="et-EE"/>
    </w:rPr>
  </w:style>
  <w:style w:type="paragraph" w:customStyle="1" w:styleId="Numatytasis">
    <w:name w:val="Numatytasis"/>
    <w:rsid w:val="00960F01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7" ma:contentTypeDescription="Create a new document." ma:contentTypeScope="" ma:versionID="f75532f7863e4ac0eb644ae127f8363c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94a17e9cbbda8d3495bf060cdfe4bf32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AFB0-B254-4B99-8742-29F842313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5833A-DD12-4FC7-B607-172044908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EA4E0-3683-4FB8-A336-B83CCC712D3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Zauere</dc:creator>
  <cp:keywords/>
  <dc:description/>
  <cp:lastModifiedBy>Baiba Zauere</cp:lastModifiedBy>
  <cp:revision>1</cp:revision>
  <dcterms:created xsi:type="dcterms:W3CDTF">2017-07-07T16:03:00Z</dcterms:created>
  <dcterms:modified xsi:type="dcterms:W3CDTF">2017-07-07T16:04:00Z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