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SP-Tabel"/>
        <w:tblW w:w="893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80" w:firstRow="0" w:lastRow="0" w:firstColumn="1" w:lastColumn="0" w:noHBand="0" w:noVBand="1"/>
      </w:tblPr>
      <w:tblGrid>
        <w:gridCol w:w="2835"/>
        <w:gridCol w:w="6095"/>
      </w:tblGrid>
      <w:tr w:rsidR="00A27209" w:rsidRPr="00B3036B" w14:paraId="266511EB" w14:textId="77777777" w:rsidTr="00A27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502246EF" w14:textId="2C4E8BCC" w:rsidR="00A27209" w:rsidRDefault="00EF6707" w:rsidP="00A27209">
            <w:bookmarkStart w:id="0" w:name="Frontpage01"/>
            <w:r>
              <w:t>Töö number</w:t>
            </w:r>
          </w:p>
        </w:tc>
        <w:tc>
          <w:tcPr>
            <w:tcW w:w="6095" w:type="dxa"/>
          </w:tcPr>
          <w:p w14:paraId="4E081045" w14:textId="3AB675F7" w:rsidR="00A27209" w:rsidRPr="00861160" w:rsidRDefault="004C3CE8" w:rsidP="00A27209">
            <w:pPr>
              <w:cnfStyle w:val="000000100000" w:firstRow="0" w:lastRow="0" w:firstColumn="0" w:lastColumn="0" w:oddVBand="0" w:evenVBand="0" w:oddHBand="1" w:evenHBand="0" w:firstRowFirstColumn="0" w:firstRowLastColumn="0" w:lastRowFirstColumn="0" w:lastRowLastColumn="0"/>
              <w:rPr>
                <w:b/>
              </w:rPr>
            </w:pPr>
            <w:r w:rsidRPr="004E3CDA">
              <w:rPr>
                <w:b/>
              </w:rPr>
              <w:t>201</w:t>
            </w:r>
            <w:r w:rsidR="004E3CDA" w:rsidRPr="004E3CDA">
              <w:rPr>
                <w:b/>
              </w:rPr>
              <w:t>9</w:t>
            </w:r>
            <w:r w:rsidRPr="004E3CDA">
              <w:rPr>
                <w:b/>
              </w:rPr>
              <w:t>-</w:t>
            </w:r>
            <w:r w:rsidR="004E3CDA" w:rsidRPr="004E3CDA">
              <w:rPr>
                <w:b/>
              </w:rPr>
              <w:t>0029</w:t>
            </w:r>
          </w:p>
        </w:tc>
      </w:tr>
      <w:tr w:rsidR="00A27209" w14:paraId="56672DFB" w14:textId="77777777" w:rsidTr="00A27209">
        <w:tc>
          <w:tcPr>
            <w:cnfStyle w:val="001000000000" w:firstRow="0" w:lastRow="0" w:firstColumn="1" w:lastColumn="0" w:oddVBand="0" w:evenVBand="0" w:oddHBand="0" w:evenHBand="0" w:firstRowFirstColumn="0" w:firstRowLastColumn="0" w:lastRowFirstColumn="0" w:lastRowLastColumn="0"/>
            <w:tcW w:w="2835" w:type="dxa"/>
          </w:tcPr>
          <w:p w14:paraId="4DE57F8C" w14:textId="77777777" w:rsidR="00A27209" w:rsidRDefault="00A27209" w:rsidP="00A27209">
            <w:r>
              <w:t>Tellija</w:t>
            </w:r>
          </w:p>
        </w:tc>
        <w:tc>
          <w:tcPr>
            <w:tcW w:w="6095" w:type="dxa"/>
          </w:tcPr>
          <w:p w14:paraId="785B01F6" w14:textId="2505215A" w:rsidR="00A27209" w:rsidRPr="00CD6082" w:rsidRDefault="00E65C30" w:rsidP="00A27209">
            <w:pPr>
              <w:cnfStyle w:val="000000000000" w:firstRow="0" w:lastRow="0" w:firstColumn="0" w:lastColumn="0" w:oddVBand="0" w:evenVBand="0" w:oddHBand="0" w:evenHBand="0" w:firstRowFirstColumn="0" w:firstRowLastColumn="0" w:lastRowFirstColumn="0" w:lastRowLastColumn="0"/>
              <w:rPr>
                <w:b/>
              </w:rPr>
            </w:pPr>
            <w:r w:rsidRPr="00CD6082">
              <w:rPr>
                <w:b/>
              </w:rPr>
              <w:t xml:space="preserve">RB Rail AS </w:t>
            </w:r>
          </w:p>
        </w:tc>
      </w:tr>
      <w:tr w:rsidR="00A27209" w14:paraId="2F464E75" w14:textId="77777777" w:rsidTr="00A27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F5BDA83" w14:textId="6728FDB0" w:rsidR="00A27209" w:rsidRDefault="00EF6707" w:rsidP="00A27209">
            <w:r>
              <w:t xml:space="preserve">Konsultant </w:t>
            </w:r>
          </w:p>
        </w:tc>
        <w:tc>
          <w:tcPr>
            <w:tcW w:w="6095" w:type="dxa"/>
          </w:tcPr>
          <w:p w14:paraId="11DAB5C0" w14:textId="0DE4D2D3" w:rsidR="00A27209" w:rsidRPr="00861160" w:rsidRDefault="007B7991" w:rsidP="004C3CE8">
            <w:pPr>
              <w:spacing w:line="276" w:lineRule="auto"/>
              <w:cnfStyle w:val="000000100000" w:firstRow="0" w:lastRow="0" w:firstColumn="0" w:lastColumn="0" w:oddVBand="0" w:evenVBand="0" w:oddHBand="1" w:evenHBand="0" w:firstRowFirstColumn="0" w:firstRowLastColumn="0" w:lastRowFirstColumn="0" w:lastRowLastColumn="0"/>
              <w:rPr>
                <w:b/>
              </w:rPr>
            </w:pPr>
            <w:r>
              <w:rPr>
                <w:b/>
              </w:rPr>
              <w:t>Skepast&amp;Puhkim OÜ</w:t>
            </w:r>
          </w:p>
          <w:p w14:paraId="0E7B3848" w14:textId="1B20FAB0" w:rsidR="00A27209" w:rsidRDefault="00A27209" w:rsidP="004C3CE8">
            <w:pPr>
              <w:spacing w:line="276" w:lineRule="auto"/>
              <w:cnfStyle w:val="000000100000" w:firstRow="0" w:lastRow="0" w:firstColumn="0" w:lastColumn="0" w:oddVBand="0" w:evenVBand="0" w:oddHBand="1" w:evenHBand="0" w:firstRowFirstColumn="0" w:firstRowLastColumn="0" w:lastRowFirstColumn="0" w:lastRowLastColumn="0"/>
            </w:pPr>
            <w:r>
              <w:t xml:space="preserve">Laki </w:t>
            </w:r>
            <w:r w:rsidR="00CD6082">
              <w:t>p</w:t>
            </w:r>
            <w:r w:rsidR="00776A6E">
              <w:t>õik 2</w:t>
            </w:r>
            <w:r>
              <w:t>, 12915 Tallinn</w:t>
            </w:r>
          </w:p>
          <w:p w14:paraId="0866F7BC" w14:textId="5F1ED11A" w:rsidR="004E3CDA" w:rsidRDefault="00A27209" w:rsidP="004C3CE8">
            <w:pPr>
              <w:spacing w:line="276" w:lineRule="auto"/>
              <w:cnfStyle w:val="000000100000" w:firstRow="0" w:lastRow="0" w:firstColumn="0" w:lastColumn="0" w:oddVBand="0" w:evenVBand="0" w:oddHBand="1" w:evenHBand="0" w:firstRowFirstColumn="0" w:firstRowLastColumn="0" w:lastRowFirstColumn="0" w:lastRowLastColumn="0"/>
            </w:pPr>
            <w:r>
              <w:t xml:space="preserve">Telefon: +372 664 5808 </w:t>
            </w:r>
          </w:p>
          <w:p w14:paraId="282AD81B" w14:textId="2FBD3354" w:rsidR="00A27209" w:rsidRDefault="00A27209" w:rsidP="004C3CE8">
            <w:pPr>
              <w:spacing w:line="276" w:lineRule="auto"/>
              <w:cnfStyle w:val="000000100000" w:firstRow="0" w:lastRow="0" w:firstColumn="0" w:lastColumn="0" w:oddVBand="0" w:evenVBand="0" w:oddHBand="1" w:evenHBand="0" w:firstRowFirstColumn="0" w:firstRowLastColumn="0" w:lastRowFirstColumn="0" w:lastRowLastColumn="0"/>
            </w:pPr>
            <w:r>
              <w:t>e-post: info@skpk.ee</w:t>
            </w:r>
          </w:p>
          <w:p w14:paraId="44208976" w14:textId="7050BC29" w:rsidR="00A27209" w:rsidRDefault="00A27209" w:rsidP="004C3CE8">
            <w:pPr>
              <w:spacing w:after="120" w:line="276" w:lineRule="auto"/>
              <w:cnfStyle w:val="000000100000" w:firstRow="0" w:lastRow="0" w:firstColumn="0" w:lastColumn="0" w:oddVBand="0" w:evenVBand="0" w:oddHBand="1" w:evenHBand="0" w:firstRowFirstColumn="0" w:firstRowLastColumn="0" w:lastRowFirstColumn="0" w:lastRowLastColumn="0"/>
            </w:pPr>
            <w:r>
              <w:t xml:space="preserve">Registrikood: 11255795 </w:t>
            </w:r>
          </w:p>
        </w:tc>
      </w:tr>
      <w:tr w:rsidR="00A27209" w14:paraId="52AC3077" w14:textId="77777777" w:rsidTr="00A27209">
        <w:tc>
          <w:tcPr>
            <w:cnfStyle w:val="001000000000" w:firstRow="0" w:lastRow="0" w:firstColumn="1" w:lastColumn="0" w:oddVBand="0" w:evenVBand="0" w:oddHBand="0" w:evenHBand="0" w:firstRowFirstColumn="0" w:firstRowLastColumn="0" w:lastRowFirstColumn="0" w:lastRowLastColumn="0"/>
            <w:tcW w:w="2835" w:type="dxa"/>
          </w:tcPr>
          <w:p w14:paraId="4D65FC28" w14:textId="77777777" w:rsidR="00A27209" w:rsidRDefault="00A27209" w:rsidP="00A27209">
            <w:r>
              <w:t>Kuupäev</w:t>
            </w:r>
          </w:p>
        </w:tc>
        <w:tc>
          <w:tcPr>
            <w:tcW w:w="6095" w:type="dxa"/>
          </w:tcPr>
          <w:p w14:paraId="5C876EA2" w14:textId="201855BA" w:rsidR="00A27209" w:rsidRPr="004E3CDA" w:rsidRDefault="004E3CDA" w:rsidP="00861160">
            <w:pPr>
              <w:cnfStyle w:val="000000000000" w:firstRow="0" w:lastRow="0" w:firstColumn="0" w:lastColumn="0" w:oddVBand="0" w:evenVBand="0" w:oddHBand="0" w:evenHBand="0" w:firstRowFirstColumn="0" w:firstRowLastColumn="0" w:lastRowFirstColumn="0" w:lastRowLastColumn="0"/>
              <w:rPr>
                <w:b/>
              </w:rPr>
            </w:pPr>
            <w:r w:rsidRPr="004E3CDA">
              <w:rPr>
                <w:rFonts w:eastAsia="Verdana"/>
                <w:b/>
                <w:szCs w:val="18"/>
              </w:rPr>
              <w:t>Juu</w:t>
            </w:r>
            <w:r w:rsidR="00A82961">
              <w:rPr>
                <w:rFonts w:eastAsia="Verdana"/>
                <w:b/>
                <w:szCs w:val="18"/>
              </w:rPr>
              <w:t>l</w:t>
            </w:r>
            <w:r w:rsidRPr="004E3CDA">
              <w:rPr>
                <w:rFonts w:eastAsia="Verdana"/>
                <w:b/>
                <w:szCs w:val="18"/>
              </w:rPr>
              <w:t>i 2019</w:t>
            </w:r>
          </w:p>
        </w:tc>
      </w:tr>
    </w:tbl>
    <w:tbl>
      <w:tblPr>
        <w:tblStyle w:val="TableGrid"/>
        <w:tblW w:w="9072" w:type="dxa"/>
        <w:tblInd w:w="142" w:type="dxa"/>
        <w:tblLayout w:type="fixed"/>
        <w:tblCellMar>
          <w:left w:w="0" w:type="dxa"/>
          <w:right w:w="1134" w:type="dxa"/>
        </w:tblCellMar>
        <w:tblLook w:val="01E0" w:firstRow="1" w:lastRow="1" w:firstColumn="1" w:lastColumn="1" w:noHBand="0" w:noVBand="0"/>
      </w:tblPr>
      <w:tblGrid>
        <w:gridCol w:w="9072"/>
      </w:tblGrid>
      <w:tr w:rsidR="00075EC2" w:rsidRPr="00255B31" w14:paraId="5E67DD98" w14:textId="77777777" w:rsidTr="00195F50">
        <w:trPr>
          <w:trHeight w:hRule="exact" w:val="4242"/>
        </w:trPr>
        <w:tc>
          <w:tcPr>
            <w:tcW w:w="9072" w:type="dxa"/>
            <w:tcBorders>
              <w:top w:val="nil"/>
              <w:left w:val="nil"/>
              <w:bottom w:val="nil"/>
              <w:right w:val="nil"/>
            </w:tcBorders>
            <w:vAlign w:val="bottom"/>
          </w:tcPr>
          <w:p w14:paraId="055BC130" w14:textId="77777777" w:rsidR="00DD16B5" w:rsidRPr="004C3CE8" w:rsidRDefault="00DD16B5" w:rsidP="00AA2568">
            <w:pPr>
              <w:pStyle w:val="Normal-FrontpageHeading1"/>
              <w:rPr>
                <w:b w:val="0"/>
                <w:sz w:val="20"/>
                <w:szCs w:val="20"/>
              </w:rPr>
            </w:pPr>
          </w:p>
          <w:p w14:paraId="76905A0A" w14:textId="77777777" w:rsidR="00EF6707" w:rsidRDefault="00EF6707" w:rsidP="00AA2568">
            <w:pPr>
              <w:pStyle w:val="Normal-FrontpageHeading1"/>
              <w:rPr>
                <w:sz w:val="20"/>
                <w:szCs w:val="20"/>
              </w:rPr>
            </w:pPr>
          </w:p>
          <w:p w14:paraId="1ADB3A74" w14:textId="77777777" w:rsidR="00EF6707" w:rsidRPr="00255B31" w:rsidRDefault="00EF6707" w:rsidP="00AA2568">
            <w:pPr>
              <w:pStyle w:val="Normal-FrontpageHeading1"/>
              <w:rPr>
                <w:sz w:val="20"/>
                <w:szCs w:val="20"/>
              </w:rPr>
            </w:pPr>
          </w:p>
          <w:p w14:paraId="2C0EF853" w14:textId="046745B2" w:rsidR="00AA2568" w:rsidRPr="008222F9" w:rsidRDefault="00195F50" w:rsidP="00EF6707">
            <w:pPr>
              <w:pStyle w:val="Normal-FrontpageHeading1"/>
              <w:ind w:right="-851"/>
              <w:rPr>
                <w:caps w:val="0"/>
                <w:color w:val="005FB0"/>
                <w:sz w:val="44"/>
                <w:szCs w:val="44"/>
              </w:rPr>
            </w:pPr>
            <w:r>
              <w:rPr>
                <w:caps w:val="0"/>
                <w:color w:val="005FB0"/>
                <w:sz w:val="44"/>
                <w:szCs w:val="44"/>
              </w:rPr>
              <w:t>Rail Baltic</w:t>
            </w:r>
            <w:r w:rsidR="007040A9">
              <w:rPr>
                <w:caps w:val="0"/>
                <w:color w:val="005FB0"/>
                <w:sz w:val="44"/>
                <w:szCs w:val="44"/>
              </w:rPr>
              <w:t>u</w:t>
            </w:r>
            <w:r>
              <w:rPr>
                <w:caps w:val="0"/>
                <w:color w:val="005FB0"/>
                <w:sz w:val="44"/>
                <w:szCs w:val="44"/>
              </w:rPr>
              <w:t xml:space="preserve"> raudteetrassi lõigu </w:t>
            </w:r>
            <w:r w:rsidR="00E56792">
              <w:rPr>
                <w:caps w:val="0"/>
                <w:color w:val="005FB0"/>
                <w:sz w:val="44"/>
                <w:szCs w:val="44"/>
              </w:rPr>
              <w:t>„</w:t>
            </w:r>
            <w:r>
              <w:rPr>
                <w:caps w:val="0"/>
                <w:color w:val="005FB0"/>
                <w:sz w:val="44"/>
                <w:szCs w:val="44"/>
              </w:rPr>
              <w:t>Harju</w:t>
            </w:r>
            <w:r w:rsidR="00E56792">
              <w:rPr>
                <w:caps w:val="0"/>
                <w:color w:val="005FB0"/>
                <w:sz w:val="44"/>
                <w:szCs w:val="44"/>
              </w:rPr>
              <w:t xml:space="preserve"> ja </w:t>
            </w:r>
            <w:r>
              <w:rPr>
                <w:caps w:val="0"/>
                <w:color w:val="005FB0"/>
                <w:sz w:val="44"/>
                <w:szCs w:val="44"/>
              </w:rPr>
              <w:t>Rapla maakonna</w:t>
            </w:r>
            <w:r w:rsidR="00E56792">
              <w:rPr>
                <w:caps w:val="0"/>
                <w:color w:val="005FB0"/>
                <w:sz w:val="44"/>
                <w:szCs w:val="44"/>
              </w:rPr>
              <w:t xml:space="preserve"> </w:t>
            </w:r>
            <w:r>
              <w:rPr>
                <w:caps w:val="0"/>
                <w:color w:val="005FB0"/>
                <w:sz w:val="44"/>
                <w:szCs w:val="44"/>
              </w:rPr>
              <w:t>piir</w:t>
            </w:r>
            <w:r w:rsidR="00E56792">
              <w:rPr>
                <w:caps w:val="0"/>
                <w:color w:val="005FB0"/>
                <w:sz w:val="44"/>
                <w:szCs w:val="44"/>
              </w:rPr>
              <w:t xml:space="preserve"> – </w:t>
            </w:r>
            <w:r>
              <w:rPr>
                <w:caps w:val="0"/>
                <w:color w:val="005FB0"/>
                <w:sz w:val="44"/>
                <w:szCs w:val="44"/>
              </w:rPr>
              <w:t>Hagudi</w:t>
            </w:r>
            <w:r w:rsidR="00E56792">
              <w:rPr>
                <w:caps w:val="0"/>
                <w:color w:val="005FB0"/>
                <w:sz w:val="44"/>
                <w:szCs w:val="44"/>
              </w:rPr>
              <w:t xml:space="preserve">“ </w:t>
            </w:r>
            <w:r w:rsidR="004B457F">
              <w:rPr>
                <w:caps w:val="0"/>
                <w:color w:val="005FB0"/>
                <w:sz w:val="44"/>
                <w:szCs w:val="44"/>
              </w:rPr>
              <w:t>ehitus</w:t>
            </w:r>
            <w:r w:rsidR="00E56792">
              <w:rPr>
                <w:caps w:val="0"/>
                <w:color w:val="005FB0"/>
                <w:sz w:val="44"/>
                <w:szCs w:val="44"/>
              </w:rPr>
              <w:t xml:space="preserve">projekti </w:t>
            </w:r>
            <w:r w:rsidR="004E3CDA">
              <w:rPr>
                <w:caps w:val="0"/>
                <w:color w:val="005FB0"/>
                <w:sz w:val="44"/>
                <w:szCs w:val="44"/>
              </w:rPr>
              <w:t>keskkonnamõju hindamine (KMH)</w:t>
            </w:r>
            <w:r w:rsidR="00E56792">
              <w:rPr>
                <w:caps w:val="0"/>
                <w:color w:val="005FB0"/>
                <w:sz w:val="44"/>
                <w:szCs w:val="44"/>
              </w:rPr>
              <w:t xml:space="preserve"> </w:t>
            </w:r>
          </w:p>
          <w:p w14:paraId="5559503B" w14:textId="5A167990" w:rsidR="0033473F" w:rsidRPr="00A27209" w:rsidRDefault="004E3CDA" w:rsidP="00106CA0">
            <w:pPr>
              <w:pStyle w:val="Normal-FrontpageHeading2"/>
              <w:rPr>
                <w:sz w:val="32"/>
                <w:szCs w:val="32"/>
              </w:rPr>
            </w:pPr>
            <w:r>
              <w:rPr>
                <w:caps w:val="0"/>
                <w:color w:val="7F7F7F" w:themeColor="text1" w:themeTint="80"/>
                <w:sz w:val="32"/>
                <w:szCs w:val="32"/>
              </w:rPr>
              <w:t>Programmi eelnõu</w:t>
            </w:r>
            <w:r w:rsidR="000106BF" w:rsidRPr="00A27209">
              <w:rPr>
                <w:color w:val="7F7F7F" w:themeColor="text1" w:themeTint="80"/>
                <w:sz w:val="32"/>
                <w:szCs w:val="32"/>
              </w:rPr>
              <w:t xml:space="preserve"> </w:t>
            </w:r>
          </w:p>
        </w:tc>
      </w:tr>
    </w:tbl>
    <w:p w14:paraId="51ACFB37" w14:textId="77777777" w:rsidR="00BD5D5B" w:rsidRPr="00255B31" w:rsidRDefault="00BD5D5B" w:rsidP="00940A0B">
      <w:pPr>
        <w:tabs>
          <w:tab w:val="left" w:pos="1078"/>
        </w:tabs>
      </w:pPr>
    </w:p>
    <w:p w14:paraId="742E5581" w14:textId="3BEB0A23" w:rsidR="00041CC1" w:rsidRPr="00255B31" w:rsidRDefault="00AA74C1" w:rsidP="00041CC1">
      <w:pPr>
        <w:jc w:val="left"/>
        <w:rPr>
          <w:sz w:val="24"/>
        </w:rPr>
      </w:pPr>
      <w:r w:rsidRPr="00AA74C1">
        <w:rPr>
          <w:noProof/>
        </w:rPr>
        <w:drawing>
          <wp:inline distT="0" distB="0" distL="0" distR="0" wp14:anchorId="42F0BB27" wp14:editId="4E5A7D17">
            <wp:extent cx="5877076" cy="348996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brightnessContrast bright="20000"/>
                              </a14:imgEffect>
                            </a14:imgLayer>
                          </a14:imgProps>
                        </a:ext>
                      </a:extLst>
                    </a:blip>
                    <a:stretch>
                      <a:fillRect/>
                    </a:stretch>
                  </pic:blipFill>
                  <pic:spPr>
                    <a:xfrm>
                      <a:off x="0" y="0"/>
                      <a:ext cx="5881566" cy="3492626"/>
                    </a:xfrm>
                    <a:prstGeom prst="rect">
                      <a:avLst/>
                    </a:prstGeom>
                    <a:effectLst>
                      <a:softEdge rad="63500"/>
                    </a:effectLst>
                  </pic:spPr>
                </pic:pic>
              </a:graphicData>
            </a:graphic>
          </wp:inline>
        </w:drawing>
      </w:r>
    </w:p>
    <w:p w14:paraId="30931E9D" w14:textId="754816FA" w:rsidR="00743368" w:rsidRPr="00255B31" w:rsidRDefault="002B0B0A" w:rsidP="00041CC1">
      <w:pPr>
        <w:tabs>
          <w:tab w:val="left" w:pos="1078"/>
        </w:tabs>
        <w:jc w:val="right"/>
        <w:sectPr w:rsidR="00743368" w:rsidRPr="00255B31" w:rsidSect="00844770">
          <w:headerReference w:type="default" r:id="rId13"/>
          <w:footerReference w:type="default" r:id="rId14"/>
          <w:footerReference w:type="first" r:id="rId15"/>
          <w:type w:val="continuous"/>
          <w:pgSz w:w="11906" w:h="16838" w:code="9"/>
          <w:pgMar w:top="1701" w:right="1418" w:bottom="1418" w:left="1418" w:header="851" w:footer="510" w:gutter="0"/>
          <w:cols w:space="708"/>
          <w:titlePg/>
          <w:docGrid w:linePitch="360"/>
        </w:sectPr>
      </w:pPr>
      <w:r w:rsidRPr="00255B31">
        <w:rPr>
          <w:noProof/>
          <w:lang w:val="en-US" w:eastAsia="en-US"/>
        </w:rPr>
        <mc:AlternateContent>
          <mc:Choice Requires="wps">
            <w:drawing>
              <wp:anchor distT="0" distB="0" distL="114300" distR="114300" simplePos="0" relativeHeight="251659264" behindDoc="0" locked="0" layoutInCell="1" allowOverlap="1" wp14:anchorId="1815D7B7" wp14:editId="18503322">
                <wp:simplePos x="0" y="0"/>
                <wp:positionH relativeFrom="page">
                  <wp:posOffset>819150</wp:posOffset>
                </wp:positionH>
                <wp:positionV relativeFrom="page">
                  <wp:posOffset>5974080</wp:posOffset>
                </wp:positionV>
                <wp:extent cx="6047740" cy="3636010"/>
                <wp:effectExtent l="0" t="1905" r="635" b="635"/>
                <wp:wrapNone/>
                <wp:docPr id="9" name="Box"/>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7740" cy="3636010"/>
                        </a:xfrm>
                        <a:prstGeom prst="rect">
                          <a:avLst/>
                        </a:prstGeom>
                        <a:solidFill>
                          <a:srgbClr val="FFFFFF"/>
                        </a:solidFill>
                        <a:ln>
                          <a:noFill/>
                        </a:ln>
                        <a:extLst>
                          <a:ext uri="{91240B29-F687-4F45-9708-019B960494DF}">
                            <a14:hiddenLine xmlns:a14="http://schemas.microsoft.com/office/drawing/2010/main" w="9525">
                              <a:solidFill>
                                <a:srgbClr val="993300"/>
                              </a:solidFill>
                              <a:miter lim="800000"/>
                              <a:headEnd/>
                              <a:tailEnd/>
                            </a14:hiddenLine>
                          </a:ext>
                        </a:extLst>
                      </wps:spPr>
                      <wps:txbx>
                        <w:txbxContent>
                          <w:p w14:paraId="614B88BB" w14:textId="77777777" w:rsidR="00AA71DD" w:rsidRPr="007432BB" w:rsidRDefault="00AA71DD" w:rsidP="00041CC1">
                            <w:pPr>
                              <w:jc w:val="right"/>
                              <w:rPr>
                                <w:sz w:val="24"/>
                              </w:rP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815D7B7" id="_x0000_t202" coordsize="21600,21600" o:spt="202" path="m,l,21600r21600,l21600,xe">
                <v:stroke joinstyle="miter"/>
                <v:path gradientshapeok="t" o:connecttype="rect"/>
              </v:shapetype>
              <v:shape id="Box" o:spid="_x0000_s1026" type="#_x0000_t202" style="position:absolute;left:0;text-align:left;margin-left:64.5pt;margin-top:470.4pt;width:476.2pt;height:286.3pt;z-index:251659264;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Yy3dgIAAPcEAAAOAAAAZHJzL2Uyb0RvYy54bWysVG1v2yAQ/j5p/wHxPbWduEls1amadJ4m&#10;dS9Stx9AAMdoGBDQ2N20/74Dx22zadI0zR/wwcHD3T3PcXU9dBIduXVCqwpnFylGXFHNhDpU+Mvn&#10;erbGyHmiGJFa8Qo/coevN69fXfWm5HPdasm4RQCiXNmbCrfemzJJHG15R9yFNlyBs9G2Ix6m9pAw&#10;S3pA72QyT9Nl0mvLjNWUOwert6MTbyJ+03DqPzaN4x7JCkNsPo42jvswJpsrUh4sMa2gpzDIP0TR&#10;EaHg0ieoW+IJerDiN6hOUKudbvwF1V2im0ZQHnOAbLL0l2zuW2J4zAWK48xTmdz/g6Ufjp8sEqzC&#10;BUaKdEDRVg+hLL1xJXjvDfj9AItAb0zRmTtNvzqk9K4l6sBvrNV9ywmDsLJwMnlxdMRxAWTfv9cM&#10;8MmD1xFoaGwXagZVQIAO9Dw+UcIHjygsLtN8tcrBRcG3WC6WUKV4Bymn48Y6/5brDgWjwhY4j/Dk&#10;eOd8CIeU05Zwm9NSsFpIGSf2sN9Ji44E9FHH74R+tk2qsFnpcGxEHFcgSrgj+EK8ke/vRTbP0+28&#10;mNXL9WqW1/nlrFil61maFdsC0iny2/pHCDDLy1YwxtWdUHzSXpb/HbenLhhVE9WHeuDwcn45cvTH&#10;JItisUinEp4l2QkPrShFV+F1Gr5QCVIGZt8oFm1PhBzt5Dz8WGWowfSPVYk6CNSPIvDDfgCUII69&#10;Zo+gCKuBL+AW3g8wWm2/YdRDL1ZYwWOBkXynQFOhbSfDTsZ+MoiicLDCHqPR3PmxvR+MFYcWcCfV&#10;3oDuahEV8RzDSa3QXTH000sQ2vflPO56fq82PwEAAP//AwBQSwMEFAAGAAgAAAAhALsWykzeAAAA&#10;DQEAAA8AAABkcnMvZG93bnJldi54bWxMj8FOwzAQRO9I/IO1SNyonZKiNMSpoBLXorR8wDY2iUW8&#10;DrHbhr9ne4LbjnY0M6/azH4QZztFF0hDtlAgLLXBOOo0fBzeHgoQMSEZHAJZDT82wqa+vamwNOFC&#10;jT3vUyc4hGKJGvqUxlLK2PbWY1yE0RL/PsPkMbGcOmkmvHC4H+RSqSfp0RE39DjabW/br/3Ja3C7&#10;rlDZ7vXdbdXqW41NwrwxWt/fzS/PIJKd058ZrvN5OtS86RhOZKIYWC/XzJI0rHPFDFeHKrIcxJGv&#10;VfaYg6wr+Z+i/gUAAP//AwBQSwECLQAUAAYACAAAACEAtoM4kv4AAADhAQAAEwAAAAAAAAAAAAAA&#10;AAAAAAAAW0NvbnRlbnRfVHlwZXNdLnhtbFBLAQItABQABgAIAAAAIQA4/SH/1gAAAJQBAAALAAAA&#10;AAAAAAAAAAAAAC8BAABfcmVscy8ucmVsc1BLAQItABQABgAIAAAAIQC9zYy3dgIAAPcEAAAOAAAA&#10;AAAAAAAAAAAAAC4CAABkcnMvZTJvRG9jLnhtbFBLAQItABQABgAIAAAAIQC7FspM3gAAAA0BAAAP&#10;AAAAAAAAAAAAAAAAANAEAABkcnMvZG93bnJldi54bWxQSwUGAAAAAAQABADzAAAA2wUAAAAA&#10;" stroked="f" strokecolor="#930">
                <v:textbox style="mso-fit-shape-to-text:t" inset="0,0,0,0">
                  <w:txbxContent>
                    <w:p w14:paraId="614B88BB" w14:textId="77777777" w:rsidR="00AA71DD" w:rsidRPr="007432BB" w:rsidRDefault="00AA71DD" w:rsidP="00041CC1">
                      <w:pPr>
                        <w:jc w:val="right"/>
                        <w:rPr>
                          <w:sz w:val="24"/>
                        </w:rPr>
                      </w:pPr>
                    </w:p>
                  </w:txbxContent>
                </v:textbox>
                <w10:wrap anchorx="page" anchory="page"/>
              </v:shape>
            </w:pict>
          </mc:Fallback>
        </mc:AlternateContent>
      </w:r>
    </w:p>
    <w:bookmarkEnd w:id="0"/>
    <w:p w14:paraId="170A447B" w14:textId="77777777" w:rsidR="000809D2" w:rsidRPr="00255B31" w:rsidRDefault="000809D2" w:rsidP="000809D2">
      <w:pPr>
        <w:pStyle w:val="Normal-RevisionData"/>
        <w:spacing w:line="20" w:lineRule="exact"/>
        <w:rPr>
          <w:sz w:val="2"/>
          <w:szCs w:val="2"/>
        </w:rPr>
      </w:pPr>
    </w:p>
    <w:tbl>
      <w:tblPr>
        <w:tblStyle w:val="TableGrid"/>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1E0" w:firstRow="1" w:lastRow="1" w:firstColumn="1" w:lastColumn="1" w:noHBand="0" w:noVBand="0"/>
      </w:tblPr>
      <w:tblGrid>
        <w:gridCol w:w="1418"/>
        <w:gridCol w:w="7513"/>
      </w:tblGrid>
      <w:tr w:rsidR="008D1BF5" w:rsidRPr="00255B31" w14:paraId="51D59790" w14:textId="77777777" w:rsidTr="00963C5C">
        <w:trPr>
          <w:trHeight w:val="2891"/>
        </w:trPr>
        <w:tc>
          <w:tcPr>
            <w:tcW w:w="1418" w:type="dxa"/>
          </w:tcPr>
          <w:p w14:paraId="7FF1D52F" w14:textId="77777777" w:rsidR="008D1BF5" w:rsidRPr="00255B31" w:rsidRDefault="008D1BF5" w:rsidP="003F5DC2">
            <w:pPr>
              <w:pStyle w:val="Normal-RevisionData"/>
            </w:pPr>
          </w:p>
        </w:tc>
        <w:tc>
          <w:tcPr>
            <w:tcW w:w="7513" w:type="dxa"/>
          </w:tcPr>
          <w:p w14:paraId="7B8C563F" w14:textId="275EBEE9" w:rsidR="004543EF" w:rsidRDefault="004543EF" w:rsidP="003F5DC2">
            <w:pPr>
              <w:pStyle w:val="Normal-RevisionDataText"/>
            </w:pPr>
          </w:p>
          <w:p w14:paraId="6AA157D0" w14:textId="77777777" w:rsidR="004543EF" w:rsidRPr="004543EF" w:rsidRDefault="004543EF" w:rsidP="004543EF">
            <w:pPr>
              <w:pStyle w:val="BodyText"/>
            </w:pPr>
          </w:p>
          <w:p w14:paraId="78CEAF5B" w14:textId="4AB2A69F" w:rsidR="004543EF" w:rsidRDefault="004543EF" w:rsidP="004543EF">
            <w:pPr>
              <w:pStyle w:val="BodyText"/>
            </w:pPr>
          </w:p>
          <w:p w14:paraId="42AEF65B" w14:textId="77777777" w:rsidR="008D1BF5" w:rsidRPr="004543EF" w:rsidRDefault="008D1BF5" w:rsidP="004543EF">
            <w:pPr>
              <w:pStyle w:val="BodyText"/>
            </w:pPr>
          </w:p>
        </w:tc>
      </w:tr>
      <w:tr w:rsidR="00EF6707" w:rsidRPr="00255B31" w14:paraId="26C4A946" w14:textId="77777777" w:rsidTr="00963C5C">
        <w:tc>
          <w:tcPr>
            <w:tcW w:w="1418" w:type="dxa"/>
          </w:tcPr>
          <w:p w14:paraId="0A243FB7" w14:textId="5ADE4958" w:rsidR="00EF6707" w:rsidRPr="00EF6707" w:rsidRDefault="00EF6707" w:rsidP="00EF6707">
            <w:pPr>
              <w:pStyle w:val="Normal-RevisionData"/>
              <w:rPr>
                <w:sz w:val="18"/>
                <w:szCs w:val="18"/>
              </w:rPr>
            </w:pPr>
            <w:r w:rsidRPr="00EF6707">
              <w:rPr>
                <w:sz w:val="18"/>
                <w:szCs w:val="18"/>
              </w:rPr>
              <w:t>Versioon</w:t>
            </w:r>
          </w:p>
        </w:tc>
        <w:tc>
          <w:tcPr>
            <w:tcW w:w="7513" w:type="dxa"/>
          </w:tcPr>
          <w:p w14:paraId="2BACFF23" w14:textId="232342B3" w:rsidR="00EF6707" w:rsidRPr="00EF6707" w:rsidRDefault="004C3CE8" w:rsidP="00EF6707">
            <w:pPr>
              <w:pStyle w:val="Normal-RevisionDataText"/>
              <w:rPr>
                <w:b w:val="0"/>
              </w:rPr>
            </w:pPr>
            <w:r>
              <w:rPr>
                <w:rStyle w:val="Strong"/>
                <w:b/>
              </w:rPr>
              <w:t>1</w:t>
            </w:r>
          </w:p>
        </w:tc>
      </w:tr>
      <w:tr w:rsidR="00EF6707" w:rsidRPr="00255B31" w14:paraId="25DA4998" w14:textId="77777777" w:rsidTr="00963C5C">
        <w:tc>
          <w:tcPr>
            <w:tcW w:w="1418" w:type="dxa"/>
          </w:tcPr>
          <w:p w14:paraId="1E98B80C" w14:textId="676E6076" w:rsidR="00EF6707" w:rsidRPr="00EF6707" w:rsidRDefault="00EF6707" w:rsidP="00EF6707">
            <w:pPr>
              <w:pStyle w:val="Normal-RevisionData"/>
              <w:rPr>
                <w:sz w:val="18"/>
                <w:szCs w:val="18"/>
              </w:rPr>
            </w:pPr>
            <w:r w:rsidRPr="00EF6707">
              <w:rPr>
                <w:sz w:val="18"/>
                <w:szCs w:val="18"/>
              </w:rPr>
              <w:t>Kuupäev</w:t>
            </w:r>
          </w:p>
        </w:tc>
        <w:sdt>
          <w:sdtPr>
            <w:rPr>
              <w:rStyle w:val="Strong"/>
              <w:b/>
            </w:rPr>
            <w:id w:val="1703517123"/>
            <w:placeholder>
              <w:docPart w:val="716E3F49765B44BBB10867AF5F2889BC"/>
            </w:placeholder>
            <w:date w:fullDate="2019-07-04T00:00:00Z">
              <w:dateFormat w:val="d.MM.yyyy"/>
              <w:lid w:val="et-EE"/>
              <w:storeMappedDataAs w:val="dateTime"/>
              <w:calendar w:val="gregorian"/>
            </w:date>
          </w:sdtPr>
          <w:sdtEndPr>
            <w:rPr>
              <w:rStyle w:val="Strong"/>
            </w:rPr>
          </w:sdtEndPr>
          <w:sdtContent>
            <w:tc>
              <w:tcPr>
                <w:tcW w:w="7513" w:type="dxa"/>
              </w:tcPr>
              <w:p w14:paraId="63D963E6" w14:textId="09C59F63" w:rsidR="00EF6707" w:rsidRPr="00EF6707" w:rsidRDefault="004D7443" w:rsidP="00EF6707">
                <w:pPr>
                  <w:pStyle w:val="Normal-RevisionDataText"/>
                  <w:rPr>
                    <w:b w:val="0"/>
                  </w:rPr>
                </w:pPr>
                <w:r>
                  <w:rPr>
                    <w:rStyle w:val="Strong"/>
                    <w:b/>
                  </w:rPr>
                  <w:t>4.07.2019</w:t>
                </w:r>
              </w:p>
            </w:tc>
          </w:sdtContent>
        </w:sdt>
      </w:tr>
      <w:tr w:rsidR="00EF6707" w:rsidRPr="00255B31" w14:paraId="380390D1" w14:textId="77777777" w:rsidTr="00963C5C">
        <w:tc>
          <w:tcPr>
            <w:tcW w:w="1418" w:type="dxa"/>
          </w:tcPr>
          <w:p w14:paraId="42461A4B" w14:textId="0DADA055" w:rsidR="00EF6707" w:rsidRPr="00EF6707" w:rsidRDefault="00EF6707" w:rsidP="00EF6707">
            <w:pPr>
              <w:pStyle w:val="Normal-RevisionData"/>
              <w:rPr>
                <w:sz w:val="18"/>
                <w:szCs w:val="18"/>
              </w:rPr>
            </w:pPr>
            <w:r w:rsidRPr="00EF6707">
              <w:rPr>
                <w:sz w:val="18"/>
                <w:szCs w:val="18"/>
              </w:rPr>
              <w:t>Koostanud:</w:t>
            </w:r>
          </w:p>
        </w:tc>
        <w:tc>
          <w:tcPr>
            <w:tcW w:w="7513" w:type="dxa"/>
          </w:tcPr>
          <w:p w14:paraId="166B936E" w14:textId="05C541D0" w:rsidR="00EF6707" w:rsidRPr="00195F50" w:rsidRDefault="0094621B" w:rsidP="00EF6707">
            <w:pPr>
              <w:pStyle w:val="Normal-RevisionDataText"/>
            </w:pPr>
            <w:r>
              <w:t xml:space="preserve">Hendrik Puhkim, </w:t>
            </w:r>
            <w:r w:rsidR="00195F50" w:rsidRPr="00195F50">
              <w:t>Eike Riis</w:t>
            </w:r>
            <w:r w:rsidR="00293947">
              <w:t xml:space="preserve"> </w:t>
            </w:r>
          </w:p>
        </w:tc>
      </w:tr>
      <w:tr w:rsidR="00EF6707" w:rsidRPr="00255B31" w14:paraId="02BB2CBC" w14:textId="77777777" w:rsidTr="00963C5C">
        <w:tc>
          <w:tcPr>
            <w:tcW w:w="1418" w:type="dxa"/>
          </w:tcPr>
          <w:p w14:paraId="7BD7820E" w14:textId="1AC28826" w:rsidR="00EF6707" w:rsidRPr="00FE13B6" w:rsidRDefault="004C3CE8" w:rsidP="00EF6707">
            <w:pPr>
              <w:pStyle w:val="Normal-RevisionData"/>
              <w:rPr>
                <w:sz w:val="18"/>
                <w:szCs w:val="18"/>
              </w:rPr>
            </w:pPr>
            <w:r w:rsidRPr="00FE13B6">
              <w:rPr>
                <w:sz w:val="18"/>
                <w:szCs w:val="18"/>
              </w:rPr>
              <w:t>Kontrollinud:</w:t>
            </w:r>
          </w:p>
        </w:tc>
        <w:tc>
          <w:tcPr>
            <w:tcW w:w="7513" w:type="dxa"/>
          </w:tcPr>
          <w:p w14:paraId="15A55504" w14:textId="160A9720" w:rsidR="00EF6707" w:rsidRPr="00FE13B6" w:rsidRDefault="00FE13B6" w:rsidP="00EF6707">
            <w:pPr>
              <w:pStyle w:val="Normal-RevisionDataText"/>
              <w:rPr>
                <w:b w:val="0"/>
              </w:rPr>
            </w:pPr>
            <w:r w:rsidRPr="00FE13B6">
              <w:rPr>
                <w:b w:val="0"/>
              </w:rPr>
              <w:t>RB Rail AS, R</w:t>
            </w:r>
            <w:r>
              <w:rPr>
                <w:b w:val="0"/>
              </w:rPr>
              <w:t xml:space="preserve">ail </w:t>
            </w:r>
            <w:r w:rsidRPr="00FE13B6">
              <w:rPr>
                <w:b w:val="0"/>
              </w:rPr>
              <w:t>B</w:t>
            </w:r>
            <w:r>
              <w:rPr>
                <w:b w:val="0"/>
              </w:rPr>
              <w:t>altic</w:t>
            </w:r>
            <w:r w:rsidRPr="00FE13B6">
              <w:rPr>
                <w:b w:val="0"/>
              </w:rPr>
              <w:t xml:space="preserve"> Estonia OÜ</w:t>
            </w:r>
          </w:p>
        </w:tc>
      </w:tr>
      <w:tr w:rsidR="000809D2" w:rsidRPr="00255B31" w14:paraId="6E1C2501" w14:textId="77777777" w:rsidTr="00963C5C">
        <w:tc>
          <w:tcPr>
            <w:tcW w:w="1418" w:type="dxa"/>
          </w:tcPr>
          <w:p w14:paraId="61AFD733" w14:textId="34495A5E" w:rsidR="000809D2" w:rsidRPr="00162C35" w:rsidRDefault="000809D2" w:rsidP="003F5DC2">
            <w:pPr>
              <w:pStyle w:val="Normal-RevisionData"/>
              <w:rPr>
                <w:sz w:val="18"/>
                <w:szCs w:val="18"/>
              </w:rPr>
            </w:pPr>
          </w:p>
        </w:tc>
        <w:tc>
          <w:tcPr>
            <w:tcW w:w="7513" w:type="dxa"/>
          </w:tcPr>
          <w:p w14:paraId="31DFB47E" w14:textId="51653FB1" w:rsidR="000809D2" w:rsidRPr="00162C35" w:rsidRDefault="000809D2" w:rsidP="003F5DC2">
            <w:pPr>
              <w:pStyle w:val="Normal-RevisionDataText"/>
              <w:rPr>
                <w:b w:val="0"/>
                <w:szCs w:val="18"/>
              </w:rPr>
            </w:pPr>
          </w:p>
        </w:tc>
      </w:tr>
      <w:tr w:rsidR="00162C35" w:rsidRPr="00255B31" w14:paraId="4389EF91" w14:textId="77777777" w:rsidTr="00963C5C">
        <w:tc>
          <w:tcPr>
            <w:tcW w:w="1418" w:type="dxa"/>
          </w:tcPr>
          <w:p w14:paraId="7905B4EF" w14:textId="340593F2" w:rsidR="00162C35" w:rsidRPr="00162C35" w:rsidRDefault="00162C35" w:rsidP="003F5DC2">
            <w:pPr>
              <w:pStyle w:val="Normal-RevisionData"/>
              <w:rPr>
                <w:sz w:val="18"/>
                <w:szCs w:val="18"/>
              </w:rPr>
            </w:pPr>
            <w:r w:rsidRPr="00162C35">
              <w:rPr>
                <w:sz w:val="18"/>
                <w:szCs w:val="18"/>
              </w:rPr>
              <w:t xml:space="preserve">Esikaane pilt: </w:t>
            </w:r>
          </w:p>
        </w:tc>
        <w:tc>
          <w:tcPr>
            <w:tcW w:w="7513" w:type="dxa"/>
          </w:tcPr>
          <w:p w14:paraId="6AFB3E17" w14:textId="1C4F2B9F" w:rsidR="00162C35" w:rsidRPr="00162C35" w:rsidRDefault="00162C35" w:rsidP="00162C35">
            <w:pPr>
              <w:pStyle w:val="Normal-RevisionDataText"/>
              <w:jc w:val="left"/>
              <w:rPr>
                <w:b w:val="0"/>
                <w:szCs w:val="18"/>
              </w:rPr>
            </w:pPr>
            <w:r>
              <w:rPr>
                <w:b w:val="0"/>
                <w:szCs w:val="18"/>
              </w:rPr>
              <w:t xml:space="preserve">Metsloomade ülepääs – ökodukt. Allikas: Rail Baltic Estonia veebileht, 3D pildid: </w:t>
            </w:r>
            <w:hyperlink r:id="rId16" w:history="1">
              <w:r w:rsidRPr="00C8265E">
                <w:rPr>
                  <w:rStyle w:val="Hyperlink"/>
                  <w:b w:val="0"/>
                  <w:szCs w:val="18"/>
                </w:rPr>
                <w:t>http://railbaltic.info/et/infokeskus/3d-pildid</w:t>
              </w:r>
            </w:hyperlink>
            <w:r>
              <w:rPr>
                <w:b w:val="0"/>
                <w:szCs w:val="18"/>
              </w:rPr>
              <w:t xml:space="preserve"> </w:t>
            </w:r>
          </w:p>
        </w:tc>
      </w:tr>
    </w:tbl>
    <w:p w14:paraId="48C49265" w14:textId="77777777" w:rsidR="0067174B" w:rsidRPr="00255B31" w:rsidRDefault="0067174B" w:rsidP="0067174B"/>
    <w:p w14:paraId="3831106C" w14:textId="77777777" w:rsidR="00BF437F" w:rsidRPr="00255B31" w:rsidRDefault="00BF437F" w:rsidP="0067174B"/>
    <w:p w14:paraId="4D4FD002" w14:textId="77777777" w:rsidR="00B1187E" w:rsidRPr="00255B31" w:rsidRDefault="00B1187E" w:rsidP="00B1187E"/>
    <w:tbl>
      <w:tblPr>
        <w:tblStyle w:val="TableGrid"/>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1E0" w:firstRow="1" w:lastRow="1" w:firstColumn="1" w:lastColumn="1" w:noHBand="0" w:noVBand="0"/>
      </w:tblPr>
      <w:tblGrid>
        <w:gridCol w:w="1418"/>
        <w:gridCol w:w="7513"/>
      </w:tblGrid>
      <w:tr w:rsidR="00B1187E" w:rsidRPr="00255B31" w14:paraId="79EA686F" w14:textId="77777777" w:rsidTr="00983898">
        <w:tc>
          <w:tcPr>
            <w:tcW w:w="1418" w:type="dxa"/>
          </w:tcPr>
          <w:p w14:paraId="09EBAF3A" w14:textId="77777777" w:rsidR="00B1187E" w:rsidRPr="00255B31" w:rsidRDefault="00983898" w:rsidP="00C85D79">
            <w:pPr>
              <w:pStyle w:val="Normal-Ref"/>
            </w:pPr>
            <w:r w:rsidRPr="00255B31">
              <w:t>Projekti nr</w:t>
            </w:r>
          </w:p>
        </w:tc>
        <w:tc>
          <w:tcPr>
            <w:tcW w:w="7513" w:type="dxa"/>
          </w:tcPr>
          <w:p w14:paraId="31ADF706" w14:textId="70DA02D7" w:rsidR="00B1187E" w:rsidRPr="00255B31" w:rsidRDefault="004C3CE8" w:rsidP="00106CA0">
            <w:pPr>
              <w:pStyle w:val="Normal-Ref"/>
            </w:pPr>
            <w:r w:rsidRPr="004E3CDA">
              <w:t>201</w:t>
            </w:r>
            <w:r w:rsidR="004E3CDA" w:rsidRPr="004E3CDA">
              <w:t>9</w:t>
            </w:r>
            <w:r w:rsidRPr="004E3CDA">
              <w:t>-</w:t>
            </w:r>
            <w:r w:rsidR="004E3CDA" w:rsidRPr="004E3CDA">
              <w:t>0029</w:t>
            </w:r>
          </w:p>
        </w:tc>
      </w:tr>
    </w:tbl>
    <w:p w14:paraId="30B56090" w14:textId="77777777" w:rsidR="00BD5D5B" w:rsidRPr="00255B31" w:rsidRDefault="00BD5D5B" w:rsidP="00D66BCA">
      <w:pPr>
        <w:pStyle w:val="Normal-Ref"/>
      </w:pPr>
    </w:p>
    <w:tbl>
      <w:tblPr>
        <w:tblStyle w:val="TableGrid"/>
        <w:tblpPr w:leftFromText="142" w:rightFromText="142" w:horzAnchor="margin" w:tblpYSpec="bottom"/>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246"/>
      </w:tblGrid>
      <w:tr w:rsidR="00D66BCA" w:rsidRPr="00255B31" w14:paraId="2E363D05" w14:textId="77777777" w:rsidTr="006F05D7">
        <w:trPr>
          <w:trHeight w:hRule="exact" w:val="1769"/>
        </w:trPr>
        <w:tc>
          <w:tcPr>
            <w:tcW w:w="6246" w:type="dxa"/>
            <w:tcBorders>
              <w:top w:val="nil"/>
            </w:tcBorders>
            <w:vAlign w:val="bottom"/>
          </w:tcPr>
          <w:tbl>
            <w:tblPr>
              <w:tblStyle w:val="TableGridLight"/>
              <w:tblpPr w:leftFromText="142" w:rightFromText="142" w:topFromText="142" w:bottomFromText="142" w:vertAnchor="page" w:horzAnchor="margin" w:tblpY="1315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4"/>
            </w:tblGrid>
            <w:tr w:rsidR="00EF6707" w:rsidRPr="00EF6707" w14:paraId="13611DCE" w14:textId="77777777" w:rsidTr="006F05D7">
              <w:trPr>
                <w:cantSplit/>
                <w:trHeight w:val="1932"/>
              </w:trPr>
              <w:tc>
                <w:tcPr>
                  <w:tcW w:w="2904" w:type="dxa"/>
                </w:tcPr>
                <w:p w14:paraId="4234A515" w14:textId="15915E13" w:rsidR="00EF6707" w:rsidRPr="00EF6707" w:rsidRDefault="007B7991" w:rsidP="00EF6707">
                  <w:pPr>
                    <w:spacing w:before="60" w:after="0"/>
                    <w:jc w:val="left"/>
                    <w:rPr>
                      <w:rFonts w:eastAsia="Verdana"/>
                      <w:sz w:val="16"/>
                      <w:szCs w:val="16"/>
                      <w:lang w:eastAsia="en-US"/>
                    </w:rPr>
                  </w:pPr>
                  <w:r>
                    <w:rPr>
                      <w:rFonts w:eastAsia="Verdana"/>
                      <w:sz w:val="16"/>
                      <w:szCs w:val="16"/>
                      <w:lang w:eastAsia="en-US"/>
                    </w:rPr>
                    <w:t>SKEPAST&amp;PUHKIM OÜ</w:t>
                  </w:r>
                </w:p>
                <w:p w14:paraId="78ADF197" w14:textId="0E618E7D" w:rsidR="00EF6707" w:rsidRPr="00EF6707" w:rsidRDefault="00EF6707" w:rsidP="00EF6707">
                  <w:pPr>
                    <w:spacing w:before="60" w:after="0"/>
                    <w:jc w:val="left"/>
                    <w:rPr>
                      <w:rFonts w:eastAsia="Verdana"/>
                      <w:sz w:val="16"/>
                      <w:szCs w:val="16"/>
                      <w:lang w:eastAsia="en-US"/>
                    </w:rPr>
                  </w:pPr>
                  <w:r w:rsidRPr="00EF6707">
                    <w:rPr>
                      <w:rFonts w:eastAsia="Verdana"/>
                      <w:sz w:val="16"/>
                      <w:szCs w:val="16"/>
                      <w:lang w:eastAsia="en-US"/>
                    </w:rPr>
                    <w:t>Laki </w:t>
                  </w:r>
                  <w:r w:rsidR="00195F50">
                    <w:rPr>
                      <w:rFonts w:eastAsia="Verdana"/>
                      <w:sz w:val="16"/>
                      <w:szCs w:val="16"/>
                      <w:lang w:eastAsia="en-US"/>
                    </w:rPr>
                    <w:t>põik 2</w:t>
                  </w:r>
                </w:p>
                <w:p w14:paraId="441A1B53" w14:textId="77777777" w:rsidR="00EF6707" w:rsidRPr="00EF6707" w:rsidRDefault="00EF6707" w:rsidP="00EF6707">
                  <w:pPr>
                    <w:spacing w:before="60" w:after="0"/>
                    <w:jc w:val="left"/>
                    <w:rPr>
                      <w:rFonts w:eastAsia="Verdana"/>
                      <w:sz w:val="16"/>
                      <w:szCs w:val="16"/>
                      <w:lang w:eastAsia="en-US"/>
                    </w:rPr>
                  </w:pPr>
                  <w:r w:rsidRPr="00EF6707">
                    <w:rPr>
                      <w:rFonts w:eastAsia="Verdana"/>
                      <w:sz w:val="16"/>
                      <w:szCs w:val="16"/>
                      <w:lang w:eastAsia="en-US"/>
                    </w:rPr>
                    <w:t>12915 Tallinn</w:t>
                  </w:r>
                </w:p>
                <w:p w14:paraId="38972787" w14:textId="77777777" w:rsidR="00EF6707" w:rsidRPr="00EF6707" w:rsidRDefault="00EF6707" w:rsidP="00EF6707">
                  <w:pPr>
                    <w:spacing w:before="60" w:after="0"/>
                    <w:jc w:val="left"/>
                    <w:rPr>
                      <w:rFonts w:eastAsia="Verdana"/>
                      <w:sz w:val="16"/>
                      <w:szCs w:val="16"/>
                      <w:lang w:eastAsia="en-US"/>
                    </w:rPr>
                  </w:pPr>
                  <w:r w:rsidRPr="00EF6707">
                    <w:rPr>
                      <w:rFonts w:eastAsia="Verdana"/>
                      <w:sz w:val="16"/>
                      <w:szCs w:val="16"/>
                      <w:lang w:eastAsia="en-US"/>
                    </w:rPr>
                    <w:t>Registrikood 11255795</w:t>
                  </w:r>
                </w:p>
                <w:p w14:paraId="19D440DC" w14:textId="77777777" w:rsidR="00EF6707" w:rsidRPr="00EF6707" w:rsidRDefault="00EF6707" w:rsidP="00EF6707">
                  <w:pPr>
                    <w:spacing w:before="60" w:after="0"/>
                    <w:jc w:val="left"/>
                    <w:rPr>
                      <w:rFonts w:eastAsia="Verdana"/>
                      <w:sz w:val="16"/>
                      <w:szCs w:val="16"/>
                      <w:lang w:eastAsia="en-US"/>
                    </w:rPr>
                  </w:pPr>
                  <w:r w:rsidRPr="00EF6707">
                    <w:rPr>
                      <w:rFonts w:eastAsia="Verdana"/>
                      <w:sz w:val="16"/>
                      <w:szCs w:val="16"/>
                      <w:lang w:eastAsia="en-US"/>
                    </w:rPr>
                    <w:t xml:space="preserve">tel +372 664 5808 </w:t>
                  </w:r>
                </w:p>
                <w:p w14:paraId="7EC8F117" w14:textId="2449220B" w:rsidR="00EF6707" w:rsidRDefault="00EF6707" w:rsidP="00EF6707">
                  <w:pPr>
                    <w:spacing w:before="60" w:after="0"/>
                    <w:jc w:val="left"/>
                    <w:rPr>
                      <w:rFonts w:eastAsia="Verdana"/>
                      <w:sz w:val="16"/>
                      <w:szCs w:val="16"/>
                      <w:lang w:eastAsia="en-US"/>
                    </w:rPr>
                  </w:pPr>
                  <w:r w:rsidRPr="00EF6707">
                    <w:rPr>
                      <w:rFonts w:eastAsia="Verdana"/>
                      <w:sz w:val="16"/>
                      <w:szCs w:val="16"/>
                      <w:lang w:eastAsia="en-US"/>
                    </w:rPr>
                    <w:t>e-</w:t>
                  </w:r>
                  <w:r w:rsidR="00195F50">
                    <w:rPr>
                      <w:rFonts w:eastAsia="Verdana"/>
                      <w:sz w:val="16"/>
                      <w:szCs w:val="16"/>
                      <w:lang w:eastAsia="en-US"/>
                    </w:rPr>
                    <w:t>post</w:t>
                  </w:r>
                  <w:r w:rsidRPr="00EF6707">
                    <w:rPr>
                      <w:rFonts w:eastAsia="Verdana"/>
                      <w:sz w:val="16"/>
                      <w:szCs w:val="16"/>
                      <w:lang w:eastAsia="en-US"/>
                    </w:rPr>
                    <w:t> </w:t>
                  </w:r>
                  <w:hyperlink r:id="rId17" w:history="1">
                    <w:r w:rsidR="0083261A" w:rsidRPr="00300D6B">
                      <w:rPr>
                        <w:rStyle w:val="Hyperlink"/>
                        <w:rFonts w:eastAsia="Verdana"/>
                        <w:sz w:val="16"/>
                        <w:szCs w:val="16"/>
                        <w:lang w:eastAsia="en-US"/>
                      </w:rPr>
                      <w:t>info@skpk.ee</w:t>
                    </w:r>
                  </w:hyperlink>
                </w:p>
                <w:p w14:paraId="5C5EC548" w14:textId="548D9C23" w:rsidR="006F05D7" w:rsidRPr="00EF6707" w:rsidRDefault="006F05D7" w:rsidP="00EF6707">
                  <w:pPr>
                    <w:spacing w:before="60" w:after="0"/>
                    <w:jc w:val="left"/>
                    <w:rPr>
                      <w:rFonts w:eastAsia="Verdana"/>
                      <w:sz w:val="16"/>
                      <w:szCs w:val="16"/>
                      <w:lang w:eastAsia="en-US"/>
                    </w:rPr>
                  </w:pPr>
                  <w:r>
                    <w:rPr>
                      <w:rFonts w:eastAsia="Verdana"/>
                      <w:sz w:val="16"/>
                      <w:szCs w:val="16"/>
                      <w:lang w:eastAsia="en-US"/>
                    </w:rPr>
                    <w:t>www.skpk.ee</w:t>
                  </w:r>
                </w:p>
                <w:p w14:paraId="7DD5EFE5" w14:textId="77777777" w:rsidR="00EF6707" w:rsidRPr="00EF6707" w:rsidRDefault="00EF6707" w:rsidP="00EF6707">
                  <w:pPr>
                    <w:spacing w:before="60" w:after="0"/>
                    <w:jc w:val="left"/>
                    <w:rPr>
                      <w:rFonts w:eastAsia="Verdana"/>
                      <w:szCs w:val="18"/>
                      <w:lang w:eastAsia="en-US"/>
                    </w:rPr>
                  </w:pPr>
                  <w:r w:rsidRPr="00EF6707">
                    <w:rPr>
                      <w:rFonts w:eastAsia="Verdana"/>
                      <w:sz w:val="16"/>
                      <w:szCs w:val="16"/>
                      <w:lang w:eastAsia="en-US"/>
                    </w:rPr>
                    <w:t>www.skpk.ee</w:t>
                  </w:r>
                </w:p>
              </w:tc>
            </w:tr>
          </w:tbl>
          <w:p w14:paraId="5F3FD0B3" w14:textId="06C0B707" w:rsidR="00B854B9" w:rsidRPr="00B854B9" w:rsidRDefault="00B854B9" w:rsidP="00106CA0">
            <w:pPr>
              <w:pStyle w:val="Template-Adresse"/>
              <w:tabs>
                <w:tab w:val="clear" w:pos="198"/>
                <w:tab w:val="left" w:pos="142"/>
              </w:tabs>
              <w:spacing w:before="20" w:after="20"/>
              <w:ind w:left="142"/>
              <w:rPr>
                <w:i/>
                <w:noProof w:val="0"/>
                <w:sz w:val="16"/>
                <w:szCs w:val="16"/>
                <w:lang w:val="et-EE"/>
              </w:rPr>
            </w:pPr>
          </w:p>
        </w:tc>
      </w:tr>
    </w:tbl>
    <w:p w14:paraId="71CFA20F" w14:textId="77777777" w:rsidR="00BD5D5B" w:rsidRPr="00255B31" w:rsidRDefault="00336863" w:rsidP="00336863">
      <w:pPr>
        <w:spacing w:line="240" w:lineRule="auto"/>
      </w:pPr>
      <w:r w:rsidRPr="00255B31">
        <w:br w:type="page"/>
      </w:r>
    </w:p>
    <w:tbl>
      <w:tblPr>
        <w:tblStyle w:val="TableGrid"/>
        <w:tblW w:w="7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1E0" w:firstRow="1" w:lastRow="1" w:firstColumn="1" w:lastColumn="1" w:noHBand="0" w:noVBand="0"/>
      </w:tblPr>
      <w:tblGrid>
        <w:gridCol w:w="7231"/>
      </w:tblGrid>
      <w:tr w:rsidR="00535F5B" w:rsidRPr="006A4517" w14:paraId="365C7C6B" w14:textId="77777777" w:rsidTr="002B17B5">
        <w:trPr>
          <w:trHeight w:hRule="exact" w:val="567"/>
        </w:trPr>
        <w:tc>
          <w:tcPr>
            <w:tcW w:w="7231" w:type="dxa"/>
          </w:tcPr>
          <w:p w14:paraId="458910F6" w14:textId="5BA4477D" w:rsidR="00336863" w:rsidRPr="00535F5B" w:rsidRDefault="007B0C7F" w:rsidP="00535F5B">
            <w:pPr>
              <w:pStyle w:val="Normal-TOCHeading"/>
              <w:pageBreakBefore/>
              <w:rPr>
                <w:caps w:val="0"/>
                <w:color w:val="1571B9" w:themeColor="accent1" w:themeShade="80"/>
                <w:sz w:val="28"/>
                <w:szCs w:val="28"/>
              </w:rPr>
            </w:pPr>
            <w:r w:rsidRPr="00DE202D">
              <w:rPr>
                <w:caps w:val="0"/>
                <w:color w:val="005FB0"/>
                <w:sz w:val="28"/>
                <w:szCs w:val="28"/>
              </w:rPr>
              <w:lastRenderedPageBreak/>
              <w:t>S</w:t>
            </w:r>
            <w:r w:rsidR="00535F5B" w:rsidRPr="00DE202D">
              <w:rPr>
                <w:caps w:val="0"/>
                <w:color w:val="005FB0"/>
                <w:sz w:val="28"/>
                <w:szCs w:val="28"/>
              </w:rPr>
              <w:t>isukord</w:t>
            </w:r>
          </w:p>
        </w:tc>
      </w:tr>
    </w:tbl>
    <w:p w14:paraId="4EF7AFAC" w14:textId="6FEF04F4" w:rsidR="004D7443" w:rsidRDefault="003839B2">
      <w:pPr>
        <w:pStyle w:val="TOC1"/>
        <w:rPr>
          <w:rFonts w:eastAsiaTheme="minorEastAsia" w:cstheme="minorBidi"/>
          <w:b w:val="0"/>
          <w:bCs w:val="0"/>
          <w:caps w:val="0"/>
          <w:noProof/>
          <w:sz w:val="22"/>
          <w:szCs w:val="22"/>
          <w:lang w:eastAsia="et-EE"/>
        </w:rPr>
      </w:pPr>
      <w:r w:rsidRPr="00255B31">
        <w:fldChar w:fldCharType="begin"/>
      </w:r>
      <w:r w:rsidR="007B0C7F" w:rsidRPr="00255B31">
        <w:instrText xml:space="preserve"> TOC \o "1-3" \h \z \u </w:instrText>
      </w:r>
      <w:r w:rsidRPr="00255B31">
        <w:fldChar w:fldCharType="separate"/>
      </w:r>
      <w:hyperlink w:anchor="_Toc13126943" w:history="1">
        <w:r w:rsidR="004D7443" w:rsidRPr="000F595F">
          <w:rPr>
            <w:rStyle w:val="Hyperlink"/>
            <w:noProof/>
          </w:rPr>
          <w:t>1.</w:t>
        </w:r>
        <w:r w:rsidR="004D7443">
          <w:rPr>
            <w:rFonts w:eastAsiaTheme="minorEastAsia" w:cstheme="minorBidi"/>
            <w:b w:val="0"/>
            <w:bCs w:val="0"/>
            <w:caps w:val="0"/>
            <w:noProof/>
            <w:sz w:val="22"/>
            <w:szCs w:val="22"/>
            <w:lang w:eastAsia="et-EE"/>
          </w:rPr>
          <w:tab/>
        </w:r>
        <w:r w:rsidR="004D7443" w:rsidRPr="000F595F">
          <w:rPr>
            <w:rStyle w:val="Hyperlink"/>
            <w:noProof/>
          </w:rPr>
          <w:t>Sissejuhatus</w:t>
        </w:r>
        <w:r w:rsidR="004D7443">
          <w:rPr>
            <w:noProof/>
            <w:webHidden/>
          </w:rPr>
          <w:tab/>
        </w:r>
        <w:r w:rsidR="004D7443">
          <w:rPr>
            <w:noProof/>
            <w:webHidden/>
          </w:rPr>
          <w:fldChar w:fldCharType="begin"/>
        </w:r>
        <w:r w:rsidR="004D7443">
          <w:rPr>
            <w:noProof/>
            <w:webHidden/>
          </w:rPr>
          <w:instrText xml:space="preserve"> PAGEREF _Toc13126943 \h </w:instrText>
        </w:r>
        <w:r w:rsidR="004D7443">
          <w:rPr>
            <w:noProof/>
            <w:webHidden/>
          </w:rPr>
        </w:r>
        <w:r w:rsidR="004D7443">
          <w:rPr>
            <w:noProof/>
            <w:webHidden/>
          </w:rPr>
          <w:fldChar w:fldCharType="separate"/>
        </w:r>
        <w:r w:rsidR="004D7443">
          <w:rPr>
            <w:noProof/>
            <w:webHidden/>
          </w:rPr>
          <w:t>5</w:t>
        </w:r>
        <w:r w:rsidR="004D7443">
          <w:rPr>
            <w:noProof/>
            <w:webHidden/>
          </w:rPr>
          <w:fldChar w:fldCharType="end"/>
        </w:r>
      </w:hyperlink>
    </w:p>
    <w:p w14:paraId="0F1B2FA8" w14:textId="193E433A" w:rsidR="004D7443" w:rsidRDefault="004D7443">
      <w:pPr>
        <w:pStyle w:val="TOC1"/>
        <w:rPr>
          <w:rFonts w:eastAsiaTheme="minorEastAsia" w:cstheme="minorBidi"/>
          <w:b w:val="0"/>
          <w:bCs w:val="0"/>
          <w:caps w:val="0"/>
          <w:noProof/>
          <w:sz w:val="22"/>
          <w:szCs w:val="22"/>
          <w:lang w:eastAsia="et-EE"/>
        </w:rPr>
      </w:pPr>
      <w:hyperlink w:anchor="_Toc13126944" w:history="1">
        <w:r w:rsidRPr="000F595F">
          <w:rPr>
            <w:rStyle w:val="Hyperlink"/>
            <w:noProof/>
          </w:rPr>
          <w:t>2.</w:t>
        </w:r>
        <w:r>
          <w:rPr>
            <w:rFonts w:eastAsiaTheme="minorEastAsia" w:cstheme="minorBidi"/>
            <w:b w:val="0"/>
            <w:bCs w:val="0"/>
            <w:caps w:val="0"/>
            <w:noProof/>
            <w:sz w:val="22"/>
            <w:szCs w:val="22"/>
            <w:lang w:eastAsia="et-EE"/>
          </w:rPr>
          <w:tab/>
        </w:r>
        <w:r w:rsidRPr="000F595F">
          <w:rPr>
            <w:rStyle w:val="Hyperlink"/>
            <w:noProof/>
          </w:rPr>
          <w:t>Rail Balticu raudtee</w:t>
        </w:r>
        <w:r>
          <w:rPr>
            <w:noProof/>
            <w:webHidden/>
          </w:rPr>
          <w:tab/>
        </w:r>
        <w:r>
          <w:rPr>
            <w:noProof/>
            <w:webHidden/>
          </w:rPr>
          <w:fldChar w:fldCharType="begin"/>
        </w:r>
        <w:r>
          <w:rPr>
            <w:noProof/>
            <w:webHidden/>
          </w:rPr>
          <w:instrText xml:space="preserve"> PAGEREF _Toc13126944 \h </w:instrText>
        </w:r>
        <w:r>
          <w:rPr>
            <w:noProof/>
            <w:webHidden/>
          </w:rPr>
        </w:r>
        <w:r>
          <w:rPr>
            <w:noProof/>
            <w:webHidden/>
          </w:rPr>
          <w:fldChar w:fldCharType="separate"/>
        </w:r>
        <w:r>
          <w:rPr>
            <w:noProof/>
            <w:webHidden/>
          </w:rPr>
          <w:t>8</w:t>
        </w:r>
        <w:r>
          <w:rPr>
            <w:noProof/>
            <w:webHidden/>
          </w:rPr>
          <w:fldChar w:fldCharType="end"/>
        </w:r>
      </w:hyperlink>
    </w:p>
    <w:p w14:paraId="20FFEF2A" w14:textId="5BA535E6" w:rsidR="004D7443" w:rsidRDefault="004D7443">
      <w:pPr>
        <w:pStyle w:val="TOC1"/>
        <w:rPr>
          <w:rFonts w:eastAsiaTheme="minorEastAsia" w:cstheme="minorBidi"/>
          <w:b w:val="0"/>
          <w:bCs w:val="0"/>
          <w:caps w:val="0"/>
          <w:noProof/>
          <w:sz w:val="22"/>
          <w:szCs w:val="22"/>
          <w:lang w:eastAsia="et-EE"/>
        </w:rPr>
      </w:pPr>
      <w:hyperlink w:anchor="_Toc13126945" w:history="1">
        <w:r w:rsidRPr="000F595F">
          <w:rPr>
            <w:rStyle w:val="Hyperlink"/>
            <w:noProof/>
          </w:rPr>
          <w:t>3.</w:t>
        </w:r>
        <w:r>
          <w:rPr>
            <w:rFonts w:eastAsiaTheme="minorEastAsia" w:cstheme="minorBidi"/>
            <w:b w:val="0"/>
            <w:bCs w:val="0"/>
            <w:caps w:val="0"/>
            <w:noProof/>
            <w:sz w:val="22"/>
            <w:szCs w:val="22"/>
            <w:lang w:eastAsia="et-EE"/>
          </w:rPr>
          <w:tab/>
        </w:r>
        <w:r w:rsidRPr="000F595F">
          <w:rPr>
            <w:rStyle w:val="Hyperlink"/>
            <w:noProof/>
          </w:rPr>
          <w:t>Kavandatava tegevuse eesmärk ja asukoht</w:t>
        </w:r>
        <w:r>
          <w:rPr>
            <w:noProof/>
            <w:webHidden/>
          </w:rPr>
          <w:tab/>
        </w:r>
        <w:r>
          <w:rPr>
            <w:noProof/>
            <w:webHidden/>
          </w:rPr>
          <w:fldChar w:fldCharType="begin"/>
        </w:r>
        <w:r>
          <w:rPr>
            <w:noProof/>
            <w:webHidden/>
          </w:rPr>
          <w:instrText xml:space="preserve"> PAGEREF _Toc13126945 \h </w:instrText>
        </w:r>
        <w:r>
          <w:rPr>
            <w:noProof/>
            <w:webHidden/>
          </w:rPr>
        </w:r>
        <w:r>
          <w:rPr>
            <w:noProof/>
            <w:webHidden/>
          </w:rPr>
          <w:fldChar w:fldCharType="separate"/>
        </w:r>
        <w:r>
          <w:rPr>
            <w:noProof/>
            <w:webHidden/>
          </w:rPr>
          <w:t>15</w:t>
        </w:r>
        <w:r>
          <w:rPr>
            <w:noProof/>
            <w:webHidden/>
          </w:rPr>
          <w:fldChar w:fldCharType="end"/>
        </w:r>
      </w:hyperlink>
    </w:p>
    <w:p w14:paraId="1586DB67" w14:textId="6A701967" w:rsidR="004D7443" w:rsidRDefault="004D7443">
      <w:pPr>
        <w:pStyle w:val="TOC1"/>
        <w:rPr>
          <w:rFonts w:eastAsiaTheme="minorEastAsia" w:cstheme="minorBidi"/>
          <w:b w:val="0"/>
          <w:bCs w:val="0"/>
          <w:caps w:val="0"/>
          <w:noProof/>
          <w:sz w:val="22"/>
          <w:szCs w:val="22"/>
          <w:lang w:eastAsia="et-EE"/>
        </w:rPr>
      </w:pPr>
      <w:hyperlink w:anchor="_Toc13126946" w:history="1">
        <w:r w:rsidRPr="000F595F">
          <w:rPr>
            <w:rStyle w:val="Hyperlink"/>
            <w:noProof/>
          </w:rPr>
          <w:t>4.</w:t>
        </w:r>
        <w:r>
          <w:rPr>
            <w:rFonts w:eastAsiaTheme="minorEastAsia" w:cstheme="minorBidi"/>
            <w:b w:val="0"/>
            <w:bCs w:val="0"/>
            <w:caps w:val="0"/>
            <w:noProof/>
            <w:sz w:val="22"/>
            <w:szCs w:val="22"/>
            <w:lang w:eastAsia="et-EE"/>
          </w:rPr>
          <w:tab/>
        </w:r>
        <w:r w:rsidRPr="000F595F">
          <w:rPr>
            <w:rStyle w:val="Hyperlink"/>
            <w:noProof/>
          </w:rPr>
          <w:t>Reaalsete alternatiivsete võimaluste lühikirjeldus</w:t>
        </w:r>
        <w:r>
          <w:rPr>
            <w:noProof/>
            <w:webHidden/>
          </w:rPr>
          <w:tab/>
        </w:r>
        <w:r>
          <w:rPr>
            <w:noProof/>
            <w:webHidden/>
          </w:rPr>
          <w:fldChar w:fldCharType="begin"/>
        </w:r>
        <w:r>
          <w:rPr>
            <w:noProof/>
            <w:webHidden/>
          </w:rPr>
          <w:instrText xml:space="preserve"> PAGEREF _Toc13126946 \h </w:instrText>
        </w:r>
        <w:r>
          <w:rPr>
            <w:noProof/>
            <w:webHidden/>
          </w:rPr>
        </w:r>
        <w:r>
          <w:rPr>
            <w:noProof/>
            <w:webHidden/>
          </w:rPr>
          <w:fldChar w:fldCharType="separate"/>
        </w:r>
        <w:r>
          <w:rPr>
            <w:noProof/>
            <w:webHidden/>
          </w:rPr>
          <w:t>17</w:t>
        </w:r>
        <w:r>
          <w:rPr>
            <w:noProof/>
            <w:webHidden/>
          </w:rPr>
          <w:fldChar w:fldCharType="end"/>
        </w:r>
      </w:hyperlink>
    </w:p>
    <w:p w14:paraId="719BBA48" w14:textId="73999400" w:rsidR="004D7443" w:rsidRDefault="004D7443">
      <w:pPr>
        <w:pStyle w:val="TOC2"/>
        <w:rPr>
          <w:rFonts w:eastAsiaTheme="minorEastAsia" w:cstheme="minorBidi"/>
          <w:noProof/>
          <w:sz w:val="22"/>
          <w:szCs w:val="22"/>
          <w:lang w:eastAsia="et-EE"/>
        </w:rPr>
      </w:pPr>
      <w:hyperlink w:anchor="_Toc13126947" w:history="1">
        <w:r w:rsidRPr="000F595F">
          <w:rPr>
            <w:rStyle w:val="Hyperlink"/>
            <w:noProof/>
          </w:rPr>
          <w:t>4.1.</w:t>
        </w:r>
        <w:r>
          <w:rPr>
            <w:rFonts w:eastAsiaTheme="minorEastAsia" w:cstheme="minorBidi"/>
            <w:noProof/>
            <w:sz w:val="22"/>
            <w:szCs w:val="22"/>
            <w:lang w:eastAsia="et-EE"/>
          </w:rPr>
          <w:tab/>
        </w:r>
        <w:r w:rsidRPr="000F595F">
          <w:rPr>
            <w:rStyle w:val="Hyperlink"/>
            <w:noProof/>
          </w:rPr>
          <w:t>Alternatiiv 1: eelprojekti lahendus</w:t>
        </w:r>
        <w:r>
          <w:rPr>
            <w:noProof/>
            <w:webHidden/>
          </w:rPr>
          <w:tab/>
        </w:r>
        <w:r>
          <w:rPr>
            <w:noProof/>
            <w:webHidden/>
          </w:rPr>
          <w:fldChar w:fldCharType="begin"/>
        </w:r>
        <w:r>
          <w:rPr>
            <w:noProof/>
            <w:webHidden/>
          </w:rPr>
          <w:instrText xml:space="preserve"> PAGEREF _Toc13126947 \h </w:instrText>
        </w:r>
        <w:r>
          <w:rPr>
            <w:noProof/>
            <w:webHidden/>
          </w:rPr>
        </w:r>
        <w:r>
          <w:rPr>
            <w:noProof/>
            <w:webHidden/>
          </w:rPr>
          <w:fldChar w:fldCharType="separate"/>
        </w:r>
        <w:r>
          <w:rPr>
            <w:noProof/>
            <w:webHidden/>
          </w:rPr>
          <w:t>17</w:t>
        </w:r>
        <w:r>
          <w:rPr>
            <w:noProof/>
            <w:webHidden/>
          </w:rPr>
          <w:fldChar w:fldCharType="end"/>
        </w:r>
      </w:hyperlink>
    </w:p>
    <w:p w14:paraId="7E466160" w14:textId="608398B0" w:rsidR="004D7443" w:rsidRDefault="004D7443">
      <w:pPr>
        <w:pStyle w:val="TOC2"/>
        <w:rPr>
          <w:rFonts w:eastAsiaTheme="minorEastAsia" w:cstheme="minorBidi"/>
          <w:noProof/>
          <w:sz w:val="22"/>
          <w:szCs w:val="22"/>
          <w:lang w:eastAsia="et-EE"/>
        </w:rPr>
      </w:pPr>
      <w:hyperlink w:anchor="_Toc13126948" w:history="1">
        <w:r w:rsidRPr="000F595F">
          <w:rPr>
            <w:rStyle w:val="Hyperlink"/>
            <w:noProof/>
          </w:rPr>
          <w:t>4.2.</w:t>
        </w:r>
        <w:r>
          <w:rPr>
            <w:rFonts w:eastAsiaTheme="minorEastAsia" w:cstheme="minorBidi"/>
            <w:noProof/>
            <w:sz w:val="22"/>
            <w:szCs w:val="22"/>
            <w:lang w:eastAsia="et-EE"/>
          </w:rPr>
          <w:tab/>
        </w:r>
        <w:r w:rsidRPr="000F595F">
          <w:rPr>
            <w:rStyle w:val="Hyperlink"/>
            <w:noProof/>
          </w:rPr>
          <w:t>Alternatiiv 2: põhiprojekti lahendus</w:t>
        </w:r>
        <w:r>
          <w:rPr>
            <w:noProof/>
            <w:webHidden/>
          </w:rPr>
          <w:tab/>
        </w:r>
        <w:r>
          <w:rPr>
            <w:noProof/>
            <w:webHidden/>
          </w:rPr>
          <w:fldChar w:fldCharType="begin"/>
        </w:r>
        <w:r>
          <w:rPr>
            <w:noProof/>
            <w:webHidden/>
          </w:rPr>
          <w:instrText xml:space="preserve"> PAGEREF _Toc13126948 \h </w:instrText>
        </w:r>
        <w:r>
          <w:rPr>
            <w:noProof/>
            <w:webHidden/>
          </w:rPr>
        </w:r>
        <w:r>
          <w:rPr>
            <w:noProof/>
            <w:webHidden/>
          </w:rPr>
          <w:fldChar w:fldCharType="separate"/>
        </w:r>
        <w:r>
          <w:rPr>
            <w:noProof/>
            <w:webHidden/>
          </w:rPr>
          <w:t>20</w:t>
        </w:r>
        <w:r>
          <w:rPr>
            <w:noProof/>
            <w:webHidden/>
          </w:rPr>
          <w:fldChar w:fldCharType="end"/>
        </w:r>
      </w:hyperlink>
    </w:p>
    <w:p w14:paraId="6D129E94" w14:textId="07AB7484" w:rsidR="004D7443" w:rsidRDefault="004D7443">
      <w:pPr>
        <w:pStyle w:val="TOC1"/>
        <w:rPr>
          <w:rFonts w:eastAsiaTheme="minorEastAsia" w:cstheme="minorBidi"/>
          <w:b w:val="0"/>
          <w:bCs w:val="0"/>
          <w:caps w:val="0"/>
          <w:noProof/>
          <w:sz w:val="22"/>
          <w:szCs w:val="22"/>
          <w:lang w:eastAsia="et-EE"/>
        </w:rPr>
      </w:pPr>
      <w:hyperlink w:anchor="_Toc13126949" w:history="1">
        <w:r w:rsidRPr="000F595F">
          <w:rPr>
            <w:rStyle w:val="Hyperlink"/>
            <w:noProof/>
          </w:rPr>
          <w:t>5.</w:t>
        </w:r>
        <w:r>
          <w:rPr>
            <w:rFonts w:eastAsiaTheme="minorEastAsia" w:cstheme="minorBidi"/>
            <w:b w:val="0"/>
            <w:bCs w:val="0"/>
            <w:caps w:val="0"/>
            <w:noProof/>
            <w:sz w:val="22"/>
            <w:szCs w:val="22"/>
            <w:lang w:eastAsia="et-EE"/>
          </w:rPr>
          <w:tab/>
        </w:r>
        <w:r w:rsidRPr="000F595F">
          <w:rPr>
            <w:rStyle w:val="Hyperlink"/>
            <w:noProof/>
          </w:rPr>
          <w:t>Eeldatavalt mõjutatava keskkonna kirjeldus</w:t>
        </w:r>
        <w:r>
          <w:rPr>
            <w:noProof/>
            <w:webHidden/>
          </w:rPr>
          <w:tab/>
        </w:r>
        <w:r>
          <w:rPr>
            <w:noProof/>
            <w:webHidden/>
          </w:rPr>
          <w:fldChar w:fldCharType="begin"/>
        </w:r>
        <w:r>
          <w:rPr>
            <w:noProof/>
            <w:webHidden/>
          </w:rPr>
          <w:instrText xml:space="preserve"> PAGEREF _Toc13126949 \h </w:instrText>
        </w:r>
        <w:r>
          <w:rPr>
            <w:noProof/>
            <w:webHidden/>
          </w:rPr>
        </w:r>
        <w:r>
          <w:rPr>
            <w:noProof/>
            <w:webHidden/>
          </w:rPr>
          <w:fldChar w:fldCharType="separate"/>
        </w:r>
        <w:r>
          <w:rPr>
            <w:noProof/>
            <w:webHidden/>
          </w:rPr>
          <w:t>22</w:t>
        </w:r>
        <w:r>
          <w:rPr>
            <w:noProof/>
            <w:webHidden/>
          </w:rPr>
          <w:fldChar w:fldCharType="end"/>
        </w:r>
      </w:hyperlink>
    </w:p>
    <w:p w14:paraId="7E5A7398" w14:textId="1C7199F9" w:rsidR="004D7443" w:rsidRDefault="004D7443">
      <w:pPr>
        <w:pStyle w:val="TOC2"/>
        <w:rPr>
          <w:rFonts w:eastAsiaTheme="minorEastAsia" w:cstheme="minorBidi"/>
          <w:noProof/>
          <w:sz w:val="22"/>
          <w:szCs w:val="22"/>
          <w:lang w:eastAsia="et-EE"/>
        </w:rPr>
      </w:pPr>
      <w:hyperlink w:anchor="_Toc13126950" w:history="1">
        <w:r w:rsidRPr="000F595F">
          <w:rPr>
            <w:rStyle w:val="Hyperlink"/>
            <w:noProof/>
          </w:rPr>
          <w:t>5.1.</w:t>
        </w:r>
        <w:r>
          <w:rPr>
            <w:rFonts w:eastAsiaTheme="minorEastAsia" w:cstheme="minorBidi"/>
            <w:noProof/>
            <w:sz w:val="22"/>
            <w:szCs w:val="22"/>
            <w:lang w:eastAsia="et-EE"/>
          </w:rPr>
          <w:tab/>
        </w:r>
        <w:r w:rsidRPr="000F595F">
          <w:rPr>
            <w:rStyle w:val="Hyperlink"/>
            <w:noProof/>
          </w:rPr>
          <w:t>Asustus ja maakasutus</w:t>
        </w:r>
        <w:r>
          <w:rPr>
            <w:noProof/>
            <w:webHidden/>
          </w:rPr>
          <w:tab/>
        </w:r>
        <w:r>
          <w:rPr>
            <w:noProof/>
            <w:webHidden/>
          </w:rPr>
          <w:fldChar w:fldCharType="begin"/>
        </w:r>
        <w:r>
          <w:rPr>
            <w:noProof/>
            <w:webHidden/>
          </w:rPr>
          <w:instrText xml:space="preserve"> PAGEREF _Toc13126950 \h </w:instrText>
        </w:r>
        <w:r>
          <w:rPr>
            <w:noProof/>
            <w:webHidden/>
          </w:rPr>
        </w:r>
        <w:r>
          <w:rPr>
            <w:noProof/>
            <w:webHidden/>
          </w:rPr>
          <w:fldChar w:fldCharType="separate"/>
        </w:r>
        <w:r>
          <w:rPr>
            <w:noProof/>
            <w:webHidden/>
          </w:rPr>
          <w:t>22</w:t>
        </w:r>
        <w:r>
          <w:rPr>
            <w:noProof/>
            <w:webHidden/>
          </w:rPr>
          <w:fldChar w:fldCharType="end"/>
        </w:r>
      </w:hyperlink>
    </w:p>
    <w:p w14:paraId="6F119AB5" w14:textId="4640CE31" w:rsidR="004D7443" w:rsidRDefault="004D7443">
      <w:pPr>
        <w:pStyle w:val="TOC2"/>
        <w:rPr>
          <w:rFonts w:eastAsiaTheme="minorEastAsia" w:cstheme="minorBidi"/>
          <w:noProof/>
          <w:sz w:val="22"/>
          <w:szCs w:val="22"/>
          <w:lang w:eastAsia="et-EE"/>
        </w:rPr>
      </w:pPr>
      <w:hyperlink w:anchor="_Toc13126951" w:history="1">
        <w:r w:rsidRPr="000F595F">
          <w:rPr>
            <w:rStyle w:val="Hyperlink"/>
            <w:noProof/>
          </w:rPr>
          <w:t>5.2.</w:t>
        </w:r>
        <w:r>
          <w:rPr>
            <w:rFonts w:eastAsiaTheme="minorEastAsia" w:cstheme="minorBidi"/>
            <w:noProof/>
            <w:sz w:val="22"/>
            <w:szCs w:val="22"/>
            <w:lang w:eastAsia="et-EE"/>
          </w:rPr>
          <w:tab/>
        </w:r>
        <w:r w:rsidRPr="000F595F">
          <w:rPr>
            <w:rStyle w:val="Hyperlink"/>
            <w:noProof/>
          </w:rPr>
          <w:t>Kaitstavad loodusobjektid</w:t>
        </w:r>
        <w:r>
          <w:rPr>
            <w:noProof/>
            <w:webHidden/>
          </w:rPr>
          <w:tab/>
        </w:r>
        <w:r>
          <w:rPr>
            <w:noProof/>
            <w:webHidden/>
          </w:rPr>
          <w:fldChar w:fldCharType="begin"/>
        </w:r>
        <w:r>
          <w:rPr>
            <w:noProof/>
            <w:webHidden/>
          </w:rPr>
          <w:instrText xml:space="preserve"> PAGEREF _Toc13126951 \h </w:instrText>
        </w:r>
        <w:r>
          <w:rPr>
            <w:noProof/>
            <w:webHidden/>
          </w:rPr>
        </w:r>
        <w:r>
          <w:rPr>
            <w:noProof/>
            <w:webHidden/>
          </w:rPr>
          <w:fldChar w:fldCharType="separate"/>
        </w:r>
        <w:r>
          <w:rPr>
            <w:noProof/>
            <w:webHidden/>
          </w:rPr>
          <w:t>24</w:t>
        </w:r>
        <w:r>
          <w:rPr>
            <w:noProof/>
            <w:webHidden/>
          </w:rPr>
          <w:fldChar w:fldCharType="end"/>
        </w:r>
      </w:hyperlink>
    </w:p>
    <w:p w14:paraId="116901C6" w14:textId="5B306FA7" w:rsidR="004D7443" w:rsidRDefault="004D7443">
      <w:pPr>
        <w:pStyle w:val="TOC2"/>
        <w:rPr>
          <w:rFonts w:eastAsiaTheme="minorEastAsia" w:cstheme="minorBidi"/>
          <w:noProof/>
          <w:sz w:val="22"/>
          <w:szCs w:val="22"/>
          <w:lang w:eastAsia="et-EE"/>
        </w:rPr>
      </w:pPr>
      <w:hyperlink w:anchor="_Toc13126952" w:history="1">
        <w:r w:rsidRPr="000F595F">
          <w:rPr>
            <w:rStyle w:val="Hyperlink"/>
            <w:noProof/>
          </w:rPr>
          <w:t>5.3.</w:t>
        </w:r>
        <w:r>
          <w:rPr>
            <w:rFonts w:eastAsiaTheme="minorEastAsia" w:cstheme="minorBidi"/>
            <w:noProof/>
            <w:sz w:val="22"/>
            <w:szCs w:val="22"/>
            <w:lang w:eastAsia="et-EE"/>
          </w:rPr>
          <w:tab/>
        </w:r>
        <w:r w:rsidRPr="000F595F">
          <w:rPr>
            <w:rStyle w:val="Hyperlink"/>
            <w:noProof/>
          </w:rPr>
          <w:t>Kultuuriväärtused</w:t>
        </w:r>
        <w:r>
          <w:rPr>
            <w:noProof/>
            <w:webHidden/>
          </w:rPr>
          <w:tab/>
        </w:r>
        <w:r>
          <w:rPr>
            <w:noProof/>
            <w:webHidden/>
          </w:rPr>
          <w:fldChar w:fldCharType="begin"/>
        </w:r>
        <w:r>
          <w:rPr>
            <w:noProof/>
            <w:webHidden/>
          </w:rPr>
          <w:instrText xml:space="preserve"> PAGEREF _Toc13126952 \h </w:instrText>
        </w:r>
        <w:r>
          <w:rPr>
            <w:noProof/>
            <w:webHidden/>
          </w:rPr>
        </w:r>
        <w:r>
          <w:rPr>
            <w:noProof/>
            <w:webHidden/>
          </w:rPr>
          <w:fldChar w:fldCharType="separate"/>
        </w:r>
        <w:r>
          <w:rPr>
            <w:noProof/>
            <w:webHidden/>
          </w:rPr>
          <w:t>27</w:t>
        </w:r>
        <w:r>
          <w:rPr>
            <w:noProof/>
            <w:webHidden/>
          </w:rPr>
          <w:fldChar w:fldCharType="end"/>
        </w:r>
      </w:hyperlink>
    </w:p>
    <w:p w14:paraId="0475D1B0" w14:textId="4FC5E7D7" w:rsidR="004D7443" w:rsidRDefault="004D7443">
      <w:pPr>
        <w:pStyle w:val="TOC2"/>
        <w:rPr>
          <w:rFonts w:eastAsiaTheme="minorEastAsia" w:cstheme="minorBidi"/>
          <w:noProof/>
          <w:sz w:val="22"/>
          <w:szCs w:val="22"/>
          <w:lang w:eastAsia="et-EE"/>
        </w:rPr>
      </w:pPr>
      <w:hyperlink w:anchor="_Toc13126953" w:history="1">
        <w:r w:rsidRPr="000F595F">
          <w:rPr>
            <w:rStyle w:val="Hyperlink"/>
            <w:noProof/>
          </w:rPr>
          <w:t>5.4.</w:t>
        </w:r>
        <w:r>
          <w:rPr>
            <w:rFonts w:eastAsiaTheme="minorEastAsia" w:cstheme="minorBidi"/>
            <w:noProof/>
            <w:sz w:val="22"/>
            <w:szCs w:val="22"/>
            <w:lang w:eastAsia="et-EE"/>
          </w:rPr>
          <w:tab/>
        </w:r>
        <w:r w:rsidRPr="000F595F">
          <w:rPr>
            <w:rStyle w:val="Hyperlink"/>
            <w:noProof/>
          </w:rPr>
          <w:t>Geoloogia ja maavarad</w:t>
        </w:r>
        <w:r>
          <w:rPr>
            <w:noProof/>
            <w:webHidden/>
          </w:rPr>
          <w:tab/>
        </w:r>
        <w:r>
          <w:rPr>
            <w:noProof/>
            <w:webHidden/>
          </w:rPr>
          <w:fldChar w:fldCharType="begin"/>
        </w:r>
        <w:r>
          <w:rPr>
            <w:noProof/>
            <w:webHidden/>
          </w:rPr>
          <w:instrText xml:space="preserve"> PAGEREF _Toc13126953 \h </w:instrText>
        </w:r>
        <w:r>
          <w:rPr>
            <w:noProof/>
            <w:webHidden/>
          </w:rPr>
        </w:r>
        <w:r>
          <w:rPr>
            <w:noProof/>
            <w:webHidden/>
          </w:rPr>
          <w:fldChar w:fldCharType="separate"/>
        </w:r>
        <w:r>
          <w:rPr>
            <w:noProof/>
            <w:webHidden/>
          </w:rPr>
          <w:t>28</w:t>
        </w:r>
        <w:r>
          <w:rPr>
            <w:noProof/>
            <w:webHidden/>
          </w:rPr>
          <w:fldChar w:fldCharType="end"/>
        </w:r>
      </w:hyperlink>
    </w:p>
    <w:p w14:paraId="36FA0EBA" w14:textId="2E02B154" w:rsidR="004D7443" w:rsidRDefault="004D7443">
      <w:pPr>
        <w:pStyle w:val="TOC2"/>
        <w:rPr>
          <w:rFonts w:eastAsiaTheme="minorEastAsia" w:cstheme="minorBidi"/>
          <w:noProof/>
          <w:sz w:val="22"/>
          <w:szCs w:val="22"/>
          <w:lang w:eastAsia="et-EE"/>
        </w:rPr>
      </w:pPr>
      <w:hyperlink w:anchor="_Toc13126954" w:history="1">
        <w:r w:rsidRPr="000F595F">
          <w:rPr>
            <w:rStyle w:val="Hyperlink"/>
            <w:noProof/>
          </w:rPr>
          <w:t>5.5.</w:t>
        </w:r>
        <w:r>
          <w:rPr>
            <w:rFonts w:eastAsiaTheme="minorEastAsia" w:cstheme="minorBidi"/>
            <w:noProof/>
            <w:sz w:val="22"/>
            <w:szCs w:val="22"/>
            <w:lang w:eastAsia="et-EE"/>
          </w:rPr>
          <w:tab/>
        </w:r>
        <w:r w:rsidRPr="000F595F">
          <w:rPr>
            <w:rStyle w:val="Hyperlink"/>
            <w:noProof/>
          </w:rPr>
          <w:t>Pinna- ja põhjavesi</w:t>
        </w:r>
        <w:r>
          <w:rPr>
            <w:noProof/>
            <w:webHidden/>
          </w:rPr>
          <w:tab/>
        </w:r>
        <w:r>
          <w:rPr>
            <w:noProof/>
            <w:webHidden/>
          </w:rPr>
          <w:fldChar w:fldCharType="begin"/>
        </w:r>
        <w:r>
          <w:rPr>
            <w:noProof/>
            <w:webHidden/>
          </w:rPr>
          <w:instrText xml:space="preserve"> PAGEREF _Toc13126954 \h </w:instrText>
        </w:r>
        <w:r>
          <w:rPr>
            <w:noProof/>
            <w:webHidden/>
          </w:rPr>
        </w:r>
        <w:r>
          <w:rPr>
            <w:noProof/>
            <w:webHidden/>
          </w:rPr>
          <w:fldChar w:fldCharType="separate"/>
        </w:r>
        <w:r>
          <w:rPr>
            <w:noProof/>
            <w:webHidden/>
          </w:rPr>
          <w:t>28</w:t>
        </w:r>
        <w:r>
          <w:rPr>
            <w:noProof/>
            <w:webHidden/>
          </w:rPr>
          <w:fldChar w:fldCharType="end"/>
        </w:r>
      </w:hyperlink>
    </w:p>
    <w:p w14:paraId="3213BB7B" w14:textId="066296B1" w:rsidR="004D7443" w:rsidRDefault="004D7443">
      <w:pPr>
        <w:pStyle w:val="TOC2"/>
        <w:rPr>
          <w:rFonts w:eastAsiaTheme="minorEastAsia" w:cstheme="minorBidi"/>
          <w:noProof/>
          <w:sz w:val="22"/>
          <w:szCs w:val="22"/>
          <w:lang w:eastAsia="et-EE"/>
        </w:rPr>
      </w:pPr>
      <w:hyperlink w:anchor="_Toc13126955" w:history="1">
        <w:r w:rsidRPr="000F595F">
          <w:rPr>
            <w:rStyle w:val="Hyperlink"/>
            <w:noProof/>
          </w:rPr>
          <w:t>5.6.</w:t>
        </w:r>
        <w:r>
          <w:rPr>
            <w:rFonts w:eastAsiaTheme="minorEastAsia" w:cstheme="minorBidi"/>
            <w:noProof/>
            <w:sz w:val="22"/>
            <w:szCs w:val="22"/>
            <w:lang w:eastAsia="et-EE"/>
          </w:rPr>
          <w:tab/>
        </w:r>
        <w:r w:rsidRPr="000F595F">
          <w:rPr>
            <w:rStyle w:val="Hyperlink"/>
            <w:noProof/>
          </w:rPr>
          <w:t>Loomastik ja rohevõrgustik</w:t>
        </w:r>
        <w:r>
          <w:rPr>
            <w:noProof/>
            <w:webHidden/>
          </w:rPr>
          <w:tab/>
        </w:r>
        <w:r>
          <w:rPr>
            <w:noProof/>
            <w:webHidden/>
          </w:rPr>
          <w:fldChar w:fldCharType="begin"/>
        </w:r>
        <w:r>
          <w:rPr>
            <w:noProof/>
            <w:webHidden/>
          </w:rPr>
          <w:instrText xml:space="preserve"> PAGEREF _Toc13126955 \h </w:instrText>
        </w:r>
        <w:r>
          <w:rPr>
            <w:noProof/>
            <w:webHidden/>
          </w:rPr>
        </w:r>
        <w:r>
          <w:rPr>
            <w:noProof/>
            <w:webHidden/>
          </w:rPr>
          <w:fldChar w:fldCharType="separate"/>
        </w:r>
        <w:r>
          <w:rPr>
            <w:noProof/>
            <w:webHidden/>
          </w:rPr>
          <w:t>31</w:t>
        </w:r>
        <w:r>
          <w:rPr>
            <w:noProof/>
            <w:webHidden/>
          </w:rPr>
          <w:fldChar w:fldCharType="end"/>
        </w:r>
      </w:hyperlink>
    </w:p>
    <w:p w14:paraId="3A0C2338" w14:textId="42DE9EFF" w:rsidR="004D7443" w:rsidRDefault="004D7443">
      <w:pPr>
        <w:pStyle w:val="TOC1"/>
        <w:rPr>
          <w:rFonts w:eastAsiaTheme="minorEastAsia" w:cstheme="minorBidi"/>
          <w:b w:val="0"/>
          <w:bCs w:val="0"/>
          <w:caps w:val="0"/>
          <w:noProof/>
          <w:sz w:val="22"/>
          <w:szCs w:val="22"/>
          <w:lang w:eastAsia="et-EE"/>
        </w:rPr>
      </w:pPr>
      <w:hyperlink w:anchor="_Toc13126956" w:history="1">
        <w:r w:rsidRPr="000F595F">
          <w:rPr>
            <w:rStyle w:val="Hyperlink"/>
            <w:rFonts w:eastAsia="MS Mincho"/>
            <w:noProof/>
          </w:rPr>
          <w:t>6.</w:t>
        </w:r>
        <w:r>
          <w:rPr>
            <w:rFonts w:eastAsiaTheme="minorEastAsia" w:cstheme="minorBidi"/>
            <w:b w:val="0"/>
            <w:bCs w:val="0"/>
            <w:caps w:val="0"/>
            <w:noProof/>
            <w:sz w:val="22"/>
            <w:szCs w:val="22"/>
            <w:lang w:eastAsia="et-EE"/>
          </w:rPr>
          <w:tab/>
        </w:r>
        <w:r w:rsidRPr="000F595F">
          <w:rPr>
            <w:rStyle w:val="Hyperlink"/>
            <w:rFonts w:eastAsia="MS Mincho"/>
            <w:noProof/>
          </w:rPr>
          <w:t>Natura 2000 eelhinnang</w:t>
        </w:r>
        <w:r>
          <w:rPr>
            <w:noProof/>
            <w:webHidden/>
          </w:rPr>
          <w:tab/>
        </w:r>
        <w:r>
          <w:rPr>
            <w:noProof/>
            <w:webHidden/>
          </w:rPr>
          <w:fldChar w:fldCharType="begin"/>
        </w:r>
        <w:r>
          <w:rPr>
            <w:noProof/>
            <w:webHidden/>
          </w:rPr>
          <w:instrText xml:space="preserve"> PAGEREF _Toc13126956 \h </w:instrText>
        </w:r>
        <w:r>
          <w:rPr>
            <w:noProof/>
            <w:webHidden/>
          </w:rPr>
        </w:r>
        <w:r>
          <w:rPr>
            <w:noProof/>
            <w:webHidden/>
          </w:rPr>
          <w:fldChar w:fldCharType="separate"/>
        </w:r>
        <w:r>
          <w:rPr>
            <w:noProof/>
            <w:webHidden/>
          </w:rPr>
          <w:t>32</w:t>
        </w:r>
        <w:r>
          <w:rPr>
            <w:noProof/>
            <w:webHidden/>
          </w:rPr>
          <w:fldChar w:fldCharType="end"/>
        </w:r>
      </w:hyperlink>
    </w:p>
    <w:p w14:paraId="7EAFE465" w14:textId="796752CD" w:rsidR="004D7443" w:rsidRDefault="004D7443">
      <w:pPr>
        <w:pStyle w:val="TOC2"/>
        <w:rPr>
          <w:rFonts w:eastAsiaTheme="minorEastAsia" w:cstheme="minorBidi"/>
          <w:noProof/>
          <w:sz w:val="22"/>
          <w:szCs w:val="22"/>
          <w:lang w:eastAsia="et-EE"/>
        </w:rPr>
      </w:pPr>
      <w:hyperlink w:anchor="_Toc13126957" w:history="1">
        <w:r w:rsidRPr="000F595F">
          <w:rPr>
            <w:rStyle w:val="Hyperlink"/>
            <w:noProof/>
          </w:rPr>
          <w:t>6.1.</w:t>
        </w:r>
        <w:r>
          <w:rPr>
            <w:rFonts w:eastAsiaTheme="minorEastAsia" w:cstheme="minorBidi"/>
            <w:noProof/>
            <w:sz w:val="22"/>
            <w:szCs w:val="22"/>
            <w:lang w:eastAsia="et-EE"/>
          </w:rPr>
          <w:tab/>
        </w:r>
        <w:r w:rsidRPr="000F595F">
          <w:rPr>
            <w:rStyle w:val="Hyperlink"/>
            <w:noProof/>
          </w:rPr>
          <w:t>Teave kavandatava tegevuse kohta</w:t>
        </w:r>
        <w:r>
          <w:rPr>
            <w:noProof/>
            <w:webHidden/>
          </w:rPr>
          <w:tab/>
        </w:r>
        <w:r>
          <w:rPr>
            <w:noProof/>
            <w:webHidden/>
          </w:rPr>
          <w:fldChar w:fldCharType="begin"/>
        </w:r>
        <w:r>
          <w:rPr>
            <w:noProof/>
            <w:webHidden/>
          </w:rPr>
          <w:instrText xml:space="preserve"> PAGEREF _Toc13126957 \h </w:instrText>
        </w:r>
        <w:r>
          <w:rPr>
            <w:noProof/>
            <w:webHidden/>
          </w:rPr>
        </w:r>
        <w:r>
          <w:rPr>
            <w:noProof/>
            <w:webHidden/>
          </w:rPr>
          <w:fldChar w:fldCharType="separate"/>
        </w:r>
        <w:r>
          <w:rPr>
            <w:noProof/>
            <w:webHidden/>
          </w:rPr>
          <w:t>32</w:t>
        </w:r>
        <w:r>
          <w:rPr>
            <w:noProof/>
            <w:webHidden/>
          </w:rPr>
          <w:fldChar w:fldCharType="end"/>
        </w:r>
      </w:hyperlink>
    </w:p>
    <w:p w14:paraId="3CD9FAB7" w14:textId="12D5071D" w:rsidR="004D7443" w:rsidRDefault="004D7443">
      <w:pPr>
        <w:pStyle w:val="TOC2"/>
        <w:rPr>
          <w:rFonts w:eastAsiaTheme="minorEastAsia" w:cstheme="minorBidi"/>
          <w:noProof/>
          <w:sz w:val="22"/>
          <w:szCs w:val="22"/>
          <w:lang w:eastAsia="et-EE"/>
        </w:rPr>
      </w:pPr>
      <w:hyperlink w:anchor="_Toc13126958" w:history="1">
        <w:r w:rsidRPr="000F595F">
          <w:rPr>
            <w:rStyle w:val="Hyperlink"/>
            <w:noProof/>
          </w:rPr>
          <w:t>6.2.</w:t>
        </w:r>
        <w:r>
          <w:rPr>
            <w:rFonts w:eastAsiaTheme="minorEastAsia" w:cstheme="minorBidi"/>
            <w:noProof/>
            <w:sz w:val="22"/>
            <w:szCs w:val="22"/>
            <w:lang w:eastAsia="et-EE"/>
          </w:rPr>
          <w:tab/>
        </w:r>
        <w:r w:rsidRPr="000F595F">
          <w:rPr>
            <w:rStyle w:val="Hyperlink"/>
            <w:noProof/>
          </w:rPr>
          <w:t>Kavandatava tegevuse mõjupiirkonda jäävate Natura alade iseloomustus</w:t>
        </w:r>
        <w:r>
          <w:rPr>
            <w:noProof/>
            <w:webHidden/>
          </w:rPr>
          <w:tab/>
        </w:r>
        <w:r>
          <w:rPr>
            <w:noProof/>
            <w:webHidden/>
          </w:rPr>
          <w:fldChar w:fldCharType="begin"/>
        </w:r>
        <w:r>
          <w:rPr>
            <w:noProof/>
            <w:webHidden/>
          </w:rPr>
          <w:instrText xml:space="preserve"> PAGEREF _Toc13126958 \h </w:instrText>
        </w:r>
        <w:r>
          <w:rPr>
            <w:noProof/>
            <w:webHidden/>
          </w:rPr>
        </w:r>
        <w:r>
          <w:rPr>
            <w:noProof/>
            <w:webHidden/>
          </w:rPr>
          <w:fldChar w:fldCharType="separate"/>
        </w:r>
        <w:r>
          <w:rPr>
            <w:noProof/>
            <w:webHidden/>
          </w:rPr>
          <w:t>34</w:t>
        </w:r>
        <w:r>
          <w:rPr>
            <w:noProof/>
            <w:webHidden/>
          </w:rPr>
          <w:fldChar w:fldCharType="end"/>
        </w:r>
      </w:hyperlink>
    </w:p>
    <w:p w14:paraId="11741A6C" w14:textId="4FF84EC5" w:rsidR="004D7443" w:rsidRDefault="004D7443">
      <w:pPr>
        <w:pStyle w:val="TOC3"/>
        <w:rPr>
          <w:rFonts w:eastAsiaTheme="minorEastAsia" w:cstheme="minorBidi"/>
          <w:iCs w:val="0"/>
          <w:noProof/>
          <w:sz w:val="22"/>
          <w:szCs w:val="22"/>
          <w:lang w:eastAsia="et-EE"/>
        </w:rPr>
      </w:pPr>
      <w:hyperlink w:anchor="_Toc13126959" w:history="1">
        <w:r w:rsidRPr="000F595F">
          <w:rPr>
            <w:rStyle w:val="Hyperlink"/>
            <w:noProof/>
          </w:rPr>
          <w:t>6.2.1.</w:t>
        </w:r>
        <w:r>
          <w:rPr>
            <w:rFonts w:eastAsiaTheme="minorEastAsia" w:cstheme="minorBidi"/>
            <w:iCs w:val="0"/>
            <w:noProof/>
            <w:sz w:val="22"/>
            <w:szCs w:val="22"/>
            <w:lang w:eastAsia="et-EE"/>
          </w:rPr>
          <w:tab/>
        </w:r>
        <w:r w:rsidRPr="000F595F">
          <w:rPr>
            <w:rStyle w:val="Hyperlink"/>
            <w:noProof/>
          </w:rPr>
          <w:t>Kurtna-Vilivere loodusala</w:t>
        </w:r>
        <w:r>
          <w:rPr>
            <w:noProof/>
            <w:webHidden/>
          </w:rPr>
          <w:tab/>
        </w:r>
        <w:r>
          <w:rPr>
            <w:noProof/>
            <w:webHidden/>
          </w:rPr>
          <w:fldChar w:fldCharType="begin"/>
        </w:r>
        <w:r>
          <w:rPr>
            <w:noProof/>
            <w:webHidden/>
          </w:rPr>
          <w:instrText xml:space="preserve"> PAGEREF _Toc13126959 \h </w:instrText>
        </w:r>
        <w:r>
          <w:rPr>
            <w:noProof/>
            <w:webHidden/>
          </w:rPr>
        </w:r>
        <w:r>
          <w:rPr>
            <w:noProof/>
            <w:webHidden/>
          </w:rPr>
          <w:fldChar w:fldCharType="separate"/>
        </w:r>
        <w:r>
          <w:rPr>
            <w:noProof/>
            <w:webHidden/>
          </w:rPr>
          <w:t>34</w:t>
        </w:r>
        <w:r>
          <w:rPr>
            <w:noProof/>
            <w:webHidden/>
          </w:rPr>
          <w:fldChar w:fldCharType="end"/>
        </w:r>
      </w:hyperlink>
    </w:p>
    <w:p w14:paraId="2E264FD7" w14:textId="3BADC7B3" w:rsidR="004D7443" w:rsidRDefault="004D7443">
      <w:pPr>
        <w:pStyle w:val="TOC3"/>
        <w:rPr>
          <w:rFonts w:eastAsiaTheme="minorEastAsia" w:cstheme="minorBidi"/>
          <w:iCs w:val="0"/>
          <w:noProof/>
          <w:sz w:val="22"/>
          <w:szCs w:val="22"/>
          <w:lang w:eastAsia="et-EE"/>
        </w:rPr>
      </w:pPr>
      <w:hyperlink w:anchor="_Toc13126960" w:history="1">
        <w:r w:rsidRPr="000F595F">
          <w:rPr>
            <w:rStyle w:val="Hyperlink"/>
            <w:noProof/>
          </w:rPr>
          <w:t>6.2.2.</w:t>
        </w:r>
        <w:r>
          <w:rPr>
            <w:rFonts w:eastAsiaTheme="minorEastAsia" w:cstheme="minorBidi"/>
            <w:iCs w:val="0"/>
            <w:noProof/>
            <w:sz w:val="22"/>
            <w:szCs w:val="22"/>
            <w:lang w:eastAsia="et-EE"/>
          </w:rPr>
          <w:tab/>
        </w:r>
        <w:r w:rsidRPr="000F595F">
          <w:rPr>
            <w:rStyle w:val="Hyperlink"/>
            <w:noProof/>
          </w:rPr>
          <w:t>Rahaaugu loodusala</w:t>
        </w:r>
        <w:r>
          <w:rPr>
            <w:noProof/>
            <w:webHidden/>
          </w:rPr>
          <w:tab/>
        </w:r>
        <w:r>
          <w:rPr>
            <w:noProof/>
            <w:webHidden/>
          </w:rPr>
          <w:fldChar w:fldCharType="begin"/>
        </w:r>
        <w:r>
          <w:rPr>
            <w:noProof/>
            <w:webHidden/>
          </w:rPr>
          <w:instrText xml:space="preserve"> PAGEREF _Toc13126960 \h </w:instrText>
        </w:r>
        <w:r>
          <w:rPr>
            <w:noProof/>
            <w:webHidden/>
          </w:rPr>
        </w:r>
        <w:r>
          <w:rPr>
            <w:noProof/>
            <w:webHidden/>
          </w:rPr>
          <w:fldChar w:fldCharType="separate"/>
        </w:r>
        <w:r>
          <w:rPr>
            <w:noProof/>
            <w:webHidden/>
          </w:rPr>
          <w:t>35</w:t>
        </w:r>
        <w:r>
          <w:rPr>
            <w:noProof/>
            <w:webHidden/>
          </w:rPr>
          <w:fldChar w:fldCharType="end"/>
        </w:r>
      </w:hyperlink>
    </w:p>
    <w:p w14:paraId="0ED1C433" w14:textId="70C2358E" w:rsidR="004D7443" w:rsidRDefault="004D7443">
      <w:pPr>
        <w:pStyle w:val="TOC3"/>
        <w:rPr>
          <w:rFonts w:eastAsiaTheme="minorEastAsia" w:cstheme="minorBidi"/>
          <w:iCs w:val="0"/>
          <w:noProof/>
          <w:sz w:val="22"/>
          <w:szCs w:val="22"/>
          <w:lang w:eastAsia="et-EE"/>
        </w:rPr>
      </w:pPr>
      <w:hyperlink w:anchor="_Toc13126961" w:history="1">
        <w:r w:rsidRPr="000F595F">
          <w:rPr>
            <w:rStyle w:val="Hyperlink"/>
            <w:noProof/>
          </w:rPr>
          <w:t>6.2.3.</w:t>
        </w:r>
        <w:r>
          <w:rPr>
            <w:rFonts w:eastAsiaTheme="minorEastAsia" w:cstheme="minorBidi"/>
            <w:iCs w:val="0"/>
            <w:noProof/>
            <w:sz w:val="22"/>
            <w:szCs w:val="22"/>
            <w:lang w:eastAsia="et-EE"/>
          </w:rPr>
          <w:tab/>
        </w:r>
        <w:r w:rsidRPr="000F595F">
          <w:rPr>
            <w:rStyle w:val="Hyperlink"/>
            <w:noProof/>
          </w:rPr>
          <w:t>Rabivere loodusala</w:t>
        </w:r>
        <w:r>
          <w:rPr>
            <w:noProof/>
            <w:webHidden/>
          </w:rPr>
          <w:tab/>
        </w:r>
        <w:r>
          <w:rPr>
            <w:noProof/>
            <w:webHidden/>
          </w:rPr>
          <w:fldChar w:fldCharType="begin"/>
        </w:r>
        <w:r>
          <w:rPr>
            <w:noProof/>
            <w:webHidden/>
          </w:rPr>
          <w:instrText xml:space="preserve"> PAGEREF _Toc13126961 \h </w:instrText>
        </w:r>
        <w:r>
          <w:rPr>
            <w:noProof/>
            <w:webHidden/>
          </w:rPr>
        </w:r>
        <w:r>
          <w:rPr>
            <w:noProof/>
            <w:webHidden/>
          </w:rPr>
          <w:fldChar w:fldCharType="separate"/>
        </w:r>
        <w:r>
          <w:rPr>
            <w:noProof/>
            <w:webHidden/>
          </w:rPr>
          <w:t>35</w:t>
        </w:r>
        <w:r>
          <w:rPr>
            <w:noProof/>
            <w:webHidden/>
          </w:rPr>
          <w:fldChar w:fldCharType="end"/>
        </w:r>
      </w:hyperlink>
    </w:p>
    <w:p w14:paraId="20608AE2" w14:textId="5531A583" w:rsidR="004D7443" w:rsidRDefault="004D7443">
      <w:pPr>
        <w:pStyle w:val="TOC2"/>
        <w:rPr>
          <w:rFonts w:eastAsiaTheme="minorEastAsia" w:cstheme="minorBidi"/>
          <w:noProof/>
          <w:sz w:val="22"/>
          <w:szCs w:val="22"/>
          <w:lang w:eastAsia="et-EE"/>
        </w:rPr>
      </w:pPr>
      <w:hyperlink w:anchor="_Toc13126962" w:history="1">
        <w:r w:rsidRPr="000F595F">
          <w:rPr>
            <w:rStyle w:val="Hyperlink"/>
            <w:noProof/>
          </w:rPr>
          <w:t>6.3.</w:t>
        </w:r>
        <w:r>
          <w:rPr>
            <w:rFonts w:eastAsiaTheme="minorEastAsia" w:cstheme="minorBidi"/>
            <w:noProof/>
            <w:sz w:val="22"/>
            <w:szCs w:val="22"/>
            <w:lang w:eastAsia="et-EE"/>
          </w:rPr>
          <w:tab/>
        </w:r>
        <w:r w:rsidRPr="000F595F">
          <w:rPr>
            <w:rStyle w:val="Hyperlink"/>
            <w:noProof/>
          </w:rPr>
          <w:t>Kavandatava tegevuse mõju prognoosimine Natura aladele</w:t>
        </w:r>
        <w:r>
          <w:rPr>
            <w:noProof/>
            <w:webHidden/>
          </w:rPr>
          <w:tab/>
        </w:r>
        <w:r>
          <w:rPr>
            <w:noProof/>
            <w:webHidden/>
          </w:rPr>
          <w:fldChar w:fldCharType="begin"/>
        </w:r>
        <w:r>
          <w:rPr>
            <w:noProof/>
            <w:webHidden/>
          </w:rPr>
          <w:instrText xml:space="preserve"> PAGEREF _Toc13126962 \h </w:instrText>
        </w:r>
        <w:r>
          <w:rPr>
            <w:noProof/>
            <w:webHidden/>
          </w:rPr>
        </w:r>
        <w:r>
          <w:rPr>
            <w:noProof/>
            <w:webHidden/>
          </w:rPr>
          <w:fldChar w:fldCharType="separate"/>
        </w:r>
        <w:r>
          <w:rPr>
            <w:noProof/>
            <w:webHidden/>
          </w:rPr>
          <w:t>41</w:t>
        </w:r>
        <w:r>
          <w:rPr>
            <w:noProof/>
            <w:webHidden/>
          </w:rPr>
          <w:fldChar w:fldCharType="end"/>
        </w:r>
      </w:hyperlink>
    </w:p>
    <w:p w14:paraId="32BCB5FA" w14:textId="6B3128BE" w:rsidR="004D7443" w:rsidRDefault="004D7443">
      <w:pPr>
        <w:pStyle w:val="TOC3"/>
        <w:rPr>
          <w:rFonts w:eastAsiaTheme="minorEastAsia" w:cstheme="minorBidi"/>
          <w:iCs w:val="0"/>
          <w:noProof/>
          <w:sz w:val="22"/>
          <w:szCs w:val="22"/>
          <w:lang w:eastAsia="et-EE"/>
        </w:rPr>
      </w:pPr>
      <w:hyperlink w:anchor="_Toc13126963" w:history="1">
        <w:r w:rsidRPr="000F595F">
          <w:rPr>
            <w:rStyle w:val="Hyperlink"/>
            <w:noProof/>
          </w:rPr>
          <w:t>6.3.1.</w:t>
        </w:r>
        <w:r>
          <w:rPr>
            <w:rFonts w:eastAsiaTheme="minorEastAsia" w:cstheme="minorBidi"/>
            <w:iCs w:val="0"/>
            <w:noProof/>
            <w:sz w:val="22"/>
            <w:szCs w:val="22"/>
            <w:lang w:eastAsia="et-EE"/>
          </w:rPr>
          <w:tab/>
        </w:r>
        <w:r w:rsidRPr="000F595F">
          <w:rPr>
            <w:rStyle w:val="Hyperlink"/>
            <w:noProof/>
          </w:rPr>
          <w:t>Eeldatav mõju Kurtna-Vilivere loodusalale</w:t>
        </w:r>
        <w:r>
          <w:rPr>
            <w:noProof/>
            <w:webHidden/>
          </w:rPr>
          <w:tab/>
        </w:r>
        <w:r>
          <w:rPr>
            <w:noProof/>
            <w:webHidden/>
          </w:rPr>
          <w:fldChar w:fldCharType="begin"/>
        </w:r>
        <w:r>
          <w:rPr>
            <w:noProof/>
            <w:webHidden/>
          </w:rPr>
          <w:instrText xml:space="preserve"> PAGEREF _Toc13126963 \h </w:instrText>
        </w:r>
        <w:r>
          <w:rPr>
            <w:noProof/>
            <w:webHidden/>
          </w:rPr>
        </w:r>
        <w:r>
          <w:rPr>
            <w:noProof/>
            <w:webHidden/>
          </w:rPr>
          <w:fldChar w:fldCharType="separate"/>
        </w:r>
        <w:r>
          <w:rPr>
            <w:noProof/>
            <w:webHidden/>
          </w:rPr>
          <w:t>41</w:t>
        </w:r>
        <w:r>
          <w:rPr>
            <w:noProof/>
            <w:webHidden/>
          </w:rPr>
          <w:fldChar w:fldCharType="end"/>
        </w:r>
      </w:hyperlink>
    </w:p>
    <w:p w14:paraId="0C9E024D" w14:textId="664FC92F" w:rsidR="004D7443" w:rsidRDefault="004D7443">
      <w:pPr>
        <w:pStyle w:val="TOC3"/>
        <w:rPr>
          <w:rFonts w:eastAsiaTheme="minorEastAsia" w:cstheme="minorBidi"/>
          <w:iCs w:val="0"/>
          <w:noProof/>
          <w:sz w:val="22"/>
          <w:szCs w:val="22"/>
          <w:lang w:eastAsia="et-EE"/>
        </w:rPr>
      </w:pPr>
      <w:hyperlink w:anchor="_Toc13126964" w:history="1">
        <w:r w:rsidRPr="000F595F">
          <w:rPr>
            <w:rStyle w:val="Hyperlink"/>
            <w:noProof/>
          </w:rPr>
          <w:t>6.3.2.</w:t>
        </w:r>
        <w:r>
          <w:rPr>
            <w:rFonts w:eastAsiaTheme="minorEastAsia" w:cstheme="minorBidi"/>
            <w:iCs w:val="0"/>
            <w:noProof/>
            <w:sz w:val="22"/>
            <w:szCs w:val="22"/>
            <w:lang w:eastAsia="et-EE"/>
          </w:rPr>
          <w:tab/>
        </w:r>
        <w:r w:rsidRPr="000F595F">
          <w:rPr>
            <w:rStyle w:val="Hyperlink"/>
            <w:noProof/>
          </w:rPr>
          <w:t>Eeldatav mõju Rahaaugu loodusalale</w:t>
        </w:r>
        <w:r>
          <w:rPr>
            <w:noProof/>
            <w:webHidden/>
          </w:rPr>
          <w:tab/>
        </w:r>
        <w:r>
          <w:rPr>
            <w:noProof/>
            <w:webHidden/>
          </w:rPr>
          <w:fldChar w:fldCharType="begin"/>
        </w:r>
        <w:r>
          <w:rPr>
            <w:noProof/>
            <w:webHidden/>
          </w:rPr>
          <w:instrText xml:space="preserve"> PAGEREF _Toc13126964 \h </w:instrText>
        </w:r>
        <w:r>
          <w:rPr>
            <w:noProof/>
            <w:webHidden/>
          </w:rPr>
        </w:r>
        <w:r>
          <w:rPr>
            <w:noProof/>
            <w:webHidden/>
          </w:rPr>
          <w:fldChar w:fldCharType="separate"/>
        </w:r>
        <w:r>
          <w:rPr>
            <w:noProof/>
            <w:webHidden/>
          </w:rPr>
          <w:t>41</w:t>
        </w:r>
        <w:r>
          <w:rPr>
            <w:noProof/>
            <w:webHidden/>
          </w:rPr>
          <w:fldChar w:fldCharType="end"/>
        </w:r>
      </w:hyperlink>
    </w:p>
    <w:p w14:paraId="24CB0C95" w14:textId="0F8534E5" w:rsidR="004D7443" w:rsidRDefault="004D7443">
      <w:pPr>
        <w:pStyle w:val="TOC3"/>
        <w:rPr>
          <w:rFonts w:eastAsiaTheme="minorEastAsia" w:cstheme="minorBidi"/>
          <w:iCs w:val="0"/>
          <w:noProof/>
          <w:sz w:val="22"/>
          <w:szCs w:val="22"/>
          <w:lang w:eastAsia="et-EE"/>
        </w:rPr>
      </w:pPr>
      <w:hyperlink w:anchor="_Toc13126965" w:history="1">
        <w:r w:rsidRPr="000F595F">
          <w:rPr>
            <w:rStyle w:val="Hyperlink"/>
            <w:noProof/>
          </w:rPr>
          <w:t>6.3.3.</w:t>
        </w:r>
        <w:r>
          <w:rPr>
            <w:rFonts w:eastAsiaTheme="minorEastAsia" w:cstheme="minorBidi"/>
            <w:iCs w:val="0"/>
            <w:noProof/>
            <w:sz w:val="22"/>
            <w:szCs w:val="22"/>
            <w:lang w:eastAsia="et-EE"/>
          </w:rPr>
          <w:tab/>
        </w:r>
        <w:r w:rsidRPr="000F595F">
          <w:rPr>
            <w:rStyle w:val="Hyperlink"/>
            <w:noProof/>
          </w:rPr>
          <w:t>Eeldatav mõju Rabivere loodusalale</w:t>
        </w:r>
        <w:r>
          <w:rPr>
            <w:noProof/>
            <w:webHidden/>
          </w:rPr>
          <w:tab/>
        </w:r>
        <w:r>
          <w:rPr>
            <w:noProof/>
            <w:webHidden/>
          </w:rPr>
          <w:fldChar w:fldCharType="begin"/>
        </w:r>
        <w:r>
          <w:rPr>
            <w:noProof/>
            <w:webHidden/>
          </w:rPr>
          <w:instrText xml:space="preserve"> PAGEREF _Toc13126965 \h </w:instrText>
        </w:r>
        <w:r>
          <w:rPr>
            <w:noProof/>
            <w:webHidden/>
          </w:rPr>
        </w:r>
        <w:r>
          <w:rPr>
            <w:noProof/>
            <w:webHidden/>
          </w:rPr>
          <w:fldChar w:fldCharType="separate"/>
        </w:r>
        <w:r>
          <w:rPr>
            <w:noProof/>
            <w:webHidden/>
          </w:rPr>
          <w:t>42</w:t>
        </w:r>
        <w:r>
          <w:rPr>
            <w:noProof/>
            <w:webHidden/>
          </w:rPr>
          <w:fldChar w:fldCharType="end"/>
        </w:r>
      </w:hyperlink>
    </w:p>
    <w:p w14:paraId="1CAE63FB" w14:textId="2334F265" w:rsidR="004D7443" w:rsidRDefault="004D7443">
      <w:pPr>
        <w:pStyle w:val="TOC2"/>
        <w:rPr>
          <w:rFonts w:eastAsiaTheme="minorEastAsia" w:cstheme="minorBidi"/>
          <w:noProof/>
          <w:sz w:val="22"/>
          <w:szCs w:val="22"/>
          <w:lang w:eastAsia="et-EE"/>
        </w:rPr>
      </w:pPr>
      <w:hyperlink w:anchor="_Toc13126966" w:history="1">
        <w:r w:rsidRPr="000F595F">
          <w:rPr>
            <w:rStyle w:val="Hyperlink"/>
            <w:noProof/>
          </w:rPr>
          <w:t>6.4.</w:t>
        </w:r>
        <w:r>
          <w:rPr>
            <w:rFonts w:eastAsiaTheme="minorEastAsia" w:cstheme="minorBidi"/>
            <w:noProof/>
            <w:sz w:val="22"/>
            <w:szCs w:val="22"/>
            <w:lang w:eastAsia="et-EE"/>
          </w:rPr>
          <w:tab/>
        </w:r>
        <w:r w:rsidRPr="000F595F">
          <w:rPr>
            <w:rStyle w:val="Hyperlink"/>
            <w:noProof/>
          </w:rPr>
          <w:t>Natura eelhindamise tulemused ja järeldus</w:t>
        </w:r>
        <w:r>
          <w:rPr>
            <w:noProof/>
            <w:webHidden/>
          </w:rPr>
          <w:tab/>
        </w:r>
        <w:r>
          <w:rPr>
            <w:noProof/>
            <w:webHidden/>
          </w:rPr>
          <w:fldChar w:fldCharType="begin"/>
        </w:r>
        <w:r>
          <w:rPr>
            <w:noProof/>
            <w:webHidden/>
          </w:rPr>
          <w:instrText xml:space="preserve"> PAGEREF _Toc13126966 \h </w:instrText>
        </w:r>
        <w:r>
          <w:rPr>
            <w:noProof/>
            <w:webHidden/>
          </w:rPr>
        </w:r>
        <w:r>
          <w:rPr>
            <w:noProof/>
            <w:webHidden/>
          </w:rPr>
          <w:fldChar w:fldCharType="separate"/>
        </w:r>
        <w:r>
          <w:rPr>
            <w:noProof/>
            <w:webHidden/>
          </w:rPr>
          <w:t>42</w:t>
        </w:r>
        <w:r>
          <w:rPr>
            <w:noProof/>
            <w:webHidden/>
          </w:rPr>
          <w:fldChar w:fldCharType="end"/>
        </w:r>
      </w:hyperlink>
    </w:p>
    <w:p w14:paraId="693E6255" w14:textId="28446B9A" w:rsidR="004D7443" w:rsidRDefault="004D7443">
      <w:pPr>
        <w:pStyle w:val="TOC1"/>
        <w:rPr>
          <w:rFonts w:eastAsiaTheme="minorEastAsia" w:cstheme="minorBidi"/>
          <w:b w:val="0"/>
          <w:bCs w:val="0"/>
          <w:caps w:val="0"/>
          <w:noProof/>
          <w:sz w:val="22"/>
          <w:szCs w:val="22"/>
          <w:lang w:eastAsia="et-EE"/>
        </w:rPr>
      </w:pPr>
      <w:hyperlink w:anchor="_Toc13126967" w:history="1">
        <w:r w:rsidRPr="000F595F">
          <w:rPr>
            <w:rStyle w:val="Hyperlink"/>
            <w:noProof/>
          </w:rPr>
          <w:t>7.</w:t>
        </w:r>
        <w:r>
          <w:rPr>
            <w:rFonts w:eastAsiaTheme="minorEastAsia" w:cstheme="minorBidi"/>
            <w:b w:val="0"/>
            <w:bCs w:val="0"/>
            <w:caps w:val="0"/>
            <w:noProof/>
            <w:sz w:val="22"/>
            <w:szCs w:val="22"/>
            <w:lang w:eastAsia="et-EE"/>
          </w:rPr>
          <w:tab/>
        </w:r>
        <w:r w:rsidRPr="000F595F">
          <w:rPr>
            <w:rStyle w:val="Hyperlink"/>
            <w:noProof/>
          </w:rPr>
          <w:t>Kavandatava tegevuse seos strateegiliste planeerimisdokumentidega</w:t>
        </w:r>
        <w:r>
          <w:rPr>
            <w:noProof/>
            <w:webHidden/>
          </w:rPr>
          <w:tab/>
        </w:r>
        <w:r>
          <w:rPr>
            <w:noProof/>
            <w:webHidden/>
          </w:rPr>
          <w:fldChar w:fldCharType="begin"/>
        </w:r>
        <w:r>
          <w:rPr>
            <w:noProof/>
            <w:webHidden/>
          </w:rPr>
          <w:instrText xml:space="preserve"> PAGEREF _Toc13126967 \h </w:instrText>
        </w:r>
        <w:r>
          <w:rPr>
            <w:noProof/>
            <w:webHidden/>
          </w:rPr>
        </w:r>
        <w:r>
          <w:rPr>
            <w:noProof/>
            <w:webHidden/>
          </w:rPr>
          <w:fldChar w:fldCharType="separate"/>
        </w:r>
        <w:r>
          <w:rPr>
            <w:noProof/>
            <w:webHidden/>
          </w:rPr>
          <w:t>44</w:t>
        </w:r>
        <w:r>
          <w:rPr>
            <w:noProof/>
            <w:webHidden/>
          </w:rPr>
          <w:fldChar w:fldCharType="end"/>
        </w:r>
      </w:hyperlink>
    </w:p>
    <w:p w14:paraId="194F4207" w14:textId="033C88B1" w:rsidR="004D7443" w:rsidRDefault="004D7443">
      <w:pPr>
        <w:pStyle w:val="TOC2"/>
        <w:rPr>
          <w:rFonts w:eastAsiaTheme="minorEastAsia" w:cstheme="minorBidi"/>
          <w:noProof/>
          <w:sz w:val="22"/>
          <w:szCs w:val="22"/>
          <w:lang w:eastAsia="et-EE"/>
        </w:rPr>
      </w:pPr>
      <w:hyperlink w:anchor="_Toc13126968" w:history="1">
        <w:r w:rsidRPr="000F595F">
          <w:rPr>
            <w:rStyle w:val="Hyperlink"/>
            <w:noProof/>
          </w:rPr>
          <w:t>7.1.</w:t>
        </w:r>
        <w:r>
          <w:rPr>
            <w:rFonts w:eastAsiaTheme="minorEastAsia" w:cstheme="minorBidi"/>
            <w:noProof/>
            <w:sz w:val="22"/>
            <w:szCs w:val="22"/>
            <w:lang w:eastAsia="et-EE"/>
          </w:rPr>
          <w:tab/>
        </w:r>
        <w:r w:rsidRPr="000F595F">
          <w:rPr>
            <w:rStyle w:val="Hyperlink"/>
            <w:noProof/>
          </w:rPr>
          <w:t>Üleriigiline planeering „Eesti 2030+“</w:t>
        </w:r>
        <w:r>
          <w:rPr>
            <w:noProof/>
            <w:webHidden/>
          </w:rPr>
          <w:tab/>
        </w:r>
        <w:r>
          <w:rPr>
            <w:noProof/>
            <w:webHidden/>
          </w:rPr>
          <w:fldChar w:fldCharType="begin"/>
        </w:r>
        <w:r>
          <w:rPr>
            <w:noProof/>
            <w:webHidden/>
          </w:rPr>
          <w:instrText xml:space="preserve"> PAGEREF _Toc13126968 \h </w:instrText>
        </w:r>
        <w:r>
          <w:rPr>
            <w:noProof/>
            <w:webHidden/>
          </w:rPr>
        </w:r>
        <w:r>
          <w:rPr>
            <w:noProof/>
            <w:webHidden/>
          </w:rPr>
          <w:fldChar w:fldCharType="separate"/>
        </w:r>
        <w:r>
          <w:rPr>
            <w:noProof/>
            <w:webHidden/>
          </w:rPr>
          <w:t>44</w:t>
        </w:r>
        <w:r>
          <w:rPr>
            <w:noProof/>
            <w:webHidden/>
          </w:rPr>
          <w:fldChar w:fldCharType="end"/>
        </w:r>
      </w:hyperlink>
    </w:p>
    <w:p w14:paraId="10A4D6A5" w14:textId="3C842FD5" w:rsidR="004D7443" w:rsidRDefault="004D7443">
      <w:pPr>
        <w:pStyle w:val="TOC2"/>
        <w:rPr>
          <w:rFonts w:eastAsiaTheme="minorEastAsia" w:cstheme="minorBidi"/>
          <w:noProof/>
          <w:sz w:val="22"/>
          <w:szCs w:val="22"/>
          <w:lang w:eastAsia="et-EE"/>
        </w:rPr>
      </w:pPr>
      <w:hyperlink w:anchor="_Toc13126969" w:history="1">
        <w:r w:rsidRPr="000F595F">
          <w:rPr>
            <w:rStyle w:val="Hyperlink"/>
            <w:noProof/>
          </w:rPr>
          <w:t>7.2.</w:t>
        </w:r>
        <w:r>
          <w:rPr>
            <w:rFonts w:eastAsiaTheme="minorEastAsia" w:cstheme="minorBidi"/>
            <w:noProof/>
            <w:sz w:val="22"/>
            <w:szCs w:val="22"/>
            <w:lang w:eastAsia="et-EE"/>
          </w:rPr>
          <w:tab/>
        </w:r>
        <w:r w:rsidRPr="000F595F">
          <w:rPr>
            <w:rStyle w:val="Hyperlink"/>
            <w:noProof/>
          </w:rPr>
          <w:t>Transpordi arengukava aastateks 2014–2020</w:t>
        </w:r>
        <w:r>
          <w:rPr>
            <w:noProof/>
            <w:webHidden/>
          </w:rPr>
          <w:tab/>
        </w:r>
        <w:r>
          <w:rPr>
            <w:noProof/>
            <w:webHidden/>
          </w:rPr>
          <w:fldChar w:fldCharType="begin"/>
        </w:r>
        <w:r>
          <w:rPr>
            <w:noProof/>
            <w:webHidden/>
          </w:rPr>
          <w:instrText xml:space="preserve"> PAGEREF _Toc13126969 \h </w:instrText>
        </w:r>
        <w:r>
          <w:rPr>
            <w:noProof/>
            <w:webHidden/>
          </w:rPr>
        </w:r>
        <w:r>
          <w:rPr>
            <w:noProof/>
            <w:webHidden/>
          </w:rPr>
          <w:fldChar w:fldCharType="separate"/>
        </w:r>
        <w:r>
          <w:rPr>
            <w:noProof/>
            <w:webHidden/>
          </w:rPr>
          <w:t>45</w:t>
        </w:r>
        <w:r>
          <w:rPr>
            <w:noProof/>
            <w:webHidden/>
          </w:rPr>
          <w:fldChar w:fldCharType="end"/>
        </w:r>
      </w:hyperlink>
    </w:p>
    <w:p w14:paraId="1ECB3217" w14:textId="0370FE73" w:rsidR="004D7443" w:rsidRDefault="004D7443">
      <w:pPr>
        <w:pStyle w:val="TOC2"/>
        <w:rPr>
          <w:rFonts w:eastAsiaTheme="minorEastAsia" w:cstheme="minorBidi"/>
          <w:noProof/>
          <w:sz w:val="22"/>
          <w:szCs w:val="22"/>
          <w:lang w:eastAsia="et-EE"/>
        </w:rPr>
      </w:pPr>
      <w:hyperlink w:anchor="_Toc13126970" w:history="1">
        <w:r w:rsidRPr="000F595F">
          <w:rPr>
            <w:rStyle w:val="Hyperlink"/>
            <w:noProof/>
          </w:rPr>
          <w:t>7.3.</w:t>
        </w:r>
        <w:r>
          <w:rPr>
            <w:rFonts w:eastAsiaTheme="minorEastAsia" w:cstheme="minorBidi"/>
            <w:noProof/>
            <w:sz w:val="22"/>
            <w:szCs w:val="22"/>
            <w:lang w:eastAsia="et-EE"/>
          </w:rPr>
          <w:tab/>
        </w:r>
        <w:r w:rsidRPr="000F595F">
          <w:rPr>
            <w:rStyle w:val="Hyperlink"/>
            <w:noProof/>
          </w:rPr>
          <w:t>Rapla maakonnaplaneering</w:t>
        </w:r>
        <w:r>
          <w:rPr>
            <w:noProof/>
            <w:webHidden/>
          </w:rPr>
          <w:tab/>
        </w:r>
        <w:r>
          <w:rPr>
            <w:noProof/>
            <w:webHidden/>
          </w:rPr>
          <w:fldChar w:fldCharType="begin"/>
        </w:r>
        <w:r>
          <w:rPr>
            <w:noProof/>
            <w:webHidden/>
          </w:rPr>
          <w:instrText xml:space="preserve"> PAGEREF _Toc13126970 \h </w:instrText>
        </w:r>
        <w:r>
          <w:rPr>
            <w:noProof/>
            <w:webHidden/>
          </w:rPr>
        </w:r>
        <w:r>
          <w:rPr>
            <w:noProof/>
            <w:webHidden/>
          </w:rPr>
          <w:fldChar w:fldCharType="separate"/>
        </w:r>
        <w:r>
          <w:rPr>
            <w:noProof/>
            <w:webHidden/>
          </w:rPr>
          <w:t>46</w:t>
        </w:r>
        <w:r>
          <w:rPr>
            <w:noProof/>
            <w:webHidden/>
          </w:rPr>
          <w:fldChar w:fldCharType="end"/>
        </w:r>
      </w:hyperlink>
    </w:p>
    <w:p w14:paraId="744D4E08" w14:textId="60B25237" w:rsidR="004D7443" w:rsidRDefault="004D7443">
      <w:pPr>
        <w:pStyle w:val="TOC2"/>
        <w:rPr>
          <w:rFonts w:eastAsiaTheme="minorEastAsia" w:cstheme="minorBidi"/>
          <w:noProof/>
          <w:sz w:val="22"/>
          <w:szCs w:val="22"/>
          <w:lang w:eastAsia="et-EE"/>
        </w:rPr>
      </w:pPr>
      <w:hyperlink w:anchor="_Toc13126971" w:history="1">
        <w:r w:rsidRPr="000F595F">
          <w:rPr>
            <w:rStyle w:val="Hyperlink"/>
            <w:noProof/>
          </w:rPr>
          <w:t>7.4.</w:t>
        </w:r>
        <w:r>
          <w:rPr>
            <w:rFonts w:eastAsiaTheme="minorEastAsia" w:cstheme="minorBidi"/>
            <w:noProof/>
            <w:sz w:val="22"/>
            <w:szCs w:val="22"/>
            <w:lang w:eastAsia="et-EE"/>
          </w:rPr>
          <w:tab/>
        </w:r>
        <w:r w:rsidRPr="000F595F">
          <w:rPr>
            <w:rStyle w:val="Hyperlink"/>
            <w:noProof/>
          </w:rPr>
          <w:t>Üldplaneeringud</w:t>
        </w:r>
        <w:r>
          <w:rPr>
            <w:noProof/>
            <w:webHidden/>
          </w:rPr>
          <w:tab/>
        </w:r>
        <w:r>
          <w:rPr>
            <w:noProof/>
            <w:webHidden/>
          </w:rPr>
          <w:fldChar w:fldCharType="begin"/>
        </w:r>
        <w:r>
          <w:rPr>
            <w:noProof/>
            <w:webHidden/>
          </w:rPr>
          <w:instrText xml:space="preserve"> PAGEREF _Toc13126971 \h </w:instrText>
        </w:r>
        <w:r>
          <w:rPr>
            <w:noProof/>
            <w:webHidden/>
          </w:rPr>
        </w:r>
        <w:r>
          <w:rPr>
            <w:noProof/>
            <w:webHidden/>
          </w:rPr>
          <w:fldChar w:fldCharType="separate"/>
        </w:r>
        <w:r>
          <w:rPr>
            <w:noProof/>
            <w:webHidden/>
          </w:rPr>
          <w:t>46</w:t>
        </w:r>
        <w:r>
          <w:rPr>
            <w:noProof/>
            <w:webHidden/>
          </w:rPr>
          <w:fldChar w:fldCharType="end"/>
        </w:r>
      </w:hyperlink>
    </w:p>
    <w:p w14:paraId="54B77327" w14:textId="10443A17" w:rsidR="004D7443" w:rsidRDefault="004D7443">
      <w:pPr>
        <w:pStyle w:val="TOC2"/>
        <w:rPr>
          <w:rFonts w:eastAsiaTheme="minorEastAsia" w:cstheme="minorBidi"/>
          <w:noProof/>
          <w:sz w:val="22"/>
          <w:szCs w:val="22"/>
          <w:lang w:eastAsia="et-EE"/>
        </w:rPr>
      </w:pPr>
      <w:hyperlink w:anchor="_Toc13126972" w:history="1">
        <w:r w:rsidRPr="000F595F">
          <w:rPr>
            <w:rStyle w:val="Hyperlink"/>
            <w:noProof/>
          </w:rPr>
          <w:t>7.5.</w:t>
        </w:r>
        <w:r>
          <w:rPr>
            <w:rFonts w:eastAsiaTheme="minorEastAsia" w:cstheme="minorBidi"/>
            <w:noProof/>
            <w:sz w:val="22"/>
            <w:szCs w:val="22"/>
            <w:lang w:eastAsia="et-EE"/>
          </w:rPr>
          <w:tab/>
        </w:r>
        <w:r w:rsidRPr="000F595F">
          <w:rPr>
            <w:rStyle w:val="Hyperlink"/>
            <w:noProof/>
          </w:rPr>
          <w:t>Detailplaneeringud</w:t>
        </w:r>
        <w:r>
          <w:rPr>
            <w:noProof/>
            <w:webHidden/>
          </w:rPr>
          <w:tab/>
        </w:r>
        <w:r>
          <w:rPr>
            <w:noProof/>
            <w:webHidden/>
          </w:rPr>
          <w:fldChar w:fldCharType="begin"/>
        </w:r>
        <w:r>
          <w:rPr>
            <w:noProof/>
            <w:webHidden/>
          </w:rPr>
          <w:instrText xml:space="preserve"> PAGEREF _Toc13126972 \h </w:instrText>
        </w:r>
        <w:r>
          <w:rPr>
            <w:noProof/>
            <w:webHidden/>
          </w:rPr>
        </w:r>
        <w:r>
          <w:rPr>
            <w:noProof/>
            <w:webHidden/>
          </w:rPr>
          <w:fldChar w:fldCharType="separate"/>
        </w:r>
        <w:r>
          <w:rPr>
            <w:noProof/>
            <w:webHidden/>
          </w:rPr>
          <w:t>46</w:t>
        </w:r>
        <w:r>
          <w:rPr>
            <w:noProof/>
            <w:webHidden/>
          </w:rPr>
          <w:fldChar w:fldCharType="end"/>
        </w:r>
      </w:hyperlink>
    </w:p>
    <w:p w14:paraId="1CC98EE3" w14:textId="572BDBE3" w:rsidR="004D7443" w:rsidRDefault="004D7443">
      <w:pPr>
        <w:pStyle w:val="TOC1"/>
        <w:rPr>
          <w:rFonts w:eastAsiaTheme="minorEastAsia" w:cstheme="minorBidi"/>
          <w:b w:val="0"/>
          <w:bCs w:val="0"/>
          <w:caps w:val="0"/>
          <w:noProof/>
          <w:sz w:val="22"/>
          <w:szCs w:val="22"/>
          <w:lang w:eastAsia="et-EE"/>
        </w:rPr>
      </w:pPr>
      <w:hyperlink w:anchor="_Toc13126973" w:history="1">
        <w:r w:rsidRPr="000F595F">
          <w:rPr>
            <w:rStyle w:val="Hyperlink"/>
            <w:noProof/>
          </w:rPr>
          <w:t>8.</w:t>
        </w:r>
        <w:r>
          <w:rPr>
            <w:rFonts w:eastAsiaTheme="minorEastAsia" w:cstheme="minorBidi"/>
            <w:b w:val="0"/>
            <w:bCs w:val="0"/>
            <w:caps w:val="0"/>
            <w:noProof/>
            <w:sz w:val="22"/>
            <w:szCs w:val="22"/>
            <w:lang w:eastAsia="et-EE"/>
          </w:rPr>
          <w:tab/>
        </w:r>
        <w:r w:rsidRPr="000F595F">
          <w:rPr>
            <w:rStyle w:val="Hyperlink"/>
            <w:noProof/>
          </w:rPr>
          <w:t>Eeldatavalt kaasnev oluline keskkonnamõju, mõjuallikad, mõjuala ning mõjutatavad keskkonnaelemendid</w:t>
        </w:r>
        <w:r>
          <w:rPr>
            <w:noProof/>
            <w:webHidden/>
          </w:rPr>
          <w:tab/>
        </w:r>
        <w:r>
          <w:rPr>
            <w:noProof/>
            <w:webHidden/>
          </w:rPr>
          <w:fldChar w:fldCharType="begin"/>
        </w:r>
        <w:r>
          <w:rPr>
            <w:noProof/>
            <w:webHidden/>
          </w:rPr>
          <w:instrText xml:space="preserve"> PAGEREF _Toc13126973 \h </w:instrText>
        </w:r>
        <w:r>
          <w:rPr>
            <w:noProof/>
            <w:webHidden/>
          </w:rPr>
        </w:r>
        <w:r>
          <w:rPr>
            <w:noProof/>
            <w:webHidden/>
          </w:rPr>
          <w:fldChar w:fldCharType="separate"/>
        </w:r>
        <w:r>
          <w:rPr>
            <w:noProof/>
            <w:webHidden/>
          </w:rPr>
          <w:t>48</w:t>
        </w:r>
        <w:r>
          <w:rPr>
            <w:noProof/>
            <w:webHidden/>
          </w:rPr>
          <w:fldChar w:fldCharType="end"/>
        </w:r>
      </w:hyperlink>
    </w:p>
    <w:p w14:paraId="7B7B6DA2" w14:textId="6E83441B" w:rsidR="004D7443" w:rsidRDefault="004D7443">
      <w:pPr>
        <w:pStyle w:val="TOC1"/>
        <w:rPr>
          <w:rFonts w:eastAsiaTheme="minorEastAsia" w:cstheme="minorBidi"/>
          <w:b w:val="0"/>
          <w:bCs w:val="0"/>
          <w:caps w:val="0"/>
          <w:noProof/>
          <w:sz w:val="22"/>
          <w:szCs w:val="22"/>
          <w:lang w:eastAsia="et-EE"/>
        </w:rPr>
      </w:pPr>
      <w:hyperlink w:anchor="_Toc13126974" w:history="1">
        <w:r w:rsidRPr="000F595F">
          <w:rPr>
            <w:rStyle w:val="Hyperlink"/>
            <w:noProof/>
          </w:rPr>
          <w:t>9.</w:t>
        </w:r>
        <w:r>
          <w:rPr>
            <w:rFonts w:eastAsiaTheme="minorEastAsia" w:cstheme="minorBidi"/>
            <w:b w:val="0"/>
            <w:bCs w:val="0"/>
            <w:caps w:val="0"/>
            <w:noProof/>
            <w:sz w:val="22"/>
            <w:szCs w:val="22"/>
            <w:lang w:eastAsia="et-EE"/>
          </w:rPr>
          <w:tab/>
        </w:r>
        <w:r w:rsidRPr="000F595F">
          <w:rPr>
            <w:rStyle w:val="Hyperlink"/>
            <w:noProof/>
          </w:rPr>
          <w:t>KMH läbiviimisel kasutatavad metoodilised alused ja uuringud</w:t>
        </w:r>
        <w:r>
          <w:rPr>
            <w:noProof/>
            <w:webHidden/>
          </w:rPr>
          <w:tab/>
        </w:r>
        <w:r>
          <w:rPr>
            <w:noProof/>
            <w:webHidden/>
          </w:rPr>
          <w:fldChar w:fldCharType="begin"/>
        </w:r>
        <w:r>
          <w:rPr>
            <w:noProof/>
            <w:webHidden/>
          </w:rPr>
          <w:instrText xml:space="preserve"> PAGEREF _Toc13126974 \h </w:instrText>
        </w:r>
        <w:r>
          <w:rPr>
            <w:noProof/>
            <w:webHidden/>
          </w:rPr>
        </w:r>
        <w:r>
          <w:rPr>
            <w:noProof/>
            <w:webHidden/>
          </w:rPr>
          <w:fldChar w:fldCharType="separate"/>
        </w:r>
        <w:r>
          <w:rPr>
            <w:noProof/>
            <w:webHidden/>
          </w:rPr>
          <w:t>57</w:t>
        </w:r>
        <w:r>
          <w:rPr>
            <w:noProof/>
            <w:webHidden/>
          </w:rPr>
          <w:fldChar w:fldCharType="end"/>
        </w:r>
      </w:hyperlink>
    </w:p>
    <w:p w14:paraId="4929D184" w14:textId="5C8779AF" w:rsidR="004D7443" w:rsidRDefault="004D7443">
      <w:pPr>
        <w:pStyle w:val="TOC2"/>
        <w:rPr>
          <w:rFonts w:eastAsiaTheme="minorEastAsia" w:cstheme="minorBidi"/>
          <w:noProof/>
          <w:sz w:val="22"/>
          <w:szCs w:val="22"/>
          <w:lang w:eastAsia="et-EE"/>
        </w:rPr>
      </w:pPr>
      <w:hyperlink w:anchor="_Toc13126975" w:history="1">
        <w:r w:rsidRPr="000F595F">
          <w:rPr>
            <w:rStyle w:val="Hyperlink"/>
            <w:noProof/>
          </w:rPr>
          <w:t>9.1.</w:t>
        </w:r>
        <w:r>
          <w:rPr>
            <w:rFonts w:eastAsiaTheme="minorEastAsia" w:cstheme="minorBidi"/>
            <w:noProof/>
            <w:sz w:val="22"/>
            <w:szCs w:val="22"/>
            <w:lang w:eastAsia="et-EE"/>
          </w:rPr>
          <w:tab/>
        </w:r>
        <w:r w:rsidRPr="000F595F">
          <w:rPr>
            <w:rStyle w:val="Hyperlink"/>
            <w:noProof/>
          </w:rPr>
          <w:t>Eesti territooriumil asuvate Rail Balticu lõikude koosmõju</w:t>
        </w:r>
        <w:r>
          <w:rPr>
            <w:noProof/>
            <w:webHidden/>
          </w:rPr>
          <w:tab/>
        </w:r>
        <w:r>
          <w:rPr>
            <w:noProof/>
            <w:webHidden/>
          </w:rPr>
          <w:fldChar w:fldCharType="begin"/>
        </w:r>
        <w:r>
          <w:rPr>
            <w:noProof/>
            <w:webHidden/>
          </w:rPr>
          <w:instrText xml:space="preserve"> PAGEREF _Toc13126975 \h </w:instrText>
        </w:r>
        <w:r>
          <w:rPr>
            <w:noProof/>
            <w:webHidden/>
          </w:rPr>
        </w:r>
        <w:r>
          <w:rPr>
            <w:noProof/>
            <w:webHidden/>
          </w:rPr>
          <w:fldChar w:fldCharType="separate"/>
        </w:r>
        <w:r>
          <w:rPr>
            <w:noProof/>
            <w:webHidden/>
          </w:rPr>
          <w:t>59</w:t>
        </w:r>
        <w:r>
          <w:rPr>
            <w:noProof/>
            <w:webHidden/>
          </w:rPr>
          <w:fldChar w:fldCharType="end"/>
        </w:r>
      </w:hyperlink>
    </w:p>
    <w:p w14:paraId="6457A3EC" w14:textId="439F0951" w:rsidR="004D7443" w:rsidRDefault="004D7443">
      <w:pPr>
        <w:pStyle w:val="TOC2"/>
        <w:rPr>
          <w:rFonts w:eastAsiaTheme="minorEastAsia" w:cstheme="minorBidi"/>
          <w:noProof/>
          <w:sz w:val="22"/>
          <w:szCs w:val="22"/>
          <w:lang w:eastAsia="et-EE"/>
        </w:rPr>
      </w:pPr>
      <w:hyperlink w:anchor="_Toc13126976" w:history="1">
        <w:r w:rsidRPr="000F595F">
          <w:rPr>
            <w:rStyle w:val="Hyperlink"/>
            <w:noProof/>
          </w:rPr>
          <w:t>9.2.</w:t>
        </w:r>
        <w:r>
          <w:rPr>
            <w:rFonts w:eastAsiaTheme="minorEastAsia" w:cstheme="minorBidi"/>
            <w:noProof/>
            <w:sz w:val="22"/>
            <w:szCs w:val="22"/>
            <w:lang w:eastAsia="et-EE"/>
          </w:rPr>
          <w:tab/>
        </w:r>
        <w:r w:rsidRPr="000F595F">
          <w:rPr>
            <w:rStyle w:val="Hyperlink"/>
            <w:noProof/>
          </w:rPr>
          <w:t>Uuringud</w:t>
        </w:r>
        <w:r>
          <w:rPr>
            <w:noProof/>
            <w:webHidden/>
          </w:rPr>
          <w:tab/>
        </w:r>
        <w:r>
          <w:rPr>
            <w:noProof/>
            <w:webHidden/>
          </w:rPr>
          <w:fldChar w:fldCharType="begin"/>
        </w:r>
        <w:r>
          <w:rPr>
            <w:noProof/>
            <w:webHidden/>
          </w:rPr>
          <w:instrText xml:space="preserve"> PAGEREF _Toc13126976 \h </w:instrText>
        </w:r>
        <w:r>
          <w:rPr>
            <w:noProof/>
            <w:webHidden/>
          </w:rPr>
        </w:r>
        <w:r>
          <w:rPr>
            <w:noProof/>
            <w:webHidden/>
          </w:rPr>
          <w:fldChar w:fldCharType="separate"/>
        </w:r>
        <w:r>
          <w:rPr>
            <w:noProof/>
            <w:webHidden/>
          </w:rPr>
          <w:t>60</w:t>
        </w:r>
        <w:r>
          <w:rPr>
            <w:noProof/>
            <w:webHidden/>
          </w:rPr>
          <w:fldChar w:fldCharType="end"/>
        </w:r>
      </w:hyperlink>
    </w:p>
    <w:p w14:paraId="11386EF4" w14:textId="58F2F890" w:rsidR="004D7443" w:rsidRDefault="004D7443">
      <w:pPr>
        <w:pStyle w:val="TOC1"/>
        <w:rPr>
          <w:rFonts w:eastAsiaTheme="minorEastAsia" w:cstheme="minorBidi"/>
          <w:b w:val="0"/>
          <w:bCs w:val="0"/>
          <w:caps w:val="0"/>
          <w:noProof/>
          <w:sz w:val="22"/>
          <w:szCs w:val="22"/>
          <w:lang w:eastAsia="et-EE"/>
        </w:rPr>
      </w:pPr>
      <w:hyperlink w:anchor="_Toc13126977" w:history="1">
        <w:r w:rsidRPr="000F595F">
          <w:rPr>
            <w:rStyle w:val="Hyperlink"/>
            <w:noProof/>
          </w:rPr>
          <w:t>10.</w:t>
        </w:r>
        <w:r>
          <w:rPr>
            <w:rFonts w:eastAsiaTheme="minorEastAsia" w:cstheme="minorBidi"/>
            <w:b w:val="0"/>
            <w:bCs w:val="0"/>
            <w:caps w:val="0"/>
            <w:noProof/>
            <w:sz w:val="22"/>
            <w:szCs w:val="22"/>
            <w:lang w:eastAsia="et-EE"/>
          </w:rPr>
          <w:tab/>
        </w:r>
        <w:r w:rsidRPr="000F595F">
          <w:rPr>
            <w:rStyle w:val="Hyperlink"/>
            <w:noProof/>
          </w:rPr>
          <w:t>KMH osapooled</w:t>
        </w:r>
        <w:r>
          <w:rPr>
            <w:noProof/>
            <w:webHidden/>
          </w:rPr>
          <w:tab/>
        </w:r>
        <w:r>
          <w:rPr>
            <w:noProof/>
            <w:webHidden/>
          </w:rPr>
          <w:fldChar w:fldCharType="begin"/>
        </w:r>
        <w:r>
          <w:rPr>
            <w:noProof/>
            <w:webHidden/>
          </w:rPr>
          <w:instrText xml:space="preserve"> PAGEREF _Toc13126977 \h </w:instrText>
        </w:r>
        <w:r>
          <w:rPr>
            <w:noProof/>
            <w:webHidden/>
          </w:rPr>
        </w:r>
        <w:r>
          <w:rPr>
            <w:noProof/>
            <w:webHidden/>
          </w:rPr>
          <w:fldChar w:fldCharType="separate"/>
        </w:r>
        <w:r>
          <w:rPr>
            <w:noProof/>
            <w:webHidden/>
          </w:rPr>
          <w:t>62</w:t>
        </w:r>
        <w:r>
          <w:rPr>
            <w:noProof/>
            <w:webHidden/>
          </w:rPr>
          <w:fldChar w:fldCharType="end"/>
        </w:r>
      </w:hyperlink>
    </w:p>
    <w:p w14:paraId="3D052E6E" w14:textId="4F806A5B" w:rsidR="004D7443" w:rsidRDefault="004D7443">
      <w:pPr>
        <w:pStyle w:val="TOC1"/>
        <w:rPr>
          <w:rFonts w:eastAsiaTheme="minorEastAsia" w:cstheme="minorBidi"/>
          <w:b w:val="0"/>
          <w:bCs w:val="0"/>
          <w:caps w:val="0"/>
          <w:noProof/>
          <w:sz w:val="22"/>
          <w:szCs w:val="22"/>
          <w:lang w:eastAsia="et-EE"/>
        </w:rPr>
      </w:pPr>
      <w:hyperlink w:anchor="_Toc13126978" w:history="1">
        <w:r w:rsidRPr="000F595F">
          <w:rPr>
            <w:rStyle w:val="Hyperlink"/>
            <w:noProof/>
          </w:rPr>
          <w:t>11.</w:t>
        </w:r>
        <w:r>
          <w:rPr>
            <w:rFonts w:eastAsiaTheme="minorEastAsia" w:cstheme="minorBidi"/>
            <w:b w:val="0"/>
            <w:bCs w:val="0"/>
            <w:caps w:val="0"/>
            <w:noProof/>
            <w:sz w:val="22"/>
            <w:szCs w:val="22"/>
            <w:lang w:eastAsia="et-EE"/>
          </w:rPr>
          <w:tab/>
        </w:r>
        <w:r w:rsidRPr="000F595F">
          <w:rPr>
            <w:rStyle w:val="Hyperlink"/>
            <w:noProof/>
          </w:rPr>
          <w:t>KMH koostamise ja menetlemise ajakava</w:t>
        </w:r>
        <w:r>
          <w:rPr>
            <w:noProof/>
            <w:webHidden/>
          </w:rPr>
          <w:tab/>
        </w:r>
        <w:r>
          <w:rPr>
            <w:noProof/>
            <w:webHidden/>
          </w:rPr>
          <w:fldChar w:fldCharType="begin"/>
        </w:r>
        <w:r>
          <w:rPr>
            <w:noProof/>
            <w:webHidden/>
          </w:rPr>
          <w:instrText xml:space="preserve"> PAGEREF _Toc13126978 \h </w:instrText>
        </w:r>
        <w:r>
          <w:rPr>
            <w:noProof/>
            <w:webHidden/>
          </w:rPr>
        </w:r>
        <w:r>
          <w:rPr>
            <w:noProof/>
            <w:webHidden/>
          </w:rPr>
          <w:fldChar w:fldCharType="separate"/>
        </w:r>
        <w:r>
          <w:rPr>
            <w:noProof/>
            <w:webHidden/>
          </w:rPr>
          <w:t>64</w:t>
        </w:r>
        <w:r>
          <w:rPr>
            <w:noProof/>
            <w:webHidden/>
          </w:rPr>
          <w:fldChar w:fldCharType="end"/>
        </w:r>
      </w:hyperlink>
    </w:p>
    <w:p w14:paraId="0AD2F6C0" w14:textId="5EC92ECD" w:rsidR="004D7443" w:rsidRDefault="004D7443">
      <w:pPr>
        <w:pStyle w:val="TOC1"/>
        <w:rPr>
          <w:rFonts w:eastAsiaTheme="minorEastAsia" w:cstheme="minorBidi"/>
          <w:b w:val="0"/>
          <w:bCs w:val="0"/>
          <w:caps w:val="0"/>
          <w:noProof/>
          <w:sz w:val="22"/>
          <w:szCs w:val="22"/>
          <w:lang w:eastAsia="et-EE"/>
        </w:rPr>
      </w:pPr>
      <w:hyperlink w:anchor="_Toc13126979" w:history="1">
        <w:r w:rsidRPr="000F595F">
          <w:rPr>
            <w:rStyle w:val="Hyperlink"/>
            <w:rFonts w:cs="Arial"/>
            <w:noProof/>
          </w:rPr>
          <w:t>12.</w:t>
        </w:r>
        <w:r>
          <w:rPr>
            <w:rFonts w:eastAsiaTheme="minorEastAsia" w:cstheme="minorBidi"/>
            <w:b w:val="0"/>
            <w:bCs w:val="0"/>
            <w:caps w:val="0"/>
            <w:noProof/>
            <w:sz w:val="22"/>
            <w:szCs w:val="22"/>
            <w:lang w:eastAsia="et-EE"/>
          </w:rPr>
          <w:tab/>
        </w:r>
        <w:r w:rsidRPr="000F595F">
          <w:rPr>
            <w:rStyle w:val="Hyperlink"/>
            <w:rFonts w:cs="Arial"/>
            <w:noProof/>
          </w:rPr>
          <w:t>Avalikkuse kaasamine ja ülevaade KMH programmi avalikustamisest</w:t>
        </w:r>
        <w:r>
          <w:rPr>
            <w:noProof/>
            <w:webHidden/>
          </w:rPr>
          <w:tab/>
        </w:r>
        <w:r>
          <w:rPr>
            <w:noProof/>
            <w:webHidden/>
          </w:rPr>
          <w:fldChar w:fldCharType="begin"/>
        </w:r>
        <w:r>
          <w:rPr>
            <w:noProof/>
            <w:webHidden/>
          </w:rPr>
          <w:instrText xml:space="preserve"> PAGEREF _Toc13126979 \h </w:instrText>
        </w:r>
        <w:r>
          <w:rPr>
            <w:noProof/>
            <w:webHidden/>
          </w:rPr>
        </w:r>
        <w:r>
          <w:rPr>
            <w:noProof/>
            <w:webHidden/>
          </w:rPr>
          <w:fldChar w:fldCharType="separate"/>
        </w:r>
        <w:r>
          <w:rPr>
            <w:noProof/>
            <w:webHidden/>
          </w:rPr>
          <w:t>67</w:t>
        </w:r>
        <w:r>
          <w:rPr>
            <w:noProof/>
            <w:webHidden/>
          </w:rPr>
          <w:fldChar w:fldCharType="end"/>
        </w:r>
      </w:hyperlink>
    </w:p>
    <w:p w14:paraId="5A50CD7C" w14:textId="0F5D5B65" w:rsidR="004D7443" w:rsidRDefault="004D7443">
      <w:pPr>
        <w:pStyle w:val="TOC2"/>
        <w:rPr>
          <w:rFonts w:eastAsiaTheme="minorEastAsia" w:cstheme="minorBidi"/>
          <w:noProof/>
          <w:sz w:val="22"/>
          <w:szCs w:val="22"/>
          <w:lang w:eastAsia="et-EE"/>
        </w:rPr>
      </w:pPr>
      <w:hyperlink w:anchor="_Toc13126980" w:history="1">
        <w:r w:rsidRPr="000F595F">
          <w:rPr>
            <w:rStyle w:val="Hyperlink"/>
            <w:rFonts w:cs="Arial"/>
            <w:b/>
            <w:bCs/>
            <w:iCs/>
            <w:noProof/>
          </w:rPr>
          <w:t>12.1.</w:t>
        </w:r>
        <w:r>
          <w:rPr>
            <w:rFonts w:eastAsiaTheme="minorEastAsia" w:cstheme="minorBidi"/>
            <w:noProof/>
            <w:sz w:val="22"/>
            <w:szCs w:val="22"/>
            <w:lang w:eastAsia="et-EE"/>
          </w:rPr>
          <w:tab/>
        </w:r>
        <w:r w:rsidRPr="000F595F">
          <w:rPr>
            <w:rStyle w:val="Hyperlink"/>
            <w:rFonts w:cs="Arial"/>
            <w:b/>
            <w:bCs/>
            <w:iCs/>
            <w:noProof/>
          </w:rPr>
          <w:t>Kavandatava tegevuse elluviimisega seotud mõjutatud/huvitatud asutused ja isikud ning nende teavitamine</w:t>
        </w:r>
        <w:r>
          <w:rPr>
            <w:noProof/>
            <w:webHidden/>
          </w:rPr>
          <w:tab/>
        </w:r>
        <w:r>
          <w:rPr>
            <w:noProof/>
            <w:webHidden/>
          </w:rPr>
          <w:fldChar w:fldCharType="begin"/>
        </w:r>
        <w:r>
          <w:rPr>
            <w:noProof/>
            <w:webHidden/>
          </w:rPr>
          <w:instrText xml:space="preserve"> PAGEREF _Toc13126980 \h </w:instrText>
        </w:r>
        <w:r>
          <w:rPr>
            <w:noProof/>
            <w:webHidden/>
          </w:rPr>
        </w:r>
        <w:r>
          <w:rPr>
            <w:noProof/>
            <w:webHidden/>
          </w:rPr>
          <w:fldChar w:fldCharType="separate"/>
        </w:r>
        <w:r>
          <w:rPr>
            <w:noProof/>
            <w:webHidden/>
          </w:rPr>
          <w:t>67</w:t>
        </w:r>
        <w:r>
          <w:rPr>
            <w:noProof/>
            <w:webHidden/>
          </w:rPr>
          <w:fldChar w:fldCharType="end"/>
        </w:r>
      </w:hyperlink>
    </w:p>
    <w:p w14:paraId="68E7EE8D" w14:textId="1B0E1D40" w:rsidR="004D7443" w:rsidRDefault="004D7443">
      <w:pPr>
        <w:pStyle w:val="TOC2"/>
        <w:rPr>
          <w:rFonts w:eastAsiaTheme="minorEastAsia" w:cstheme="minorBidi"/>
          <w:noProof/>
          <w:sz w:val="22"/>
          <w:szCs w:val="22"/>
          <w:lang w:eastAsia="et-EE"/>
        </w:rPr>
      </w:pPr>
      <w:hyperlink w:anchor="_Toc13126981" w:history="1">
        <w:r w:rsidRPr="000F595F">
          <w:rPr>
            <w:rStyle w:val="Hyperlink"/>
            <w:rFonts w:cs="Arial"/>
            <w:b/>
            <w:bCs/>
            <w:iCs/>
            <w:noProof/>
          </w:rPr>
          <w:t>12.2.</w:t>
        </w:r>
        <w:r>
          <w:rPr>
            <w:rFonts w:eastAsiaTheme="minorEastAsia" w:cstheme="minorBidi"/>
            <w:noProof/>
            <w:sz w:val="22"/>
            <w:szCs w:val="22"/>
            <w:lang w:eastAsia="et-EE"/>
          </w:rPr>
          <w:tab/>
        </w:r>
        <w:r w:rsidRPr="000F595F">
          <w:rPr>
            <w:rStyle w:val="Hyperlink"/>
            <w:rFonts w:cs="Arial"/>
            <w:b/>
            <w:bCs/>
            <w:iCs/>
            <w:noProof/>
          </w:rPr>
          <w:t>Ülevaade seisukohtadest KMH programmi kohta</w:t>
        </w:r>
        <w:r>
          <w:rPr>
            <w:noProof/>
            <w:webHidden/>
          </w:rPr>
          <w:tab/>
        </w:r>
        <w:r>
          <w:rPr>
            <w:noProof/>
            <w:webHidden/>
          </w:rPr>
          <w:fldChar w:fldCharType="begin"/>
        </w:r>
        <w:r>
          <w:rPr>
            <w:noProof/>
            <w:webHidden/>
          </w:rPr>
          <w:instrText xml:space="preserve"> PAGEREF _Toc13126981 \h </w:instrText>
        </w:r>
        <w:r>
          <w:rPr>
            <w:noProof/>
            <w:webHidden/>
          </w:rPr>
        </w:r>
        <w:r>
          <w:rPr>
            <w:noProof/>
            <w:webHidden/>
          </w:rPr>
          <w:fldChar w:fldCharType="separate"/>
        </w:r>
        <w:r>
          <w:rPr>
            <w:noProof/>
            <w:webHidden/>
          </w:rPr>
          <w:t>70</w:t>
        </w:r>
        <w:r>
          <w:rPr>
            <w:noProof/>
            <w:webHidden/>
          </w:rPr>
          <w:fldChar w:fldCharType="end"/>
        </w:r>
      </w:hyperlink>
    </w:p>
    <w:p w14:paraId="24B795A1" w14:textId="6C641C36" w:rsidR="004D7443" w:rsidRDefault="004D7443">
      <w:pPr>
        <w:pStyle w:val="TOC2"/>
        <w:rPr>
          <w:rFonts w:eastAsiaTheme="minorEastAsia" w:cstheme="minorBidi"/>
          <w:noProof/>
          <w:sz w:val="22"/>
          <w:szCs w:val="22"/>
          <w:lang w:eastAsia="et-EE"/>
        </w:rPr>
      </w:pPr>
      <w:hyperlink w:anchor="_Toc13126982" w:history="1">
        <w:r w:rsidRPr="000F595F">
          <w:rPr>
            <w:rStyle w:val="Hyperlink"/>
            <w:rFonts w:cs="Arial"/>
            <w:b/>
            <w:bCs/>
            <w:iCs/>
            <w:noProof/>
          </w:rPr>
          <w:t>12.3.</w:t>
        </w:r>
        <w:r>
          <w:rPr>
            <w:rFonts w:eastAsiaTheme="minorEastAsia" w:cstheme="minorBidi"/>
            <w:noProof/>
            <w:sz w:val="22"/>
            <w:szCs w:val="22"/>
            <w:lang w:eastAsia="et-EE"/>
          </w:rPr>
          <w:tab/>
        </w:r>
        <w:r w:rsidRPr="000F595F">
          <w:rPr>
            <w:rStyle w:val="Hyperlink"/>
            <w:rFonts w:cs="Arial"/>
            <w:b/>
            <w:bCs/>
            <w:iCs/>
            <w:noProof/>
          </w:rPr>
          <w:t>Ülevaade KMH programmi avalikustamisest ja selle tulemustest</w:t>
        </w:r>
        <w:r>
          <w:rPr>
            <w:noProof/>
            <w:webHidden/>
          </w:rPr>
          <w:tab/>
        </w:r>
        <w:r>
          <w:rPr>
            <w:noProof/>
            <w:webHidden/>
          </w:rPr>
          <w:fldChar w:fldCharType="begin"/>
        </w:r>
        <w:r>
          <w:rPr>
            <w:noProof/>
            <w:webHidden/>
          </w:rPr>
          <w:instrText xml:space="preserve"> PAGEREF _Toc13126982 \h </w:instrText>
        </w:r>
        <w:r>
          <w:rPr>
            <w:noProof/>
            <w:webHidden/>
          </w:rPr>
        </w:r>
        <w:r>
          <w:rPr>
            <w:noProof/>
            <w:webHidden/>
          </w:rPr>
          <w:fldChar w:fldCharType="separate"/>
        </w:r>
        <w:r>
          <w:rPr>
            <w:noProof/>
            <w:webHidden/>
          </w:rPr>
          <w:t>70</w:t>
        </w:r>
        <w:r>
          <w:rPr>
            <w:noProof/>
            <w:webHidden/>
          </w:rPr>
          <w:fldChar w:fldCharType="end"/>
        </w:r>
      </w:hyperlink>
    </w:p>
    <w:p w14:paraId="31F40560" w14:textId="64E14144" w:rsidR="004D7443" w:rsidRDefault="004D7443">
      <w:pPr>
        <w:pStyle w:val="TOC1"/>
        <w:rPr>
          <w:rFonts w:eastAsiaTheme="minorEastAsia" w:cstheme="minorBidi"/>
          <w:b w:val="0"/>
          <w:bCs w:val="0"/>
          <w:caps w:val="0"/>
          <w:noProof/>
          <w:sz w:val="22"/>
          <w:szCs w:val="22"/>
          <w:lang w:eastAsia="et-EE"/>
        </w:rPr>
      </w:pPr>
      <w:hyperlink w:anchor="_Toc13126983" w:history="1">
        <w:r w:rsidRPr="000F595F">
          <w:rPr>
            <w:rStyle w:val="Hyperlink"/>
            <w:noProof/>
          </w:rPr>
          <w:t>13.</w:t>
        </w:r>
        <w:r>
          <w:rPr>
            <w:rFonts w:eastAsiaTheme="minorEastAsia" w:cstheme="minorBidi"/>
            <w:b w:val="0"/>
            <w:bCs w:val="0"/>
            <w:caps w:val="0"/>
            <w:noProof/>
            <w:sz w:val="22"/>
            <w:szCs w:val="22"/>
            <w:lang w:eastAsia="et-EE"/>
          </w:rPr>
          <w:tab/>
        </w:r>
        <w:r w:rsidRPr="000F595F">
          <w:rPr>
            <w:rStyle w:val="Hyperlink"/>
            <w:noProof/>
          </w:rPr>
          <w:t>KMH lähtematerjalid</w:t>
        </w:r>
        <w:r>
          <w:rPr>
            <w:noProof/>
            <w:webHidden/>
          </w:rPr>
          <w:tab/>
        </w:r>
        <w:r>
          <w:rPr>
            <w:noProof/>
            <w:webHidden/>
          </w:rPr>
          <w:fldChar w:fldCharType="begin"/>
        </w:r>
        <w:r>
          <w:rPr>
            <w:noProof/>
            <w:webHidden/>
          </w:rPr>
          <w:instrText xml:space="preserve"> PAGEREF _Toc13126983 \h </w:instrText>
        </w:r>
        <w:r>
          <w:rPr>
            <w:noProof/>
            <w:webHidden/>
          </w:rPr>
        </w:r>
        <w:r>
          <w:rPr>
            <w:noProof/>
            <w:webHidden/>
          </w:rPr>
          <w:fldChar w:fldCharType="separate"/>
        </w:r>
        <w:r>
          <w:rPr>
            <w:noProof/>
            <w:webHidden/>
          </w:rPr>
          <w:t>72</w:t>
        </w:r>
        <w:r>
          <w:rPr>
            <w:noProof/>
            <w:webHidden/>
          </w:rPr>
          <w:fldChar w:fldCharType="end"/>
        </w:r>
      </w:hyperlink>
    </w:p>
    <w:p w14:paraId="6E64236D" w14:textId="2760FDDC" w:rsidR="00336863" w:rsidRDefault="003839B2" w:rsidP="00336863">
      <w:r w:rsidRPr="00255B31">
        <w:fldChar w:fldCharType="end"/>
      </w:r>
    </w:p>
    <w:p w14:paraId="69802932" w14:textId="77777777" w:rsidR="00535F5B" w:rsidRPr="00255B31" w:rsidRDefault="00535F5B" w:rsidP="00336863"/>
    <w:p w14:paraId="0475426B" w14:textId="17E19F29" w:rsidR="00336863" w:rsidRPr="005426DE" w:rsidRDefault="004241AA" w:rsidP="00336863">
      <w:pPr>
        <w:pStyle w:val="Normal-TOCHeading"/>
        <w:rPr>
          <w:caps w:val="0"/>
          <w:color w:val="006BC2"/>
          <w:sz w:val="28"/>
          <w:szCs w:val="28"/>
        </w:rPr>
      </w:pPr>
      <w:r w:rsidRPr="008222F9">
        <w:rPr>
          <w:caps w:val="0"/>
          <w:color w:val="005FB0"/>
          <w:sz w:val="28"/>
          <w:szCs w:val="28"/>
        </w:rPr>
        <w:t>Lisad</w:t>
      </w:r>
    </w:p>
    <w:p w14:paraId="2181A68A" w14:textId="77777777" w:rsidR="003F5D6B" w:rsidRPr="00255B31" w:rsidRDefault="003F5D6B" w:rsidP="003F5D6B"/>
    <w:p w14:paraId="306E12EF" w14:textId="083093AA" w:rsidR="00F0560B" w:rsidRDefault="00325A54" w:rsidP="00AA195E">
      <w:pPr>
        <w:pStyle w:val="Normal-SupplementsTOC2"/>
        <w:numPr>
          <w:ilvl w:val="0"/>
          <w:numId w:val="16"/>
        </w:numPr>
        <w:ind w:left="1276" w:hanging="916"/>
      </w:pPr>
      <w:bookmarkStart w:id="1" w:name="_Ref10121481"/>
      <w:r>
        <w:t>Tarbijakaitse ja Tehnilise Järelevalve Ameti (</w:t>
      </w:r>
      <w:r w:rsidRPr="00325A54">
        <w:t>TTJA</w:t>
      </w:r>
      <w:r>
        <w:t>)</w:t>
      </w:r>
      <w:r w:rsidRPr="00325A54">
        <w:t xml:space="preserve"> 29.03.2019 otsus nr 16-6/19-0535-002 Rail Baltica raudtee keskkonnamõju hindamiste algatamine</w:t>
      </w:r>
      <w:bookmarkEnd w:id="1"/>
      <w:r>
        <w:t xml:space="preserve"> </w:t>
      </w:r>
    </w:p>
    <w:p w14:paraId="4A9DA757" w14:textId="0234A6B0" w:rsidR="00325A54" w:rsidRPr="007F7C05" w:rsidRDefault="00D42CDE" w:rsidP="00AA195E">
      <w:pPr>
        <w:pStyle w:val="Normal-SupplementsTOC2"/>
        <w:numPr>
          <w:ilvl w:val="0"/>
          <w:numId w:val="16"/>
        </w:numPr>
        <w:ind w:left="1276" w:hanging="916"/>
      </w:pPr>
      <w:bookmarkStart w:id="2" w:name="_Ref10136037"/>
      <w:bookmarkStart w:id="3" w:name="_Ref9328170"/>
      <w:r w:rsidRPr="00D42CDE">
        <w:t xml:space="preserve">Rail Balticu maakonnaplaneeringute </w:t>
      </w:r>
      <w:r w:rsidR="009E512F" w:rsidRPr="007F7C05">
        <w:t>KSH käigus välja töötatud leevendavate meetmete register</w:t>
      </w:r>
      <w:bookmarkEnd w:id="2"/>
      <w:r w:rsidR="009E512F" w:rsidRPr="007F7C05">
        <w:t xml:space="preserve"> </w:t>
      </w:r>
      <w:bookmarkEnd w:id="3"/>
    </w:p>
    <w:p w14:paraId="12FE76E7" w14:textId="0CD8DFFE" w:rsidR="00325A54" w:rsidRPr="00325A54" w:rsidRDefault="00325A54" w:rsidP="00325A54">
      <w:pPr>
        <w:pStyle w:val="Normal-SupplementsTOC2"/>
        <w:numPr>
          <w:ilvl w:val="0"/>
          <w:numId w:val="16"/>
        </w:numPr>
        <w:ind w:left="1276" w:hanging="916"/>
        <w:rPr>
          <w:color w:val="808080" w:themeColor="background1" w:themeShade="80"/>
        </w:rPr>
      </w:pPr>
      <w:bookmarkStart w:id="4" w:name="_Ref9422747"/>
      <w:r>
        <w:rPr>
          <w:color w:val="808080" w:themeColor="background1" w:themeShade="80"/>
        </w:rPr>
        <w:t>S</w:t>
      </w:r>
      <w:r w:rsidRPr="00325A54">
        <w:rPr>
          <w:color w:val="808080" w:themeColor="background1" w:themeShade="80"/>
        </w:rPr>
        <w:t xml:space="preserve">eisukohad KMH programmi kohta </w:t>
      </w:r>
      <w:r w:rsidRPr="00325A54">
        <w:rPr>
          <w:i/>
          <w:color w:val="808080" w:themeColor="background1" w:themeShade="80"/>
        </w:rPr>
        <w:t>(lisatakse enne programmi esitamist avalikustamisele)</w:t>
      </w:r>
      <w:bookmarkEnd w:id="4"/>
      <w:r w:rsidRPr="00325A54">
        <w:rPr>
          <w:color w:val="808080" w:themeColor="background1" w:themeShade="80"/>
        </w:rPr>
        <w:t xml:space="preserve"> </w:t>
      </w:r>
    </w:p>
    <w:p w14:paraId="472430E4" w14:textId="04F9A13A" w:rsidR="00325A54" w:rsidRPr="00325A54" w:rsidRDefault="00325A54" w:rsidP="00325A54">
      <w:pPr>
        <w:pStyle w:val="Normal-SupplementsTOC2"/>
        <w:numPr>
          <w:ilvl w:val="0"/>
          <w:numId w:val="16"/>
        </w:numPr>
        <w:ind w:left="1276" w:hanging="916"/>
        <w:rPr>
          <w:color w:val="808080" w:themeColor="background1" w:themeShade="80"/>
        </w:rPr>
      </w:pPr>
      <w:bookmarkStart w:id="5" w:name="_Ref9423036"/>
      <w:r w:rsidRPr="00325A54">
        <w:rPr>
          <w:color w:val="808080" w:themeColor="background1" w:themeShade="80"/>
        </w:rPr>
        <w:t xml:space="preserve">KMH programmi kohta avalikustamise käigus laekunud kirjad ja vastuskirjad neile </w:t>
      </w:r>
      <w:r w:rsidRPr="00325A54">
        <w:rPr>
          <w:i/>
          <w:color w:val="808080" w:themeColor="background1" w:themeShade="80"/>
        </w:rPr>
        <w:t>(lisatakse enne programmi esitamist kooskõlastamisele)</w:t>
      </w:r>
      <w:bookmarkEnd w:id="5"/>
    </w:p>
    <w:p w14:paraId="527484C7" w14:textId="156A298B" w:rsidR="00325A54" w:rsidRPr="00325A54" w:rsidRDefault="00325A54" w:rsidP="00325A54">
      <w:pPr>
        <w:pStyle w:val="Normal-SupplementsTOC2"/>
        <w:numPr>
          <w:ilvl w:val="0"/>
          <w:numId w:val="16"/>
        </w:numPr>
        <w:ind w:left="1276" w:hanging="916"/>
        <w:rPr>
          <w:color w:val="808080" w:themeColor="background1" w:themeShade="80"/>
        </w:rPr>
      </w:pPr>
      <w:bookmarkStart w:id="6" w:name="_Ref9423049"/>
      <w:r w:rsidRPr="00325A54">
        <w:rPr>
          <w:color w:val="808080" w:themeColor="background1" w:themeShade="80"/>
        </w:rPr>
        <w:t xml:space="preserve">KMH programmi avaliku arutelu protokoll </w:t>
      </w:r>
      <w:r w:rsidRPr="00325A54">
        <w:rPr>
          <w:i/>
          <w:color w:val="808080" w:themeColor="background1" w:themeShade="80"/>
        </w:rPr>
        <w:t>(lisatakse enne programmi esitamist kooskõlastamisele)</w:t>
      </w:r>
      <w:bookmarkEnd w:id="6"/>
      <w:r>
        <w:rPr>
          <w:i/>
          <w:color w:val="808080" w:themeColor="background1" w:themeShade="80"/>
        </w:rPr>
        <w:t xml:space="preserve"> </w:t>
      </w:r>
    </w:p>
    <w:p w14:paraId="6BDBE9F8" w14:textId="77777777" w:rsidR="00F0560B" w:rsidRPr="005426DE" w:rsidRDefault="00F0560B" w:rsidP="003F5D6B">
      <w:pPr>
        <w:pStyle w:val="BodyText"/>
        <w:rPr>
          <w:color w:val="006BC2"/>
        </w:rPr>
      </w:pPr>
    </w:p>
    <w:p w14:paraId="486002C6" w14:textId="77777777" w:rsidR="003F5D6B" w:rsidRDefault="003F5D6B" w:rsidP="009265FE">
      <w:pPr>
        <w:pStyle w:val="Normal-SupplementsTOC2"/>
      </w:pPr>
    </w:p>
    <w:p w14:paraId="58C6C684" w14:textId="56E355CA" w:rsidR="00A20E9E" w:rsidRDefault="00A20E9E" w:rsidP="00A20E9E">
      <w:pPr>
        <w:pStyle w:val="Normal-TOCHeading"/>
        <w:rPr>
          <w:color w:val="006BC2"/>
          <w:sz w:val="28"/>
          <w:szCs w:val="28"/>
        </w:rPr>
      </w:pPr>
      <w:r w:rsidRPr="5CF71D55">
        <w:rPr>
          <w:color w:val="006BC2"/>
          <w:sz w:val="28"/>
          <w:szCs w:val="28"/>
        </w:rPr>
        <w:t>Kasutatud lühendeid</w:t>
      </w:r>
      <w:r w:rsidR="007040A9">
        <w:rPr>
          <w:color w:val="006BC2"/>
          <w:sz w:val="28"/>
          <w:szCs w:val="28"/>
        </w:rPr>
        <w:t xml:space="preserve"> </w:t>
      </w:r>
    </w:p>
    <w:p w14:paraId="5CBA9EA0" w14:textId="77777777" w:rsidR="00A20E9E" w:rsidRPr="00F37BA2" w:rsidRDefault="00A20E9E" w:rsidP="00A20E9E"/>
    <w:p w14:paraId="3CB0EF4B" w14:textId="48CF3138" w:rsidR="009D6BF2" w:rsidRDefault="009D6BF2" w:rsidP="00A20E9E">
      <w:pPr>
        <w:ind w:left="1134" w:right="193" w:hanging="708"/>
        <w:jc w:val="left"/>
      </w:pPr>
      <w:r>
        <w:t>DP</w:t>
      </w:r>
      <w:r>
        <w:tab/>
        <w:t xml:space="preserve">detailplaneering </w:t>
      </w:r>
    </w:p>
    <w:p w14:paraId="0B6149AA" w14:textId="77777777" w:rsidR="00150A5C" w:rsidRDefault="00150A5C" w:rsidP="00150A5C">
      <w:pPr>
        <w:ind w:left="1134" w:right="193" w:hanging="708"/>
        <w:jc w:val="left"/>
      </w:pPr>
      <w:r w:rsidRPr="0046359D">
        <w:t xml:space="preserve">EELIS </w:t>
      </w:r>
      <w:r w:rsidRPr="0046359D">
        <w:tab/>
        <w:t xml:space="preserve">Eesti Looduse Infosüsteem </w:t>
      </w:r>
    </w:p>
    <w:p w14:paraId="4FA00E54" w14:textId="5F99EB58" w:rsidR="00150A5C" w:rsidRDefault="00150A5C" w:rsidP="00A20E9E">
      <w:pPr>
        <w:ind w:left="1134" w:right="193" w:hanging="708"/>
        <w:jc w:val="left"/>
      </w:pPr>
      <w:r w:rsidRPr="00150A5C">
        <w:t>ETAK</w:t>
      </w:r>
      <w:r>
        <w:tab/>
        <w:t xml:space="preserve">Eesti topograafia andmekogu </w:t>
      </w:r>
    </w:p>
    <w:p w14:paraId="7B7FAAC9" w14:textId="77777777" w:rsidR="00A20E9E" w:rsidRPr="0046359D" w:rsidRDefault="00A20E9E" w:rsidP="00A20E9E">
      <w:pPr>
        <w:ind w:left="1134" w:right="193" w:hanging="708"/>
        <w:jc w:val="left"/>
      </w:pPr>
      <w:r w:rsidRPr="0046359D">
        <w:t xml:space="preserve">KeA </w:t>
      </w:r>
      <w:r w:rsidRPr="0046359D">
        <w:tab/>
        <w:t xml:space="preserve">Keskkonnaamet </w:t>
      </w:r>
    </w:p>
    <w:p w14:paraId="6BC7D35C" w14:textId="77777777" w:rsidR="00A20E9E" w:rsidRPr="0046359D" w:rsidRDefault="00A20E9E" w:rsidP="00A20E9E">
      <w:pPr>
        <w:ind w:left="1134" w:right="193" w:hanging="708"/>
        <w:jc w:val="left"/>
      </w:pPr>
      <w:r w:rsidRPr="0046359D">
        <w:t>KeHJS</w:t>
      </w:r>
      <w:r w:rsidRPr="0046359D">
        <w:tab/>
        <w:t>keskkonnamõju hindamise ja keskkonnajuhtimissüsteemi seadus</w:t>
      </w:r>
    </w:p>
    <w:p w14:paraId="6C045174" w14:textId="77777777" w:rsidR="00A20E9E" w:rsidRPr="0046359D" w:rsidRDefault="00A20E9E" w:rsidP="00A20E9E">
      <w:pPr>
        <w:ind w:left="1134" w:right="193" w:hanging="708"/>
        <w:jc w:val="left"/>
      </w:pPr>
      <w:r w:rsidRPr="0046359D">
        <w:t>KeÜS</w:t>
      </w:r>
      <w:r w:rsidRPr="0046359D">
        <w:tab/>
        <w:t>keskkonnaseadustiku üldosa seadus</w:t>
      </w:r>
    </w:p>
    <w:p w14:paraId="7CB5B1AB" w14:textId="77777777" w:rsidR="00A20E9E" w:rsidRDefault="00A20E9E" w:rsidP="00A20E9E">
      <w:pPr>
        <w:ind w:left="1134" w:right="193" w:hanging="708"/>
        <w:jc w:val="left"/>
      </w:pPr>
      <w:r w:rsidRPr="0046359D">
        <w:t>KMH</w:t>
      </w:r>
      <w:r w:rsidRPr="0046359D">
        <w:tab/>
        <w:t xml:space="preserve">keskkonnamõju hindamine </w:t>
      </w:r>
    </w:p>
    <w:p w14:paraId="616DE7ED" w14:textId="7C03660E" w:rsidR="00A20E9E" w:rsidRDefault="00A20E9E" w:rsidP="00A20E9E">
      <w:pPr>
        <w:ind w:left="1134" w:right="193" w:hanging="708"/>
        <w:jc w:val="left"/>
      </w:pPr>
      <w:r>
        <w:t xml:space="preserve">KSH </w:t>
      </w:r>
      <w:r>
        <w:tab/>
        <w:t xml:space="preserve">keskkonnamõju strateegiline hindamine </w:t>
      </w:r>
    </w:p>
    <w:p w14:paraId="296F2AE3" w14:textId="4148C74F" w:rsidR="000368E6" w:rsidRDefault="000368E6" w:rsidP="00A20E9E">
      <w:pPr>
        <w:ind w:left="1134" w:right="193" w:hanging="708"/>
        <w:jc w:val="left"/>
      </w:pPr>
      <w:r>
        <w:t>LoD</w:t>
      </w:r>
      <w:r>
        <w:tab/>
        <w:t xml:space="preserve">loodusdirektiiv </w:t>
      </w:r>
    </w:p>
    <w:p w14:paraId="297C41C9" w14:textId="77777777" w:rsidR="00A20E9E" w:rsidRPr="0046359D" w:rsidRDefault="00A20E9E" w:rsidP="00A20E9E">
      <w:pPr>
        <w:ind w:left="1134" w:hanging="708"/>
        <w:jc w:val="left"/>
      </w:pPr>
      <w:r w:rsidRPr="0046359D">
        <w:t>MKA</w:t>
      </w:r>
      <w:r w:rsidRPr="0046359D">
        <w:tab/>
        <w:t>maastikukaitseala</w:t>
      </w:r>
    </w:p>
    <w:p w14:paraId="1EF49184" w14:textId="1B5F6231" w:rsidR="00A20E9E" w:rsidRDefault="00A20E9E" w:rsidP="00A20E9E">
      <w:pPr>
        <w:ind w:left="1134" w:hanging="708"/>
        <w:jc w:val="left"/>
      </w:pPr>
      <w:r w:rsidRPr="005C6307">
        <w:t>MP</w:t>
      </w:r>
      <w:r w:rsidRPr="005C6307">
        <w:tab/>
        <w:t>maakonnaplaneering</w:t>
      </w:r>
      <w:r w:rsidRPr="0046359D">
        <w:t xml:space="preserve"> </w:t>
      </w:r>
    </w:p>
    <w:p w14:paraId="3546A3C7" w14:textId="03CB1918" w:rsidR="009D6BF2" w:rsidRDefault="009D6BF2" w:rsidP="00A20E9E">
      <w:pPr>
        <w:ind w:left="1134" w:hanging="708"/>
        <w:jc w:val="left"/>
      </w:pPr>
      <w:r>
        <w:t xml:space="preserve">RB </w:t>
      </w:r>
      <w:r>
        <w:tab/>
        <w:t>Rail Baltic</w:t>
      </w:r>
      <w:r w:rsidR="00FE13B6">
        <w:t xml:space="preserve"> / Rail Baltica</w:t>
      </w:r>
      <w:r>
        <w:t xml:space="preserve"> </w:t>
      </w:r>
    </w:p>
    <w:p w14:paraId="468E50F1" w14:textId="0797D8F0" w:rsidR="00293947" w:rsidRDefault="00293947" w:rsidP="00A20E9E">
      <w:pPr>
        <w:ind w:left="1134" w:hanging="708"/>
        <w:jc w:val="left"/>
      </w:pPr>
      <w:r>
        <w:t>SKPK</w:t>
      </w:r>
      <w:r>
        <w:tab/>
        <w:t xml:space="preserve">Skepast &amp; Puhkim OÜ </w:t>
      </w:r>
    </w:p>
    <w:p w14:paraId="664B146A" w14:textId="154A486C" w:rsidR="00A20E9E" w:rsidRDefault="00A20E9E" w:rsidP="00A20E9E">
      <w:pPr>
        <w:ind w:left="1134" w:hanging="708"/>
        <w:jc w:val="left"/>
      </w:pPr>
      <w:r>
        <w:t>TTJA</w:t>
      </w:r>
      <w:r>
        <w:tab/>
        <w:t xml:space="preserve">Tarbijakaitse ja Tehnilise Järelevalve Amet </w:t>
      </w:r>
    </w:p>
    <w:p w14:paraId="197FC534" w14:textId="642E1489" w:rsidR="009D6BF2" w:rsidRDefault="009D6BF2" w:rsidP="00A20E9E">
      <w:pPr>
        <w:ind w:left="1134" w:hanging="708"/>
        <w:jc w:val="left"/>
      </w:pPr>
      <w:r>
        <w:t>ÜP</w:t>
      </w:r>
      <w:r>
        <w:tab/>
        <w:t xml:space="preserve">üldplaneering </w:t>
      </w:r>
    </w:p>
    <w:p w14:paraId="631DC480" w14:textId="071B7000" w:rsidR="00847A8A" w:rsidRPr="00E6303A" w:rsidRDefault="00847A8A" w:rsidP="00E6303A">
      <w:pPr>
        <w:pStyle w:val="BodyText"/>
        <w:tabs>
          <w:tab w:val="left" w:pos="3792"/>
        </w:tabs>
      </w:pPr>
      <w:bookmarkStart w:id="7" w:name="_GoBack"/>
      <w:bookmarkEnd w:id="7"/>
    </w:p>
    <w:p w14:paraId="265748D6" w14:textId="0DDEC1AB" w:rsidR="00166967" w:rsidRDefault="00983898" w:rsidP="003C3FE9">
      <w:pPr>
        <w:pStyle w:val="Heading1"/>
      </w:pPr>
      <w:bookmarkStart w:id="8" w:name="_Ref416960062"/>
      <w:bookmarkStart w:id="9" w:name="_Toc13126943"/>
      <w:r w:rsidRPr="005426DE">
        <w:lastRenderedPageBreak/>
        <w:t>S</w:t>
      </w:r>
      <w:r w:rsidRPr="00535F56">
        <w:t>issejuhatus</w:t>
      </w:r>
      <w:bookmarkEnd w:id="8"/>
      <w:bookmarkEnd w:id="9"/>
      <w:r w:rsidR="00195F50">
        <w:t xml:space="preserve"> </w:t>
      </w:r>
    </w:p>
    <w:p w14:paraId="7D3CFA7C" w14:textId="185F47D8" w:rsidR="00195F50" w:rsidRPr="00294EE3" w:rsidRDefault="00195F50" w:rsidP="00195F50">
      <w:pPr>
        <w:pStyle w:val="BodyText"/>
      </w:pPr>
      <w:r w:rsidRPr="004D7974">
        <w:t>Rail Baltic</w:t>
      </w:r>
      <w:r>
        <w:t xml:space="preserve"> on</w:t>
      </w:r>
      <w:r w:rsidRPr="004D7974">
        <w:t xml:space="preserve"> </w:t>
      </w:r>
      <w:r>
        <w:t xml:space="preserve">raudteetaristu projekt, </w:t>
      </w:r>
      <w:r w:rsidRPr="006A0605">
        <w:t xml:space="preserve">mille eesmärk on rajada </w:t>
      </w:r>
      <w:r w:rsidRPr="009C6919">
        <w:t>marsruudil Tallinn</w:t>
      </w:r>
      <w:r>
        <w:t>–</w:t>
      </w:r>
      <w:r w:rsidRPr="009C6919">
        <w:t>Pärnu</w:t>
      </w:r>
      <w:r>
        <w:t>–</w:t>
      </w:r>
      <w:r w:rsidRPr="009C6919">
        <w:t>Riia</w:t>
      </w:r>
      <w:r>
        <w:t>–</w:t>
      </w:r>
      <w:r w:rsidRPr="009C6919">
        <w:t>Kaunas</w:t>
      </w:r>
      <w:r>
        <w:t>–</w:t>
      </w:r>
      <w:r w:rsidRPr="009C6919">
        <w:t>Leedu/Poola piir kaher</w:t>
      </w:r>
      <w:r>
        <w:t>ööpmeline</w:t>
      </w:r>
      <w:r w:rsidRPr="009C6919">
        <w:t xml:space="preserve"> </w:t>
      </w:r>
      <w:r w:rsidRPr="006A0605">
        <w:t xml:space="preserve">1435 mm rööpmelaiusega </w:t>
      </w:r>
      <w:r w:rsidRPr="009C6919">
        <w:t xml:space="preserve">elektrifitseeritud </w:t>
      </w:r>
      <w:r>
        <w:t xml:space="preserve">kiire </w:t>
      </w:r>
      <w:r w:rsidRPr="009C6919">
        <w:t>raudtee</w:t>
      </w:r>
      <w:r>
        <w:t xml:space="preserve"> </w:t>
      </w:r>
      <w:r w:rsidRPr="004D7974">
        <w:t>(projektkiirusega 249 km/h)</w:t>
      </w:r>
      <w:r>
        <w:t>.</w:t>
      </w:r>
      <w:r w:rsidRPr="00294EE3">
        <w:t xml:space="preserve"> </w:t>
      </w:r>
      <w:r>
        <w:t>R</w:t>
      </w:r>
      <w:r w:rsidRPr="004D7974">
        <w:t xml:space="preserve">audtee </w:t>
      </w:r>
      <w:r w:rsidR="00E65C30">
        <w:t>ja</w:t>
      </w:r>
      <w:r>
        <w:t xml:space="preserve"> sellega</w:t>
      </w:r>
      <w:r w:rsidRPr="00294EE3">
        <w:t xml:space="preserve"> seonduva taristu</w:t>
      </w:r>
      <w:r>
        <w:t xml:space="preserve"> rajamine võimaldab</w:t>
      </w:r>
      <w:r w:rsidRPr="00294EE3">
        <w:t xml:space="preserve"> integreerida Balti riigid, sealhulgas Eesti, Euroopa raudteevõrguga. Rail Baltic</w:t>
      </w:r>
      <w:r w:rsidR="007040A9">
        <w:t>u</w:t>
      </w:r>
      <w:r w:rsidRPr="00294EE3">
        <w:t xml:space="preserve"> raudtee rajamine loob võimalused inimeste ja kaupade paremaks liikumiseks. </w:t>
      </w:r>
    </w:p>
    <w:p w14:paraId="321C7680" w14:textId="5476AB57" w:rsidR="00643F60" w:rsidRDefault="00195F50" w:rsidP="00195F50">
      <w:pPr>
        <w:pStyle w:val="BodyText"/>
        <w:rPr>
          <w:szCs w:val="18"/>
        </w:rPr>
      </w:pPr>
      <w:bookmarkStart w:id="10" w:name="_Hlk8126143"/>
      <w:r w:rsidRPr="00195F50">
        <w:rPr>
          <w:szCs w:val="18"/>
        </w:rPr>
        <w:t xml:space="preserve">Projekti elluviimiseks Eestis on kehtestatud </w:t>
      </w:r>
      <w:r w:rsidR="00FB5677">
        <w:rPr>
          <w:szCs w:val="18"/>
        </w:rPr>
        <w:t xml:space="preserve">Rail Balticu </w:t>
      </w:r>
      <w:r w:rsidRPr="00195F50">
        <w:rPr>
          <w:szCs w:val="18"/>
        </w:rPr>
        <w:t>maakonnaplaneeringud</w:t>
      </w:r>
      <w:r w:rsidRPr="00195F50">
        <w:rPr>
          <w:szCs w:val="18"/>
          <w:vertAlign w:val="superscript"/>
        </w:rPr>
        <w:footnoteReference w:id="1"/>
      </w:r>
      <w:r w:rsidRPr="00195F50">
        <w:rPr>
          <w:szCs w:val="18"/>
        </w:rPr>
        <w:t xml:space="preserve"> </w:t>
      </w:r>
      <w:bookmarkEnd w:id="10"/>
      <w:r w:rsidRPr="00195F50">
        <w:rPr>
          <w:szCs w:val="18"/>
        </w:rPr>
        <w:t>Harju, Rapla ja Pärnu maakondades</w:t>
      </w:r>
      <w:r w:rsidRPr="00195F50">
        <w:rPr>
          <w:rStyle w:val="FootnoteReference"/>
          <w:sz w:val="18"/>
          <w:szCs w:val="18"/>
        </w:rPr>
        <w:footnoteReference w:id="2"/>
      </w:r>
      <w:r w:rsidRPr="00195F50">
        <w:rPr>
          <w:szCs w:val="18"/>
        </w:rPr>
        <w:t xml:space="preserve">. Kehtestamisotsustes on selgitatud, et </w:t>
      </w:r>
      <w:r w:rsidR="00FB5677">
        <w:rPr>
          <w:szCs w:val="18"/>
        </w:rPr>
        <w:t xml:space="preserve">Rail Balticu </w:t>
      </w:r>
      <w:r w:rsidRPr="00195F50">
        <w:rPr>
          <w:szCs w:val="18"/>
        </w:rPr>
        <w:t>maakonnaplaneeringute eesmärk oli leida sobivaim asukoht kavandatava raudtee trassi koridorile.</w:t>
      </w:r>
      <w:r w:rsidRPr="00195F50" w:rsidDel="00BA318E">
        <w:rPr>
          <w:szCs w:val="18"/>
        </w:rPr>
        <w:t xml:space="preserve"> </w:t>
      </w:r>
      <w:r w:rsidRPr="00195F50">
        <w:rPr>
          <w:szCs w:val="18"/>
        </w:rPr>
        <w:t>Planeeringutega määratud trassi koridori väljatöötamisel arvestati majanduslike, sotsiaalsete, kultuuriliste, looduslike ning tehnilis-majanduslike aspektidega, mis kajastuvad planeeringulahendustes</w:t>
      </w:r>
      <w:r w:rsidRPr="00195F50">
        <w:rPr>
          <w:rStyle w:val="FootnoteReference"/>
          <w:sz w:val="18"/>
          <w:szCs w:val="18"/>
        </w:rPr>
        <w:footnoteReference w:id="3"/>
      </w:r>
      <w:r w:rsidRPr="00195F50">
        <w:rPr>
          <w:szCs w:val="18"/>
        </w:rPr>
        <w:t>. Maakonna</w:t>
      </w:r>
      <w:r w:rsidR="008E219D">
        <w:rPr>
          <w:szCs w:val="18"/>
        </w:rPr>
        <w:t>-</w:t>
      </w:r>
      <w:r w:rsidRPr="00195F50">
        <w:rPr>
          <w:szCs w:val="18"/>
        </w:rPr>
        <w:t xml:space="preserve">planeeringutega on Eesti territooriumil kehtestatud põhja-lõuna suunalisena läbi Harju, Rapla ja Pärnu maakonna Riia suunal kulgev ca 213 km pikkune trassi koridor, mille planeerimisel on tulenevalt kavandatavale raudteele seatud kõrgetest tehnilistest nõuetest </w:t>
      </w:r>
      <w:r w:rsidR="004B457F" w:rsidRPr="00195F50">
        <w:rPr>
          <w:szCs w:val="18"/>
        </w:rPr>
        <w:t xml:space="preserve">arvestatud </w:t>
      </w:r>
      <w:r w:rsidRPr="00195F50">
        <w:rPr>
          <w:szCs w:val="18"/>
        </w:rPr>
        <w:t>ka tehniliste üksikasjadega. Lisaks põhitrassile rajatakse rahvusvahelised reisiterminalid Tallinna Ülemiste piirkonda ja Pärnusse ning kaubajaam Muuga sadamasse.</w:t>
      </w:r>
      <w:r w:rsidR="00FB5677">
        <w:rPr>
          <w:szCs w:val="18"/>
        </w:rPr>
        <w:t xml:space="preserve"> </w:t>
      </w:r>
    </w:p>
    <w:p w14:paraId="659DF608" w14:textId="5AF615E2" w:rsidR="00643F60" w:rsidRPr="006A0605" w:rsidRDefault="00643F60" w:rsidP="00643F60">
      <w:pPr>
        <w:pStyle w:val="BodyText"/>
      </w:pPr>
      <w:r>
        <w:t>Rail Balticu m</w:t>
      </w:r>
      <w:r w:rsidRPr="009C6919">
        <w:t>aakonnaplaneeringutega samaaegselt algatati ja viidi läbi keskkonnamõju strateegiline hindamine (KSH)</w:t>
      </w:r>
      <w:r w:rsidRPr="00294EE3">
        <w:t xml:space="preserve">, mille raames </w:t>
      </w:r>
      <w:r w:rsidRPr="006A0605">
        <w:t>hinnati Rail Baltic</w:t>
      </w:r>
      <w:r>
        <w:t>u</w:t>
      </w:r>
      <w:r w:rsidRPr="006A0605">
        <w:t xml:space="preserve"> projekti keskkonnamõju tervikuna</w:t>
      </w:r>
      <w:r w:rsidRPr="004D7974">
        <w:t xml:space="preserve"> ehk kolme</w:t>
      </w:r>
      <w:r w:rsidRPr="00294EE3">
        <w:t>le maakonnaplaneeringule koostati ühine KSH</w:t>
      </w:r>
      <w:r>
        <w:t xml:space="preserve"> aruanne</w:t>
      </w:r>
      <w:r>
        <w:rPr>
          <w:rStyle w:val="FootnoteReference"/>
        </w:rPr>
        <w:footnoteReference w:id="4"/>
      </w:r>
      <w:r w:rsidRPr="00294EE3">
        <w:t xml:space="preserve">. </w:t>
      </w:r>
      <w:r>
        <w:t>Esmalt</w:t>
      </w:r>
      <w:r w:rsidRPr="009C6919">
        <w:t xml:space="preserve"> selgitati välja eelistatud trassivariant, millele teostati keskkonnamõju detailne analüüs </w:t>
      </w:r>
      <w:r>
        <w:t>ning töötati välja</w:t>
      </w:r>
      <w:r w:rsidRPr="009C6919">
        <w:t xml:space="preserve"> vajalik</w:t>
      </w:r>
      <w:r>
        <w:t>ud</w:t>
      </w:r>
      <w:r w:rsidRPr="009C6919">
        <w:t xml:space="preserve"> keskkonnamõju leevendava</w:t>
      </w:r>
      <w:r>
        <w:t>d</w:t>
      </w:r>
      <w:r w:rsidRPr="009C6919">
        <w:t xml:space="preserve"> meetme</w:t>
      </w:r>
      <w:r>
        <w:t>d</w:t>
      </w:r>
      <w:r>
        <w:rPr>
          <w:rStyle w:val="FootnoteReference"/>
        </w:rPr>
        <w:footnoteReference w:id="5"/>
      </w:r>
      <w:r>
        <w:t xml:space="preserve">. </w:t>
      </w:r>
    </w:p>
    <w:p w14:paraId="276268F9" w14:textId="235722C1" w:rsidR="00195F50" w:rsidRPr="00195F50" w:rsidRDefault="00FB5677" w:rsidP="00195F50">
      <w:pPr>
        <w:pStyle w:val="BodyText"/>
        <w:rPr>
          <w:szCs w:val="18"/>
        </w:rPr>
      </w:pPr>
      <w:r w:rsidRPr="00FB5677">
        <w:rPr>
          <w:szCs w:val="18"/>
        </w:rPr>
        <w:t>Lisaks R</w:t>
      </w:r>
      <w:r>
        <w:rPr>
          <w:szCs w:val="18"/>
        </w:rPr>
        <w:t xml:space="preserve">ail </w:t>
      </w:r>
      <w:r w:rsidRPr="00FB5677">
        <w:rPr>
          <w:szCs w:val="18"/>
        </w:rPr>
        <w:t>B</w:t>
      </w:r>
      <w:r>
        <w:rPr>
          <w:szCs w:val="18"/>
        </w:rPr>
        <w:t>alticu</w:t>
      </w:r>
      <w:r w:rsidRPr="00FB5677">
        <w:rPr>
          <w:szCs w:val="18"/>
        </w:rPr>
        <w:t xml:space="preserve"> maakonnaplaneeringutele on kehtestatud ka maakonnaplaneeringud 2030+, millega on kavandatud trassile kohalikud peatused.</w:t>
      </w:r>
      <w:r w:rsidR="00195F50" w:rsidRPr="00195F50">
        <w:rPr>
          <w:szCs w:val="18"/>
        </w:rPr>
        <w:t xml:space="preserve"> Perspektiivsena nähakse ette </w:t>
      </w:r>
      <w:r w:rsidR="001E6FA0">
        <w:rPr>
          <w:szCs w:val="18"/>
        </w:rPr>
        <w:t xml:space="preserve">Assaku, Luige, Saku ja Kurtna </w:t>
      </w:r>
      <w:r w:rsidR="009026BF">
        <w:rPr>
          <w:szCs w:val="18"/>
        </w:rPr>
        <w:t xml:space="preserve">kohalike </w:t>
      </w:r>
      <w:r w:rsidR="001E6FA0">
        <w:rPr>
          <w:szCs w:val="18"/>
        </w:rPr>
        <w:t>peatuste rajamist Harju</w:t>
      </w:r>
      <w:r w:rsidR="009026BF">
        <w:rPr>
          <w:szCs w:val="18"/>
        </w:rPr>
        <w:t xml:space="preserve"> </w:t>
      </w:r>
      <w:r w:rsidR="001E6FA0">
        <w:rPr>
          <w:szCs w:val="18"/>
        </w:rPr>
        <w:t>maa</w:t>
      </w:r>
      <w:r w:rsidR="009026BF">
        <w:rPr>
          <w:szCs w:val="18"/>
        </w:rPr>
        <w:t>konnas</w:t>
      </w:r>
      <w:r w:rsidR="001E6FA0">
        <w:rPr>
          <w:rStyle w:val="FootnoteReference"/>
          <w:szCs w:val="18"/>
        </w:rPr>
        <w:footnoteReference w:id="6"/>
      </w:r>
      <w:r w:rsidR="001E6FA0">
        <w:rPr>
          <w:szCs w:val="18"/>
        </w:rPr>
        <w:t xml:space="preserve">, </w:t>
      </w:r>
      <w:r w:rsidR="009026BF">
        <w:rPr>
          <w:szCs w:val="18"/>
        </w:rPr>
        <w:t xml:space="preserve">Kohila, </w:t>
      </w:r>
      <w:r w:rsidR="00195F50" w:rsidRPr="00195F50">
        <w:rPr>
          <w:szCs w:val="18"/>
        </w:rPr>
        <w:t>Rapla</w:t>
      </w:r>
      <w:r w:rsidR="009026BF">
        <w:rPr>
          <w:szCs w:val="18"/>
        </w:rPr>
        <w:t xml:space="preserve"> ja Järvakandi kohalike</w:t>
      </w:r>
      <w:r w:rsidR="00195F50" w:rsidRPr="00195F50">
        <w:rPr>
          <w:szCs w:val="18"/>
        </w:rPr>
        <w:t xml:space="preserve"> peatus</w:t>
      </w:r>
      <w:r w:rsidR="009026BF">
        <w:rPr>
          <w:szCs w:val="18"/>
        </w:rPr>
        <w:t>t</w:t>
      </w:r>
      <w:r w:rsidR="00195F50" w:rsidRPr="00195F50">
        <w:rPr>
          <w:szCs w:val="18"/>
        </w:rPr>
        <w:t>e rajamist</w:t>
      </w:r>
      <w:r w:rsidR="009026BF">
        <w:rPr>
          <w:szCs w:val="18"/>
        </w:rPr>
        <w:t xml:space="preserve"> Rapla</w:t>
      </w:r>
      <w:r w:rsidR="00643F60">
        <w:rPr>
          <w:szCs w:val="18"/>
        </w:rPr>
        <w:t xml:space="preserve"> </w:t>
      </w:r>
      <w:r w:rsidR="009026BF">
        <w:rPr>
          <w:szCs w:val="18"/>
        </w:rPr>
        <w:t>maa</w:t>
      </w:r>
      <w:r w:rsidR="00643F60">
        <w:rPr>
          <w:szCs w:val="18"/>
        </w:rPr>
        <w:t>konnas</w:t>
      </w:r>
      <w:r w:rsidR="009026BF">
        <w:rPr>
          <w:rStyle w:val="FootnoteReference"/>
          <w:szCs w:val="18"/>
        </w:rPr>
        <w:footnoteReference w:id="7"/>
      </w:r>
      <w:r w:rsidR="009026BF">
        <w:rPr>
          <w:szCs w:val="18"/>
        </w:rPr>
        <w:t xml:space="preserve"> ning </w:t>
      </w:r>
      <w:r w:rsidR="009026BF" w:rsidRPr="009026BF">
        <w:rPr>
          <w:szCs w:val="18"/>
        </w:rPr>
        <w:t>Häädemeeste, Surju, Kilksama, Tootsi ja Kaisma</w:t>
      </w:r>
      <w:r w:rsidR="009026BF">
        <w:rPr>
          <w:szCs w:val="18"/>
        </w:rPr>
        <w:t xml:space="preserve"> kohalike peatuste rajamist Pärnu maakonnas</w:t>
      </w:r>
      <w:r w:rsidR="00643F60">
        <w:rPr>
          <w:rStyle w:val="FootnoteReference"/>
          <w:szCs w:val="18"/>
        </w:rPr>
        <w:footnoteReference w:id="8"/>
      </w:r>
      <w:r w:rsidR="00195F50" w:rsidRPr="00195F50">
        <w:rPr>
          <w:szCs w:val="18"/>
        </w:rPr>
        <w:t>.</w:t>
      </w:r>
      <w:r w:rsidR="004B457F">
        <w:rPr>
          <w:szCs w:val="18"/>
        </w:rPr>
        <w:t xml:space="preserve"> </w:t>
      </w:r>
    </w:p>
    <w:p w14:paraId="6E212D65" w14:textId="2B80E64C" w:rsidR="002D53A5" w:rsidRPr="009C6919" w:rsidRDefault="002D53A5" w:rsidP="002D53A5">
      <w:pPr>
        <w:pStyle w:val="BodyText"/>
      </w:pPr>
      <w:r w:rsidRPr="004B457F">
        <w:t>Rail Baltic</w:t>
      </w:r>
      <w:r w:rsidR="00FB5677">
        <w:t>u</w:t>
      </w:r>
      <w:r w:rsidRPr="004B457F">
        <w:t xml:space="preserve"> raudtee </w:t>
      </w:r>
      <w:r w:rsidRPr="00294EE3">
        <w:t>KMH algatamis</w:t>
      </w:r>
      <w:r>
        <w:t>e taotluses</w:t>
      </w:r>
      <w:r w:rsidRPr="006A0605">
        <w:t xml:space="preserve"> on p</w:t>
      </w:r>
      <w:r w:rsidRPr="004D7974">
        <w:t xml:space="preserve">rojekti arendaja </w:t>
      </w:r>
      <w:r w:rsidRPr="00294EE3">
        <w:t xml:space="preserve">ja taotleja (RB Rail AS Eesti filiaal) ette näinud, et </w:t>
      </w:r>
      <w:r>
        <w:t xml:space="preserve">kuigi maakonnaplaneeringute KSH on teostatud põhjalikult, </w:t>
      </w:r>
      <w:r w:rsidRPr="00294EE3">
        <w:t xml:space="preserve">võib teatud juhtudel olla otstarbekas läbi viia täiendav keskkonnamõju hindamine. Taotleja hinnangul on keskkonnamõju mõistlik hinnata kaheksa erineva trasslõigu kaupa, mis tagab piisavalt põhjaliku </w:t>
      </w:r>
      <w:r w:rsidRPr="009C6919">
        <w:t>keskkonnamõjudega arvestamise ning huvitatud osapoolte parema kaasamise. Seoses asjaoluga, et Rail Baltic</w:t>
      </w:r>
      <w:r w:rsidR="00FB5677">
        <w:t>u</w:t>
      </w:r>
      <w:r w:rsidRPr="009C6919">
        <w:t xml:space="preserve"> </w:t>
      </w:r>
      <w:r w:rsidRPr="009C6919">
        <w:lastRenderedPageBreak/>
        <w:t>raudteetrassi rajamise näol on tegemist suure avaliku huvi ning olulise keskkonnamõjuga projektiga, oli Tarbijakaitse ja Tehnilise Järelevalve Ameti (TTJA) hinnangul esitatud taotlus põhjendatud.</w:t>
      </w:r>
      <w:r>
        <w:t xml:space="preserve"> </w:t>
      </w:r>
    </w:p>
    <w:p w14:paraId="1F4445A0" w14:textId="611AB171" w:rsidR="002B310A" w:rsidRDefault="002D53A5" w:rsidP="002B310A">
      <w:pPr>
        <w:pStyle w:val="BodyText"/>
      </w:pPr>
      <w:r w:rsidRPr="009C6919">
        <w:rPr>
          <w:b/>
        </w:rPr>
        <w:t>Keskkonnamõju</w:t>
      </w:r>
      <w:r>
        <w:rPr>
          <w:b/>
        </w:rPr>
        <w:t xml:space="preserve"> </w:t>
      </w:r>
      <w:r w:rsidRPr="009C6919">
        <w:rPr>
          <w:b/>
        </w:rPr>
        <w:t xml:space="preserve">hindamise ja keskkonnajuhtimissüsteemi seaduse (KeHJS) § 26 lg 3 </w:t>
      </w:r>
      <w:r>
        <w:rPr>
          <w:b/>
        </w:rPr>
        <w:t>ning</w:t>
      </w:r>
      <w:r w:rsidRPr="009C6919">
        <w:rPr>
          <w:b/>
        </w:rPr>
        <w:t xml:space="preserve"> RB Rail AS Eesti filiaal</w:t>
      </w:r>
      <w:r>
        <w:rPr>
          <w:b/>
        </w:rPr>
        <w:t>i</w:t>
      </w:r>
      <w:r w:rsidRPr="009C6919">
        <w:rPr>
          <w:b/>
        </w:rPr>
        <w:t xml:space="preserve"> taotluse alusel algatas </w:t>
      </w:r>
      <w:bookmarkStart w:id="14" w:name="_Hlk9003754"/>
      <w:r w:rsidR="002B310A" w:rsidRPr="009C6919">
        <w:rPr>
          <w:b/>
        </w:rPr>
        <w:t xml:space="preserve">TTJA 29.03.2019 otsusega nr 16-6/19-0535-002 </w:t>
      </w:r>
      <w:r w:rsidR="002B310A">
        <w:rPr>
          <w:b/>
        </w:rPr>
        <w:t xml:space="preserve">(vt </w:t>
      </w:r>
      <w:r w:rsidR="00BE7B68">
        <w:rPr>
          <w:b/>
        </w:rPr>
        <w:fldChar w:fldCharType="begin"/>
      </w:r>
      <w:r w:rsidR="00BE7B68">
        <w:rPr>
          <w:b/>
        </w:rPr>
        <w:instrText xml:space="preserve"> REF _Ref10121481 \r \h </w:instrText>
      </w:r>
      <w:r w:rsidR="00BE7B68">
        <w:rPr>
          <w:b/>
        </w:rPr>
      </w:r>
      <w:r w:rsidR="00BE7B68">
        <w:rPr>
          <w:b/>
        </w:rPr>
        <w:fldChar w:fldCharType="separate"/>
      </w:r>
      <w:r w:rsidR="004D7443">
        <w:rPr>
          <w:b/>
        </w:rPr>
        <w:t>Lisa 1</w:t>
      </w:r>
      <w:r w:rsidR="00BE7B68">
        <w:rPr>
          <w:b/>
        </w:rPr>
        <w:fldChar w:fldCharType="end"/>
      </w:r>
      <w:r w:rsidR="002B310A">
        <w:rPr>
          <w:b/>
        </w:rPr>
        <w:t xml:space="preserve">) </w:t>
      </w:r>
      <w:r w:rsidR="002B310A" w:rsidRPr="009C6919">
        <w:rPr>
          <w:b/>
        </w:rPr>
        <w:t xml:space="preserve">kaheksale Rail </w:t>
      </w:r>
      <w:r w:rsidR="002B310A" w:rsidRPr="002B310A">
        <w:rPr>
          <w:b/>
        </w:rPr>
        <w:t>Baltic</w:t>
      </w:r>
      <w:r w:rsidR="00FB5677">
        <w:rPr>
          <w:b/>
        </w:rPr>
        <w:t>u</w:t>
      </w:r>
      <w:r w:rsidR="002B310A" w:rsidRPr="002B310A">
        <w:rPr>
          <w:b/>
        </w:rPr>
        <w:t xml:space="preserve"> raudteelõigule (vt </w:t>
      </w:r>
      <w:r w:rsidR="002B310A" w:rsidRPr="002B310A">
        <w:rPr>
          <w:b/>
        </w:rPr>
        <w:fldChar w:fldCharType="begin"/>
      </w:r>
      <w:r w:rsidR="002B310A" w:rsidRPr="002B310A">
        <w:rPr>
          <w:b/>
        </w:rPr>
        <w:instrText xml:space="preserve"> REF _Ref9001781 \h  \* MERGEFORMAT </w:instrText>
      </w:r>
      <w:r w:rsidR="002B310A" w:rsidRPr="002B310A">
        <w:rPr>
          <w:b/>
        </w:rPr>
      </w:r>
      <w:r w:rsidR="002B310A" w:rsidRPr="002B310A">
        <w:rPr>
          <w:b/>
        </w:rPr>
        <w:fldChar w:fldCharType="separate"/>
      </w:r>
      <w:r w:rsidR="004D7443" w:rsidRPr="004D7443">
        <w:rPr>
          <w:b/>
        </w:rPr>
        <w:t xml:space="preserve">Joonis </w:t>
      </w:r>
      <w:r w:rsidR="004D7443" w:rsidRPr="004D7443">
        <w:rPr>
          <w:b/>
          <w:noProof/>
        </w:rPr>
        <w:t>1</w:t>
      </w:r>
      <w:r w:rsidR="002B310A" w:rsidRPr="002B310A">
        <w:rPr>
          <w:b/>
        </w:rPr>
        <w:fldChar w:fldCharType="end"/>
      </w:r>
      <w:r w:rsidR="002B310A" w:rsidRPr="002B310A">
        <w:rPr>
          <w:b/>
        </w:rPr>
        <w:t>) ehitusprojekti keskkonnamõju hindamised.</w:t>
      </w:r>
      <w:r w:rsidR="002B310A" w:rsidRPr="009C6919">
        <w:rPr>
          <w:b/>
        </w:rPr>
        <w:t xml:space="preserve"> </w:t>
      </w:r>
      <w:bookmarkEnd w:id="14"/>
      <w:r w:rsidR="002B310A" w:rsidRPr="009C6919">
        <w:rPr>
          <w:b/>
        </w:rPr>
        <w:t>Keskkonnamõju hindamised viiakse läbi ehitusprojektide koostamise käigus ning KMH eesmärk on minimeerida raudtee rajamise</w:t>
      </w:r>
      <w:r w:rsidR="006A5427">
        <w:rPr>
          <w:b/>
        </w:rPr>
        <w:t xml:space="preserve"> ja kasutamise</w:t>
      </w:r>
      <w:r w:rsidR="002B310A" w:rsidRPr="009C6919">
        <w:rPr>
          <w:b/>
        </w:rPr>
        <w:t xml:space="preserve"> mõju keskkonnale. </w:t>
      </w:r>
      <w:r w:rsidR="002B310A" w:rsidRPr="002B310A">
        <w:t>KMH algatamise teade avaldati väljaandes Ametlikud Teadaanded</w:t>
      </w:r>
      <w:r w:rsidR="002B310A" w:rsidRPr="006A0605">
        <w:rPr>
          <w:rStyle w:val="FootnoteReference"/>
        </w:rPr>
        <w:footnoteReference w:id="9"/>
      </w:r>
      <w:r w:rsidR="002B310A" w:rsidRPr="002B310A">
        <w:t xml:space="preserve">. </w:t>
      </w:r>
    </w:p>
    <w:p w14:paraId="4C9DAEE7" w14:textId="77777777" w:rsidR="00ED78FD" w:rsidRDefault="00ED78FD" w:rsidP="00ED78FD">
      <w:pPr>
        <w:pStyle w:val="BodyText"/>
      </w:pPr>
      <w:r w:rsidRPr="009C6919">
        <w:t>KMH eesmärk vastavalt KeHJS-e § 3</w:t>
      </w:r>
      <w:r w:rsidRPr="009C6919">
        <w:rPr>
          <w:vertAlign w:val="superscript"/>
        </w:rPr>
        <w:t>1</w:t>
      </w:r>
      <w:r w:rsidRPr="009C6919">
        <w:t xml:space="preserve"> lg 1 on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w:t>
      </w:r>
      <w:r>
        <w:t xml:space="preserve"> </w:t>
      </w:r>
    </w:p>
    <w:p w14:paraId="584B9F72" w14:textId="017B7463" w:rsidR="00ED78FD" w:rsidRDefault="00ED78FD" w:rsidP="00ED78FD">
      <w:pPr>
        <w:pStyle w:val="BodyText"/>
      </w:pPr>
      <w:r w:rsidRPr="0029437F">
        <w:rPr>
          <w:b/>
        </w:rPr>
        <w:t xml:space="preserve">Käesolev KMH viiakse läbi </w:t>
      </w:r>
      <w:r>
        <w:rPr>
          <w:b/>
        </w:rPr>
        <w:t xml:space="preserve">17,5 kilomeetri pikkusele </w:t>
      </w:r>
      <w:r w:rsidRPr="0029437F">
        <w:rPr>
          <w:b/>
        </w:rPr>
        <w:t>lõigule Harju ja Rapla maakonna piir</w:t>
      </w:r>
      <w:r>
        <w:rPr>
          <w:b/>
        </w:rPr>
        <w:t xml:space="preserve">ist </w:t>
      </w:r>
      <w:r w:rsidRPr="0029437F">
        <w:rPr>
          <w:b/>
        </w:rPr>
        <w:t>Hagudi</w:t>
      </w:r>
      <w:r>
        <w:rPr>
          <w:b/>
        </w:rPr>
        <w:t xml:space="preserve">ni. </w:t>
      </w:r>
      <w:r w:rsidRPr="009C6919">
        <w:t>Rapla val</w:t>
      </w:r>
      <w:r>
        <w:t>la territooriumil, sh</w:t>
      </w:r>
      <w:r w:rsidRPr="009C6919">
        <w:t xml:space="preserve"> </w:t>
      </w:r>
      <w:r>
        <w:t>l</w:t>
      </w:r>
      <w:r w:rsidRPr="009C6919">
        <w:t>äbi Kohila</w:t>
      </w:r>
      <w:r>
        <w:t xml:space="preserve"> alevi</w:t>
      </w:r>
      <w:r w:rsidRPr="009C6919">
        <w:t xml:space="preserve"> kulgev trassilõik on</w:t>
      </w:r>
      <w:r>
        <w:t xml:space="preserve"> </w:t>
      </w:r>
      <w:r w:rsidR="004B72E5">
        <w:t>al</w:t>
      </w:r>
      <w:r>
        <w:t>ltoodud</w:t>
      </w:r>
      <w:r w:rsidRPr="009C6919">
        <w:t xml:space="preserve"> joonisel </w:t>
      </w:r>
      <w:r>
        <w:t>(</w:t>
      </w:r>
      <w:r>
        <w:fldChar w:fldCharType="begin"/>
      </w:r>
      <w:r>
        <w:instrText xml:space="preserve"> REF _Ref9001781 \h </w:instrText>
      </w:r>
      <w:r>
        <w:fldChar w:fldCharType="separate"/>
      </w:r>
      <w:r w:rsidR="004D7443">
        <w:t xml:space="preserve">Joonis </w:t>
      </w:r>
      <w:r w:rsidR="004D7443">
        <w:rPr>
          <w:noProof/>
        </w:rPr>
        <w:t>1</w:t>
      </w:r>
      <w:r>
        <w:fldChar w:fldCharType="end"/>
      </w:r>
      <w:r>
        <w:t>)</w:t>
      </w:r>
      <w:r w:rsidRPr="009C6919">
        <w:t xml:space="preserve"> tähistatud helerohelise </w:t>
      </w:r>
      <w:r w:rsidRPr="002D53A5">
        <w:t>joonega.</w:t>
      </w:r>
      <w:r w:rsidR="004B72E5">
        <w:t xml:space="preserve"> </w:t>
      </w:r>
    </w:p>
    <w:p w14:paraId="42B8BE25" w14:textId="77777777" w:rsidR="00ED78FD" w:rsidRPr="002B310A" w:rsidRDefault="00ED78FD" w:rsidP="002B310A">
      <w:pPr>
        <w:pStyle w:val="BodyText"/>
      </w:pPr>
    </w:p>
    <w:p w14:paraId="54A664B1" w14:textId="24D87C45" w:rsidR="00E56792" w:rsidRDefault="00ED78FD" w:rsidP="001E4CCB">
      <w:pPr>
        <w:pStyle w:val="BodyText"/>
        <w:keepNext/>
      </w:pPr>
      <w:r w:rsidRPr="00ED78FD">
        <w:rPr>
          <w:noProof/>
        </w:rPr>
        <w:lastRenderedPageBreak/>
        <w:drawing>
          <wp:inline distT="0" distB="0" distL="0" distR="0" wp14:anchorId="20242AED" wp14:editId="7C2B05D7">
            <wp:extent cx="5288280" cy="790956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5288280" cy="7909560"/>
                    </a:xfrm>
                    <a:prstGeom prst="rect">
                      <a:avLst/>
                    </a:prstGeom>
                    <a:ln>
                      <a:noFill/>
                    </a:ln>
                    <a:extLst>
                      <a:ext uri="{53640926-AAD7-44D8-BBD7-CCE9431645EC}">
                        <a14:shadowObscured xmlns:a14="http://schemas.microsoft.com/office/drawing/2010/main"/>
                      </a:ext>
                    </a:extLst>
                  </pic:spPr>
                </pic:pic>
              </a:graphicData>
            </a:graphic>
          </wp:inline>
        </w:drawing>
      </w:r>
    </w:p>
    <w:bookmarkStart w:id="15" w:name="_Ref9001781"/>
    <w:p w14:paraId="25C3B2DF" w14:textId="79182A62" w:rsidR="00195F50" w:rsidRDefault="00E56792" w:rsidP="00E56792">
      <w:pPr>
        <w:pStyle w:val="Caption"/>
      </w:pPr>
      <w:r>
        <w:rPr>
          <w:noProof/>
        </w:rPr>
        <mc:AlternateContent>
          <mc:Choice Requires="wps">
            <w:drawing>
              <wp:anchor distT="0" distB="0" distL="114300" distR="114300" simplePos="0" relativeHeight="251662336" behindDoc="0" locked="0" layoutInCell="1" allowOverlap="1" wp14:anchorId="75C35818" wp14:editId="1EC7565B">
                <wp:simplePos x="0" y="0"/>
                <wp:positionH relativeFrom="column">
                  <wp:posOffset>3681730</wp:posOffset>
                </wp:positionH>
                <wp:positionV relativeFrom="paragraph">
                  <wp:posOffset>3240405</wp:posOffset>
                </wp:positionV>
                <wp:extent cx="349250" cy="82550"/>
                <wp:effectExtent l="0" t="0" r="0" b="0"/>
                <wp:wrapTopAndBottom/>
                <wp:docPr id="137" name="Rectangle 1"/>
                <wp:cNvGraphicFramePr/>
                <a:graphic xmlns:a="http://schemas.openxmlformats.org/drawingml/2006/main">
                  <a:graphicData uri="http://schemas.microsoft.com/office/word/2010/wordprocessingShape">
                    <wps:wsp>
                      <wps:cNvSpPr/>
                      <wps:spPr>
                        <a:xfrm>
                          <a:off x="0" y="0"/>
                          <a:ext cx="349250" cy="825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EEB786" id="Rectangle 1" o:spid="_x0000_s1026" style="position:absolute;margin-left:289.9pt;margin-top:255.15pt;width:27.5pt;height:6.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FE9bQIAACoFAAAOAAAAZHJzL2Uyb0RvYy54bWysVEtvGjEQvlfqf7B8bxYIeaEsESJKVSlK&#10;UJIqZ8drw6q2xx0bFvrrO/YuG5pyqnrxznje337j65utNWyjMNTgSj48GXCmnISqdsuSf3+5+3LJ&#10;WYjCVcKAUyXfqcBvpp8/XTd+okawAlMpZJTEhUnjS76K0U+KIsiVsiKcgFeOjBrQikgqLosKRUPZ&#10;rSlGg8F50QBWHkGqEOj2tjXyac6vtZLxUeugIjMlp95iPjGfb+ksptdiskThV7Xs2hD/0IUVtaOi&#10;fapbEQVbY/1XKltLhAA6nkiwBWhdS5VnoGmGgw/TPK+EV3kWAif4Hqbw/9LKh80CWV3Rvzu94MwJ&#10;Sz/piWATbmkUGyaAGh8m5PfsF9hpgcQ07VajTV+ag20zqLseVLWNTNLl6fhqdEbQSzJdjs5IpCTF&#10;e6zHEL8qsCwJJUeqnZEUm/sQW9e9SyplXDod3NXGtNZ0U6Qe266yFHdGtd5PStN41McoZ83EUnOD&#10;bCOIEkJK5eJ515Jx5J3CNCXvA4fHAk3M0NAcnW8KU5lwfeDgWOCfFfuIXBVc7INt7QCPJah+9JVb&#10;//307cxp/DeodvRXEVq6By/vagL3XoS4EEj8pt9BOxsf6dAGmpJDJ3G2Avx17D75E+3IyllD+1Ly&#10;8HMtUHFmvjki5NVwPE4LlpXx2cWIFDy0vB1a3NrOgfAf0uvgZRaTfzR7USPYV1rtWapKJuEk1S65&#10;jLhX5rHdY3ocpJrNshstlRfx3j17mZInVBN5XravAn3HsEjMfID9bonJB6K1vinSwWwdQdeZhe+4&#10;dnjTQmYed49H2vhDPXu9P3HT3wAAAP//AwBQSwMEFAAGAAgAAAAhAAeP6FngAAAACwEAAA8AAABk&#10;cnMvZG93bnJldi54bWxMj8FOwzAQRO9I/QdrK3GjThpoIcSpEKiHSpUqCh/gxEsSEa+D7abh79me&#10;6G13ZjT7tthMthcj+tA5UpAuEhBItTMdNQo+P7Z3jyBC1GR07wgV/GKATTm7KXRu3JnecTzGRnAJ&#10;hVwraGMccilD3aLVYeEGJPa+nLc68uobabw+c7nt5TJJVtLqjvhCqwd8bbH+Pp6sgoP5Sddvw9aP&#10;ttqN+72tD94GpW7n08sziIhT/A/DBZ/RoWSmyp3IBNEreFg/MXrkIU0yEJxYZfesVKwsswxkWcjr&#10;H8o/AAAA//8DAFBLAQItABQABgAIAAAAIQC2gziS/gAAAOEBAAATAAAAAAAAAAAAAAAAAAAAAABb&#10;Q29udGVudF9UeXBlc10ueG1sUEsBAi0AFAAGAAgAAAAhADj9If/WAAAAlAEAAAsAAAAAAAAAAAAA&#10;AAAALwEAAF9yZWxzLy5yZWxzUEsBAi0AFAAGAAgAAAAhAIW4UT1tAgAAKgUAAA4AAAAAAAAAAAAA&#10;AAAALgIAAGRycy9lMm9Eb2MueG1sUEsBAi0AFAAGAAgAAAAhAAeP6FngAAAACwEAAA8AAAAAAAAA&#10;AAAAAAAAxwQAAGRycy9kb3ducmV2LnhtbFBLBQYAAAAABAAEAPMAAADUBQAAAAA=&#10;" fillcolor="white [3201]" stroked="f" strokeweight="2pt">
                <w10:wrap type="topAndBottom"/>
              </v:rect>
            </w:pict>
          </mc:Fallback>
        </mc:AlternateContent>
      </w:r>
      <w:r>
        <w:t xml:space="preserve">Joonis </w:t>
      </w:r>
      <w:r>
        <w:fldChar w:fldCharType="begin"/>
      </w:r>
      <w:r>
        <w:instrText xml:space="preserve"> SEQ Joonis \* ARABIC </w:instrText>
      </w:r>
      <w:r>
        <w:fldChar w:fldCharType="separate"/>
      </w:r>
      <w:r w:rsidR="004D7443">
        <w:rPr>
          <w:noProof/>
        </w:rPr>
        <w:t>1</w:t>
      </w:r>
      <w:r>
        <w:fldChar w:fldCharType="end"/>
      </w:r>
      <w:bookmarkEnd w:id="15"/>
      <w:r w:rsidR="00195F50" w:rsidRPr="00195F50">
        <w:rPr>
          <w:szCs w:val="24"/>
        </w:rPr>
        <w:t>. Kaheksa Rail Baltic</w:t>
      </w:r>
      <w:r w:rsidR="00FB5677">
        <w:rPr>
          <w:szCs w:val="24"/>
        </w:rPr>
        <w:t>u</w:t>
      </w:r>
      <w:r w:rsidR="00195F50" w:rsidRPr="00195F50">
        <w:rPr>
          <w:szCs w:val="24"/>
        </w:rPr>
        <w:t xml:space="preserve"> raudteelõiku, mille ehitusprojektile algatati keskkonnamõju hindami</w:t>
      </w:r>
      <w:r>
        <w:t>ne (KMH)</w:t>
      </w:r>
      <w:r w:rsidR="00195F50" w:rsidRPr="00195F50">
        <w:rPr>
          <w:szCs w:val="24"/>
        </w:rPr>
        <w:t xml:space="preserve">. Käesoleva KMH objekt </w:t>
      </w:r>
      <w:r w:rsidR="00D36520" w:rsidRPr="00195F50">
        <w:rPr>
          <w:szCs w:val="24"/>
        </w:rPr>
        <w:t>(</w:t>
      </w:r>
      <w:r w:rsidR="00D36520">
        <w:rPr>
          <w:szCs w:val="24"/>
        </w:rPr>
        <w:t xml:space="preserve">raudteelõik </w:t>
      </w:r>
      <w:r w:rsidR="00D36520" w:rsidRPr="00195F50">
        <w:rPr>
          <w:szCs w:val="24"/>
        </w:rPr>
        <w:t>Harju ja Rapla maakonna piir – Hagudi</w:t>
      </w:r>
      <w:r w:rsidR="00D36520" w:rsidRPr="00195F50">
        <w:t>)</w:t>
      </w:r>
      <w:r w:rsidR="00D36520">
        <w:t xml:space="preserve"> </w:t>
      </w:r>
      <w:r w:rsidR="00195F50" w:rsidRPr="00195F50">
        <w:rPr>
          <w:szCs w:val="24"/>
        </w:rPr>
        <w:t xml:space="preserve">on tähistatud helerohelise </w:t>
      </w:r>
      <w:r w:rsidR="00A20E9E">
        <w:rPr>
          <w:szCs w:val="24"/>
        </w:rPr>
        <w:t>joone</w:t>
      </w:r>
      <w:r w:rsidR="00195F50" w:rsidRPr="00195F50">
        <w:rPr>
          <w:szCs w:val="24"/>
        </w:rPr>
        <w:t xml:space="preserve">ga </w:t>
      </w:r>
    </w:p>
    <w:p w14:paraId="73DA0352" w14:textId="7DD0E600" w:rsidR="00F12F53" w:rsidRDefault="00E31A28" w:rsidP="00E31A28">
      <w:pPr>
        <w:pStyle w:val="Heading1"/>
      </w:pPr>
      <w:bookmarkStart w:id="16" w:name="_Ref9267021"/>
      <w:bookmarkStart w:id="17" w:name="_Toc13126944"/>
      <w:r>
        <w:lastRenderedPageBreak/>
        <w:t>Rail Baltic</w:t>
      </w:r>
      <w:r w:rsidR="00FB5677">
        <w:t>u</w:t>
      </w:r>
      <w:r>
        <w:t xml:space="preserve"> raudtee</w:t>
      </w:r>
      <w:bookmarkEnd w:id="16"/>
      <w:bookmarkEnd w:id="17"/>
      <w:r>
        <w:t xml:space="preserve"> </w:t>
      </w:r>
    </w:p>
    <w:p w14:paraId="710CB241" w14:textId="0A76CA58" w:rsidR="00E31A28" w:rsidRPr="00D51A2A" w:rsidRDefault="00E31A28" w:rsidP="00E31A28">
      <w:pPr>
        <w:pStyle w:val="BodyText"/>
      </w:pPr>
      <w:bookmarkStart w:id="18" w:name="_Hlk8126369"/>
      <w:r w:rsidRPr="00D51A2A">
        <w:t>Käesolevas peatükis on kirjeldatud Rail Baltic</w:t>
      </w:r>
      <w:r w:rsidR="00FB5677">
        <w:t>u</w:t>
      </w:r>
      <w:r w:rsidRPr="00D51A2A">
        <w:t xml:space="preserve"> raudtee projekteerimise üldiseid põhimõtteid, mis on kehtivad kogu projekti ulatuses (st nii Eesti, Läti kui ka Leedu territooriumile rajatava lõigu puhul). </w:t>
      </w:r>
      <w:r w:rsidR="00C56B38">
        <w:t>N</w:t>
      </w:r>
      <w:r w:rsidRPr="00D51A2A">
        <w:t>e</w:t>
      </w:r>
      <w:r w:rsidR="00C56B38">
        <w:t>i</w:t>
      </w:r>
      <w:r w:rsidRPr="00D51A2A">
        <w:t>d põhimõtteid koondavad projekteerimisjuhised</w:t>
      </w:r>
      <w:r w:rsidR="003C0036">
        <w:t xml:space="preserve"> </w:t>
      </w:r>
      <w:r w:rsidR="003C0036" w:rsidRPr="00D51A2A">
        <w:t>(</w:t>
      </w:r>
      <w:r w:rsidR="003C0036">
        <w:rPr>
          <w:i/>
        </w:rPr>
        <w:t>D</w:t>
      </w:r>
      <w:r w:rsidR="003C0036" w:rsidRPr="00E31A28">
        <w:rPr>
          <w:i/>
        </w:rPr>
        <w:t xml:space="preserve">esign </w:t>
      </w:r>
      <w:r w:rsidR="003C0036">
        <w:rPr>
          <w:i/>
        </w:rPr>
        <w:t>G</w:t>
      </w:r>
      <w:r w:rsidR="003C0036" w:rsidRPr="00E31A28">
        <w:rPr>
          <w:i/>
        </w:rPr>
        <w:t>uid</w:t>
      </w:r>
      <w:r w:rsidR="003C0036">
        <w:rPr>
          <w:i/>
        </w:rPr>
        <w:t>e</w:t>
      </w:r>
      <w:r w:rsidR="003C0036" w:rsidRPr="00E31A28">
        <w:rPr>
          <w:i/>
        </w:rPr>
        <w:t>lines</w:t>
      </w:r>
      <w:r w:rsidR="003C0036" w:rsidRPr="00D51A2A">
        <w:t>, DG)</w:t>
      </w:r>
      <w:r w:rsidRPr="00D51A2A">
        <w:rPr>
          <w:vertAlign w:val="superscript"/>
        </w:rPr>
        <w:footnoteReference w:id="10"/>
      </w:r>
      <w:r w:rsidRPr="00D51A2A">
        <w:t xml:space="preserve"> ja ekspluatatsioonikava</w:t>
      </w:r>
      <w:r w:rsidR="003C0036">
        <w:t xml:space="preserve"> </w:t>
      </w:r>
      <w:r w:rsidR="003C0036" w:rsidRPr="00D51A2A">
        <w:t>(</w:t>
      </w:r>
      <w:r w:rsidR="003C0036">
        <w:rPr>
          <w:i/>
        </w:rPr>
        <w:t>O</w:t>
      </w:r>
      <w:r w:rsidR="003C0036" w:rsidRPr="00E31A28">
        <w:rPr>
          <w:i/>
        </w:rPr>
        <w:t xml:space="preserve">perational </w:t>
      </w:r>
      <w:r w:rsidR="003C0036">
        <w:rPr>
          <w:i/>
        </w:rPr>
        <w:t>P</w:t>
      </w:r>
      <w:r w:rsidR="003C0036" w:rsidRPr="00E31A28">
        <w:rPr>
          <w:i/>
        </w:rPr>
        <w:t>lan</w:t>
      </w:r>
      <w:r w:rsidR="003C0036" w:rsidRPr="00D51A2A">
        <w:t>, OP)</w:t>
      </w:r>
      <w:r w:rsidRPr="00D51A2A">
        <w:rPr>
          <w:vertAlign w:val="superscript"/>
        </w:rPr>
        <w:footnoteReference w:id="11"/>
      </w:r>
      <w:r w:rsidRPr="00D51A2A">
        <w:t>. Projekteerimisjuhised koondavad standardiseeritud nõudeid ja tingimusi, mida arvesta</w:t>
      </w:r>
      <w:r w:rsidR="0060337B">
        <w:t>takse</w:t>
      </w:r>
      <w:r w:rsidRPr="00D51A2A">
        <w:t xml:space="preserve"> Rail Baltic</w:t>
      </w:r>
      <w:r w:rsidR="00FB5677">
        <w:t>u</w:t>
      </w:r>
      <w:r w:rsidR="00B74CFB">
        <w:t xml:space="preserve"> raudtee</w:t>
      </w:r>
      <w:r w:rsidRPr="00D51A2A">
        <w:t xml:space="preserve"> infrastruktuuri projekteerimisel, ehitamisel ja kasutamisel. Ekspluatatsioonikava on terviklik dokumentide kogum, mis kirjeldab lühi</w:t>
      </w:r>
      <w:r w:rsidR="00B74CFB">
        <w:t>ajalises</w:t>
      </w:r>
      <w:r w:rsidRPr="00D51A2A">
        <w:t xml:space="preserve">, keskpikas </w:t>
      </w:r>
      <w:r>
        <w:t>ja</w:t>
      </w:r>
      <w:r w:rsidRPr="00D51A2A">
        <w:t xml:space="preserve"> pikaajalises vaates nii rongiliikluse kavandatavat struktuuri kui ka raudteeliini tööprotsesse. Selles on kirjeldatud raudtee läbilaskevõime</w:t>
      </w:r>
      <w:r>
        <w:t xml:space="preserve"> ning</w:t>
      </w:r>
      <w:r w:rsidRPr="00D51A2A">
        <w:t xml:space="preserve"> infrastruktuurile ja veeremile kehtestatud nõuded. </w:t>
      </w:r>
    </w:p>
    <w:p w14:paraId="0F1F4966" w14:textId="77777777" w:rsidR="00E31A28" w:rsidRPr="00D51A2A" w:rsidRDefault="00E31A28" w:rsidP="00E31A28">
      <w:pPr>
        <w:pStyle w:val="BodyText"/>
        <w:rPr>
          <w:b/>
        </w:rPr>
      </w:pPr>
      <w:r w:rsidRPr="00D51A2A">
        <w:rPr>
          <w:b/>
        </w:rPr>
        <w:t>Raudtee üldine kirjeldus</w:t>
      </w:r>
    </w:p>
    <w:p w14:paraId="3E4F832E" w14:textId="2996C576" w:rsidR="00E31A28" w:rsidRPr="00D51A2A" w:rsidRDefault="00E31A28" w:rsidP="00E31A28">
      <w:pPr>
        <w:pStyle w:val="BodyText"/>
        <w:rPr>
          <w:bCs/>
        </w:rPr>
      </w:pPr>
      <w:r w:rsidRPr="00D51A2A">
        <w:rPr>
          <w:bCs/>
        </w:rPr>
        <w:t xml:space="preserve">Raudtee üldised tehnilised nõuded on ülevaatlikult kirjeldatud </w:t>
      </w:r>
      <w:r w:rsidR="00C56B38">
        <w:rPr>
          <w:bCs/>
        </w:rPr>
        <w:t>ekspluatatsioonikava (</w:t>
      </w:r>
      <w:r w:rsidR="00CF7346">
        <w:rPr>
          <w:bCs/>
          <w:i/>
        </w:rPr>
        <w:t>O</w:t>
      </w:r>
      <w:r w:rsidRPr="00C56B38">
        <w:rPr>
          <w:bCs/>
          <w:i/>
        </w:rPr>
        <w:t xml:space="preserve">perational </w:t>
      </w:r>
      <w:r w:rsidR="00CF7346">
        <w:rPr>
          <w:bCs/>
          <w:i/>
        </w:rPr>
        <w:t>P</w:t>
      </w:r>
      <w:r w:rsidRPr="00C56B38">
        <w:rPr>
          <w:bCs/>
          <w:i/>
        </w:rPr>
        <w:t>lan</w:t>
      </w:r>
      <w:r w:rsidR="00C56B38">
        <w:rPr>
          <w:bCs/>
        </w:rPr>
        <w:t>)</w:t>
      </w:r>
      <w:r w:rsidRPr="00D51A2A">
        <w:rPr>
          <w:bCs/>
        </w:rPr>
        <w:t xml:space="preserve"> p</w:t>
      </w:r>
      <w:r w:rsidR="00C56B38">
        <w:rPr>
          <w:bCs/>
        </w:rPr>
        <w:t>eatüki</w:t>
      </w:r>
      <w:r w:rsidRPr="00D51A2A">
        <w:rPr>
          <w:bCs/>
        </w:rPr>
        <w:t>s 3.5</w:t>
      </w:r>
      <w:r w:rsidRPr="00D51A2A">
        <w:rPr>
          <w:bCs/>
          <w:vertAlign w:val="superscript"/>
        </w:rPr>
        <w:footnoteReference w:id="12"/>
      </w:r>
      <w:r w:rsidRPr="00D51A2A">
        <w:rPr>
          <w:bCs/>
        </w:rPr>
        <w:t>.</w:t>
      </w:r>
      <w:r w:rsidR="003E1C28">
        <w:rPr>
          <w:bCs/>
        </w:rPr>
        <w:t xml:space="preserve"> </w:t>
      </w:r>
    </w:p>
    <w:p w14:paraId="0B684D3D" w14:textId="2CA0A976" w:rsidR="00E31A28" w:rsidRPr="00D51A2A" w:rsidRDefault="00E31A28" w:rsidP="00E31A28">
      <w:pPr>
        <w:pStyle w:val="BodyText"/>
      </w:pPr>
      <w:r w:rsidRPr="00D51A2A">
        <w:t>Rail Baltic on uus ja kiire kaasaegne elektrifitseeritud kaherööpmeline ja ERTMS</w:t>
      </w:r>
      <w:r w:rsidR="00F4140A">
        <w:rPr>
          <w:rStyle w:val="FootnoteReference"/>
        </w:rPr>
        <w:footnoteReference w:id="13"/>
      </w:r>
      <w:r w:rsidRPr="00D51A2A">
        <w:t xml:space="preserve">-varustusega raudteetrass, mille projektkiirus reisijateveol on 249 km/h ja kaubaveol 120 km/h (maksimaalne </w:t>
      </w:r>
      <w:r w:rsidRPr="00D7217A">
        <w:t>sõidukiirus on reisirongidel seejuures 234 km/h, kaubarongidel on see võrdne projektkiirusega)</w:t>
      </w:r>
      <w:r w:rsidRPr="00D51A2A">
        <w:t xml:space="preserve"> Marsruudil Tallinnast läbi Pärnu</w:t>
      </w:r>
      <w:r w:rsidR="00C56B38">
        <w:t>,</w:t>
      </w:r>
      <w:r w:rsidRPr="00D51A2A">
        <w:t xml:space="preserve"> Riia</w:t>
      </w:r>
      <w:r w:rsidR="00C56B38">
        <w:t>,</w:t>
      </w:r>
      <w:r w:rsidRPr="00D51A2A">
        <w:t xml:space="preserve"> Panevėžyse</w:t>
      </w:r>
      <w:r w:rsidR="00C56B38">
        <w:t xml:space="preserve"> ja</w:t>
      </w:r>
      <w:r w:rsidRPr="00D51A2A">
        <w:t xml:space="preserve"> Kaunase </w:t>
      </w:r>
      <w:r w:rsidR="003E1C28">
        <w:t xml:space="preserve">kuni </w:t>
      </w:r>
      <w:r w:rsidRPr="00D51A2A">
        <w:t>Leedu-Poola piir</w:t>
      </w:r>
      <w:r w:rsidR="00C56B38">
        <w:t>ini</w:t>
      </w:r>
      <w:r w:rsidRPr="00D51A2A">
        <w:t xml:space="preserve"> projekteeritava raudteetrassi rööpmevahe on 1435 mm, mis vastab kõikidele koostalitlusvõime tehnilistele kirjeldustele.</w:t>
      </w:r>
      <w:r w:rsidRPr="00D51A2A">
        <w:rPr>
          <w:vertAlign w:val="superscript"/>
        </w:rPr>
        <w:footnoteReference w:id="14"/>
      </w:r>
      <w:r w:rsidRPr="00D51A2A">
        <w:t xml:space="preserve"> </w:t>
      </w:r>
      <w:r w:rsidR="003E1C28">
        <w:t>E</w:t>
      </w:r>
      <w:r w:rsidR="003E1C28" w:rsidRPr="00D51A2A">
        <w:t xml:space="preserve">elprojekti lahenduse järgi on </w:t>
      </w:r>
      <w:r w:rsidRPr="00D51A2A">
        <w:t xml:space="preserve">kavandatava raudteetrassi pikkus </w:t>
      </w:r>
      <w:r w:rsidR="003E1C28" w:rsidRPr="00D51A2A">
        <w:t xml:space="preserve">Eesti territooriumil </w:t>
      </w:r>
      <w:r w:rsidRPr="00D51A2A">
        <w:t>ca 213 km.</w:t>
      </w:r>
      <w:r w:rsidR="003E1C28">
        <w:t xml:space="preserve"> </w:t>
      </w:r>
    </w:p>
    <w:p w14:paraId="3B67C240" w14:textId="0951B562" w:rsidR="00E31A28" w:rsidRPr="00D51A2A" w:rsidRDefault="00E31A28" w:rsidP="00E31A28">
      <w:pPr>
        <w:pStyle w:val="BodyText"/>
        <w:rPr>
          <w:bCs/>
        </w:rPr>
      </w:pPr>
      <w:r w:rsidRPr="00D51A2A">
        <w:rPr>
          <w:bCs/>
        </w:rPr>
        <w:t>Erinevate raudteerajatiste ja elementide projekteerimisel arvestatakse, et reisirongide veeremi pikkus on kuni 400 m ning kaubarongide veerem</w:t>
      </w:r>
      <w:r w:rsidR="003E1C28">
        <w:rPr>
          <w:bCs/>
        </w:rPr>
        <w:t>i pikkus</w:t>
      </w:r>
      <w:r w:rsidRPr="00D51A2A">
        <w:rPr>
          <w:bCs/>
        </w:rPr>
        <w:t xml:space="preserve"> kuni 1050 m</w:t>
      </w:r>
      <w:r w:rsidRPr="00D51A2A">
        <w:rPr>
          <w:bCs/>
          <w:vertAlign w:val="superscript"/>
        </w:rPr>
        <w:footnoteReference w:id="15"/>
      </w:r>
      <w:r w:rsidRPr="00D51A2A">
        <w:rPr>
          <w:bCs/>
        </w:rPr>
        <w:t>. Kogu trassi ulatuses on projekteerimisel vaja arvestada teljekoormusega 25 t</w:t>
      </w:r>
      <w:r w:rsidRPr="00D51A2A">
        <w:rPr>
          <w:bCs/>
          <w:vertAlign w:val="superscript"/>
        </w:rPr>
        <w:footnoteReference w:id="16"/>
      </w:r>
      <w:r w:rsidRPr="00D51A2A">
        <w:rPr>
          <w:bCs/>
        </w:rPr>
        <w:t>. Raudtee projekteerimisel lähtutakse sellest, et maksimaalne</w:t>
      </w:r>
      <w:r w:rsidR="006C7F47">
        <w:rPr>
          <w:bCs/>
        </w:rPr>
        <w:t xml:space="preserve"> </w:t>
      </w:r>
      <w:r w:rsidR="006C7F47" w:rsidRPr="006C7F47">
        <w:rPr>
          <w:bCs/>
        </w:rPr>
        <w:t>pikiprofiili kalle on 8</w:t>
      </w:r>
      <w:r w:rsidR="006C7F47" w:rsidRPr="00D51A2A">
        <w:rPr>
          <w:bCs/>
        </w:rPr>
        <w:t>‰</w:t>
      </w:r>
      <w:r w:rsidR="006C7F47">
        <w:rPr>
          <w:bCs/>
        </w:rPr>
        <w:t xml:space="preserve"> </w:t>
      </w:r>
      <w:r w:rsidR="006C7F47" w:rsidRPr="00D51A2A">
        <w:rPr>
          <w:bCs/>
        </w:rPr>
        <w:t>(sellest järsemaid kaldeid tuleb kindlasti vältida peatuste ja möödasõidujaamade juures)</w:t>
      </w:r>
      <w:r w:rsidR="006C7F47" w:rsidRPr="006C7F47">
        <w:rPr>
          <w:bCs/>
        </w:rPr>
        <w:t>, erandjuhtudel on piiritletud tingimustel lubatud 12,5</w:t>
      </w:r>
      <w:r w:rsidR="006C7F47" w:rsidRPr="00D51A2A">
        <w:rPr>
          <w:bCs/>
        </w:rPr>
        <w:t>‰</w:t>
      </w:r>
      <w:r w:rsidR="006C7F47" w:rsidRPr="006C7F47">
        <w:rPr>
          <w:bCs/>
        </w:rPr>
        <w:t xml:space="preserve"> kalde kasutamine</w:t>
      </w:r>
      <w:r w:rsidR="006C7F47" w:rsidRPr="00D51A2A">
        <w:rPr>
          <w:bCs/>
          <w:vertAlign w:val="superscript"/>
        </w:rPr>
        <w:footnoteReference w:id="17"/>
      </w:r>
      <w:r w:rsidRPr="00D51A2A">
        <w:rPr>
          <w:bCs/>
        </w:rPr>
        <w:t>.</w:t>
      </w:r>
      <w:r w:rsidR="003E1C28">
        <w:rPr>
          <w:bCs/>
        </w:rPr>
        <w:t xml:space="preserve"> </w:t>
      </w:r>
    </w:p>
    <w:p w14:paraId="1693E7B8" w14:textId="1DC5E61A" w:rsidR="00E31A28" w:rsidRPr="00D51A2A" w:rsidRDefault="00E31A28" w:rsidP="00E31A28">
      <w:pPr>
        <w:pStyle w:val="BodyText"/>
      </w:pPr>
      <w:r w:rsidRPr="00D51A2A">
        <w:rPr>
          <w:b/>
        </w:rPr>
        <w:t>Raudteemaa ja raudtee kaitsevöönd</w:t>
      </w:r>
      <w:r w:rsidR="00F4140A">
        <w:rPr>
          <w:b/>
        </w:rPr>
        <w:t xml:space="preserve"> </w:t>
      </w:r>
    </w:p>
    <w:p w14:paraId="432D48D9" w14:textId="13A5815D" w:rsidR="00E31A28" w:rsidRPr="00D51A2A" w:rsidRDefault="00E31A28" w:rsidP="00E31A28">
      <w:pPr>
        <w:pStyle w:val="BodyText"/>
      </w:pPr>
      <w:r w:rsidRPr="00D51A2A">
        <w:t xml:space="preserve">Raudteemaa ja raudtee kaitsevööndi ulatust on täpsemalt kirjeldatud maakonnaplaneeringutes Rail Baltic trassi koridori asukoha määramiseks </w:t>
      </w:r>
      <w:r w:rsidR="003E1C28">
        <w:t>(</w:t>
      </w:r>
      <w:r w:rsidRPr="00D51A2A">
        <w:t>ptk 3</w:t>
      </w:r>
      <w:r w:rsidR="003E1C28">
        <w:t>)</w:t>
      </w:r>
      <w:r w:rsidRPr="00D51A2A">
        <w:t xml:space="preserve">. </w:t>
      </w:r>
    </w:p>
    <w:p w14:paraId="3B507FDA" w14:textId="011A7DAF" w:rsidR="00E31A28" w:rsidRPr="00D51A2A" w:rsidRDefault="00E31A28" w:rsidP="00E31A28">
      <w:pPr>
        <w:pStyle w:val="BodyText"/>
        <w:rPr>
          <w:bCs/>
        </w:rPr>
      </w:pPr>
      <w:r w:rsidRPr="00D51A2A">
        <w:t>Raudteemaa on raudtee, raudteeinfrastruktuuri hoonete ja rajatiste alune ning nende teenindamiseks vajalik maa (raudtee muldkeha, kontaktvõrguliinid, hooldusrajad ja -teed, müratõkked, piirdeaiad jms). Raudteemaa ulatus on üldjuhul 40</w:t>
      </w:r>
      <w:r w:rsidR="003E1C28">
        <w:t>–</w:t>
      </w:r>
      <w:r w:rsidRPr="00D51A2A">
        <w:t>50 m. Ulatuslikum võib raudteemaa olla raudtee tehniliste erilahenduste korral (nt jaamad, meldepunktid</w:t>
      </w:r>
      <w:r w:rsidR="007F7C05">
        <w:rPr>
          <w:rStyle w:val="FootnoteReference"/>
        </w:rPr>
        <w:footnoteReference w:id="18"/>
      </w:r>
      <w:r w:rsidRPr="00D51A2A">
        <w:t>, veoalajaamad, lisarajad, raudtee kulgemine süvendis või kõrgel muldel jm</w:t>
      </w:r>
      <w:r w:rsidR="003E1C28">
        <w:t>s</w:t>
      </w:r>
      <w:r w:rsidRPr="00D51A2A">
        <w:t>)</w:t>
      </w:r>
      <w:r w:rsidRPr="00D51A2A">
        <w:rPr>
          <w:vertAlign w:val="superscript"/>
        </w:rPr>
        <w:footnoteReference w:id="19"/>
      </w:r>
      <w:r w:rsidRPr="00D51A2A">
        <w:t xml:space="preserve">. </w:t>
      </w:r>
      <w:r w:rsidRPr="00D51A2A">
        <w:rPr>
          <w:bCs/>
        </w:rPr>
        <w:t xml:space="preserve">Inimeste ja loomade raudteele sattumise </w:t>
      </w:r>
      <w:r w:rsidRPr="00D51A2A">
        <w:rPr>
          <w:bCs/>
        </w:rPr>
        <w:lastRenderedPageBreak/>
        <w:t>vältimiseks on raudtee ja seda teenindav infrastruktuur (orienteerivalt 40</w:t>
      </w:r>
      <w:r w:rsidR="003E1C28">
        <w:rPr>
          <w:bCs/>
        </w:rPr>
        <w:t>–</w:t>
      </w:r>
      <w:r w:rsidRPr="00D51A2A">
        <w:rPr>
          <w:bCs/>
        </w:rPr>
        <w:t>50 m laiune ala, olenevalt maastiku reljeefist võib olla lõiguti ka väiksem või suurem) eraldatud piirdeaiaga</w:t>
      </w:r>
      <w:r w:rsidRPr="00D51A2A">
        <w:rPr>
          <w:bCs/>
          <w:vertAlign w:val="superscript"/>
        </w:rPr>
        <w:footnoteReference w:id="20"/>
      </w:r>
      <w:r w:rsidRPr="00D51A2A">
        <w:rPr>
          <w:bCs/>
        </w:rPr>
        <w:t xml:space="preserve"> ning liikumine tagatakse alt- või ülepääsudega. </w:t>
      </w:r>
    </w:p>
    <w:p w14:paraId="1A45B1ED" w14:textId="77777777" w:rsidR="00E31A28" w:rsidRPr="00D51A2A" w:rsidRDefault="00E31A28" w:rsidP="00E31A28">
      <w:pPr>
        <w:pStyle w:val="BodyText"/>
      </w:pPr>
      <w:r w:rsidRPr="00D51A2A">
        <w:t>Raudtee sihtotstarbelise toimimise ja häireteta raudteeliikluse tagamiseks ning raudteelt lähtuvate kahjulike mõjude vähendamiseks on kehtestatud raudtee kaitsevöönd, mille laius äärmise rööpme teljest on 30 meetrit.</w:t>
      </w:r>
      <w:r w:rsidRPr="00D51A2A">
        <w:rPr>
          <w:vertAlign w:val="superscript"/>
        </w:rPr>
        <w:footnoteReference w:id="21"/>
      </w:r>
      <w:r w:rsidRPr="00D51A2A">
        <w:t xml:space="preserve"> Kaitsevöönd tekib raudtee ehitamise järgselt kasutusloa andmisel, kuid ruumivajadusega on arvestatud juba raudtee planeerimise etapis. Tegevusi raudtee kaitsevööndis reguleerib ehitusseadustik. </w:t>
      </w:r>
    </w:p>
    <w:p w14:paraId="7EC7A1DE" w14:textId="77777777" w:rsidR="00E31A28" w:rsidRPr="00D51A2A" w:rsidRDefault="00E31A28" w:rsidP="00E31A28">
      <w:pPr>
        <w:pStyle w:val="BodyText"/>
        <w:rPr>
          <w:b/>
        </w:rPr>
      </w:pPr>
      <w:r w:rsidRPr="00D51A2A">
        <w:rPr>
          <w:b/>
        </w:rPr>
        <w:t>Rööbastee</w:t>
      </w:r>
    </w:p>
    <w:p w14:paraId="4B99BA82" w14:textId="080E6FD0" w:rsidR="00E31A28" w:rsidRPr="00D51A2A" w:rsidRDefault="00E31A28" w:rsidP="00E31A28">
      <w:pPr>
        <w:pStyle w:val="BodyText"/>
      </w:pPr>
      <w:r w:rsidRPr="00D51A2A">
        <w:t xml:space="preserve">Rööbastee moodustavad pealisehitis (rööpad, liiprid, ballast), muldkeha ja muud rajatised, mida mööda liigub raudteeveerem. </w:t>
      </w:r>
      <w:r w:rsidR="00880836" w:rsidRPr="00D51A2A">
        <w:t>Rail Baltic</w:t>
      </w:r>
      <w:r w:rsidR="000C227F">
        <w:t>u</w:t>
      </w:r>
      <w:r w:rsidR="00880836" w:rsidRPr="00D51A2A">
        <w:t xml:space="preserve"> raudtee </w:t>
      </w:r>
      <w:r w:rsidR="00880836">
        <w:t>p</w:t>
      </w:r>
      <w:r w:rsidRPr="00D51A2A">
        <w:t xml:space="preserve">ealisehitises kasutatakse betoonliipreid, rööpad on müra ja vibratsiooni vähendamiseks kokku keevitatud. </w:t>
      </w:r>
    </w:p>
    <w:p w14:paraId="3C0AD04E" w14:textId="529916C2" w:rsidR="00A26646" w:rsidRDefault="00E31A28" w:rsidP="00A26646">
      <w:pPr>
        <w:pStyle w:val="BodyText"/>
        <w:rPr>
          <w:bCs/>
        </w:rPr>
      </w:pPr>
      <w:r w:rsidRPr="00D51A2A">
        <w:t>Muldkeha täpne läbilõige sõltub erinevatest asjaoludest</w:t>
      </w:r>
      <w:r w:rsidR="00880836">
        <w:t>:</w:t>
      </w:r>
      <w:r w:rsidRPr="00D51A2A">
        <w:t xml:space="preserve"> asukoha pinnaseomadustest, hüdroloogilistest tingimustest, teljekoormusest, kiirusest jms</w:t>
      </w:r>
      <w:r w:rsidR="00880836">
        <w:t>.</w:t>
      </w:r>
      <w:r w:rsidRPr="00D51A2A">
        <w:t xml:space="preserve"> </w:t>
      </w:r>
      <w:r w:rsidR="00880836">
        <w:t>P</w:t>
      </w:r>
      <w:r w:rsidRPr="00D51A2A">
        <w:t>rojekteerimis</w:t>
      </w:r>
      <w:r w:rsidR="00880836">
        <w:t xml:space="preserve">e </w:t>
      </w:r>
      <w:r w:rsidRPr="00D51A2A">
        <w:t xml:space="preserve">etapis läbiviidavad uuringud annavad vajaliku sisendi sobilike lahenduste väljatöötamiseks. </w:t>
      </w:r>
      <w:r w:rsidRPr="00D51A2A">
        <w:rPr>
          <w:bCs/>
        </w:rPr>
        <w:t xml:space="preserve">Raudtee on kavandatud reeglina maapinnal asuvale muldkehale ja erisused (kõrgel muldel, estakaadil või süvendis, nõlva kalded jne) täpsustatakse projekteerimise käigus. </w:t>
      </w:r>
      <w:r w:rsidR="00880836">
        <w:rPr>
          <w:bCs/>
        </w:rPr>
        <w:t>Alloleval j</w:t>
      </w:r>
      <w:r w:rsidRPr="00D51A2A">
        <w:rPr>
          <w:bCs/>
        </w:rPr>
        <w:t xml:space="preserve">oonisel </w:t>
      </w:r>
      <w:r w:rsidR="00880836">
        <w:rPr>
          <w:bCs/>
        </w:rPr>
        <w:t>(</w:t>
      </w:r>
      <w:r w:rsidR="00880836">
        <w:rPr>
          <w:bCs/>
        </w:rPr>
        <w:fldChar w:fldCharType="begin"/>
      </w:r>
      <w:r w:rsidR="00880836">
        <w:rPr>
          <w:bCs/>
        </w:rPr>
        <w:instrText xml:space="preserve"> REF _Ref9249214 \h </w:instrText>
      </w:r>
      <w:r w:rsidR="00880836">
        <w:rPr>
          <w:bCs/>
        </w:rPr>
      </w:r>
      <w:r w:rsidR="00880836">
        <w:rPr>
          <w:bCs/>
        </w:rPr>
        <w:fldChar w:fldCharType="separate"/>
      </w:r>
      <w:r w:rsidR="004D7443">
        <w:t xml:space="preserve">Joonis </w:t>
      </w:r>
      <w:r w:rsidR="004D7443">
        <w:rPr>
          <w:noProof/>
        </w:rPr>
        <w:t>2</w:t>
      </w:r>
      <w:r w:rsidR="00880836">
        <w:rPr>
          <w:bCs/>
        </w:rPr>
        <w:fldChar w:fldCharType="end"/>
      </w:r>
      <w:r w:rsidR="00880836">
        <w:rPr>
          <w:bCs/>
        </w:rPr>
        <w:t>)</w:t>
      </w:r>
      <w:r w:rsidRPr="00D51A2A">
        <w:rPr>
          <w:bCs/>
        </w:rPr>
        <w:t xml:space="preserve"> on illustratiivselt kujutatud võimali</w:t>
      </w:r>
      <w:r w:rsidR="00880836">
        <w:rPr>
          <w:bCs/>
        </w:rPr>
        <w:t>k</w:t>
      </w:r>
      <w:r w:rsidRPr="00D51A2A">
        <w:rPr>
          <w:bCs/>
        </w:rPr>
        <w:t xml:space="preserve">ke rööbastee tüüpristlõikeid. </w:t>
      </w:r>
    </w:p>
    <w:p w14:paraId="6260099F" w14:textId="5D2DAB20" w:rsidR="00E31A28" w:rsidRPr="00A26646" w:rsidRDefault="00E31A28" w:rsidP="00A26646">
      <w:pPr>
        <w:pStyle w:val="BodyText"/>
        <w:rPr>
          <w:bCs/>
        </w:rPr>
      </w:pPr>
      <w:r w:rsidRPr="00D51A2A">
        <w:rPr>
          <w:noProof/>
        </w:rPr>
        <w:drawing>
          <wp:inline distT="0" distB="0" distL="0" distR="0" wp14:anchorId="67A856B0" wp14:editId="401299DF">
            <wp:extent cx="5731510" cy="1555115"/>
            <wp:effectExtent l="0" t="0" r="254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1555115"/>
                    </a:xfrm>
                    <a:prstGeom prst="rect">
                      <a:avLst/>
                    </a:prstGeom>
                  </pic:spPr>
                </pic:pic>
              </a:graphicData>
            </a:graphic>
          </wp:inline>
        </w:drawing>
      </w:r>
    </w:p>
    <w:p w14:paraId="0FE9564B" w14:textId="33976C4E" w:rsidR="00611EBC" w:rsidRPr="000A52FB" w:rsidRDefault="00611EBC" w:rsidP="000A52FB">
      <w:pPr>
        <w:pStyle w:val="BodyText"/>
        <w:jc w:val="center"/>
        <w:rPr>
          <w:bCs/>
          <w:i/>
          <w:iCs/>
        </w:rPr>
      </w:pPr>
      <w:r w:rsidRPr="000A52FB">
        <w:rPr>
          <w:i/>
          <w:iCs/>
          <w:noProof/>
        </w:rPr>
        <w:t>1. Kaherööpmeli</w:t>
      </w:r>
      <w:r w:rsidR="000A52FB">
        <w:rPr>
          <w:i/>
          <w:iCs/>
          <w:noProof/>
        </w:rPr>
        <w:t>s</w:t>
      </w:r>
      <w:r w:rsidRPr="000A52FB">
        <w:rPr>
          <w:i/>
          <w:iCs/>
          <w:noProof/>
        </w:rPr>
        <w:t>e peatee tüüpläbilõige</w:t>
      </w:r>
    </w:p>
    <w:p w14:paraId="30108B1F" w14:textId="7C5A8EFF" w:rsidR="00612CC5" w:rsidRDefault="00E31A28" w:rsidP="000A52FB">
      <w:pPr>
        <w:pStyle w:val="BodyText"/>
        <w:keepNext/>
        <w:rPr>
          <w:noProof/>
        </w:rPr>
      </w:pPr>
      <w:r w:rsidRPr="00D51A2A">
        <w:rPr>
          <w:noProof/>
        </w:rPr>
        <w:t xml:space="preserve"> </w:t>
      </w:r>
      <w:r w:rsidRPr="00D51A2A">
        <w:rPr>
          <w:noProof/>
        </w:rPr>
        <w:drawing>
          <wp:inline distT="0" distB="0" distL="0" distR="0" wp14:anchorId="24A5C420" wp14:editId="0661B760">
            <wp:extent cx="5731510" cy="183261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1832610"/>
                    </a:xfrm>
                    <a:prstGeom prst="rect">
                      <a:avLst/>
                    </a:prstGeom>
                  </pic:spPr>
                </pic:pic>
              </a:graphicData>
            </a:graphic>
          </wp:inline>
        </w:drawing>
      </w:r>
    </w:p>
    <w:p w14:paraId="392CBEFA" w14:textId="30FD7F5E" w:rsidR="00611EBC" w:rsidRPr="000A52FB" w:rsidRDefault="00611EBC" w:rsidP="000A52FB">
      <w:pPr>
        <w:pStyle w:val="BodyText"/>
        <w:jc w:val="center"/>
        <w:rPr>
          <w:i/>
          <w:iCs/>
          <w:noProof/>
        </w:rPr>
      </w:pPr>
      <w:r w:rsidRPr="000A52FB">
        <w:rPr>
          <w:i/>
          <w:iCs/>
          <w:noProof/>
        </w:rPr>
        <w:t>2. Kaks erinevat süvendis kulgeva rööbastee lahendust</w:t>
      </w:r>
    </w:p>
    <w:p w14:paraId="195E0AE1" w14:textId="1D291E91" w:rsidR="00E31A28" w:rsidRDefault="00611EBC" w:rsidP="001B28D9">
      <w:pPr>
        <w:pStyle w:val="BodyText"/>
        <w:keepNext/>
        <w:rPr>
          <w:bCs/>
        </w:rPr>
      </w:pPr>
      <w:r w:rsidRPr="00611EBC">
        <w:rPr>
          <w:noProof/>
        </w:rPr>
        <w:lastRenderedPageBreak/>
        <w:drawing>
          <wp:inline distT="0" distB="0" distL="0" distR="0" wp14:anchorId="4D865041" wp14:editId="2E5CE806">
            <wp:extent cx="5759450" cy="264604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59450" cy="2646045"/>
                    </a:xfrm>
                    <a:prstGeom prst="rect">
                      <a:avLst/>
                    </a:prstGeom>
                  </pic:spPr>
                </pic:pic>
              </a:graphicData>
            </a:graphic>
          </wp:inline>
        </w:drawing>
      </w:r>
    </w:p>
    <w:p w14:paraId="3D9A863A" w14:textId="52D90D90" w:rsidR="00611EBC" w:rsidRPr="000A52FB" w:rsidRDefault="00611EBC" w:rsidP="000A52FB">
      <w:pPr>
        <w:pStyle w:val="BodyText"/>
        <w:keepNext/>
        <w:jc w:val="center"/>
        <w:rPr>
          <w:bCs/>
          <w:i/>
          <w:iCs/>
        </w:rPr>
      </w:pPr>
      <w:r w:rsidRPr="000A52FB">
        <w:rPr>
          <w:bCs/>
          <w:i/>
          <w:iCs/>
        </w:rPr>
        <w:t xml:space="preserve">3. </w:t>
      </w:r>
      <w:r w:rsidR="000A52FB">
        <w:rPr>
          <w:bCs/>
          <w:i/>
          <w:iCs/>
        </w:rPr>
        <w:t>Kaherööpmeline</w:t>
      </w:r>
      <w:r w:rsidRPr="000A52FB">
        <w:rPr>
          <w:bCs/>
          <w:i/>
          <w:iCs/>
        </w:rPr>
        <w:t xml:space="preserve"> </w:t>
      </w:r>
      <w:r w:rsidR="000A52FB">
        <w:rPr>
          <w:bCs/>
          <w:i/>
          <w:iCs/>
        </w:rPr>
        <w:t xml:space="preserve">peatee </w:t>
      </w:r>
      <w:r w:rsidRPr="000A52FB">
        <w:rPr>
          <w:bCs/>
          <w:i/>
          <w:iCs/>
        </w:rPr>
        <w:t>kõrgel muldel</w:t>
      </w:r>
      <w:r w:rsidR="001B28D9">
        <w:rPr>
          <w:bCs/>
          <w:i/>
          <w:iCs/>
        </w:rPr>
        <w:t xml:space="preserve"> (kõrgus &gt;12 m)</w:t>
      </w:r>
      <w:r w:rsidRPr="000A52FB">
        <w:rPr>
          <w:bCs/>
          <w:i/>
          <w:iCs/>
        </w:rPr>
        <w:t xml:space="preserve"> </w:t>
      </w:r>
    </w:p>
    <w:p w14:paraId="47D425B7" w14:textId="48B87273" w:rsidR="00E31A28" w:rsidRPr="00D51A2A" w:rsidRDefault="00880836" w:rsidP="00880836">
      <w:pPr>
        <w:pStyle w:val="Caption"/>
        <w:rPr>
          <w:bCs w:val="0"/>
        </w:rPr>
      </w:pPr>
      <w:bookmarkStart w:id="19" w:name="_Ref9249214"/>
      <w:r>
        <w:t xml:space="preserve">Joonis </w:t>
      </w:r>
      <w:r>
        <w:fldChar w:fldCharType="begin"/>
      </w:r>
      <w:r>
        <w:instrText xml:space="preserve"> SEQ Joonis \* ARABIC </w:instrText>
      </w:r>
      <w:r>
        <w:fldChar w:fldCharType="separate"/>
      </w:r>
      <w:r w:rsidR="004D7443">
        <w:rPr>
          <w:noProof/>
        </w:rPr>
        <w:t>2</w:t>
      </w:r>
      <w:r>
        <w:fldChar w:fldCharType="end"/>
      </w:r>
      <w:bookmarkEnd w:id="19"/>
      <w:r w:rsidR="00E31A28" w:rsidRPr="00880836">
        <w:t>. Näited rööbastee läbilõigetest</w:t>
      </w:r>
      <w:r w:rsidR="00E31A28" w:rsidRPr="00D51A2A">
        <w:rPr>
          <w:vertAlign w:val="superscript"/>
        </w:rPr>
        <w:footnoteReference w:id="22"/>
      </w:r>
      <w:r>
        <w:t xml:space="preserve"> </w:t>
      </w:r>
    </w:p>
    <w:p w14:paraId="4A5B269B" w14:textId="77777777" w:rsidR="00A456E3" w:rsidRDefault="00A456E3" w:rsidP="0088166B">
      <w:pPr>
        <w:pStyle w:val="BodyText"/>
        <w:keepNext/>
        <w:rPr>
          <w:rFonts w:cstheme="minorHAnsi"/>
          <w:b/>
          <w:bCs/>
        </w:rPr>
      </w:pPr>
    </w:p>
    <w:p w14:paraId="140ECA4F" w14:textId="25FF332E" w:rsidR="00E31A28" w:rsidRPr="00CB3B7A" w:rsidRDefault="00E31A28" w:rsidP="0088166B">
      <w:pPr>
        <w:pStyle w:val="BodyText"/>
        <w:keepNext/>
        <w:rPr>
          <w:rFonts w:cstheme="minorHAnsi"/>
          <w:b/>
          <w:bCs/>
        </w:rPr>
      </w:pPr>
      <w:r w:rsidRPr="00CB3B7A">
        <w:rPr>
          <w:rFonts w:cstheme="minorHAnsi"/>
          <w:b/>
          <w:bCs/>
        </w:rPr>
        <w:t>Peatused, kaubajaamad, hooldusdepood, möödasõidujaamad</w:t>
      </w:r>
    </w:p>
    <w:p w14:paraId="1673E7FB" w14:textId="3DAA69A8" w:rsidR="00E31A28" w:rsidRPr="0088166B" w:rsidRDefault="00E31A28" w:rsidP="00E31A28">
      <w:pPr>
        <w:pStyle w:val="BodyText"/>
      </w:pPr>
      <w:r w:rsidRPr="0088166B">
        <w:t xml:space="preserve">Peatuste, kaubajaamade, hooldusdepoode ja möödasõidujaamadega seonduvat on kirjeldatud </w:t>
      </w:r>
      <w:r w:rsidR="00880836">
        <w:t>ekspluatatsioonikava (</w:t>
      </w:r>
      <w:r w:rsidR="003C0036">
        <w:rPr>
          <w:i/>
        </w:rPr>
        <w:t>O</w:t>
      </w:r>
      <w:r w:rsidRPr="00880836">
        <w:rPr>
          <w:i/>
        </w:rPr>
        <w:t xml:space="preserve">perational </w:t>
      </w:r>
      <w:r w:rsidR="003C0036">
        <w:rPr>
          <w:i/>
        </w:rPr>
        <w:t>P</w:t>
      </w:r>
      <w:r w:rsidRPr="00880836">
        <w:rPr>
          <w:i/>
        </w:rPr>
        <w:t>lan</w:t>
      </w:r>
      <w:r w:rsidR="00880836">
        <w:t>)</w:t>
      </w:r>
      <w:r w:rsidRPr="0088166B">
        <w:t xml:space="preserve"> ptk-s 3.4. </w:t>
      </w:r>
    </w:p>
    <w:p w14:paraId="77975342" w14:textId="326252F0" w:rsidR="00E31A28" w:rsidRPr="00D51A2A" w:rsidRDefault="00E31A28" w:rsidP="00E31A28">
      <w:pPr>
        <w:pStyle w:val="BodyText"/>
      </w:pPr>
      <w:r w:rsidRPr="00D51A2A">
        <w:t>Rail Baltic on planeeritud eelkõige rahvusvahelise kiire reisi- ja kaubaraudteena, kuid seda on vaba läbilaskevõime ulatuses võimalik kasutada ka kohalikuks reisi- ja kaubarongi liikluseks Tallinn-Pärnu-Riia suunal. Rahvusvahelise kiirrongiliikluse peatused on Eestis kavandatud Tallinnasse ja Pärnusse. Reisirongide põhimõttelised peatuskohad kohaliku liikluse tarbeks on näidatud maakonnaplaneeringutega Harjumaal Assaku, Luige, Saku ja Kurtna piirkonda</w:t>
      </w:r>
      <w:r w:rsidRPr="00D51A2A">
        <w:rPr>
          <w:vertAlign w:val="superscript"/>
        </w:rPr>
        <w:footnoteReference w:id="23"/>
      </w:r>
      <w:r w:rsidRPr="00D51A2A">
        <w:t>, Raplamaal Kohila, Rapla ja Järvakandi lähedale</w:t>
      </w:r>
      <w:r w:rsidRPr="00D51A2A">
        <w:rPr>
          <w:vertAlign w:val="superscript"/>
        </w:rPr>
        <w:footnoteReference w:id="24"/>
      </w:r>
      <w:r w:rsidRPr="00D51A2A">
        <w:t>, Pärnumaal Häädemeestel, Surju piirkonnas, Kilksamal, Tootsis ja Kaismal</w:t>
      </w:r>
      <w:r w:rsidRPr="00D51A2A">
        <w:rPr>
          <w:vertAlign w:val="superscript"/>
        </w:rPr>
        <w:footnoteReference w:id="25"/>
      </w:r>
      <w:r w:rsidRPr="00D51A2A">
        <w:t>. Kohaliku liikluse arendamine Rail Baltic</w:t>
      </w:r>
      <w:r w:rsidR="000C227F">
        <w:t>u</w:t>
      </w:r>
      <w:r w:rsidRPr="00D51A2A">
        <w:t xml:space="preserve"> raudteel on perspektiivi arvestav, kuid see vajab eraldi riigipoolset otsust </w:t>
      </w:r>
      <w:r w:rsidR="00A56D26">
        <w:t>–</w:t>
      </w:r>
      <w:r w:rsidRPr="00D51A2A">
        <w:t xml:space="preserve"> Rail Baltic</w:t>
      </w:r>
      <w:r w:rsidR="000C227F">
        <w:t>u</w:t>
      </w:r>
      <w:r w:rsidRPr="00D51A2A">
        <w:t xml:space="preserve"> rajamisega seoses ei ole hetkel kavandatud rahalisi vahendeid kohaliku rongiliikluse peatuskohtade projekteerimiseks, väljaehitamiseks ega selleks vajaliku veeremi soetamiseks, kuna see ei ole projekti eesmärkide saavutamiseks vajalik. Käesoleva KMH aluseks oleva projekteerimise raames lahendatakse kohalike peatuste põhimõttelised asukohad eskiisi detailsusega, kuid täpsed lahendused (platvormid ja jalakäijatele vajalikud üle- või altpääsud, juurdepääsud (sh mootorsõidukitele ja kergliiklejatele), parkimine jm toetav infrastruktuur) tuleb lahenda eraldi tööga. </w:t>
      </w:r>
      <w:r w:rsidR="006C7F47" w:rsidRPr="006C7F47">
        <w:t xml:space="preserve">Kohalike peatuste detailne projekteerimine </w:t>
      </w:r>
      <w:r w:rsidR="006C7F47">
        <w:t>ja</w:t>
      </w:r>
      <w:r w:rsidR="006C7F47" w:rsidRPr="006C7F47">
        <w:t xml:space="preserve"> ehitamine ei ole kiire rahvusvahelise raudteeliini osa ning lahendatakse vajalike otsuste ja rahastuste saamisel eraldi projektiga (mis võib toimuda ajaliselt peatrassiga paralleelselt).</w:t>
      </w:r>
      <w:r w:rsidR="006C7F47">
        <w:t xml:space="preserve"> </w:t>
      </w:r>
    </w:p>
    <w:p w14:paraId="03620B55" w14:textId="426A7F1E" w:rsidR="00E31A28" w:rsidRPr="00D51A2A" w:rsidRDefault="00E31A28" w:rsidP="00E31A28">
      <w:pPr>
        <w:pStyle w:val="BodyText"/>
      </w:pPr>
      <w:r w:rsidRPr="00D51A2A">
        <w:lastRenderedPageBreak/>
        <w:t>Eesti territooriumil kavandatakse Rail Baltic</w:t>
      </w:r>
      <w:r w:rsidR="000C227F">
        <w:t>u</w:t>
      </w:r>
      <w:r w:rsidRPr="00D51A2A">
        <w:t xml:space="preserve"> trassile kaubajaamad Muugale ning Pärnu piirkonda.</w:t>
      </w:r>
      <w:r w:rsidRPr="00D51A2A">
        <w:rPr>
          <w:vertAlign w:val="superscript"/>
        </w:rPr>
        <w:footnoteReference w:id="26"/>
      </w:r>
      <w:r w:rsidRPr="00D51A2A">
        <w:t xml:space="preserve"> </w:t>
      </w:r>
    </w:p>
    <w:p w14:paraId="63597532" w14:textId="368D2EF3" w:rsidR="00E31A28" w:rsidRPr="00D51A2A" w:rsidRDefault="00E31A28" w:rsidP="00E31A28">
      <w:pPr>
        <w:pStyle w:val="BodyText"/>
      </w:pPr>
      <w:r w:rsidRPr="00D51A2A">
        <w:t>Hooldusdepoo või hooldusdepoode kompleks või mitu hooldusdepood eri asukohas koos vajaliku taristuga peab võimaldama R</w:t>
      </w:r>
      <w:r w:rsidR="00A56D26">
        <w:t xml:space="preserve">ail </w:t>
      </w:r>
      <w:r w:rsidRPr="00D51A2A">
        <w:t>B</w:t>
      </w:r>
      <w:r w:rsidR="00A56D26">
        <w:t>altic</w:t>
      </w:r>
      <w:r w:rsidR="000C227F">
        <w:t>u</w:t>
      </w:r>
      <w:r w:rsidRPr="00D51A2A">
        <w:t xml:space="preserve"> Eesti trassiosa infrastruktuuri efektiivset hooldamist, tagades eelduste etapis kokkulepitud taristu seisundi- ja ohutustaseme </w:t>
      </w:r>
      <w:r w:rsidR="00A56D26">
        <w:t>ning</w:t>
      </w:r>
      <w:r w:rsidRPr="00D51A2A">
        <w:t xml:space="preserve"> õnnetustele adekvaatse reageerimisvõimekuse. Sellest lähtuvalt on uuringu</w:t>
      </w:r>
      <w:r w:rsidR="00A56D26" w:rsidRPr="00D51A2A">
        <w:rPr>
          <w:vertAlign w:val="superscript"/>
        </w:rPr>
        <w:footnoteReference w:id="27"/>
      </w:r>
      <w:r w:rsidRPr="00D51A2A">
        <w:t xml:space="preserve"> tulemustel välja pakutud lahendus, mille järgi kavandatakse hoolduskeskust Pärnu maakonda Urge külas ning hoolduspunkte Rapla maakonnas Purku külas ning Pärnu maakonnas Nepste külas. Lisaks hoolduskeskusele ja hoolduspunktidele tuleb ette näha ~25 km järel raudteetehnika seisuteed kasuliku pikkusega minimaalselt 750 m. Hooldustehnika seisuteede paiknemine ühtlas</w:t>
      </w:r>
      <w:r w:rsidR="00A56D26">
        <w:t>t</w:t>
      </w:r>
      <w:r w:rsidRPr="00D51A2A">
        <w:t>e vahemaadega võimaldab neid kõrvalteid kasutada ka kaubarongide seismiseks kiiremate reisirongide läbilaskmise ajal</w:t>
      </w:r>
      <w:r w:rsidR="00A56D26">
        <w:t xml:space="preserve">. </w:t>
      </w:r>
    </w:p>
    <w:p w14:paraId="79F1FDA4" w14:textId="2D75ABD9" w:rsidR="00E31A28" w:rsidRPr="00D51A2A" w:rsidRDefault="00E31A28" w:rsidP="00E31A28">
      <w:pPr>
        <w:pStyle w:val="BodyText"/>
        <w:rPr>
          <w:bCs/>
        </w:rPr>
      </w:pPr>
      <w:r w:rsidRPr="00D51A2A">
        <w:rPr>
          <w:bCs/>
        </w:rPr>
        <w:t>Et tagada erineva kiirusega liikuvate veeremite üksteisest sujuv möödumine ilma muud liikluskorraldust takistamata, kavandatakse raudteele ka möödasõidujaamad ning siirded</w:t>
      </w:r>
      <w:r w:rsidR="00845339">
        <w:rPr>
          <w:rStyle w:val="FootnoteReference"/>
          <w:bCs/>
        </w:rPr>
        <w:footnoteReference w:id="28"/>
      </w:r>
      <w:r w:rsidRPr="00D51A2A">
        <w:rPr>
          <w:bCs/>
        </w:rPr>
        <w:t>. Nende täpsemad asukohad ja sagedus sõltuvad peatuste paiknemisest ja kavandatavast liiklussagedusest.</w:t>
      </w:r>
    </w:p>
    <w:p w14:paraId="539C6DCB" w14:textId="77777777" w:rsidR="00E31A28" w:rsidRPr="00CB3B7A" w:rsidRDefault="00E31A28" w:rsidP="00E31A28">
      <w:pPr>
        <w:pStyle w:val="BodyText"/>
        <w:rPr>
          <w:rFonts w:cstheme="minorHAnsi"/>
          <w:b/>
          <w:bCs/>
        </w:rPr>
      </w:pPr>
      <w:r w:rsidRPr="00CB3B7A">
        <w:rPr>
          <w:rFonts w:cstheme="minorHAnsi"/>
          <w:b/>
          <w:bCs/>
        </w:rPr>
        <w:t>Teedevõrk ja raudtee ületusvõimalused</w:t>
      </w:r>
    </w:p>
    <w:p w14:paraId="332CF045" w14:textId="1736F731" w:rsidR="00E31A28" w:rsidRPr="00D51A2A" w:rsidRDefault="00E31A28" w:rsidP="00E31A28">
      <w:pPr>
        <w:pStyle w:val="BodyText"/>
      </w:pPr>
      <w:r w:rsidRPr="00D51A2A">
        <w:t>Rail Baltic</w:t>
      </w:r>
      <w:r w:rsidR="000C227F">
        <w:t>u</w:t>
      </w:r>
      <w:r w:rsidRPr="00D51A2A">
        <w:t xml:space="preserve"> raudtee põhiteele </w:t>
      </w:r>
      <w:r w:rsidR="00A56D26" w:rsidRPr="00D51A2A">
        <w:t xml:space="preserve">ei ole lubatud projekteerida </w:t>
      </w:r>
      <w:r w:rsidRPr="00D51A2A">
        <w:t>samatasandilisi ristumisi</w:t>
      </w:r>
      <w:r w:rsidR="00D1691A">
        <w:rPr>
          <w:rStyle w:val="FootnoteReference"/>
        </w:rPr>
        <w:footnoteReference w:id="29"/>
      </w:r>
      <w:r w:rsidRPr="00D51A2A">
        <w:t xml:space="preserve">. Kõik ristumised on eriatasandilised ning </w:t>
      </w:r>
      <w:r w:rsidR="00A56D26">
        <w:t xml:space="preserve">nende </w:t>
      </w:r>
      <w:r w:rsidRPr="00D51A2A">
        <w:t>täpsed lahendused töötatakse välja projekteerimise käigus. Rajatised (sillad, viaduktid, tunnelid) projekteeritakse vastavalt normidele</w:t>
      </w:r>
      <w:r w:rsidR="00A56D26">
        <w:t>,</w:t>
      </w:r>
      <w:r w:rsidRPr="00D51A2A">
        <w:t xml:space="preserve"> arvestades seda kasutatavate liiklusvahendite mõõtmetega ning eriveoste koridoridega</w:t>
      </w:r>
      <w:r w:rsidRPr="00D51A2A">
        <w:rPr>
          <w:vertAlign w:val="superscript"/>
        </w:rPr>
        <w:footnoteReference w:id="30"/>
      </w:r>
      <w:r w:rsidRPr="00D51A2A">
        <w:t>. Projekteerimise käigus viiakse läbi ka täpsemad tehnilised uuringud (geoloogia, geodeesia, liiklusuuringud jne), mis on aluseks asukohapõhiste teedevõrgu lahenduste väljatöötamisele.</w:t>
      </w:r>
      <w:r w:rsidRPr="00D51A2A">
        <w:rPr>
          <w:vertAlign w:val="superscript"/>
        </w:rPr>
        <w:footnoteReference w:id="31"/>
      </w:r>
    </w:p>
    <w:p w14:paraId="5E0A53A4" w14:textId="41C14C51" w:rsidR="00E31A28" w:rsidRPr="00D51A2A" w:rsidRDefault="00E31A28" w:rsidP="00E31A28">
      <w:pPr>
        <w:pStyle w:val="BodyText"/>
      </w:pPr>
      <w:r w:rsidRPr="00D51A2A">
        <w:t>Ristumiste kavandamisel arvestatakse erinevaid asjaolusid. Madalama liiklussagedusega teede (kinnistutele juurdepääsuteed, osad kohalikud teed ja metsateed) ristumisel raudteega läbipääsud üldjuhul suletakse, kuna samatasandilised ristumised põhitrassil ei ole ohutuse tagamiseks lubatud</w:t>
      </w:r>
      <w:r w:rsidRPr="00D51A2A">
        <w:rPr>
          <w:vertAlign w:val="superscript"/>
        </w:rPr>
        <w:footnoteReference w:id="32"/>
      </w:r>
      <w:r w:rsidRPr="00D51A2A">
        <w:t xml:space="preserve"> </w:t>
      </w:r>
      <w:r w:rsidR="00323EEC">
        <w:t>ning</w:t>
      </w:r>
      <w:r w:rsidRPr="00D51A2A">
        <w:t xml:space="preserve"> kõigi ristumiste eritasandilistena väljaehitamine väikese vahemaa tagant ei ole majanduslikult otstarbekas </w:t>
      </w:r>
      <w:r w:rsidR="00323EEC">
        <w:t>ja</w:t>
      </w:r>
      <w:r w:rsidRPr="00D51A2A">
        <w:t xml:space="preserve"> põhjendatud. Läbipääsude sulgemine võib kaasa </w:t>
      </w:r>
      <w:r w:rsidR="00323EEC" w:rsidRPr="00D51A2A">
        <w:t xml:space="preserve">tuua </w:t>
      </w:r>
      <w:r w:rsidRPr="00D51A2A">
        <w:t>vajaduse uute teede rajamiseks uues asukohas.</w:t>
      </w:r>
      <w:r w:rsidR="00323EEC">
        <w:t xml:space="preserve"> </w:t>
      </w:r>
      <w:r w:rsidRPr="00D51A2A">
        <w:t>Maakonnaplaneeringutega Rail Baltic</w:t>
      </w:r>
      <w:r w:rsidR="000C227F">
        <w:t>u</w:t>
      </w:r>
      <w:r w:rsidRPr="00D51A2A">
        <w:t xml:space="preserve"> trassi koridori asukoha määramiseks on sätestatud, et projekteerimisel tuleb arvestada, et kavandatavate või ümberehitatavate teede kaudu tagatakse teedevõrgu üldine sidusus </w:t>
      </w:r>
      <w:r w:rsidR="00323EEC">
        <w:t>ning</w:t>
      </w:r>
      <w:r w:rsidRPr="00D51A2A">
        <w:t xml:space="preserve"> rajatakse juurdepääsud majapidamistele </w:t>
      </w:r>
      <w:r w:rsidR="00323EEC">
        <w:t>ja</w:t>
      </w:r>
      <w:r w:rsidRPr="00D51A2A">
        <w:t xml:space="preserve"> kinnistutele. Eritasandiliste ristumiste korral täpsustatakse projekteerimis</w:t>
      </w:r>
      <w:r w:rsidR="00323EEC">
        <w:t xml:space="preserve">e </w:t>
      </w:r>
      <w:r w:rsidRPr="00D51A2A">
        <w:t>etapis, kumb ristuvatest rajatistest (kas raudtee või tee) paikneb maapinnal</w:t>
      </w:r>
      <w:r w:rsidR="00323EEC">
        <w:t xml:space="preserve"> ning</w:t>
      </w:r>
      <w:r w:rsidRPr="00D51A2A">
        <w:t xml:space="preserve"> kumb kõrgel muldel, viaduktil või süvendis. Kui raudtee rajatakse maapinnal asuvale muldkehale ja ristuv tee viiakse üle raudtee, lahendatakse ka kergliiklejatele ohutu ülepääs raudteest (raudteega ristuvaks läbipääsuks kavandatakse kas jalgratta- ja jalgtee tunnelid või </w:t>
      </w:r>
      <w:r w:rsidR="00323EEC">
        <w:t>-</w:t>
      </w:r>
      <w:r w:rsidRPr="00D51A2A">
        <w:t xml:space="preserve">sillad). Eritasandiliste sõiduteedega ristete puhul arvestatakse ka põllumajandustehnika liikumise vajadusega. </w:t>
      </w:r>
    </w:p>
    <w:p w14:paraId="4D37ACD8" w14:textId="77777777" w:rsidR="00E31A28" w:rsidRPr="00D51A2A" w:rsidRDefault="00E31A28" w:rsidP="00E31A28">
      <w:pPr>
        <w:pStyle w:val="BodyText"/>
      </w:pPr>
      <w:r w:rsidRPr="00D51A2A">
        <w:lastRenderedPageBreak/>
        <w:t>Projekteerimise käigus tuleb lahenduste väljatöötamisel arvestada ka päästevõimekusega ning umbtee</w:t>
      </w:r>
      <w:r w:rsidRPr="00D51A2A">
        <w:rPr>
          <w:vertAlign w:val="superscript"/>
        </w:rPr>
        <w:footnoteReference w:id="33"/>
      </w:r>
      <w:r w:rsidRPr="00D51A2A">
        <w:t xml:space="preserve"> korral kavandatakse ümberpööramise võimalus (lahendused koostöös Päästeametiga).</w:t>
      </w:r>
    </w:p>
    <w:p w14:paraId="6BEEB461" w14:textId="320DC9C2" w:rsidR="00E31A28" w:rsidRPr="00D51A2A" w:rsidRDefault="00E31A28" w:rsidP="00E31A28">
      <w:pPr>
        <w:pStyle w:val="BodyText"/>
      </w:pPr>
      <w:r w:rsidRPr="00D51A2A">
        <w:t>Lisaks tavapärastele avaliku kasutusega teedele kaasneb raudtee rajamisega vajadus kavandada ligipääsuteed hooldus- ja päästetehnikale raudtee ja selle taristu hoolduseks või turvalisuse tagamiseks. Üldjoontes projekteeritakse ligipääsuteed trassile iga 2</w:t>
      </w:r>
      <w:r w:rsidR="00323EEC">
        <w:t>–</w:t>
      </w:r>
      <w:r w:rsidRPr="00D51A2A">
        <w:t xml:space="preserve">3 km tagant ning võimalikult lähedale objektidele, millele on vaja tagada ligipääs. Ligipääsuteed projekteeritakse (projekteerimise aluseks võetakse tee kalle, katend, kandevõime ja muud näitajad) sõltuvalt sellest, millise tehnikaga (nt kas on vaja ligipääsu rasketehnikaga) on vaja tagada ligipääs. Ligipääsuteed jäävad piirdeaiast </w:t>
      </w:r>
      <w:r w:rsidRPr="00D51A2A">
        <w:rPr>
          <w:bCs/>
        </w:rPr>
        <w:t>väljapoole</w:t>
      </w:r>
      <w:r w:rsidRPr="00D51A2A">
        <w:t xml:space="preserve"> ning võimalusel kasutatakse ligipääsuteedeks olemasolevat teedevõrku. </w:t>
      </w:r>
    </w:p>
    <w:p w14:paraId="3F8AEC3E" w14:textId="244325C1" w:rsidR="00E31A28" w:rsidRPr="00D51A2A" w:rsidRDefault="00E31A28" w:rsidP="00E31A28">
      <w:pPr>
        <w:pStyle w:val="BodyText"/>
      </w:pPr>
      <w:r w:rsidRPr="00D51A2A">
        <w:t xml:space="preserve">Lisaks ligipääsuteedele projekteeritakse kohati ka hooldusteed, mis jäävad </w:t>
      </w:r>
      <w:r w:rsidRPr="00D51A2A">
        <w:rPr>
          <w:bCs/>
        </w:rPr>
        <w:t>piirdeaia</w:t>
      </w:r>
      <w:r w:rsidRPr="00D51A2A">
        <w:t xml:space="preserve"> sisse. Hooldusteed kavandatakse möödasõidujaamade ja peatuste juurde ning kohtadesse, kus on vaja tagada juurdepääs teenindatavatele objektidele, kuid kus ei ole võimalik kasutada ligipääsuks avalikku teedevõrku.</w:t>
      </w:r>
      <w:r w:rsidRPr="00D51A2A">
        <w:rPr>
          <w:vertAlign w:val="superscript"/>
        </w:rPr>
        <w:footnoteReference w:id="34"/>
      </w:r>
      <w:r w:rsidRPr="00D51A2A">
        <w:t xml:space="preserve"> Mõlemal pool rööbastee kõrval (ca 3 m kaugusel rööbastee teljest) kulgeb kogu pikkuses 0,8 m laiune hooldusrada</w:t>
      </w:r>
      <w:r w:rsidRPr="00D51A2A">
        <w:rPr>
          <w:vertAlign w:val="superscript"/>
        </w:rPr>
        <w:footnoteReference w:id="35"/>
      </w:r>
      <w:r w:rsidRPr="00D51A2A">
        <w:t>.</w:t>
      </w:r>
      <w:r w:rsidR="00323EEC">
        <w:t xml:space="preserve"> </w:t>
      </w:r>
    </w:p>
    <w:p w14:paraId="4F95DBDE" w14:textId="77777777" w:rsidR="00E31A28" w:rsidRPr="00CB3B7A" w:rsidRDefault="00E31A28" w:rsidP="00E31A28">
      <w:pPr>
        <w:pStyle w:val="BodyText"/>
        <w:rPr>
          <w:rFonts w:cstheme="minorHAnsi"/>
          <w:b/>
        </w:rPr>
      </w:pPr>
      <w:r w:rsidRPr="00CB3B7A">
        <w:rPr>
          <w:rFonts w:cstheme="minorHAnsi"/>
          <w:b/>
        </w:rPr>
        <w:t>Ristumised veekogude ja märgaladega</w:t>
      </w:r>
    </w:p>
    <w:p w14:paraId="4320A937" w14:textId="2948C142" w:rsidR="00E31A28" w:rsidRPr="00D51A2A" w:rsidRDefault="00E31A28" w:rsidP="00E31A28">
      <w:pPr>
        <w:pStyle w:val="BodyText"/>
      </w:pPr>
      <w:r w:rsidRPr="00D51A2A">
        <w:t>Raudtee ristub suuremate ja väiksemate vooluveekogude ning liigniiskete aladega. Projekteerimisel arvestatakse asjaoluga, et raudtee rajamise järgselt peab olema tagatud vee liikumine pinnases ja vooluveekogudes ning olemasolevate toimivate maaparandussüsteemide tõrgeteta toimimine ja veerežiim arvestades maaparandusseaduses sätestatut.</w:t>
      </w:r>
      <w:r w:rsidR="00323EEC">
        <w:t xml:space="preserve"> </w:t>
      </w:r>
    </w:p>
    <w:p w14:paraId="57088D74" w14:textId="18555744" w:rsidR="00E31A28" w:rsidRPr="00D51A2A" w:rsidRDefault="00E31A28" w:rsidP="00E31A28">
      <w:pPr>
        <w:pStyle w:val="BodyText"/>
      </w:pPr>
      <w:r w:rsidRPr="00D51A2A">
        <w:t xml:space="preserve">Suuremad vooluveekogud ületatakse sillaga. Projekteerimise käigus töötatakse välja sildade täpsed asukohad ning lahendused, arvestades seejuures </w:t>
      </w:r>
      <w:r w:rsidR="00323EEC">
        <w:t>keskkonna</w:t>
      </w:r>
      <w:r w:rsidRPr="00D51A2A">
        <w:t>mõju</w:t>
      </w:r>
      <w:r w:rsidR="00323EEC">
        <w:t xml:space="preserve"> </w:t>
      </w:r>
      <w:r w:rsidRPr="00D51A2A">
        <w:t xml:space="preserve">hindamise (ja asjakohaste uuringute) sisendiga. Näiteks on suuremate vooluveekogude puhul vajalik jätta silla alla kallasrajad kergliiklejatele ja loomadele (arvestades nii suur- kui väikeulukeid), kuna ka kõrgeima veeseisu ajal kuiv kaldariba leevendab raudtee rajamisega kaasnevat barjääriefekti. Sildade projekteerimisel töötatakse välja lahendus, mis tagab veekogu hüdromorfoloogia ja vee-elustiku säilimise ning sillaaluse toimimise eluslooduse ühenduskoridorina. </w:t>
      </w:r>
    </w:p>
    <w:p w14:paraId="401F48CB" w14:textId="2B32018F" w:rsidR="00E31A28" w:rsidRPr="00D51A2A" w:rsidRDefault="00E31A28" w:rsidP="00E31A28">
      <w:pPr>
        <w:pStyle w:val="BodyText"/>
      </w:pPr>
      <w:r w:rsidRPr="00D51A2A">
        <w:t xml:space="preserve">Ristumised väiksemate looduslike vooluveekogudega ja maaparandussüsteemi eesvooludega lahendatakse enamasti truupidega, mis viiakse raudtee alt läbi ning nende konkreetsed asukohad ja lahendused (truubi tüüp) täpsustatakse projekteerimise käigus. Truupide lahendused valitakse ja projekteeritakse sellised, mis tagavad veekogu hüdromorfoloogia ja vee-elustiku säilimise. Arvestada tuleb vajadusega tagada läbipääsud kahepaiksetele, poolveelistele liikidele ja väikeulukitele. </w:t>
      </w:r>
      <w:r w:rsidR="00323EEC">
        <w:t xml:space="preserve">Alloleval </w:t>
      </w:r>
      <w:r w:rsidR="00323EEC" w:rsidRPr="00323EEC">
        <w:t>j</w:t>
      </w:r>
      <w:r w:rsidRPr="00323EEC">
        <w:t xml:space="preserve">oonisel </w:t>
      </w:r>
      <w:r w:rsidR="00323EEC">
        <w:t>(</w:t>
      </w:r>
      <w:r w:rsidR="00323EEC">
        <w:fldChar w:fldCharType="begin"/>
      </w:r>
      <w:r w:rsidR="00323EEC">
        <w:instrText xml:space="preserve"> REF _Ref9250665 \h </w:instrText>
      </w:r>
      <w:r w:rsidR="00323EEC">
        <w:fldChar w:fldCharType="separate"/>
      </w:r>
      <w:r w:rsidR="004D7443">
        <w:t xml:space="preserve">Joonis </w:t>
      </w:r>
      <w:r w:rsidR="004D7443">
        <w:rPr>
          <w:noProof/>
        </w:rPr>
        <w:t>3</w:t>
      </w:r>
      <w:r w:rsidR="00323EEC">
        <w:fldChar w:fldCharType="end"/>
      </w:r>
      <w:r w:rsidR="00323EEC">
        <w:t>)</w:t>
      </w:r>
      <w:r w:rsidRPr="00323EEC">
        <w:t xml:space="preserve"> on toodud näiteid truupidest, mis on kohandatud ka loomade läbipääsuks.</w:t>
      </w:r>
      <w:r w:rsidR="00323EEC">
        <w:t xml:space="preserve"> </w:t>
      </w:r>
    </w:p>
    <w:p w14:paraId="0B3857EF" w14:textId="77777777" w:rsidR="00E31A28" w:rsidRPr="00D51A2A" w:rsidRDefault="00E31A28" w:rsidP="00E31A28">
      <w:pPr>
        <w:pStyle w:val="BodyText"/>
      </w:pPr>
      <w:r w:rsidRPr="00D51A2A">
        <w:rPr>
          <w:noProof/>
          <w:lang w:eastAsia="et-EE"/>
        </w:rPr>
        <w:drawing>
          <wp:inline distT="0" distB="0" distL="0" distR="0" wp14:anchorId="6DC496BE" wp14:editId="371536BB">
            <wp:extent cx="5731510" cy="1085215"/>
            <wp:effectExtent l="0" t="0" r="2540" b="63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5731510" cy="1085215"/>
                    </a:xfrm>
                    <a:prstGeom prst="rect">
                      <a:avLst/>
                    </a:prstGeom>
                  </pic:spPr>
                </pic:pic>
              </a:graphicData>
            </a:graphic>
          </wp:inline>
        </w:drawing>
      </w:r>
    </w:p>
    <w:p w14:paraId="0B922A8B" w14:textId="07272ED2" w:rsidR="00E31A28" w:rsidRPr="00D51A2A" w:rsidRDefault="00323EEC" w:rsidP="00323EEC">
      <w:pPr>
        <w:pStyle w:val="Caption"/>
      </w:pPr>
      <w:bookmarkStart w:id="20" w:name="_Ref9250665"/>
      <w:r>
        <w:t xml:space="preserve">Joonis </w:t>
      </w:r>
      <w:r>
        <w:fldChar w:fldCharType="begin"/>
      </w:r>
      <w:r>
        <w:instrText xml:space="preserve"> SEQ Joonis \* ARABIC </w:instrText>
      </w:r>
      <w:r>
        <w:fldChar w:fldCharType="separate"/>
      </w:r>
      <w:r w:rsidR="004D7443">
        <w:rPr>
          <w:noProof/>
        </w:rPr>
        <w:t>3</w:t>
      </w:r>
      <w:r>
        <w:fldChar w:fldCharType="end"/>
      </w:r>
      <w:bookmarkEnd w:id="20"/>
      <w:r w:rsidR="00E31A28" w:rsidRPr="00323EEC">
        <w:t xml:space="preserve">. </w:t>
      </w:r>
      <w:r w:rsidR="00E31A28" w:rsidRPr="002F4C70">
        <w:t xml:space="preserve">Truubid, mis on kohandatud ka loomadele </w:t>
      </w:r>
      <w:r>
        <w:t>läbi</w:t>
      </w:r>
      <w:r w:rsidR="00E31A28" w:rsidRPr="002F4C70">
        <w:t>pääsuks</w:t>
      </w:r>
      <w:r w:rsidR="00E31A28" w:rsidRPr="002F4C70">
        <w:rPr>
          <w:vertAlign w:val="superscript"/>
        </w:rPr>
        <w:footnoteReference w:id="36"/>
      </w:r>
    </w:p>
    <w:p w14:paraId="0176CB40" w14:textId="4DCDE43E" w:rsidR="00E31A28" w:rsidRPr="00D51A2A" w:rsidRDefault="00E31A28" w:rsidP="00E31A28">
      <w:pPr>
        <w:pStyle w:val="BodyText"/>
      </w:pPr>
      <w:r w:rsidRPr="00D51A2A">
        <w:t>Kõigi veega seotud objektide projekteerimisel arvestatakse kohalike klimaatiliste tingimusetega (temperatuur,  sademed, sesoonsed erinevused jne), veetasemete kõikumistega, püsivalt liigniiskete aladega (soised alad, rabad), pinnavee</w:t>
      </w:r>
      <w:r w:rsidR="0079041B">
        <w:t xml:space="preserve"> </w:t>
      </w:r>
      <w:r w:rsidR="0079041B" w:rsidRPr="00D51A2A">
        <w:t xml:space="preserve">kõrge </w:t>
      </w:r>
      <w:r w:rsidRPr="00D51A2A">
        <w:t xml:space="preserve">tasemega. </w:t>
      </w:r>
    </w:p>
    <w:p w14:paraId="456004EE" w14:textId="11C3712E" w:rsidR="00E31A28" w:rsidRPr="00D51A2A" w:rsidRDefault="00E31A28" w:rsidP="00E31A28">
      <w:pPr>
        <w:pStyle w:val="BodyText"/>
      </w:pPr>
      <w:r w:rsidRPr="00D51A2A">
        <w:lastRenderedPageBreak/>
        <w:t xml:space="preserve">Projekteerimisel väljatöötatavad lahendused peavad vastama keskkonnanõuetele (nii </w:t>
      </w:r>
      <w:r w:rsidR="0079041B" w:rsidRPr="00D51A2A">
        <w:t>seadusandlikele</w:t>
      </w:r>
      <w:r w:rsidR="0079041B">
        <w:t xml:space="preserve"> </w:t>
      </w:r>
      <w:r w:rsidR="0079041B" w:rsidRPr="00D51A2A">
        <w:t>kui ka</w:t>
      </w:r>
      <w:r w:rsidR="0079041B">
        <w:t xml:space="preserve"> keskkonna</w:t>
      </w:r>
      <w:r w:rsidRPr="00D51A2A">
        <w:t>mõju</w:t>
      </w:r>
      <w:r w:rsidR="0079041B">
        <w:t xml:space="preserve"> </w:t>
      </w:r>
      <w:r w:rsidRPr="00D51A2A">
        <w:t>hindamisest tulenevatele) ning mõjutama ümbritsevat keskkonda võimalikult vähe.</w:t>
      </w:r>
      <w:r w:rsidR="0079041B">
        <w:t xml:space="preserve"> </w:t>
      </w:r>
    </w:p>
    <w:p w14:paraId="0FA9FE86" w14:textId="77777777" w:rsidR="00E31A28" w:rsidRPr="00CB3B7A" w:rsidRDefault="00E31A28" w:rsidP="00A26646">
      <w:pPr>
        <w:pStyle w:val="BodyText"/>
        <w:keepNext/>
        <w:rPr>
          <w:rFonts w:cstheme="minorHAnsi"/>
          <w:b/>
          <w:bCs/>
        </w:rPr>
      </w:pPr>
      <w:r w:rsidRPr="00CB3B7A">
        <w:rPr>
          <w:rFonts w:cstheme="minorHAnsi"/>
          <w:b/>
          <w:bCs/>
        </w:rPr>
        <w:t>Elektritaristu</w:t>
      </w:r>
    </w:p>
    <w:p w14:paraId="07961461" w14:textId="08703088" w:rsidR="00E31A28" w:rsidRPr="00D51A2A" w:rsidRDefault="00E31A28" w:rsidP="00E31A28">
      <w:pPr>
        <w:pStyle w:val="BodyText"/>
      </w:pPr>
      <w:r w:rsidRPr="00D51A2A">
        <w:rPr>
          <w:lang w:eastAsia="et-EE"/>
        </w:rPr>
        <w:t xml:space="preserve">Maakonnaplaneeringuga on määratud liitumispunktid põhivõrguga ning liitumispunktidest lähtuvad </w:t>
      </w:r>
      <w:r w:rsidRPr="00532200">
        <w:rPr>
          <w:rFonts w:asciiTheme="minorHAnsi" w:hAnsiTheme="minorHAnsi"/>
          <w:lang w:eastAsia="et-EE"/>
        </w:rPr>
        <w:t>liinikoridorid raudteed teenindavate veoalajaamadeni</w:t>
      </w:r>
      <w:r w:rsidRPr="00532200">
        <w:rPr>
          <w:rFonts w:asciiTheme="minorHAnsi" w:hAnsiTheme="minorHAnsi"/>
          <w:vertAlign w:val="superscript"/>
          <w:lang w:eastAsia="et-EE"/>
        </w:rPr>
        <w:footnoteReference w:id="37"/>
      </w:r>
      <w:r w:rsidRPr="00532200">
        <w:rPr>
          <w:rFonts w:asciiTheme="minorHAnsi" w:hAnsiTheme="minorHAnsi"/>
          <w:lang w:eastAsia="et-EE"/>
        </w:rPr>
        <w:t>. Liitumispunkti ja veoalajaama ühendavad</w:t>
      </w:r>
      <w:r w:rsidRPr="00D51A2A">
        <w:rPr>
          <w:lang w:eastAsia="et-EE"/>
        </w:rPr>
        <w:t xml:space="preserve"> 110 kV nimipingega liinid on raudteeinfrastruktuuri osaks </w:t>
      </w:r>
      <w:r w:rsidR="005D34B3" w:rsidRPr="00D51A2A">
        <w:rPr>
          <w:lang w:eastAsia="et-EE"/>
        </w:rPr>
        <w:t>(vt</w:t>
      </w:r>
      <w:r w:rsidR="00D1691A">
        <w:rPr>
          <w:lang w:eastAsia="et-EE"/>
        </w:rPr>
        <w:t xml:space="preserve"> </w:t>
      </w:r>
      <w:r w:rsidR="00D1691A">
        <w:rPr>
          <w:lang w:eastAsia="et-EE"/>
        </w:rPr>
        <w:fldChar w:fldCharType="begin"/>
      </w:r>
      <w:r w:rsidR="00D1691A">
        <w:rPr>
          <w:lang w:eastAsia="et-EE"/>
        </w:rPr>
        <w:instrText xml:space="preserve"> REF _Ref12452420 \h </w:instrText>
      </w:r>
      <w:r w:rsidR="00D1691A">
        <w:rPr>
          <w:lang w:eastAsia="et-EE"/>
        </w:rPr>
      </w:r>
      <w:r w:rsidR="00D1691A">
        <w:rPr>
          <w:lang w:eastAsia="et-EE"/>
        </w:rPr>
        <w:fldChar w:fldCharType="separate"/>
      </w:r>
      <w:r w:rsidR="004D7443">
        <w:t xml:space="preserve">Joonis </w:t>
      </w:r>
      <w:r w:rsidR="004D7443">
        <w:rPr>
          <w:noProof/>
        </w:rPr>
        <w:t>4</w:t>
      </w:r>
      <w:r w:rsidR="00D1691A">
        <w:rPr>
          <w:lang w:eastAsia="et-EE"/>
        </w:rPr>
        <w:fldChar w:fldCharType="end"/>
      </w:r>
      <w:r w:rsidR="005D34B3" w:rsidRPr="00D51A2A">
        <w:rPr>
          <w:lang w:eastAsia="et-EE"/>
        </w:rPr>
        <w:t xml:space="preserve">) </w:t>
      </w:r>
      <w:r w:rsidRPr="00D51A2A">
        <w:rPr>
          <w:lang w:eastAsia="et-EE"/>
        </w:rPr>
        <w:t xml:space="preserve">ning nende põhimõttelised asukohad </w:t>
      </w:r>
      <w:r w:rsidR="00532200">
        <w:rPr>
          <w:lang w:eastAsia="et-EE"/>
        </w:rPr>
        <w:t xml:space="preserve">on </w:t>
      </w:r>
      <w:r w:rsidRPr="00D51A2A">
        <w:rPr>
          <w:lang w:eastAsia="et-EE"/>
        </w:rPr>
        <w:t>kavandat</w:t>
      </w:r>
      <w:r w:rsidR="00532200">
        <w:rPr>
          <w:lang w:eastAsia="et-EE"/>
        </w:rPr>
        <w:t>ud</w:t>
      </w:r>
      <w:r w:rsidRPr="00D51A2A">
        <w:rPr>
          <w:lang w:eastAsia="et-EE"/>
        </w:rPr>
        <w:t xml:space="preserve"> maakonnaplaneeringuga. </w:t>
      </w:r>
      <w:r w:rsidRPr="00D51A2A">
        <w:t>Veoalajaamad asuvad ligikaudu 60</w:t>
      </w:r>
      <w:r w:rsidR="00532200">
        <w:t>–</w:t>
      </w:r>
      <w:r w:rsidRPr="00D51A2A">
        <w:t>80 km järel, mis tähendab, et Rail Baltic</w:t>
      </w:r>
      <w:r w:rsidR="000C227F">
        <w:t>u</w:t>
      </w:r>
      <w:r w:rsidRPr="00D51A2A">
        <w:t xml:space="preserve"> Eesti osas on maakonnaplaneeringuga kavandatud </w:t>
      </w:r>
      <w:r w:rsidR="00532200">
        <w:t>neli</w:t>
      </w:r>
      <w:r w:rsidRPr="00D51A2A">
        <w:t xml:space="preserve"> veoalajaama </w:t>
      </w:r>
      <w:r w:rsidR="00532200">
        <w:t>–</w:t>
      </w:r>
      <w:r w:rsidRPr="00D51A2A">
        <w:t xml:space="preserve"> Häädemeeste, Sindi, Kehtna ja Järveküla (Aruküla)</w:t>
      </w:r>
      <w:r w:rsidR="005D34B3">
        <w:t xml:space="preserve"> –</w:t>
      </w:r>
      <w:r w:rsidRPr="00D51A2A">
        <w:t xml:space="preserve"> </w:t>
      </w:r>
      <w:r w:rsidR="005D34B3" w:rsidRPr="00D51A2A">
        <w:rPr>
          <w:lang w:eastAsia="et-EE"/>
        </w:rPr>
        <w:t>ja</w:t>
      </w:r>
      <w:r w:rsidR="005D34B3">
        <w:rPr>
          <w:lang w:eastAsia="et-EE"/>
        </w:rPr>
        <w:t xml:space="preserve"> </w:t>
      </w:r>
      <w:r w:rsidR="005D34B3" w:rsidRPr="00D51A2A">
        <w:rPr>
          <w:lang w:eastAsia="et-EE"/>
        </w:rPr>
        <w:t>liitumispunkti AS-i Elering hallatava põhivõrguga.</w:t>
      </w:r>
      <w:r w:rsidR="005D34B3">
        <w:rPr>
          <w:lang w:eastAsia="et-EE"/>
        </w:rPr>
        <w:t xml:space="preserve"> </w:t>
      </w:r>
      <w:r w:rsidR="005D34B3" w:rsidRPr="00D51A2A">
        <w:rPr>
          <w:lang w:eastAsia="et-EE"/>
        </w:rPr>
        <w:t>Veoalajaamade asukohtade määramisel on lähtutud elektrivõrgu toimimise ökonoomikat ja varustuskindlust tagavast vahemaast (vahekaugus ligikaudu 60</w:t>
      </w:r>
      <w:r w:rsidR="005D34B3">
        <w:rPr>
          <w:lang w:eastAsia="et-EE"/>
        </w:rPr>
        <w:t>–</w:t>
      </w:r>
      <w:r w:rsidR="005D34B3" w:rsidRPr="00D51A2A">
        <w:rPr>
          <w:lang w:eastAsia="et-EE"/>
        </w:rPr>
        <w:t xml:space="preserve">80 km) ning põhivõrguga liitumise võimaluse olemasolust. </w:t>
      </w:r>
      <w:r w:rsidR="00532200">
        <w:rPr>
          <w:lang w:eastAsia="et-EE"/>
        </w:rPr>
        <w:t xml:space="preserve">Veoalajaamade </w:t>
      </w:r>
      <w:r w:rsidRPr="00D51A2A">
        <w:rPr>
          <w:lang w:eastAsia="et-EE"/>
        </w:rPr>
        <w:t xml:space="preserve">asukohad võivad muutuda, </w:t>
      </w:r>
      <w:r w:rsidR="00532200">
        <w:rPr>
          <w:lang w:eastAsia="et-EE"/>
        </w:rPr>
        <w:t>sest</w:t>
      </w:r>
      <w:r w:rsidRPr="00D51A2A">
        <w:rPr>
          <w:lang w:eastAsia="et-EE"/>
        </w:rPr>
        <w:t xml:space="preserve"> elektrilahendused töötatakse välja eraldi projektiga. </w:t>
      </w:r>
      <w:r w:rsidR="005D34B3">
        <w:rPr>
          <w:lang w:eastAsia="et-EE"/>
        </w:rPr>
        <w:t xml:space="preserve">Seetõttu ei ole põhivõrku ja veoalajaamu hõlmav </w:t>
      </w:r>
      <w:r w:rsidR="00202296">
        <w:rPr>
          <w:lang w:eastAsia="et-EE"/>
        </w:rPr>
        <w:t xml:space="preserve">(väljapoole raudteekoridori rajatav) </w:t>
      </w:r>
      <w:r w:rsidR="005D34B3">
        <w:rPr>
          <w:lang w:eastAsia="et-EE"/>
        </w:rPr>
        <w:t xml:space="preserve">elektritaristu käesoleva KMH objekt. </w:t>
      </w:r>
    </w:p>
    <w:p w14:paraId="63E4242B" w14:textId="3E15B08E" w:rsidR="00D1691A" w:rsidRDefault="00E31A28" w:rsidP="00532200">
      <w:pPr>
        <w:pStyle w:val="BodyText"/>
        <w:rPr>
          <w:lang w:eastAsia="et-EE"/>
        </w:rPr>
      </w:pPr>
      <w:r w:rsidRPr="00D51A2A">
        <w:rPr>
          <w:lang w:eastAsia="et-EE"/>
        </w:rPr>
        <w:t>Veoalajaamast lähtub raudtee sisene liinivõrk. Raudtee sisene liinivõrk ja kohalikud alajaamad ehitatakse raudteemaa ja selle kaitsevööndi koridori</w:t>
      </w:r>
      <w:r w:rsidR="005D34B3">
        <w:rPr>
          <w:lang w:eastAsia="et-EE"/>
        </w:rPr>
        <w:t>.</w:t>
      </w:r>
      <w:r w:rsidRPr="00D51A2A">
        <w:rPr>
          <w:lang w:eastAsia="et-EE"/>
        </w:rPr>
        <w:t xml:space="preserve"> </w:t>
      </w:r>
      <w:bookmarkStart w:id="21" w:name="_Ref9265373"/>
    </w:p>
    <w:p w14:paraId="429D961F" w14:textId="7E59400C" w:rsidR="00D1691A" w:rsidRDefault="00D1691A" w:rsidP="001F48F2">
      <w:pPr>
        <w:pStyle w:val="Caption"/>
        <w:keepNext/>
      </w:pPr>
      <w:r>
        <w:rPr>
          <w:noProof/>
        </w:rPr>
        <w:drawing>
          <wp:inline distT="0" distB="0" distL="0" distR="0" wp14:anchorId="40FB02AC" wp14:editId="58B58DE3">
            <wp:extent cx="5750216" cy="128016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2907" cy="1280759"/>
                    </a:xfrm>
                    <a:prstGeom prst="rect">
                      <a:avLst/>
                    </a:prstGeom>
                    <a:noFill/>
                  </pic:spPr>
                </pic:pic>
              </a:graphicData>
            </a:graphic>
          </wp:inline>
        </w:drawing>
      </w:r>
    </w:p>
    <w:p w14:paraId="2BC58735" w14:textId="4C71B41E" w:rsidR="00E31A28" w:rsidRDefault="00532200" w:rsidP="001F48F2">
      <w:pPr>
        <w:pStyle w:val="Caption"/>
        <w:keepNext/>
      </w:pPr>
      <w:bookmarkStart w:id="22" w:name="_Ref12452420"/>
      <w:r>
        <w:t xml:space="preserve">Joonis </w:t>
      </w:r>
      <w:r>
        <w:fldChar w:fldCharType="begin"/>
      </w:r>
      <w:r>
        <w:instrText xml:space="preserve"> SEQ Joonis \* ARABIC </w:instrText>
      </w:r>
      <w:r>
        <w:fldChar w:fldCharType="separate"/>
      </w:r>
      <w:r w:rsidR="004D7443">
        <w:rPr>
          <w:noProof/>
        </w:rPr>
        <w:t>4</w:t>
      </w:r>
      <w:r>
        <w:fldChar w:fldCharType="end"/>
      </w:r>
      <w:bookmarkEnd w:id="21"/>
      <w:bookmarkEnd w:id="22"/>
      <w:r w:rsidR="00E31A28" w:rsidRPr="00D51A2A">
        <w:t>.</w:t>
      </w:r>
      <w:r>
        <w:t xml:space="preserve"> </w:t>
      </w:r>
      <w:r w:rsidR="00E31A28" w:rsidRPr="00D51A2A">
        <w:t>Elektritaristu põhimõtteline skeem</w:t>
      </w:r>
      <w:r>
        <w:t xml:space="preserve"> </w:t>
      </w:r>
    </w:p>
    <w:p w14:paraId="60A48579" w14:textId="77777777" w:rsidR="00532200" w:rsidRPr="00532200" w:rsidRDefault="00532200" w:rsidP="00532200"/>
    <w:p w14:paraId="70ADC8FA" w14:textId="77777777" w:rsidR="00E31A28" w:rsidRPr="00CB3B7A" w:rsidRDefault="00E31A28" w:rsidP="00E31A28">
      <w:pPr>
        <w:pStyle w:val="BodyText"/>
        <w:rPr>
          <w:rFonts w:cstheme="minorHAnsi"/>
          <w:b/>
          <w:bCs/>
        </w:rPr>
      </w:pPr>
      <w:r w:rsidRPr="00CB3B7A">
        <w:rPr>
          <w:rFonts w:cstheme="minorHAnsi"/>
          <w:b/>
          <w:bCs/>
        </w:rPr>
        <w:t>Looduskeskkond</w:t>
      </w:r>
    </w:p>
    <w:p w14:paraId="56042145" w14:textId="73DEC0EE" w:rsidR="00E31A28" w:rsidRPr="00CB3B7A" w:rsidRDefault="00E31A28" w:rsidP="00E31A28">
      <w:pPr>
        <w:pStyle w:val="BodyText"/>
        <w:rPr>
          <w:rFonts w:cstheme="minorHAnsi"/>
          <w:bCs/>
        </w:rPr>
      </w:pPr>
      <w:r w:rsidRPr="00CB3B7A">
        <w:rPr>
          <w:rFonts w:cstheme="minorHAnsi"/>
          <w:bCs/>
        </w:rPr>
        <w:t>Põhimõttelised üldised suunised, mida Rail Baltic</w:t>
      </w:r>
      <w:r w:rsidR="000C227F">
        <w:rPr>
          <w:rFonts w:cstheme="minorHAnsi"/>
          <w:bCs/>
        </w:rPr>
        <w:t>u</w:t>
      </w:r>
      <w:r w:rsidRPr="00CB3B7A">
        <w:rPr>
          <w:rFonts w:cstheme="minorHAnsi"/>
          <w:bCs/>
        </w:rPr>
        <w:t xml:space="preserve"> raudteetaristu projekteerimisel ja kavandamisel looduskeskkonna osas arvestama peab, on kirjeldatud </w:t>
      </w:r>
      <w:r w:rsidR="00E36313">
        <w:rPr>
          <w:rFonts w:cstheme="minorHAnsi"/>
          <w:bCs/>
        </w:rPr>
        <w:t>projekteerimisjuhistes (</w:t>
      </w:r>
      <w:r w:rsidR="007F7C05" w:rsidRPr="001349DE">
        <w:rPr>
          <w:rFonts w:cstheme="minorHAnsi"/>
          <w:bCs/>
          <w:i/>
          <w:iCs/>
        </w:rPr>
        <w:t>D</w:t>
      </w:r>
      <w:r w:rsidRPr="001349DE">
        <w:rPr>
          <w:rFonts w:cstheme="minorHAnsi"/>
          <w:bCs/>
          <w:i/>
          <w:iCs/>
        </w:rPr>
        <w:t xml:space="preserve">esign </w:t>
      </w:r>
      <w:r w:rsidR="007F7C05" w:rsidRPr="001349DE">
        <w:rPr>
          <w:rFonts w:cstheme="minorHAnsi"/>
          <w:bCs/>
          <w:i/>
          <w:iCs/>
        </w:rPr>
        <w:t>G</w:t>
      </w:r>
      <w:r w:rsidRPr="001349DE">
        <w:rPr>
          <w:rFonts w:cstheme="minorHAnsi"/>
          <w:bCs/>
          <w:i/>
          <w:iCs/>
        </w:rPr>
        <w:t>uid</w:t>
      </w:r>
      <w:r w:rsidR="007F7C05" w:rsidRPr="001349DE">
        <w:rPr>
          <w:rFonts w:cstheme="minorHAnsi"/>
          <w:bCs/>
          <w:i/>
          <w:iCs/>
        </w:rPr>
        <w:t>e</w:t>
      </w:r>
      <w:r w:rsidRPr="001349DE">
        <w:rPr>
          <w:rFonts w:cstheme="minorHAnsi"/>
          <w:bCs/>
          <w:i/>
          <w:iCs/>
        </w:rPr>
        <w:t>lines</w:t>
      </w:r>
      <w:r w:rsidR="006C7F47" w:rsidRPr="001349DE">
        <w:rPr>
          <w:rFonts w:cstheme="minorHAnsi"/>
          <w:bCs/>
          <w:i/>
          <w:iCs/>
        </w:rPr>
        <w:t xml:space="preserve"> – DG</w:t>
      </w:r>
      <w:r w:rsidR="005243E2">
        <w:rPr>
          <w:rFonts w:cstheme="minorHAnsi"/>
          <w:bCs/>
        </w:rPr>
        <w:t>)</w:t>
      </w:r>
      <w:r w:rsidRPr="00CB3B7A">
        <w:rPr>
          <w:rFonts w:cstheme="minorHAnsi"/>
          <w:bCs/>
          <w:vertAlign w:val="superscript"/>
        </w:rPr>
        <w:footnoteReference w:id="38"/>
      </w:r>
      <w:r w:rsidRPr="00CB3B7A">
        <w:rPr>
          <w:rFonts w:cstheme="minorHAnsi"/>
          <w:bCs/>
        </w:rPr>
        <w:t>. Selles dokumendis on toodud üldised suunised, kuid lõplik</w:t>
      </w:r>
      <w:r w:rsidR="005243E2">
        <w:rPr>
          <w:rFonts w:cstheme="minorHAnsi"/>
          <w:bCs/>
        </w:rPr>
        <w:t>ud</w:t>
      </w:r>
      <w:r w:rsidRPr="00CB3B7A">
        <w:rPr>
          <w:rFonts w:cstheme="minorHAnsi"/>
          <w:bCs/>
        </w:rPr>
        <w:t xml:space="preserve"> lahendused peavad olema täielikus vastavuses valdkonnapõhiste kehtivate seaduste, määruste, standardite jm regulatsioonidega ning arvestada tuleb ka varasemates töödes seatud tingimustega. </w:t>
      </w:r>
      <w:r w:rsidR="001349DE">
        <w:t>Vajadusel tehakse KMH ja projekteerimise tulemuste põhjal ettepanek projekteerimisjuhiste muutmiseks.</w:t>
      </w:r>
    </w:p>
    <w:p w14:paraId="777D370B" w14:textId="50E025D5" w:rsidR="00E31A28" w:rsidRPr="00CB3B7A" w:rsidRDefault="00E31A28" w:rsidP="00E31A28">
      <w:pPr>
        <w:pStyle w:val="BodyText"/>
        <w:rPr>
          <w:rFonts w:cstheme="minorHAnsi"/>
          <w:b/>
          <w:bCs/>
        </w:rPr>
      </w:pPr>
      <w:r w:rsidRPr="00CB3B7A">
        <w:rPr>
          <w:rFonts w:cstheme="minorHAnsi"/>
          <w:bCs/>
        </w:rPr>
        <w:t xml:space="preserve">Projektlahenduste väljatöötamisel võetakse </w:t>
      </w:r>
      <w:r w:rsidR="005243E2" w:rsidRPr="00CB3B7A">
        <w:rPr>
          <w:rFonts w:cstheme="minorHAnsi"/>
          <w:bCs/>
        </w:rPr>
        <w:t xml:space="preserve">muuhulgas </w:t>
      </w:r>
      <w:r w:rsidRPr="00CB3B7A">
        <w:rPr>
          <w:rFonts w:cstheme="minorHAnsi"/>
          <w:bCs/>
        </w:rPr>
        <w:t>arvesse pinna- ja põhjaveega seonduvat, loomapopulatsioonide sidususe tagamist, kaitsealuste liikide elupaiku</w:t>
      </w:r>
      <w:r w:rsidR="005243E2">
        <w:rPr>
          <w:rFonts w:cstheme="minorHAnsi"/>
          <w:bCs/>
        </w:rPr>
        <w:t xml:space="preserve"> ning</w:t>
      </w:r>
      <w:r w:rsidRPr="00CB3B7A">
        <w:rPr>
          <w:rFonts w:cstheme="minorHAnsi"/>
          <w:bCs/>
        </w:rPr>
        <w:t xml:space="preserve"> kliimamuutustega </w:t>
      </w:r>
      <w:r w:rsidR="005243E2">
        <w:rPr>
          <w:rFonts w:cstheme="minorHAnsi"/>
          <w:bCs/>
        </w:rPr>
        <w:t>ja</w:t>
      </w:r>
      <w:r w:rsidRPr="00CB3B7A">
        <w:rPr>
          <w:rFonts w:cstheme="minorHAnsi"/>
          <w:bCs/>
        </w:rPr>
        <w:t xml:space="preserve"> maavaradega seonduvat.</w:t>
      </w:r>
      <w:r w:rsidR="005243E2">
        <w:rPr>
          <w:rFonts w:cstheme="minorHAnsi"/>
          <w:bCs/>
        </w:rPr>
        <w:t xml:space="preserve"> </w:t>
      </w:r>
    </w:p>
    <w:p w14:paraId="19B59F2E" w14:textId="3F6A67F5" w:rsidR="00E31A28" w:rsidRPr="00CB3B7A" w:rsidRDefault="00E31A28" w:rsidP="00E31A28">
      <w:pPr>
        <w:pStyle w:val="BodyText"/>
        <w:rPr>
          <w:rFonts w:cstheme="minorHAnsi"/>
        </w:rPr>
      </w:pPr>
      <w:r w:rsidRPr="002F4C70">
        <w:rPr>
          <w:rFonts w:cstheme="minorHAnsi"/>
        </w:rPr>
        <w:t>Näiteks kohtades, kus Rail Baltic</w:t>
      </w:r>
      <w:r w:rsidR="000C227F">
        <w:rPr>
          <w:rFonts w:cstheme="minorHAnsi"/>
        </w:rPr>
        <w:t>u</w:t>
      </w:r>
      <w:r w:rsidRPr="002F4C70">
        <w:rPr>
          <w:rFonts w:cstheme="minorHAnsi"/>
        </w:rPr>
        <w:t xml:space="preserve"> raudtee trassi koridor lõikab erineva tasandi rohelise võrgustiku struktuurelemente, on</w:t>
      </w:r>
      <w:r w:rsidRPr="00CB3B7A">
        <w:rPr>
          <w:rFonts w:cstheme="minorHAnsi"/>
        </w:rPr>
        <w:t xml:space="preserve"> maakonnaplaneeringus ette nähtud piirkonnad, kus võrgustiku sidususe ja toimivuse ning loomade liikumisvõimaluste tagamise leevendavateks meetmeteks on vaja tagada suurulukite läbipääs (ökoduktid, taradest loobumine (seal, kus see on ohutuse seisukohalt võimalik), vaba läbipääsuga kallasrajad, tarastamisel lahendused, mis võimaldavad väiksemate imetajate läbipääsu tara alt jne). Täpsed lahendused töötatakse välja projekteerimise käigus koostöös keskkonnamõju hindajatega</w:t>
      </w:r>
      <w:r w:rsidR="005243E2">
        <w:rPr>
          <w:rFonts w:cstheme="minorHAnsi"/>
        </w:rPr>
        <w:t>.</w:t>
      </w:r>
      <w:r w:rsidRPr="00CB3B7A">
        <w:rPr>
          <w:rFonts w:cstheme="minorHAnsi"/>
        </w:rPr>
        <w:t xml:space="preserve"> </w:t>
      </w:r>
      <w:r w:rsidR="005243E2">
        <w:rPr>
          <w:rFonts w:cstheme="minorHAnsi"/>
        </w:rPr>
        <w:t>S</w:t>
      </w:r>
      <w:r w:rsidRPr="00CB3B7A">
        <w:rPr>
          <w:rFonts w:cstheme="minorHAnsi"/>
        </w:rPr>
        <w:t xml:space="preserve">eejuures on erinevate loomaläbipääsu lahenduste asukohapõhistel väljatöötamisel </w:t>
      </w:r>
      <w:r w:rsidR="005243E2" w:rsidRPr="00CB3B7A">
        <w:rPr>
          <w:rFonts w:cstheme="minorHAnsi"/>
        </w:rPr>
        <w:t xml:space="preserve">muuhulgas </w:t>
      </w:r>
      <w:r w:rsidRPr="00CB3B7A">
        <w:rPr>
          <w:rFonts w:cstheme="minorHAnsi"/>
        </w:rPr>
        <w:t xml:space="preserve">vajalik arvestada liikumiskoridori karakteristikuid (mis tüüpi läbipääs – õhk, maismaa, vesi; sihtliigid; elupaiga tüüp – mets, avamaastik, märgala jms), kogu trassil </w:t>
      </w:r>
      <w:r w:rsidRPr="00CB3B7A">
        <w:rPr>
          <w:rFonts w:cstheme="minorHAnsi"/>
        </w:rPr>
        <w:lastRenderedPageBreak/>
        <w:t>paiknevate läbipääsude sagedust ja olulisust</w:t>
      </w:r>
      <w:r w:rsidR="005243E2">
        <w:rPr>
          <w:rFonts w:cstheme="minorHAnsi"/>
        </w:rPr>
        <w:t xml:space="preserve"> ning</w:t>
      </w:r>
      <w:r w:rsidRPr="00CB3B7A">
        <w:rPr>
          <w:rFonts w:cstheme="minorHAnsi"/>
        </w:rPr>
        <w:t xml:space="preserve"> võimalikku mõju haruldastele ja kaitsealustele liikidele.</w:t>
      </w:r>
      <w:r w:rsidR="005243E2">
        <w:rPr>
          <w:rFonts w:cstheme="minorHAnsi"/>
        </w:rPr>
        <w:t xml:space="preserve"> </w:t>
      </w:r>
    </w:p>
    <w:p w14:paraId="21671894" w14:textId="088B2059" w:rsidR="00F12F53" w:rsidRDefault="00BD6457" w:rsidP="00BD6457">
      <w:pPr>
        <w:pStyle w:val="Heading1"/>
      </w:pPr>
      <w:bookmarkStart w:id="23" w:name="_Toc13126945"/>
      <w:bookmarkEnd w:id="18"/>
      <w:r>
        <w:lastRenderedPageBreak/>
        <w:t>Kavandatava tegevuse eesmärk ja asukoht</w:t>
      </w:r>
      <w:bookmarkEnd w:id="23"/>
    </w:p>
    <w:p w14:paraId="61AA1F0E" w14:textId="1E0E6559" w:rsidR="00BD6457" w:rsidRDefault="00BD6457" w:rsidP="00BD6457">
      <w:pPr>
        <w:pStyle w:val="BodyText"/>
      </w:pPr>
      <w:bookmarkStart w:id="24" w:name="_Hlk8067777"/>
      <w:r>
        <w:t>Käesoleva KMH seisukohast on kavandatavaks tegevuseks kiire raudtee (Rail Baltic</w:t>
      </w:r>
      <w:r w:rsidR="000C227F">
        <w:t>u</w:t>
      </w:r>
      <w:r>
        <w:t xml:space="preserve">) rajamine ja </w:t>
      </w:r>
      <w:r w:rsidRPr="00BD6457">
        <w:rPr>
          <w:rFonts w:cstheme="minorHAnsi"/>
          <w:bCs/>
        </w:rPr>
        <w:t>kasutamine</w:t>
      </w:r>
      <w:r>
        <w:t xml:space="preserve"> Rapla maakonna põhjaosas 17</w:t>
      </w:r>
      <w:r w:rsidR="00AE35E8">
        <w:t>,5</w:t>
      </w:r>
      <w:r>
        <w:t xml:space="preserve"> km pikkusel lõigul maakonna piirist kuni </w:t>
      </w:r>
      <w:r w:rsidRPr="002F4C70">
        <w:t>Hagudini (</w:t>
      </w:r>
      <w:r>
        <w:t xml:space="preserve">vt </w:t>
      </w:r>
      <w:r>
        <w:fldChar w:fldCharType="begin"/>
      </w:r>
      <w:r>
        <w:instrText xml:space="preserve"> REF _Ref9266572 \h </w:instrText>
      </w:r>
      <w:r>
        <w:fldChar w:fldCharType="separate"/>
      </w:r>
      <w:r w:rsidR="004D7443">
        <w:t xml:space="preserve">Joonis </w:t>
      </w:r>
      <w:r w:rsidR="004D7443">
        <w:rPr>
          <w:noProof/>
        </w:rPr>
        <w:t>5</w:t>
      </w:r>
      <w:r>
        <w:fldChar w:fldCharType="end"/>
      </w:r>
      <w:r w:rsidRPr="00AA2F21">
        <w:t>)</w:t>
      </w:r>
      <w:r>
        <w:t>.</w:t>
      </w:r>
    </w:p>
    <w:p w14:paraId="56763C85" w14:textId="45E397DA" w:rsidR="00BD6457" w:rsidRDefault="00BD6457" w:rsidP="00BD6457">
      <w:pPr>
        <w:pStyle w:val="BodyText"/>
      </w:pPr>
      <w:r w:rsidRPr="00FF5BD0">
        <w:t>Rail Baltic on raudteetranspordi projekt, mille eesmärk on rajada 1435 mm</w:t>
      </w:r>
      <w:r>
        <w:t xml:space="preserve"> </w:t>
      </w:r>
      <w:r w:rsidRPr="00FF5BD0">
        <w:t xml:space="preserve">rööpmelaiusega raudtee koos </w:t>
      </w:r>
      <w:r w:rsidRPr="00BD6457">
        <w:rPr>
          <w:rFonts w:cstheme="minorHAnsi"/>
          <w:bCs/>
        </w:rPr>
        <w:t>seonduva</w:t>
      </w:r>
      <w:r w:rsidRPr="00FF5BD0">
        <w:t xml:space="preserve"> taristuga, selleks et integreerida Balti riigid,</w:t>
      </w:r>
      <w:r>
        <w:t xml:space="preserve"> </w:t>
      </w:r>
      <w:r w:rsidRPr="00FF5BD0">
        <w:t>sealhulgas Eesti, Euroopa raudteevõrguga.</w:t>
      </w:r>
      <w:r>
        <w:t xml:space="preserve"> </w:t>
      </w:r>
    </w:p>
    <w:p w14:paraId="10FC8B64" w14:textId="2D67C38A" w:rsidR="00BD6457" w:rsidRDefault="00BD6457" w:rsidP="00BD6457">
      <w:pPr>
        <w:pStyle w:val="BodyText"/>
      </w:pPr>
      <w:bookmarkStart w:id="25" w:name="_Hlk8067812"/>
      <w:bookmarkEnd w:id="24"/>
      <w:r>
        <w:t>Käesolevas KMH-s käsitletav lõik on osa Eesti territooriumil kulgevast trassist (kogupikkus Eestis on 213 km). Raudtee</w:t>
      </w:r>
      <w:r w:rsidRPr="009C6919">
        <w:t>lõik kulgeb algusega Harju ja Rapla maakonna piirilt lõuna-kagu suunas</w:t>
      </w:r>
      <w:r>
        <w:t>,</w:t>
      </w:r>
      <w:r w:rsidRPr="009C6919">
        <w:t xml:space="preserve"> möödudes </w:t>
      </w:r>
      <w:r w:rsidRPr="00BD6457">
        <w:rPr>
          <w:rFonts w:cstheme="minorHAnsi"/>
          <w:bCs/>
        </w:rPr>
        <w:t>Kohilast</w:t>
      </w:r>
      <w:r w:rsidRPr="009C6919">
        <w:t xml:space="preserve"> ida poolt, läbides Keila jõe ületusel Mälivere küla tiheasustusega osa, ületades Tallinn</w:t>
      </w:r>
      <w:r w:rsidR="007C6101">
        <w:t>–</w:t>
      </w:r>
      <w:r w:rsidRPr="009C6919">
        <w:t>Rapla</w:t>
      </w:r>
      <w:r w:rsidR="007C6101">
        <w:t>–</w:t>
      </w:r>
      <w:r w:rsidRPr="009C6919">
        <w:t>Türi maantee ning Tallinn</w:t>
      </w:r>
      <w:r w:rsidR="007C6101">
        <w:t>–</w:t>
      </w:r>
      <w:r w:rsidRPr="009C6919">
        <w:t>Lelle</w:t>
      </w:r>
      <w:r w:rsidR="007C6101">
        <w:t>–</w:t>
      </w:r>
      <w:r w:rsidRPr="009C6919">
        <w:t xml:space="preserve">Pärnu olemasoleva raudteekoridori. Edasi kulgeb hinnatav raudteelõik </w:t>
      </w:r>
      <w:r w:rsidR="007C6101" w:rsidRPr="009C6919">
        <w:t>Tallinn</w:t>
      </w:r>
      <w:r w:rsidR="007C6101">
        <w:t>–</w:t>
      </w:r>
      <w:r w:rsidR="007C6101" w:rsidRPr="009C6919">
        <w:t>Lelle</w:t>
      </w:r>
      <w:r w:rsidR="007C6101">
        <w:t>–</w:t>
      </w:r>
      <w:r w:rsidR="007C6101" w:rsidRPr="009C6919">
        <w:t xml:space="preserve">Pärnu </w:t>
      </w:r>
      <w:r w:rsidRPr="009C6919">
        <w:t>raudtee ja Rabivere maastikukaitseala vahel</w:t>
      </w:r>
      <w:r w:rsidR="007C6101">
        <w:t>t</w:t>
      </w:r>
      <w:r w:rsidRPr="009C6919">
        <w:t xml:space="preserve"> lõuna suunas, pöörates kaitseala kagunurga lähistel lõuna-edelasse. </w:t>
      </w:r>
      <w:r>
        <w:t>L</w:t>
      </w:r>
      <w:r w:rsidRPr="009C6919">
        <w:t>õigu lõunapiiriks on Rapla valda jääv Hagudi</w:t>
      </w:r>
      <w:r w:rsidR="007C6101">
        <w:t>–</w:t>
      </w:r>
      <w:r w:rsidRPr="009C6919">
        <w:t>Kodila tee.</w:t>
      </w:r>
    </w:p>
    <w:p w14:paraId="14139B8F" w14:textId="1E8372F0" w:rsidR="00ED78FD" w:rsidRPr="009C6919" w:rsidRDefault="00BD6457" w:rsidP="00BD6457">
      <w:pPr>
        <w:pStyle w:val="BodyText"/>
      </w:pPr>
      <w:r>
        <w:t xml:space="preserve">Varasemalt </w:t>
      </w:r>
      <w:r w:rsidRPr="004D7974">
        <w:t>koostatud maakonnaplaneeringute</w:t>
      </w:r>
      <w:r>
        <w:t>ga</w:t>
      </w:r>
      <w:r w:rsidRPr="004D7974">
        <w:t xml:space="preserve"> </w:t>
      </w:r>
      <w:r>
        <w:t xml:space="preserve">on </w:t>
      </w:r>
      <w:r w:rsidRPr="004D7974">
        <w:t>määratud</w:t>
      </w:r>
      <w:r>
        <w:t xml:space="preserve"> Rail Baltic</w:t>
      </w:r>
      <w:r w:rsidR="000C227F">
        <w:t>u</w:t>
      </w:r>
      <w:r w:rsidRPr="004D7974">
        <w:t xml:space="preserve"> trassikoridor</w:t>
      </w:r>
      <w:r w:rsidRPr="006A0605">
        <w:rPr>
          <w:vertAlign w:val="superscript"/>
        </w:rPr>
        <w:footnoteReference w:id="39"/>
      </w:r>
      <w:r>
        <w:t xml:space="preserve"> ja raudtee </w:t>
      </w:r>
      <w:r w:rsidRPr="00BD6457">
        <w:rPr>
          <w:rFonts w:cstheme="minorHAnsi"/>
          <w:bCs/>
        </w:rPr>
        <w:t>põhimõtteline</w:t>
      </w:r>
      <w:r>
        <w:t xml:space="preserve"> lahendus.</w:t>
      </w:r>
      <w:r w:rsidRPr="006A0605">
        <w:t xml:space="preserve"> </w:t>
      </w:r>
      <w:r>
        <w:t xml:space="preserve">Käesolev keskkonnamõju hindamine viiakse läbi </w:t>
      </w:r>
      <w:r w:rsidRPr="00AA2F21">
        <w:t xml:space="preserve">raudtee </w:t>
      </w:r>
      <w:r>
        <w:t xml:space="preserve">ehitusprojektile, mille käigus koostatakse </w:t>
      </w:r>
      <w:r w:rsidR="001224E7">
        <w:t>nimetatud</w:t>
      </w:r>
      <w:r>
        <w:t xml:space="preserve"> lõigule täpsem lahendus</w:t>
      </w:r>
      <w:r w:rsidRPr="00AA2F21">
        <w:t xml:space="preserve">. </w:t>
      </w:r>
      <w:r>
        <w:t xml:space="preserve">Raudtee </w:t>
      </w:r>
      <w:r w:rsidRPr="00AA2F21">
        <w:t xml:space="preserve">projekteeritakse vastavalt </w:t>
      </w:r>
      <w:r w:rsidR="001224E7">
        <w:t xml:space="preserve">programmi </w:t>
      </w:r>
      <w:r w:rsidRPr="00AA2F21">
        <w:t>p</w:t>
      </w:r>
      <w:r w:rsidR="001224E7">
        <w:t>eatükis</w:t>
      </w:r>
      <w:r w:rsidRPr="00AA2F21">
        <w:t xml:space="preserve"> </w:t>
      </w:r>
      <w:r w:rsidR="001224E7">
        <w:fldChar w:fldCharType="begin"/>
      </w:r>
      <w:r w:rsidR="001224E7">
        <w:instrText xml:space="preserve"> REF _Ref9267021 \r \h </w:instrText>
      </w:r>
      <w:r w:rsidR="001224E7">
        <w:fldChar w:fldCharType="separate"/>
      </w:r>
      <w:r w:rsidR="004D7443">
        <w:t>2</w:t>
      </w:r>
      <w:r w:rsidR="001224E7">
        <w:fldChar w:fldCharType="end"/>
      </w:r>
      <w:r w:rsidRPr="00AA2F21">
        <w:t xml:space="preserve"> toodud põhimõtete</w:t>
      </w:r>
      <w:r w:rsidR="001224E7">
        <w:t>le</w:t>
      </w:r>
      <w:r>
        <w:t xml:space="preserve"> (st kavandatava raudtee kirjeldus on esitatud p</w:t>
      </w:r>
      <w:r w:rsidR="001224E7">
        <w:t>eatükis</w:t>
      </w:r>
      <w:r>
        <w:t> </w:t>
      </w:r>
      <w:r w:rsidR="001224E7">
        <w:fldChar w:fldCharType="begin"/>
      </w:r>
      <w:r w:rsidR="001224E7">
        <w:instrText xml:space="preserve"> REF _Ref9267021 \r \h </w:instrText>
      </w:r>
      <w:r w:rsidR="001224E7">
        <w:fldChar w:fldCharType="separate"/>
      </w:r>
      <w:r w:rsidR="004D7443">
        <w:t>2</w:t>
      </w:r>
      <w:r w:rsidR="001224E7">
        <w:fldChar w:fldCharType="end"/>
      </w:r>
      <w:r>
        <w:t>)</w:t>
      </w:r>
      <w:r w:rsidR="001349DE">
        <w:t xml:space="preserve"> n</w:t>
      </w:r>
      <w:r w:rsidR="001349DE" w:rsidRPr="001349DE">
        <w:t xml:space="preserve">ing </w:t>
      </w:r>
      <w:r w:rsidR="001349DE">
        <w:t>projekteerimisjuhistes (</w:t>
      </w:r>
      <w:r w:rsidR="001349DE" w:rsidRPr="001349DE">
        <w:t>DG</w:t>
      </w:r>
      <w:r w:rsidR="001349DE">
        <w:t>)</w:t>
      </w:r>
      <w:r w:rsidR="001349DE" w:rsidRPr="001349DE">
        <w:t xml:space="preserve"> ja </w:t>
      </w:r>
      <w:r w:rsidR="001349DE">
        <w:t>ekspluatatsioonikavas (</w:t>
      </w:r>
      <w:r w:rsidR="001349DE" w:rsidRPr="001349DE">
        <w:t>OP</w:t>
      </w:r>
      <w:r w:rsidR="001349DE">
        <w:t>)</w:t>
      </w:r>
      <w:r w:rsidR="001349DE" w:rsidRPr="001349DE">
        <w:t xml:space="preserve"> kirjeldatud nõuete alusel</w:t>
      </w:r>
      <w:r w:rsidRPr="00AA2F21">
        <w:t>.</w:t>
      </w:r>
      <w:bookmarkEnd w:id="25"/>
      <w:r>
        <w:t xml:space="preserve"> </w:t>
      </w:r>
      <w:bookmarkStart w:id="26" w:name="_Hlk12375239"/>
      <w:r w:rsidR="004E2BBE">
        <w:t xml:space="preserve">KMH käigus hinnatakse kavandatava tegevusega kaasnevat ehitus- ja kasutusaegset keskkonnamõju. </w:t>
      </w:r>
    </w:p>
    <w:p w14:paraId="79F2B8A8" w14:textId="4932AAB6" w:rsidR="00BD6457" w:rsidRPr="006A0605" w:rsidRDefault="00ED78FD" w:rsidP="00ED78FD">
      <w:pPr>
        <w:keepNext/>
        <w:jc w:val="left"/>
      </w:pPr>
      <w:r w:rsidRPr="00ED78FD">
        <w:rPr>
          <w:noProof/>
        </w:rPr>
        <w:lastRenderedPageBreak/>
        <w:t xml:space="preserve"> </w:t>
      </w:r>
      <w:r w:rsidR="00E176BA" w:rsidRPr="00E176BA">
        <w:rPr>
          <w:noProof/>
        </w:rPr>
        <w:drawing>
          <wp:inline distT="0" distB="0" distL="0" distR="0" wp14:anchorId="37CBEAE0" wp14:editId="0A707EDA">
            <wp:extent cx="5674474" cy="8397240"/>
            <wp:effectExtent l="0" t="0" r="254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689" t="2432" r="2492" b="1498"/>
                    <a:stretch/>
                  </pic:blipFill>
                  <pic:spPr bwMode="auto">
                    <a:xfrm>
                      <a:off x="0" y="0"/>
                      <a:ext cx="5681580" cy="8407756"/>
                    </a:xfrm>
                    <a:prstGeom prst="rect">
                      <a:avLst/>
                    </a:prstGeom>
                    <a:ln>
                      <a:noFill/>
                    </a:ln>
                    <a:extLst>
                      <a:ext uri="{53640926-AAD7-44D8-BBD7-CCE9431645EC}">
                        <a14:shadowObscured xmlns:a14="http://schemas.microsoft.com/office/drawing/2010/main"/>
                      </a:ext>
                    </a:extLst>
                  </pic:spPr>
                </pic:pic>
              </a:graphicData>
            </a:graphic>
          </wp:inline>
        </w:drawing>
      </w:r>
    </w:p>
    <w:p w14:paraId="6FA2ED2E" w14:textId="7F8ACBAE" w:rsidR="00BD6457" w:rsidRPr="00BD6457" w:rsidRDefault="00BD6457" w:rsidP="00BD6457">
      <w:pPr>
        <w:pStyle w:val="Caption"/>
      </w:pPr>
      <w:bookmarkStart w:id="27" w:name="_Ref9266572"/>
      <w:r>
        <w:t xml:space="preserve">Joonis </w:t>
      </w:r>
      <w:r>
        <w:fldChar w:fldCharType="begin"/>
      </w:r>
      <w:r>
        <w:instrText xml:space="preserve"> SEQ Joonis \* ARABIC </w:instrText>
      </w:r>
      <w:r>
        <w:fldChar w:fldCharType="separate"/>
      </w:r>
      <w:r w:rsidR="004D7443">
        <w:rPr>
          <w:noProof/>
        </w:rPr>
        <w:t>5</w:t>
      </w:r>
      <w:r>
        <w:fldChar w:fldCharType="end"/>
      </w:r>
      <w:bookmarkEnd w:id="27"/>
      <w:r w:rsidRPr="00BD6457">
        <w:t>. KMH objektiks oleva R</w:t>
      </w:r>
      <w:r w:rsidR="001E6FA0">
        <w:t xml:space="preserve">ail </w:t>
      </w:r>
      <w:r w:rsidRPr="00BD6457">
        <w:t>B</w:t>
      </w:r>
      <w:r w:rsidR="001E6FA0">
        <w:t>alticu</w:t>
      </w:r>
      <w:r w:rsidRPr="00BD6457">
        <w:t xml:space="preserve"> trassi lõigu asukoht</w:t>
      </w:r>
      <w:r>
        <w:t xml:space="preserve"> </w:t>
      </w:r>
    </w:p>
    <w:p w14:paraId="5C64B499" w14:textId="028669DC" w:rsidR="00BD6457" w:rsidRPr="00BD6457" w:rsidRDefault="001224E7" w:rsidP="001224E7">
      <w:pPr>
        <w:pStyle w:val="Heading1"/>
      </w:pPr>
      <w:bookmarkStart w:id="28" w:name="_Ref9330698"/>
      <w:bookmarkStart w:id="29" w:name="_Toc13126946"/>
      <w:bookmarkEnd w:id="26"/>
      <w:r>
        <w:lastRenderedPageBreak/>
        <w:t>Reaalsete alternatiivsete võimaluste lühikirjeldus</w:t>
      </w:r>
      <w:bookmarkEnd w:id="28"/>
      <w:bookmarkEnd w:id="29"/>
      <w:r>
        <w:t xml:space="preserve"> </w:t>
      </w:r>
    </w:p>
    <w:p w14:paraId="3F2A20B4" w14:textId="0B7FCC88" w:rsidR="001224E7" w:rsidRPr="001224E7" w:rsidRDefault="001224E7" w:rsidP="001224E7">
      <w:pPr>
        <w:pStyle w:val="BodyText"/>
      </w:pPr>
      <w:r w:rsidRPr="001224E7">
        <w:t xml:space="preserve">Keskkonnamõju hindamise eesmärk on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Käesoleva </w:t>
      </w:r>
      <w:r w:rsidR="0094774C">
        <w:t>KMH käigus</w:t>
      </w:r>
      <w:r w:rsidRPr="001224E7">
        <w:t xml:space="preserve"> ei käsitleta </w:t>
      </w:r>
      <w:r w:rsidR="0094774C">
        <w:t>p</w:t>
      </w:r>
      <w:r w:rsidR="0094774C" w:rsidRPr="0094774C">
        <w:t>laneeringu</w:t>
      </w:r>
      <w:r w:rsidR="0094774C">
        <w:t>ga määratud trassi</w:t>
      </w:r>
      <w:r w:rsidR="0094774C" w:rsidRPr="0094774C">
        <w:t>koridorist väljas</w:t>
      </w:r>
      <w:r w:rsidR="0094774C">
        <w:t>pool</w:t>
      </w:r>
      <w:r w:rsidR="0094774C" w:rsidRPr="0094774C">
        <w:t xml:space="preserve"> asuvaid alternatiive</w:t>
      </w:r>
      <w:r w:rsidR="004206D6">
        <w:t>.</w:t>
      </w:r>
      <w:r w:rsidRPr="001224E7">
        <w:t xml:space="preserve"> </w:t>
      </w:r>
      <w:r w:rsidR="004206D6">
        <w:t>K</w:t>
      </w:r>
      <w:r w:rsidRPr="001224E7">
        <w:t>õi</w:t>
      </w:r>
      <w:r w:rsidR="00D82A30">
        <w:t>kide</w:t>
      </w:r>
      <w:r w:rsidRPr="001224E7">
        <w:t xml:space="preserve"> alternatiivsete lahenduste puhul arvestatakse planeeringus „Rapla maakonnaplaneering Rail Baltic raudtee trassi koridori asukoha määramine“ kehtestatud 350 m laiuse trassi koridoriga, mille sees trassi asukoha täpsustused ei ole vastuolus </w:t>
      </w:r>
      <w:r w:rsidR="0024374E">
        <w:t xml:space="preserve">Rail Balticu </w:t>
      </w:r>
      <w:r w:rsidRPr="001224E7">
        <w:t xml:space="preserve">maakonnaplaneeringuga. </w:t>
      </w:r>
    </w:p>
    <w:p w14:paraId="47C47038" w14:textId="4A8295E0" w:rsidR="00D82A30" w:rsidRDefault="001224E7" w:rsidP="001224E7">
      <w:pPr>
        <w:pStyle w:val="BodyText"/>
      </w:pPr>
      <w:r w:rsidRPr="001224E7">
        <w:t>KMH</w:t>
      </w:r>
      <w:r w:rsidR="00D82A30">
        <w:t>-</w:t>
      </w:r>
      <w:r w:rsidRPr="001224E7">
        <w:t>s käsitleta</w:t>
      </w:r>
      <w:r w:rsidR="00D82A30">
        <w:t xml:space="preserve">kse </w:t>
      </w:r>
      <w:r w:rsidR="00241F31">
        <w:t>kahte</w:t>
      </w:r>
      <w:r w:rsidR="00241F31" w:rsidRPr="001224E7">
        <w:t xml:space="preserve"> </w:t>
      </w:r>
      <w:r w:rsidRPr="001224E7">
        <w:t>põhialternatiivi</w:t>
      </w:r>
      <w:r w:rsidR="00D82A30">
        <w:t xml:space="preserve">: </w:t>
      </w:r>
    </w:p>
    <w:p w14:paraId="4E35764D" w14:textId="4B002763" w:rsidR="001224E7" w:rsidRDefault="00D82A30" w:rsidP="003C3FE9">
      <w:pPr>
        <w:pStyle w:val="BodyText"/>
        <w:numPr>
          <w:ilvl w:val="0"/>
          <w:numId w:val="23"/>
        </w:numPr>
      </w:pPr>
      <w:r>
        <w:t xml:space="preserve">eelprojekti lahendus; </w:t>
      </w:r>
    </w:p>
    <w:p w14:paraId="34267A53" w14:textId="69079C71" w:rsidR="00D82A30" w:rsidRPr="001224E7" w:rsidRDefault="00241F31" w:rsidP="003C3FE9">
      <w:pPr>
        <w:pStyle w:val="BodyText"/>
        <w:numPr>
          <w:ilvl w:val="0"/>
          <w:numId w:val="23"/>
        </w:numPr>
      </w:pPr>
      <w:r>
        <w:t>põhiprojekti</w:t>
      </w:r>
      <w:r w:rsidR="00D82A30" w:rsidRPr="00D82A30">
        <w:t xml:space="preserve"> lahendus</w:t>
      </w:r>
      <w:r w:rsidR="00D82A30">
        <w:t xml:space="preserve">. </w:t>
      </w:r>
    </w:p>
    <w:p w14:paraId="74084ACD" w14:textId="525C6EAD" w:rsidR="001224E7" w:rsidRPr="001224E7" w:rsidRDefault="001224E7" w:rsidP="00D82A30">
      <w:pPr>
        <w:pStyle w:val="Heading2"/>
      </w:pPr>
      <w:bookmarkStart w:id="30" w:name="_Toc13126947"/>
      <w:r w:rsidRPr="001224E7">
        <w:t>Alternatiiv 1</w:t>
      </w:r>
      <w:r w:rsidR="00C8418B">
        <w:t>:</w:t>
      </w:r>
      <w:r w:rsidRPr="001224E7">
        <w:t xml:space="preserve"> </w:t>
      </w:r>
      <w:r w:rsidR="00D82A30">
        <w:t>e</w:t>
      </w:r>
      <w:r w:rsidRPr="001224E7">
        <w:t>elprojekti lahendus</w:t>
      </w:r>
      <w:bookmarkEnd w:id="30"/>
    </w:p>
    <w:p w14:paraId="7DFB0F98" w14:textId="2FDAF1C1" w:rsidR="00D82A30" w:rsidRDefault="001224E7" w:rsidP="001224E7">
      <w:pPr>
        <w:pStyle w:val="BodyText"/>
      </w:pPr>
      <w:r w:rsidRPr="001224E7">
        <w:t>Raudteetrassi lõigule</w:t>
      </w:r>
      <w:r w:rsidR="005318A1">
        <w:t xml:space="preserve"> </w:t>
      </w:r>
      <w:r w:rsidR="005318A1" w:rsidRPr="001224E7">
        <w:t>(pikkusega 17</w:t>
      </w:r>
      <w:r w:rsidR="005318A1">
        <w:t>,5</w:t>
      </w:r>
      <w:r w:rsidR="005318A1" w:rsidRPr="001224E7">
        <w:t> km)</w:t>
      </w:r>
      <w:r w:rsidRPr="001224E7">
        <w:t>, mis kulgeb Raplamaal Kohila ja Rapla vallas</w:t>
      </w:r>
      <w:r w:rsidR="005318A1">
        <w:t>,</w:t>
      </w:r>
      <w:r w:rsidRPr="001224E7">
        <w:t xml:space="preserve"> on eelprojekti lahenduses projekteeritud kokku 13 rajatist</w:t>
      </w:r>
      <w:r w:rsidR="00D82A30">
        <w:t>:</w:t>
      </w:r>
      <w:r w:rsidRPr="001224E7">
        <w:t xml:space="preserve"> 4 maanteesilda, 6 raudteesilda ja 3 ökodukti (</w:t>
      </w:r>
      <w:r w:rsidR="00D82A30">
        <w:fldChar w:fldCharType="begin"/>
      </w:r>
      <w:r w:rsidR="00D82A30">
        <w:instrText xml:space="preserve"> REF _Ref9267818 \h </w:instrText>
      </w:r>
      <w:r w:rsidR="00D82A30">
        <w:fldChar w:fldCharType="separate"/>
      </w:r>
      <w:r w:rsidR="004D7443">
        <w:t xml:space="preserve">Joonis </w:t>
      </w:r>
      <w:r w:rsidR="004D7443">
        <w:rPr>
          <w:noProof/>
        </w:rPr>
        <w:t>6</w:t>
      </w:r>
      <w:r w:rsidR="00D82A30">
        <w:fldChar w:fldCharType="end"/>
      </w:r>
      <w:r w:rsidRPr="001224E7">
        <w:t xml:space="preserve">). </w:t>
      </w:r>
    </w:p>
    <w:p w14:paraId="7D2A8AB6" w14:textId="627C964B" w:rsidR="001224E7" w:rsidRPr="001224E7" w:rsidRDefault="001224E7" w:rsidP="001224E7">
      <w:pPr>
        <w:pStyle w:val="BodyText"/>
      </w:pPr>
      <w:r w:rsidRPr="001224E7">
        <w:t xml:space="preserve">Eritasandilised lahendused on projekteeritud </w:t>
      </w:r>
      <w:r w:rsidR="006630EA" w:rsidRPr="001224E7">
        <w:t>ristumis</w:t>
      </w:r>
      <w:r w:rsidR="006630EA">
        <w:t>t</w:t>
      </w:r>
      <w:r w:rsidR="006630EA" w:rsidRPr="001224E7">
        <w:t xml:space="preserve">el </w:t>
      </w:r>
      <w:r w:rsidRPr="001224E7">
        <w:t>järgmiste teedega:</w:t>
      </w:r>
    </w:p>
    <w:p w14:paraId="64186C37" w14:textId="46D07D5B" w:rsidR="001224E7" w:rsidRPr="001224E7" w:rsidRDefault="006630EA" w:rsidP="003C3FE9">
      <w:pPr>
        <w:pStyle w:val="BodyText"/>
        <w:numPr>
          <w:ilvl w:val="0"/>
          <w:numId w:val="20"/>
        </w:numPr>
      </w:pPr>
      <w:r>
        <w:t>m</w:t>
      </w:r>
      <w:r w:rsidR="001224E7" w:rsidRPr="001224E7">
        <w:t>aanteesild ristumisel Tagadi teega (kohalik tee nr 3170198)</w:t>
      </w:r>
      <w:r>
        <w:t xml:space="preserve">; </w:t>
      </w:r>
    </w:p>
    <w:p w14:paraId="17FC5CD0" w14:textId="433B092B" w:rsidR="001224E7" w:rsidRPr="001224E7" w:rsidRDefault="006630EA" w:rsidP="003C3FE9">
      <w:pPr>
        <w:pStyle w:val="BodyText"/>
        <w:numPr>
          <w:ilvl w:val="0"/>
          <w:numId w:val="20"/>
        </w:numPr>
      </w:pPr>
      <w:r>
        <w:t>r</w:t>
      </w:r>
      <w:r w:rsidR="001224E7" w:rsidRPr="001224E7">
        <w:t>audteesild ristumisel Urge teega (kohalik tee nr 3170011)</w:t>
      </w:r>
      <w:r>
        <w:t xml:space="preserve">; </w:t>
      </w:r>
    </w:p>
    <w:p w14:paraId="47816171" w14:textId="1C9CC049" w:rsidR="001224E7" w:rsidRPr="001224E7" w:rsidRDefault="006630EA" w:rsidP="003C3FE9">
      <w:pPr>
        <w:pStyle w:val="BodyText"/>
        <w:numPr>
          <w:ilvl w:val="0"/>
          <w:numId w:val="20"/>
        </w:numPr>
      </w:pPr>
      <w:r>
        <w:t>r</w:t>
      </w:r>
      <w:r w:rsidR="001224E7" w:rsidRPr="001224E7">
        <w:t>audteesild ristumisel Tallinn</w:t>
      </w:r>
      <w:r w:rsidR="003A184F">
        <w:t>–</w:t>
      </w:r>
      <w:r w:rsidR="001224E7" w:rsidRPr="001224E7">
        <w:t>Rapla</w:t>
      </w:r>
      <w:r w:rsidR="003A184F">
        <w:t>–</w:t>
      </w:r>
      <w:r w:rsidR="001224E7" w:rsidRPr="001224E7">
        <w:t>Türi</w:t>
      </w:r>
      <w:r w:rsidR="003A184F">
        <w:t xml:space="preserve"> </w:t>
      </w:r>
      <w:r w:rsidR="001224E7" w:rsidRPr="001224E7">
        <w:t xml:space="preserve"> teega (riigi</w:t>
      </w:r>
      <w:r w:rsidR="00795D9C">
        <w:t xml:space="preserve"> tugimaan</w:t>
      </w:r>
      <w:r w:rsidR="001224E7" w:rsidRPr="001224E7">
        <w:t>tee nr 15)</w:t>
      </w:r>
      <w:r>
        <w:t xml:space="preserve">; </w:t>
      </w:r>
    </w:p>
    <w:p w14:paraId="498409A3" w14:textId="2CE48BA7" w:rsidR="001224E7" w:rsidRPr="001224E7" w:rsidRDefault="006630EA" w:rsidP="003C3FE9">
      <w:pPr>
        <w:pStyle w:val="BodyText"/>
        <w:numPr>
          <w:ilvl w:val="0"/>
          <w:numId w:val="20"/>
        </w:numPr>
      </w:pPr>
      <w:r>
        <w:t>r</w:t>
      </w:r>
      <w:r w:rsidR="001224E7" w:rsidRPr="001224E7">
        <w:t>audteesild ristumisel Salutaguse teega (kohalik tee nr 3170013)</w:t>
      </w:r>
      <w:r>
        <w:t xml:space="preserve">; </w:t>
      </w:r>
    </w:p>
    <w:p w14:paraId="69728708" w14:textId="27A5177B" w:rsidR="001224E7" w:rsidRPr="001224E7" w:rsidRDefault="006630EA" w:rsidP="003C3FE9">
      <w:pPr>
        <w:pStyle w:val="BodyText"/>
        <w:numPr>
          <w:ilvl w:val="0"/>
          <w:numId w:val="20"/>
        </w:numPr>
      </w:pPr>
      <w:r>
        <w:t>m</w:t>
      </w:r>
      <w:r w:rsidR="001224E7" w:rsidRPr="001224E7">
        <w:t>aanteesild ristumisel Künka teega (kohalik tee nr 3170026)</w:t>
      </w:r>
      <w:r>
        <w:t xml:space="preserve">; </w:t>
      </w:r>
    </w:p>
    <w:p w14:paraId="69B32F6C" w14:textId="057B5172" w:rsidR="001224E7" w:rsidRPr="001224E7" w:rsidRDefault="006630EA" w:rsidP="003C3FE9">
      <w:pPr>
        <w:pStyle w:val="BodyText"/>
        <w:numPr>
          <w:ilvl w:val="0"/>
          <w:numId w:val="20"/>
        </w:numPr>
      </w:pPr>
      <w:r>
        <w:t>r</w:t>
      </w:r>
      <w:r w:rsidR="001224E7" w:rsidRPr="001224E7">
        <w:t>audteesild ristumisel Sihi teega (kohalik tee nr 3170154)</w:t>
      </w:r>
      <w:r>
        <w:t>;</w:t>
      </w:r>
      <w:r w:rsidR="001224E7" w:rsidRPr="001224E7">
        <w:t xml:space="preserve"> </w:t>
      </w:r>
    </w:p>
    <w:p w14:paraId="1A2F2332" w14:textId="5B0D8D7B" w:rsidR="001224E7" w:rsidRPr="001224E7" w:rsidRDefault="006630EA" w:rsidP="003C3FE9">
      <w:pPr>
        <w:pStyle w:val="BodyText"/>
        <w:numPr>
          <w:ilvl w:val="0"/>
          <w:numId w:val="20"/>
        </w:numPr>
      </w:pPr>
      <w:r>
        <w:t>m</w:t>
      </w:r>
      <w:r w:rsidR="001224E7" w:rsidRPr="001224E7">
        <w:t>aanteesild ristumisel Ülejõe teega (kohalik tee 3170731)</w:t>
      </w:r>
      <w:r>
        <w:t xml:space="preserve">; </w:t>
      </w:r>
    </w:p>
    <w:p w14:paraId="1D65EA4A" w14:textId="09A08166" w:rsidR="001224E7" w:rsidRPr="001224E7" w:rsidRDefault="006630EA" w:rsidP="003C3FE9">
      <w:pPr>
        <w:pStyle w:val="BodyText"/>
        <w:numPr>
          <w:ilvl w:val="0"/>
          <w:numId w:val="20"/>
        </w:numPr>
      </w:pPr>
      <w:r>
        <w:t>m</w:t>
      </w:r>
      <w:r w:rsidR="001224E7" w:rsidRPr="001224E7">
        <w:t>aanteesild ristumisel Tallinn</w:t>
      </w:r>
      <w:r w:rsidR="003A184F">
        <w:t>–</w:t>
      </w:r>
      <w:r w:rsidR="001224E7" w:rsidRPr="001224E7">
        <w:t>Rapla</w:t>
      </w:r>
      <w:r w:rsidR="003A184F">
        <w:t>–</w:t>
      </w:r>
      <w:r w:rsidR="001224E7" w:rsidRPr="001224E7">
        <w:t>Türi</w:t>
      </w:r>
      <w:r w:rsidR="003A184F">
        <w:t xml:space="preserve"> </w:t>
      </w:r>
      <w:r w:rsidR="001224E7" w:rsidRPr="001224E7">
        <w:t>teega (riigi</w:t>
      </w:r>
      <w:r w:rsidR="00795D9C">
        <w:t xml:space="preserve"> tugimaan</w:t>
      </w:r>
      <w:r w:rsidR="001224E7" w:rsidRPr="001224E7">
        <w:t>tee nr 15)</w:t>
      </w:r>
      <w:r>
        <w:t xml:space="preserve">; </w:t>
      </w:r>
    </w:p>
    <w:p w14:paraId="69D9EA67" w14:textId="65E66919" w:rsidR="001224E7" w:rsidRPr="001224E7" w:rsidRDefault="006630EA" w:rsidP="003C3FE9">
      <w:pPr>
        <w:pStyle w:val="BodyText"/>
        <w:numPr>
          <w:ilvl w:val="0"/>
          <w:numId w:val="20"/>
        </w:numPr>
      </w:pPr>
      <w:r>
        <w:t>r</w:t>
      </w:r>
      <w:r w:rsidR="001224E7" w:rsidRPr="001224E7">
        <w:t>audteesild ristumisel Tallinn-Lelle-Pärnu raudteega</w:t>
      </w:r>
      <w:r>
        <w:t xml:space="preserve">; </w:t>
      </w:r>
    </w:p>
    <w:p w14:paraId="6802633B" w14:textId="44189508" w:rsidR="001224E7" w:rsidRPr="001224E7" w:rsidRDefault="006630EA" w:rsidP="003C3FE9">
      <w:pPr>
        <w:pStyle w:val="BodyText"/>
        <w:numPr>
          <w:ilvl w:val="0"/>
          <w:numId w:val="20"/>
        </w:numPr>
      </w:pPr>
      <w:r>
        <w:t>m</w:t>
      </w:r>
      <w:r w:rsidR="001224E7" w:rsidRPr="001224E7">
        <w:t>aanteesild ristumisel Hagudi</w:t>
      </w:r>
      <w:r w:rsidR="003A184F">
        <w:t>–</w:t>
      </w:r>
      <w:r w:rsidR="001224E7" w:rsidRPr="001224E7">
        <w:t>Kodila teega (riigitee nr 20113)</w:t>
      </w:r>
      <w:r>
        <w:t xml:space="preserve">. </w:t>
      </w:r>
    </w:p>
    <w:p w14:paraId="3EA5CB44" w14:textId="2483001A" w:rsidR="001224E7" w:rsidRPr="001224E7" w:rsidRDefault="001224E7" w:rsidP="001224E7">
      <w:pPr>
        <w:pStyle w:val="BodyText"/>
      </w:pPr>
      <w:r w:rsidRPr="001224E7">
        <w:t>Keila jõega ristumisel on projekteeritud raudteesild, mis arvestab ka suurimetajate liikumisega Järlepa ja Rabivere rabade vahel. Raudtee on kogu ulatuses mõlemalt poolt piiratud taraga, mis on väikestele loomadele läbitav</w:t>
      </w:r>
      <w:r w:rsidR="003A184F">
        <w:t>.</w:t>
      </w:r>
      <w:r w:rsidRPr="001224E7">
        <w:t xml:space="preserve"> </w:t>
      </w:r>
      <w:r w:rsidR="003A184F">
        <w:t>S</w:t>
      </w:r>
      <w:r w:rsidRPr="001224E7">
        <w:t>uurimetajatele liikumisvõimaluste tagamiseks on vaadeldavale lõigule projekteeritud lisaks Keila jõe raudteesilla kallasradadele ka 3 ökodukti</w:t>
      </w:r>
      <w:r w:rsidR="003A184F">
        <w:t>:</w:t>
      </w:r>
      <w:r w:rsidRPr="001224E7">
        <w:t xml:space="preserve"> Kõnnu raba piirkonda</w:t>
      </w:r>
      <w:r w:rsidR="003A184F">
        <w:t>,</w:t>
      </w:r>
      <w:r w:rsidRPr="001224E7">
        <w:t xml:space="preserve">  Loone külasse</w:t>
      </w:r>
      <w:r w:rsidR="003A184F">
        <w:t xml:space="preserve"> ja</w:t>
      </w:r>
      <w:r w:rsidRPr="001224E7">
        <w:t xml:space="preserve"> Urge külasse.</w:t>
      </w:r>
      <w:r w:rsidR="003A184F">
        <w:t xml:space="preserve"> </w:t>
      </w:r>
      <w:bookmarkStart w:id="31" w:name="_Hlk12375981"/>
    </w:p>
    <w:p w14:paraId="672FB325" w14:textId="2C4F0941" w:rsidR="00D82A30" w:rsidRDefault="001224E7" w:rsidP="00D82A30">
      <w:pPr>
        <w:pStyle w:val="Caption"/>
      </w:pPr>
      <w:r w:rsidRPr="001224E7">
        <w:lastRenderedPageBreak/>
        <w:t xml:space="preserve"> </w:t>
      </w:r>
      <w:r w:rsidR="00E176BA" w:rsidRPr="00E176BA">
        <w:rPr>
          <w:noProof/>
        </w:rPr>
        <w:t xml:space="preserve"> </w:t>
      </w:r>
      <w:r w:rsidR="00E176BA" w:rsidRPr="00E176BA">
        <w:rPr>
          <w:noProof/>
        </w:rPr>
        <w:drawing>
          <wp:inline distT="0" distB="0" distL="0" distR="0" wp14:anchorId="35210665" wp14:editId="660E4047">
            <wp:extent cx="5676900" cy="7917562"/>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screen">
                      <a:extLst>
                        <a:ext uri="{28A0092B-C50C-407E-A947-70E740481C1C}">
                          <a14:useLocalDpi xmlns:a14="http://schemas.microsoft.com/office/drawing/2010/main"/>
                        </a:ext>
                      </a:extLst>
                    </a:blip>
                    <a:srcRect l="6482" t="6830" r="3683" b="4583"/>
                    <a:stretch/>
                  </pic:blipFill>
                  <pic:spPr bwMode="auto">
                    <a:xfrm>
                      <a:off x="0" y="0"/>
                      <a:ext cx="5681179" cy="7923530"/>
                    </a:xfrm>
                    <a:prstGeom prst="rect">
                      <a:avLst/>
                    </a:prstGeom>
                    <a:ln>
                      <a:noFill/>
                    </a:ln>
                    <a:extLst>
                      <a:ext uri="{53640926-AAD7-44D8-BBD7-CCE9431645EC}">
                        <a14:shadowObscured xmlns:a14="http://schemas.microsoft.com/office/drawing/2010/main"/>
                      </a:ext>
                    </a:extLst>
                  </pic:spPr>
                </pic:pic>
              </a:graphicData>
            </a:graphic>
          </wp:inline>
        </w:drawing>
      </w:r>
    </w:p>
    <w:p w14:paraId="7973BAB4" w14:textId="5D716EEB" w:rsidR="001224E7" w:rsidRPr="001224E7" w:rsidRDefault="00D82A30" w:rsidP="00D82A30">
      <w:pPr>
        <w:pStyle w:val="Caption"/>
      </w:pPr>
      <w:bookmarkStart w:id="32" w:name="_Ref9267818"/>
      <w:r>
        <w:t xml:space="preserve">Joonis </w:t>
      </w:r>
      <w:r>
        <w:fldChar w:fldCharType="begin"/>
      </w:r>
      <w:r>
        <w:instrText xml:space="preserve"> SEQ Joonis \* ARABIC </w:instrText>
      </w:r>
      <w:r>
        <w:fldChar w:fldCharType="separate"/>
      </w:r>
      <w:r w:rsidR="004D7443">
        <w:rPr>
          <w:noProof/>
        </w:rPr>
        <w:t>6</w:t>
      </w:r>
      <w:r>
        <w:fldChar w:fldCharType="end"/>
      </w:r>
      <w:bookmarkEnd w:id="32"/>
      <w:r w:rsidR="001224E7" w:rsidRPr="001224E7">
        <w:t>. Eelprojekti lahenduse järgne Rail Baltic</w:t>
      </w:r>
      <w:r w:rsidR="000C227F">
        <w:t>u</w:t>
      </w:r>
      <w:r w:rsidR="001224E7" w:rsidRPr="001224E7">
        <w:t xml:space="preserve"> trassi kulgemine (sinine ala on krundijaotuskava järgne maavajadus) ning eritasandiliste ristumiste ja ökoduktide asukohad </w:t>
      </w:r>
    </w:p>
    <w:bookmarkEnd w:id="31"/>
    <w:p w14:paraId="67CE84C6" w14:textId="45A054DA" w:rsidR="001224E7" w:rsidRPr="001224E7" w:rsidRDefault="001224E7" w:rsidP="001224E7">
      <w:pPr>
        <w:pStyle w:val="BodyText"/>
      </w:pPr>
      <w:r w:rsidRPr="001224E7">
        <w:lastRenderedPageBreak/>
        <w:t>Väiksemate veekogude puhul (kraavid) on projektlahenduses ette nähtud truubid, mis tagavad veerežiimi säilimise piirkonnas ning maaparandussüsteemide toimimise. Eelprojekti koostamise raames uuriti maaparandusehitistel asuvate rajatiste (kuivenduskraavid, eesvoolud, truubid, drenaažitorustike väljavoolud ja drenaažikaevud) seisukorda ning rekonstrueerimise vajadust mahus, mis tagaks maaparandussüsteemide toimimise ja planeeritava raudteelõigu pinnavee ärajuhtimise eesvooludesse või maaparandussüsteemi kraavidesse. Saadud informatsioonile tuginedes töötati välja lahendused, mis tagavad maaparandusehitiste toimimise. Eelprojekti lahenduses vaadeldaval lõigul on ette nähtud puhastada olemasolevaid kraave ~10,9 km ulatuses ning rajada uusi kraave ~2,6 km ulatuses. Raudteega ristumisel rajatakse lõigul Harju ja Rapla maakonna piir</w:t>
      </w:r>
      <w:r w:rsidR="000E2F0E">
        <w:t>ist</w:t>
      </w:r>
      <w:r w:rsidRPr="001224E7">
        <w:t xml:space="preserve"> kuni Hagudi</w:t>
      </w:r>
      <w:r w:rsidR="000E2F0E">
        <w:t>–</w:t>
      </w:r>
      <w:r w:rsidRPr="001224E7">
        <w:t>Kodila tee</w:t>
      </w:r>
      <w:r w:rsidR="000E2F0E">
        <w:t>ni</w:t>
      </w:r>
      <w:r w:rsidRPr="001224E7">
        <w:t xml:space="preserve"> 25 truupi. Nende lahenduste puhul on arvestatud ka keskkonnamõju</w:t>
      </w:r>
      <w:r w:rsidR="000E2F0E">
        <w:t xml:space="preserve"> strateegilise</w:t>
      </w:r>
      <w:r w:rsidRPr="001224E7">
        <w:t xml:space="preserve"> hindamise </w:t>
      </w:r>
      <w:r w:rsidR="000E2F0E">
        <w:t xml:space="preserve">(KSH) </w:t>
      </w:r>
      <w:r w:rsidRPr="001224E7">
        <w:t xml:space="preserve">nõudeid erinevate loomarühmade läbipääsude tagamiseks. </w:t>
      </w:r>
    </w:p>
    <w:p w14:paraId="78C883A8" w14:textId="2299CE91" w:rsidR="001224E7" w:rsidRPr="001224E7" w:rsidRDefault="001224E7" w:rsidP="001224E7">
      <w:pPr>
        <w:pStyle w:val="BodyText"/>
      </w:pPr>
      <w:r w:rsidRPr="001224E7">
        <w:t xml:space="preserve">Muldkeha </w:t>
      </w:r>
      <w:r w:rsidR="00B04F8C">
        <w:t>ehitatakse</w:t>
      </w:r>
      <w:r w:rsidR="00B04F8C" w:rsidRPr="001224E7">
        <w:t xml:space="preserve"> </w:t>
      </w:r>
      <w:r w:rsidRPr="001224E7">
        <w:t>kihtidena dreenivast pinnasest, mis transporditakse kohale lähima</w:t>
      </w:r>
      <w:r w:rsidR="00CD6082">
        <w:t>te</w:t>
      </w:r>
      <w:r w:rsidRPr="001224E7">
        <w:t>st karjääri</w:t>
      </w:r>
      <w:r w:rsidR="00CD6082">
        <w:t>de</w:t>
      </w:r>
      <w:r w:rsidRPr="001224E7">
        <w:t xml:space="preserve">st. Kihid silutakse ja tihendatakse. Muldkeha ülaossa moodustatakse kaitsekiht minimaalse paksusega 0,40 m. Pinnavee ärajuhtimiseks </w:t>
      </w:r>
      <w:r w:rsidR="001E16AD">
        <w:t xml:space="preserve">rajatakse </w:t>
      </w:r>
      <w:r w:rsidRPr="001224E7">
        <w:t xml:space="preserve">mõlemale poole muldkeha kraavid ja veekogumisrennid. </w:t>
      </w:r>
      <w:r w:rsidR="005438D0">
        <w:t xml:space="preserve">Raudtee muldkeha nõlvad projekteeritakse kaldega </w:t>
      </w:r>
      <w:r w:rsidR="005438D0" w:rsidRPr="001224E7">
        <w:t xml:space="preserve">1:1,5 </w:t>
      </w:r>
      <w:r w:rsidR="005438D0">
        <w:t>kuni</w:t>
      </w:r>
      <w:r w:rsidR="005438D0" w:rsidRPr="00453B79">
        <w:rPr>
          <w:szCs w:val="18"/>
        </w:rPr>
        <w:t xml:space="preserve"> 1:1,</w:t>
      </w:r>
      <w:r w:rsidR="005438D0">
        <w:rPr>
          <w:szCs w:val="18"/>
        </w:rPr>
        <w:t>2</w:t>
      </w:r>
      <w:r w:rsidR="005438D0" w:rsidRPr="00453B79">
        <w:rPr>
          <w:rStyle w:val="FootnoteReference"/>
          <w:sz w:val="18"/>
          <w:szCs w:val="18"/>
        </w:rPr>
        <w:footnoteReference w:id="40"/>
      </w:r>
      <w:r w:rsidR="005438D0" w:rsidRPr="00453B79">
        <w:rPr>
          <w:szCs w:val="18"/>
        </w:rPr>
        <w:t>.</w:t>
      </w:r>
      <w:r w:rsidR="005438D0">
        <w:t xml:space="preserve"> </w:t>
      </w:r>
      <w:r w:rsidRPr="00453B79">
        <w:rPr>
          <w:szCs w:val="18"/>
        </w:rPr>
        <w:t>Kokku on antud lõigul eelprojekti lahenduses 9 erineva</w:t>
      </w:r>
      <w:r w:rsidR="001E16AD" w:rsidRPr="00453B79">
        <w:rPr>
          <w:szCs w:val="18"/>
        </w:rPr>
        <w:t>t</w:t>
      </w:r>
      <w:r w:rsidRPr="001224E7">
        <w:t xml:space="preserve"> tüüpprofiili, millest kõige rohkem (ca 8 km ulatuses) </w:t>
      </w:r>
      <w:r w:rsidR="001E16AD">
        <w:t>esineb alloleval</w:t>
      </w:r>
      <w:r w:rsidRPr="001224E7">
        <w:t xml:space="preserve"> joonisel </w:t>
      </w:r>
      <w:r w:rsidR="001E16AD">
        <w:t>(</w:t>
      </w:r>
      <w:r w:rsidR="001E16AD">
        <w:fldChar w:fldCharType="begin"/>
      </w:r>
      <w:r w:rsidR="001E16AD">
        <w:instrText xml:space="preserve"> REF _Ref9268837 \h </w:instrText>
      </w:r>
      <w:r w:rsidR="001E16AD">
        <w:fldChar w:fldCharType="separate"/>
      </w:r>
      <w:r w:rsidR="004D7443">
        <w:t xml:space="preserve">Joonis </w:t>
      </w:r>
      <w:r w:rsidR="004D7443">
        <w:rPr>
          <w:noProof/>
        </w:rPr>
        <w:t>7</w:t>
      </w:r>
      <w:r w:rsidR="001E16AD">
        <w:fldChar w:fldCharType="end"/>
      </w:r>
      <w:r w:rsidR="001E16AD">
        <w:t>)</w:t>
      </w:r>
      <w:r w:rsidRPr="001224E7">
        <w:t xml:space="preserve"> kujutatud tüüpläbilõiget. Raudtee lõigul Harju ja Rapla maakonna piirilt </w:t>
      </w:r>
      <w:r w:rsidR="001E16AD">
        <w:t xml:space="preserve">kuni </w:t>
      </w:r>
      <w:r w:rsidRPr="001224E7">
        <w:t xml:space="preserve">Hagudini esineb ka lõike, kus raudtee on eelprojekti lahenduse järgi projekteeritud süvendisse. Raudtee mulde kõrguse muutumine KMH sellel lõigul </w:t>
      </w:r>
      <w:r w:rsidR="001E16AD">
        <w:t>vt</w:t>
      </w:r>
      <w:r w:rsidRPr="001224E7">
        <w:t xml:space="preserve"> </w:t>
      </w:r>
      <w:r w:rsidR="001E16AD">
        <w:fldChar w:fldCharType="begin"/>
      </w:r>
      <w:r w:rsidR="001E16AD">
        <w:instrText xml:space="preserve"> REF _Ref9268943 \h </w:instrText>
      </w:r>
      <w:r w:rsidR="001E16AD">
        <w:fldChar w:fldCharType="separate"/>
      </w:r>
      <w:r w:rsidR="004D7443">
        <w:t xml:space="preserve">Joonis </w:t>
      </w:r>
      <w:r w:rsidR="004D7443">
        <w:rPr>
          <w:noProof/>
        </w:rPr>
        <w:t>8</w:t>
      </w:r>
      <w:r w:rsidR="001E16AD">
        <w:fldChar w:fldCharType="end"/>
      </w:r>
      <w:r w:rsidRPr="001224E7">
        <w:t xml:space="preserve">. </w:t>
      </w:r>
    </w:p>
    <w:p w14:paraId="6B85CDDD" w14:textId="5687BBC3" w:rsidR="001E16AD" w:rsidRPr="001E16AD" w:rsidRDefault="001224E7" w:rsidP="00A26646">
      <w:pPr>
        <w:pStyle w:val="BodyText"/>
        <w:keepNext/>
      </w:pPr>
      <w:r w:rsidRPr="001224E7">
        <w:rPr>
          <w:noProof/>
        </w:rPr>
        <w:drawing>
          <wp:inline distT="0" distB="0" distL="0" distR="0" wp14:anchorId="5D3A2C65" wp14:editId="4422F716">
            <wp:extent cx="5737615" cy="3688080"/>
            <wp:effectExtent l="0" t="0" r="0" b="762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screen">
                      <a:extLst>
                        <a:ext uri="{28A0092B-C50C-407E-A947-70E740481C1C}">
                          <a14:useLocalDpi xmlns:a14="http://schemas.microsoft.com/office/drawing/2010/main"/>
                        </a:ext>
                      </a:extLst>
                    </a:blip>
                    <a:srcRect l="6116" t="6777"/>
                    <a:stretch/>
                  </pic:blipFill>
                  <pic:spPr bwMode="auto">
                    <a:xfrm>
                      <a:off x="0" y="0"/>
                      <a:ext cx="5745384" cy="3693074"/>
                    </a:xfrm>
                    <a:prstGeom prst="rect">
                      <a:avLst/>
                    </a:prstGeom>
                    <a:ln>
                      <a:noFill/>
                    </a:ln>
                    <a:extLst>
                      <a:ext uri="{53640926-AAD7-44D8-BBD7-CCE9431645EC}">
                        <a14:shadowObscured xmlns:a14="http://schemas.microsoft.com/office/drawing/2010/main"/>
                      </a:ext>
                    </a:extLst>
                  </pic:spPr>
                </pic:pic>
              </a:graphicData>
            </a:graphic>
          </wp:inline>
        </w:drawing>
      </w:r>
    </w:p>
    <w:p w14:paraId="0C9A7C71" w14:textId="3DD4FFC9" w:rsidR="001224E7" w:rsidRPr="001E16AD" w:rsidRDefault="001E16AD" w:rsidP="001E16AD">
      <w:pPr>
        <w:pStyle w:val="Caption"/>
      </w:pPr>
      <w:bookmarkStart w:id="33" w:name="_Ref9268837"/>
      <w:r>
        <w:t xml:space="preserve">Joonis </w:t>
      </w:r>
      <w:r>
        <w:fldChar w:fldCharType="begin"/>
      </w:r>
      <w:r>
        <w:instrText xml:space="preserve"> SEQ Joonis \* ARABIC </w:instrText>
      </w:r>
      <w:r>
        <w:fldChar w:fldCharType="separate"/>
      </w:r>
      <w:r w:rsidR="004D7443">
        <w:rPr>
          <w:noProof/>
        </w:rPr>
        <w:t>7</w:t>
      </w:r>
      <w:r>
        <w:fldChar w:fldCharType="end"/>
      </w:r>
      <w:bookmarkEnd w:id="33"/>
      <w:r w:rsidR="001224E7" w:rsidRPr="001E16AD">
        <w:t>. Eelprojekti lahenduses vaadeldavas lõigus enim kasutatud tüüp</w:t>
      </w:r>
      <w:r w:rsidR="005318A1">
        <w:t>ristlõige</w:t>
      </w:r>
      <w:r w:rsidR="001224E7" w:rsidRPr="001E16AD">
        <w:rPr>
          <w:vertAlign w:val="superscript"/>
        </w:rPr>
        <w:footnoteReference w:id="41"/>
      </w:r>
      <w:r w:rsidR="001224E7" w:rsidRPr="001E16AD">
        <w:t xml:space="preserve"> </w:t>
      </w:r>
      <w:bookmarkStart w:id="34" w:name="_Hlk12877580"/>
      <w:r w:rsidR="001224E7" w:rsidRPr="001E16AD">
        <w:t>(Reaalprojekti koostatud eelprojekti materjalid, 2018</w:t>
      </w:r>
      <w:r w:rsidR="00D705D9">
        <w:rPr>
          <w:rStyle w:val="FootnoteReference"/>
        </w:rPr>
        <w:footnoteReference w:id="42"/>
      </w:r>
      <w:r w:rsidR="001224E7" w:rsidRPr="001E16AD">
        <w:t>)</w:t>
      </w:r>
      <w:r>
        <w:t xml:space="preserve"> </w:t>
      </w:r>
      <w:bookmarkEnd w:id="34"/>
    </w:p>
    <w:p w14:paraId="25915DAD" w14:textId="702F0F79" w:rsidR="001E16AD" w:rsidRPr="001E16AD" w:rsidRDefault="001224E7" w:rsidP="001224E7">
      <w:pPr>
        <w:pStyle w:val="BodyText"/>
      </w:pPr>
      <w:r w:rsidRPr="001224E7">
        <w:lastRenderedPageBreak/>
        <w:t xml:space="preserve"> </w:t>
      </w:r>
      <w:r w:rsidRPr="001224E7">
        <w:rPr>
          <w:noProof/>
        </w:rPr>
        <w:drawing>
          <wp:inline distT="0" distB="0" distL="0" distR="0" wp14:anchorId="153846F1" wp14:editId="2B065428">
            <wp:extent cx="5768340" cy="21513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8340" cy="2151380"/>
                    </a:xfrm>
                    <a:prstGeom prst="rect">
                      <a:avLst/>
                    </a:prstGeom>
                  </pic:spPr>
                </pic:pic>
              </a:graphicData>
            </a:graphic>
          </wp:inline>
        </w:drawing>
      </w:r>
    </w:p>
    <w:p w14:paraId="2FFA8A78" w14:textId="4DC1C204" w:rsidR="001224E7" w:rsidRDefault="001E16AD" w:rsidP="00B17AEB">
      <w:pPr>
        <w:pStyle w:val="Caption"/>
      </w:pPr>
      <w:bookmarkStart w:id="35" w:name="_Ref9268943"/>
      <w:r>
        <w:t xml:space="preserve">Joonis </w:t>
      </w:r>
      <w:r>
        <w:fldChar w:fldCharType="begin"/>
      </w:r>
      <w:r>
        <w:instrText xml:space="preserve"> SEQ Joonis \* ARABIC </w:instrText>
      </w:r>
      <w:r>
        <w:fldChar w:fldCharType="separate"/>
      </w:r>
      <w:r w:rsidR="004D7443">
        <w:rPr>
          <w:noProof/>
        </w:rPr>
        <w:t>8</w:t>
      </w:r>
      <w:r>
        <w:fldChar w:fldCharType="end"/>
      </w:r>
      <w:bookmarkEnd w:id="35"/>
      <w:r w:rsidR="001224E7" w:rsidRPr="001E16AD">
        <w:t xml:space="preserve">. Raudtee mulde kõrgus lõigus Harju ja Rapla maakonna piirilt Hagudini </w:t>
      </w:r>
    </w:p>
    <w:p w14:paraId="2FC98E0C" w14:textId="77777777" w:rsidR="00AF2EDB" w:rsidRPr="001224E7" w:rsidRDefault="00AF2EDB" w:rsidP="00AF2EDB">
      <w:pPr>
        <w:pStyle w:val="BodyText"/>
      </w:pPr>
      <w:r w:rsidRPr="001224E7">
        <w:t xml:space="preserve">Eelprojektikohase lahenduse puhul kulgeb mõlemal pool raudteed (piirdeaedade sees) hooldustee, mis ei ole avalikult kasutatav. Mürahäiringu leevendamiseks on projekteeritud müraleevendusmeetmed (nt müraseinad, mida antud lõigus on projekteeritud ligi 4 km). </w:t>
      </w:r>
    </w:p>
    <w:p w14:paraId="10ED5DC0" w14:textId="12FD2641" w:rsidR="00AF2EDB" w:rsidRPr="00AF2EDB" w:rsidRDefault="00AF2EDB" w:rsidP="00AF2EDB">
      <w:pPr>
        <w:pStyle w:val="BodyText"/>
      </w:pPr>
      <w:r w:rsidRPr="001224E7">
        <w:t>Eelprojekti lahenduse materjalidega on põhjalikumalt võimalik tutvuda TTJA koduleheküljel</w:t>
      </w:r>
      <w:r w:rsidRPr="001224E7">
        <w:rPr>
          <w:vertAlign w:val="superscript"/>
        </w:rPr>
        <w:footnoteReference w:id="43"/>
      </w:r>
      <w:r w:rsidRPr="001224E7">
        <w:t>.</w:t>
      </w:r>
      <w:r>
        <w:t xml:space="preserve"> </w:t>
      </w:r>
    </w:p>
    <w:p w14:paraId="399EEC0B" w14:textId="1CE20CC3" w:rsidR="001224E7" w:rsidRPr="002C15B5" w:rsidRDefault="001224E7" w:rsidP="00CF60E5">
      <w:pPr>
        <w:pStyle w:val="Heading2"/>
      </w:pPr>
      <w:bookmarkStart w:id="36" w:name="_Toc13126948"/>
      <w:r w:rsidRPr="002C15B5">
        <w:t>Alternatiiv 2</w:t>
      </w:r>
      <w:r w:rsidR="00C8418B" w:rsidRPr="002C15B5">
        <w:t>:</w:t>
      </w:r>
      <w:r w:rsidRPr="002C15B5">
        <w:t xml:space="preserve"> </w:t>
      </w:r>
      <w:r w:rsidR="002C15B5" w:rsidRPr="002C15B5">
        <w:t>põhi</w:t>
      </w:r>
      <w:r w:rsidR="000368E6" w:rsidRPr="002C15B5">
        <w:t>projekti lahendus</w:t>
      </w:r>
      <w:bookmarkEnd w:id="36"/>
    </w:p>
    <w:p w14:paraId="6C2E2522" w14:textId="77777777" w:rsidR="000368E6" w:rsidRPr="001224E7" w:rsidRDefault="000368E6" w:rsidP="000368E6">
      <w:pPr>
        <w:pStyle w:val="BodyText"/>
      </w:pPr>
      <w:r w:rsidRPr="001224E7">
        <w:t>Alternatiiv täpsustub projekti ja KMH koostamise ajal.</w:t>
      </w:r>
      <w:r>
        <w:t xml:space="preserve"> </w:t>
      </w:r>
      <w:r w:rsidRPr="001224E7">
        <w:t>Alternatiivi lahenduse kirjeldus lisatakse</w:t>
      </w:r>
      <w:r>
        <w:t xml:space="preserve"> KMH aruandesse</w:t>
      </w:r>
      <w:r w:rsidRPr="001224E7">
        <w:t>, kui vastav projektlahendus on välja töötatud.</w:t>
      </w:r>
      <w:r>
        <w:t xml:space="preserve"> </w:t>
      </w:r>
    </w:p>
    <w:p w14:paraId="136A549A" w14:textId="16319921" w:rsidR="00C54F89" w:rsidRDefault="000368E6" w:rsidP="001224E7">
      <w:pPr>
        <w:pStyle w:val="BodyText"/>
      </w:pPr>
      <w:r>
        <w:t>Hindamise vaheetapp on nn k</w:t>
      </w:r>
      <w:r w:rsidR="001224E7" w:rsidRPr="001224E7">
        <w:t>onsolideeritud eelprojekt</w:t>
      </w:r>
      <w:r>
        <w:t>, mis</w:t>
      </w:r>
      <w:r w:rsidR="001224E7" w:rsidRPr="001224E7">
        <w:t xml:space="preserve"> on välja töötatud RB Rail</w:t>
      </w:r>
      <w:r w:rsidR="001E6FA0">
        <w:t xml:space="preserve"> AS-i</w:t>
      </w:r>
      <w:r w:rsidR="001224E7" w:rsidRPr="001224E7">
        <w:t xml:space="preserve"> meeskonna poolt ning lähtub eelkõige efektiivsemast raudteelahendusest, arvestades võimalusel KSH-s toodud keskkonnameetmetega. Selle lahenduse väljatöötamise eesmärk o</w:t>
      </w:r>
      <w:r>
        <w:t>n</w:t>
      </w:r>
      <w:r w:rsidR="001224E7" w:rsidRPr="001224E7">
        <w:t xml:space="preserve"> Eesti, Läti ja Leedu Rail Baltic</w:t>
      </w:r>
      <w:r w:rsidR="000C227F">
        <w:t>u</w:t>
      </w:r>
      <w:r w:rsidR="001224E7" w:rsidRPr="001224E7">
        <w:t xml:space="preserve"> eelprojektides kasutatud tehniliste lahenduste ühtlustamine</w:t>
      </w:r>
      <w:r w:rsidR="009E7786">
        <w:t xml:space="preserve"> ning</w:t>
      </w:r>
      <w:r w:rsidR="001224E7" w:rsidRPr="001224E7">
        <w:t xml:space="preserve"> projektide vastavusse </w:t>
      </w:r>
      <w:r w:rsidR="00B17AEB" w:rsidRPr="001224E7">
        <w:t xml:space="preserve">viimine </w:t>
      </w:r>
      <w:r w:rsidR="001224E7" w:rsidRPr="001224E7">
        <w:t xml:space="preserve">välja töötatud dokumentatsiooniga. Käesolevaks ajaks on konsolideeritud eelprojekti puhul kavandatud vaid raudtee telgjoon ning pikiprofiil, kuid kavandatud pole leevendusmeetmeid. </w:t>
      </w:r>
      <w:r>
        <w:t>K</w:t>
      </w:r>
      <w:r w:rsidRPr="001224E7">
        <w:t>onsolideeritud</w:t>
      </w:r>
      <w:r>
        <w:t xml:space="preserve"> </w:t>
      </w:r>
      <w:r w:rsidRPr="001224E7">
        <w:t>eelprojekt</w:t>
      </w:r>
      <w:r>
        <w:t>i</w:t>
      </w:r>
      <w:r w:rsidRPr="001224E7">
        <w:t xml:space="preserve"> </w:t>
      </w:r>
      <w:r>
        <w:t>p</w:t>
      </w:r>
      <w:r w:rsidR="001224E7" w:rsidRPr="001224E7">
        <w:t xml:space="preserve">eamine erinevus eelprojektiga võrreldes on raudtee mulde kõrguse erinevused ning raudtee telje asukoha muutused. Tulenevalt mulde kõrguse muutustest ei ole täies mahus rakendatavad eelprojekti käigus välja töötatud üle- ja altpääsu lahendused (nii sõidukitele, jalakäijatele kui ka loomadele). Lisaks ei ole selle alternatiivi puhul hooldusteed pidevalt mõlemal pool raudteed. </w:t>
      </w:r>
    </w:p>
    <w:p w14:paraId="56C429F2" w14:textId="125E53D0" w:rsidR="001224E7" w:rsidRPr="00C54F89" w:rsidRDefault="000368E6" w:rsidP="001224E7">
      <w:pPr>
        <w:pStyle w:val="BodyText"/>
        <w:rPr>
          <w:b/>
        </w:rPr>
      </w:pPr>
      <w:r w:rsidRPr="002C15B5">
        <w:rPr>
          <w:b/>
        </w:rPr>
        <w:t>KMH käigus lähtutakse põhimõttest, et konsolideeritud eelprojekti ja pr</w:t>
      </w:r>
      <w:r w:rsidR="00C54F89" w:rsidRPr="002C15B5">
        <w:rPr>
          <w:b/>
        </w:rPr>
        <w:t>o</w:t>
      </w:r>
      <w:r w:rsidRPr="002C15B5">
        <w:rPr>
          <w:b/>
        </w:rPr>
        <w:t xml:space="preserve">jekti koostaja poolt välja töötatud lahendus </w:t>
      </w:r>
      <w:r w:rsidR="00C54F89" w:rsidRPr="002C15B5">
        <w:rPr>
          <w:b/>
        </w:rPr>
        <w:t>peavad keskkonnamõju seisukohast olema vähemalt sama head või paremad</w:t>
      </w:r>
      <w:r w:rsidR="007D76E7" w:rsidRPr="002C15B5">
        <w:rPr>
          <w:b/>
        </w:rPr>
        <w:t>, kui on toodud eelprojektis</w:t>
      </w:r>
      <w:r w:rsidR="00C54F89" w:rsidRPr="002C15B5">
        <w:rPr>
          <w:b/>
        </w:rPr>
        <w:t>.</w:t>
      </w:r>
      <w:r w:rsidR="00C54F89" w:rsidRPr="00C54F89">
        <w:rPr>
          <w:b/>
        </w:rPr>
        <w:t xml:space="preserve"> </w:t>
      </w:r>
    </w:p>
    <w:p w14:paraId="4B3897F6" w14:textId="50E2C887" w:rsidR="001224E7" w:rsidRPr="001224E7" w:rsidRDefault="001224E7" w:rsidP="001224E7">
      <w:pPr>
        <w:pStyle w:val="BodyText"/>
      </w:pPr>
      <w:r w:rsidRPr="001224E7">
        <w:t xml:space="preserve">KMH aruande koostamise etapis </w:t>
      </w:r>
      <w:r w:rsidR="00BE7B68" w:rsidRPr="001224E7">
        <w:t>kirjelda</w:t>
      </w:r>
      <w:r w:rsidR="00BE7B68">
        <w:t>takse</w:t>
      </w:r>
      <w:r w:rsidR="00BE7B68" w:rsidRPr="001224E7">
        <w:t xml:space="preserve"> </w:t>
      </w:r>
      <w:r w:rsidRPr="001224E7">
        <w:t>alternatiiv</w:t>
      </w:r>
      <w:r w:rsidR="00B17AEB">
        <w:t>i</w:t>
      </w:r>
      <w:r w:rsidRPr="001224E7">
        <w:t xml:space="preserve"> 2 lahendus</w:t>
      </w:r>
      <w:r w:rsidR="000368E6">
        <w:t>t</w:t>
      </w:r>
      <w:r w:rsidRPr="001224E7">
        <w:t xml:space="preserve"> alternatiivide võrdlemiseks ja </w:t>
      </w:r>
      <w:r w:rsidRPr="000368E6">
        <w:t xml:space="preserve">mõju hindamiseks piisavas detailsuses. </w:t>
      </w:r>
      <w:r w:rsidR="000368E6" w:rsidRPr="000368E6">
        <w:t>H</w:t>
      </w:r>
      <w:r w:rsidRPr="000368E6">
        <w:t xml:space="preserve">innatavate alternatiivide jaoks </w:t>
      </w:r>
      <w:r w:rsidR="00BE7B68" w:rsidRPr="000368E6">
        <w:t xml:space="preserve">täpsustatakse </w:t>
      </w:r>
      <w:r w:rsidRPr="000368E6">
        <w:t>vähemalt järgmi</w:t>
      </w:r>
      <w:r w:rsidR="00B17AEB" w:rsidRPr="000368E6">
        <w:t>st</w:t>
      </w:r>
      <w:r w:rsidRPr="000368E6">
        <w:t>:</w:t>
      </w:r>
      <w:r w:rsidR="00B17AEB">
        <w:t xml:space="preserve"> </w:t>
      </w:r>
    </w:p>
    <w:p w14:paraId="552AA59D" w14:textId="453A9114" w:rsidR="001224E7" w:rsidRPr="001224E7" w:rsidRDefault="001224E7" w:rsidP="003C3FE9">
      <w:pPr>
        <w:pStyle w:val="BodyText"/>
        <w:numPr>
          <w:ilvl w:val="0"/>
          <w:numId w:val="22"/>
        </w:numPr>
        <w:ind w:left="567" w:hanging="283"/>
      </w:pPr>
      <w:r w:rsidRPr="001224E7">
        <w:t xml:space="preserve">raudtee ja raudtee ehitamisest tingitud raudteeinfrastruktuuri (jaamad, elektrimastid ja </w:t>
      </w:r>
      <w:r w:rsidR="00B17AEB">
        <w:t>-</w:t>
      </w:r>
      <w:r w:rsidRPr="001224E7">
        <w:t>liinid, ülesõidud, sillad, truubid) asukohad ja nende tehnilised lahendused;</w:t>
      </w:r>
    </w:p>
    <w:p w14:paraId="60204B6E" w14:textId="77777777" w:rsidR="001224E7" w:rsidRPr="001224E7" w:rsidRDefault="001224E7" w:rsidP="003C3FE9">
      <w:pPr>
        <w:pStyle w:val="BodyText"/>
        <w:numPr>
          <w:ilvl w:val="0"/>
          <w:numId w:val="22"/>
        </w:numPr>
        <w:ind w:left="567" w:hanging="283"/>
      </w:pPr>
      <w:r w:rsidRPr="001224E7">
        <w:lastRenderedPageBreak/>
        <w:t xml:space="preserve">raudtee ehitamisest tingitud ümberehitamiste (ülesõidud, teedevõrk ja tagasipöördekohad metsateedel, umbtee korral ümberpööramise võimalus vms) vajadus, asukohad ja tehnilised lahendused; </w:t>
      </w:r>
    </w:p>
    <w:p w14:paraId="51FA9B2B" w14:textId="18718D44" w:rsidR="001224E7" w:rsidRPr="001224E7" w:rsidRDefault="001224E7" w:rsidP="003C3FE9">
      <w:pPr>
        <w:pStyle w:val="BodyText"/>
        <w:numPr>
          <w:ilvl w:val="0"/>
          <w:numId w:val="22"/>
        </w:numPr>
        <w:ind w:left="567" w:hanging="283"/>
      </w:pPr>
      <w:r w:rsidRPr="001224E7">
        <w:t>teede ümberehitamisel analüüsida ja lahendada taristu lahendused tervikuna (sh bussipeatused, jalg- ja jalgrattateed jms);</w:t>
      </w:r>
      <w:r w:rsidR="009D234A">
        <w:t xml:space="preserve"> </w:t>
      </w:r>
    </w:p>
    <w:p w14:paraId="161FA328" w14:textId="44FC4343" w:rsidR="001224E7" w:rsidRPr="001224E7" w:rsidRDefault="001224E7" w:rsidP="003C3FE9">
      <w:pPr>
        <w:pStyle w:val="BodyText"/>
        <w:numPr>
          <w:ilvl w:val="0"/>
          <w:numId w:val="22"/>
        </w:numPr>
        <w:ind w:left="567" w:hanging="283"/>
      </w:pPr>
      <w:r w:rsidRPr="001224E7">
        <w:t>raudtee paiknemine (tavalise kõrgusega muldkehal, kõrgel muldel, estakaadil või süvendis);</w:t>
      </w:r>
      <w:r w:rsidR="009D234A">
        <w:t xml:space="preserve"> </w:t>
      </w:r>
    </w:p>
    <w:p w14:paraId="56C2E389" w14:textId="6CE01439" w:rsidR="001224E7" w:rsidRPr="001224E7" w:rsidRDefault="001224E7" w:rsidP="003C3FE9">
      <w:pPr>
        <w:pStyle w:val="BodyText"/>
        <w:numPr>
          <w:ilvl w:val="0"/>
          <w:numId w:val="22"/>
        </w:numPr>
        <w:ind w:left="567" w:hanging="283"/>
      </w:pPr>
      <w:r w:rsidRPr="001224E7">
        <w:t>teedega ja olemasoleva raudteedega ristumiste asukohad ning nende lahendused;</w:t>
      </w:r>
      <w:r w:rsidR="009D234A">
        <w:t xml:space="preserve"> </w:t>
      </w:r>
    </w:p>
    <w:p w14:paraId="0D9FECD8" w14:textId="064797DB" w:rsidR="001224E7" w:rsidRPr="001224E7" w:rsidRDefault="001224E7" w:rsidP="003C3FE9">
      <w:pPr>
        <w:pStyle w:val="BodyText"/>
        <w:numPr>
          <w:ilvl w:val="0"/>
          <w:numId w:val="22"/>
        </w:numPr>
        <w:ind w:left="567" w:hanging="283"/>
      </w:pPr>
      <w:r w:rsidRPr="001224E7">
        <w:t xml:space="preserve">ökoduktide ja müratõrjerajatiste asukohad </w:t>
      </w:r>
      <w:r w:rsidR="009D234A">
        <w:t>ning</w:t>
      </w:r>
      <w:r w:rsidRPr="001224E7">
        <w:t xml:space="preserve"> tehnilised lahendused;</w:t>
      </w:r>
      <w:r w:rsidR="009D234A">
        <w:t xml:space="preserve"> </w:t>
      </w:r>
    </w:p>
    <w:p w14:paraId="4B4DC76D" w14:textId="1DC4C21E" w:rsidR="001224E7" w:rsidRPr="001224E7" w:rsidRDefault="001224E7" w:rsidP="003C3FE9">
      <w:pPr>
        <w:pStyle w:val="BodyText"/>
        <w:numPr>
          <w:ilvl w:val="0"/>
          <w:numId w:val="22"/>
        </w:numPr>
        <w:ind w:left="567" w:hanging="283"/>
      </w:pPr>
      <w:r w:rsidRPr="001224E7">
        <w:t>vibratsiooni</w:t>
      </w:r>
      <w:r w:rsidR="00DD2EE7">
        <w:t>taset</w:t>
      </w:r>
      <w:r w:rsidRPr="001224E7">
        <w:t xml:space="preserve"> </w:t>
      </w:r>
      <w:r w:rsidR="00034BB9">
        <w:t>v</w:t>
      </w:r>
      <w:r w:rsidR="00DD2EE7">
        <w:t>ä</w:t>
      </w:r>
      <w:r w:rsidR="00034BB9">
        <w:t>hendavad projektlahendused</w:t>
      </w:r>
      <w:r w:rsidRPr="001224E7">
        <w:t>;</w:t>
      </w:r>
      <w:r w:rsidR="009D234A">
        <w:t xml:space="preserve"> </w:t>
      </w:r>
    </w:p>
    <w:p w14:paraId="01E879D7" w14:textId="079520C9" w:rsidR="001224E7" w:rsidRPr="001224E7" w:rsidRDefault="001224E7" w:rsidP="003C3FE9">
      <w:pPr>
        <w:pStyle w:val="BodyText"/>
        <w:numPr>
          <w:ilvl w:val="0"/>
          <w:numId w:val="22"/>
        </w:numPr>
        <w:ind w:left="567" w:hanging="283"/>
      </w:pPr>
      <w:r w:rsidRPr="001224E7">
        <w:t>lahendused maaparandus- ja metsakuivendussüsteemide toimimise tagamiseks;</w:t>
      </w:r>
      <w:r w:rsidR="009D234A">
        <w:t xml:space="preserve"> </w:t>
      </w:r>
    </w:p>
    <w:p w14:paraId="4E96ED65" w14:textId="737E8EFA" w:rsidR="001224E7" w:rsidRPr="001224E7" w:rsidRDefault="001224E7" w:rsidP="003C3FE9">
      <w:pPr>
        <w:pStyle w:val="BodyText"/>
        <w:numPr>
          <w:ilvl w:val="0"/>
          <w:numId w:val="22"/>
        </w:numPr>
        <w:ind w:left="567" w:hanging="283"/>
      </w:pPr>
      <w:r w:rsidRPr="001224E7">
        <w:t>väikeulukite läbipääsude asukohad ja lahendused;</w:t>
      </w:r>
      <w:r w:rsidR="009D234A">
        <w:t xml:space="preserve"> </w:t>
      </w:r>
    </w:p>
    <w:p w14:paraId="0F1E0FB1" w14:textId="30671281" w:rsidR="001224E7" w:rsidRPr="001224E7" w:rsidRDefault="001224E7" w:rsidP="003C3FE9">
      <w:pPr>
        <w:pStyle w:val="BodyText"/>
        <w:numPr>
          <w:ilvl w:val="0"/>
          <w:numId w:val="22"/>
        </w:numPr>
        <w:ind w:left="567" w:hanging="283"/>
      </w:pPr>
      <w:r w:rsidRPr="001224E7">
        <w:t>raudtee rajamisega kaasnevat raadamise maht;</w:t>
      </w:r>
      <w:r w:rsidR="009D234A">
        <w:t xml:space="preserve"> </w:t>
      </w:r>
    </w:p>
    <w:p w14:paraId="0F4CB52C" w14:textId="7518BC25" w:rsidR="001224E7" w:rsidRPr="001224E7" w:rsidRDefault="001224E7" w:rsidP="003C3FE9">
      <w:pPr>
        <w:pStyle w:val="BodyText"/>
        <w:numPr>
          <w:ilvl w:val="0"/>
          <w:numId w:val="22"/>
        </w:numPr>
        <w:ind w:left="567" w:hanging="283"/>
      </w:pPr>
      <w:r w:rsidRPr="001224E7">
        <w:t>raudteemaa ja raudtee kaitsevööndi ulatus</w:t>
      </w:r>
      <w:r w:rsidR="006C2768">
        <w:t>.</w:t>
      </w:r>
      <w:r w:rsidR="009D234A">
        <w:t xml:space="preserve"> </w:t>
      </w:r>
    </w:p>
    <w:p w14:paraId="7EDE73DF" w14:textId="7EC02D32" w:rsidR="001224E7" w:rsidRPr="001224E7" w:rsidRDefault="001224E7" w:rsidP="001224E7">
      <w:pPr>
        <w:pStyle w:val="BodyText"/>
      </w:pPr>
      <w:r w:rsidRPr="001224E7">
        <w:t xml:space="preserve">Eelnevatele põhialternatiividele lisaks </w:t>
      </w:r>
      <w:r w:rsidR="007E33D9" w:rsidRPr="001224E7">
        <w:t>hinnata</w:t>
      </w:r>
      <w:r w:rsidR="007E33D9">
        <w:t>kse</w:t>
      </w:r>
      <w:r w:rsidR="007E33D9" w:rsidRPr="001224E7">
        <w:t xml:space="preserve"> </w:t>
      </w:r>
      <w:r w:rsidRPr="001224E7">
        <w:t>KMH käigus tehnilisi al</w:t>
      </w:r>
      <w:r w:rsidR="009D234A">
        <w:t>am</w:t>
      </w:r>
      <w:r w:rsidRPr="001224E7">
        <w:t>alternatiive järgmiste teemade lõikes:</w:t>
      </w:r>
      <w:r w:rsidR="008B5E6F">
        <w:t xml:space="preserve"> </w:t>
      </w:r>
    </w:p>
    <w:p w14:paraId="37102A33" w14:textId="575E0911" w:rsidR="001224E7" w:rsidRPr="001224E7" w:rsidRDefault="009D234A" w:rsidP="003C3FE9">
      <w:pPr>
        <w:pStyle w:val="BodyText"/>
        <w:numPr>
          <w:ilvl w:val="0"/>
          <w:numId w:val="21"/>
        </w:numPr>
      </w:pPr>
      <w:r>
        <w:t>l</w:t>
      </w:r>
      <w:r w:rsidR="001224E7" w:rsidRPr="001224E7">
        <w:t>oomaläbipääsud – KMH-s hinnata</w:t>
      </w:r>
      <w:r w:rsidR="007E33D9">
        <w:t>kse</w:t>
      </w:r>
      <w:r w:rsidR="001224E7" w:rsidRPr="001224E7">
        <w:t xml:space="preserve"> </w:t>
      </w:r>
      <w:r w:rsidR="000368E6">
        <w:t>järgmiseid</w:t>
      </w:r>
      <w:r w:rsidR="001224E7" w:rsidRPr="001224E7">
        <w:t xml:space="preserve"> al</w:t>
      </w:r>
      <w:r>
        <w:t>am</w:t>
      </w:r>
      <w:r w:rsidR="001224E7" w:rsidRPr="001224E7">
        <w:t>alternatiiv</w:t>
      </w:r>
      <w:r w:rsidR="000368E6">
        <w:t>e</w:t>
      </w:r>
      <w:r w:rsidR="001224E7" w:rsidRPr="001224E7">
        <w:t>:</w:t>
      </w:r>
    </w:p>
    <w:p w14:paraId="022FA77F" w14:textId="3846C786" w:rsidR="001224E7" w:rsidRPr="001224E7" w:rsidRDefault="009D234A" w:rsidP="003C3FE9">
      <w:pPr>
        <w:pStyle w:val="BodyText"/>
        <w:numPr>
          <w:ilvl w:val="1"/>
          <w:numId w:val="21"/>
        </w:numPr>
      </w:pPr>
      <w:r>
        <w:t>e</w:t>
      </w:r>
      <w:r w:rsidR="001224E7" w:rsidRPr="001224E7">
        <w:t>elprojekti lahendus;</w:t>
      </w:r>
    </w:p>
    <w:p w14:paraId="793952C1" w14:textId="49711B61" w:rsidR="001224E7" w:rsidRPr="001224E7" w:rsidRDefault="009D234A" w:rsidP="003C3FE9">
      <w:pPr>
        <w:pStyle w:val="BodyText"/>
        <w:numPr>
          <w:ilvl w:val="1"/>
          <w:numId w:val="21"/>
        </w:numPr>
      </w:pPr>
      <w:r>
        <w:t>e</w:t>
      </w:r>
      <w:r w:rsidR="001224E7" w:rsidRPr="001224E7">
        <w:t>elprojekti põhjal välja töötatud loomapääsude nö kombineeritud lahendus, kus osa trassist on tarastamata ja lisaks on muutunud suurulukite pääsude asukohad</w:t>
      </w:r>
      <w:r w:rsidR="000368E6">
        <w:t>.</w:t>
      </w:r>
    </w:p>
    <w:p w14:paraId="5DE7811E" w14:textId="4F935217" w:rsidR="001224E7" w:rsidRPr="001224E7" w:rsidRDefault="009D234A" w:rsidP="003C3FE9">
      <w:pPr>
        <w:pStyle w:val="BodyText"/>
        <w:numPr>
          <w:ilvl w:val="0"/>
          <w:numId w:val="21"/>
        </w:numPr>
      </w:pPr>
      <w:r>
        <w:t>m</w:t>
      </w:r>
      <w:r w:rsidR="001224E7" w:rsidRPr="001224E7">
        <w:t>ärgalade läbimine – KMH-s hinnata</w:t>
      </w:r>
      <w:r w:rsidR="007E33D9">
        <w:t>kse</w:t>
      </w:r>
      <w:r w:rsidR="00845339">
        <w:t xml:space="preserve"> projekteerija poolt esitatud</w:t>
      </w:r>
      <w:r w:rsidR="001224E7" w:rsidRPr="001224E7">
        <w:t xml:space="preserve"> erinevaid tehnoloogilisi võimalusi. </w:t>
      </w:r>
    </w:p>
    <w:p w14:paraId="53C89ED4" w14:textId="777B6C75" w:rsidR="00F12F53" w:rsidRDefault="00AC2AC7" w:rsidP="00AC2AC7">
      <w:pPr>
        <w:pStyle w:val="Heading1"/>
      </w:pPr>
      <w:bookmarkStart w:id="37" w:name="_Toc13126949"/>
      <w:r>
        <w:lastRenderedPageBreak/>
        <w:t>Eeldatavalt mõjutatava keskkonna kirjeldus</w:t>
      </w:r>
      <w:bookmarkEnd w:id="37"/>
      <w:r>
        <w:t xml:space="preserve"> </w:t>
      </w:r>
    </w:p>
    <w:p w14:paraId="13E8B2EE" w14:textId="49C91C78" w:rsidR="009D234A" w:rsidRDefault="00AC2AC7" w:rsidP="00F12F53">
      <w:pPr>
        <w:pStyle w:val="BodyText"/>
      </w:pPr>
      <w:r>
        <w:t>Eeldatavalt m</w:t>
      </w:r>
      <w:r w:rsidRPr="00AC2AC7">
        <w:t>õjutatava keskkonna kirjelduse koostamisel on allikmaterjalina kasutatud Rapla maakonnaplaneering</w:t>
      </w:r>
      <w:r>
        <w:t>u</w:t>
      </w:r>
      <w:r w:rsidRPr="00AC2AC7">
        <w:t xml:space="preserve"> „Rail Baltic trassi koridori asukoha määramine“ seletuskirja</w:t>
      </w:r>
      <w:r w:rsidR="00AF2EDB">
        <w:t xml:space="preserve"> ja</w:t>
      </w:r>
      <w:r w:rsidRPr="00AC2AC7">
        <w:t xml:space="preserve"> sama maakonnaplaneeringu KSH aruannet</w:t>
      </w:r>
      <w:r>
        <w:t>.</w:t>
      </w:r>
      <w:r w:rsidRPr="00AC2AC7">
        <w:t xml:space="preserve"> </w:t>
      </w:r>
      <w:r>
        <w:t>N</w:t>
      </w:r>
      <w:r w:rsidRPr="00AC2AC7">
        <w:t>endes dokumentides toodud informatsiooni on võimalusel täiendatud uuemate uuringute ja andmebaaside informatsiooniga.</w:t>
      </w:r>
      <w:r w:rsidR="007E33D9">
        <w:t xml:space="preserve"> </w:t>
      </w:r>
    </w:p>
    <w:p w14:paraId="28427386" w14:textId="006E1188" w:rsidR="009D234A" w:rsidRDefault="00AC2AC7" w:rsidP="00AC2AC7">
      <w:pPr>
        <w:pStyle w:val="Heading2"/>
      </w:pPr>
      <w:bookmarkStart w:id="38" w:name="_Toc13126950"/>
      <w:r>
        <w:t>Asustus ja maakasutus</w:t>
      </w:r>
      <w:bookmarkEnd w:id="38"/>
      <w:r>
        <w:t xml:space="preserve"> </w:t>
      </w:r>
    </w:p>
    <w:p w14:paraId="6421EDA1" w14:textId="1CC86E37" w:rsidR="00681A10" w:rsidRPr="004D7974" w:rsidRDefault="00681A10" w:rsidP="00681A10">
      <w:pPr>
        <w:pStyle w:val="BodyText"/>
      </w:pPr>
      <w:r w:rsidRPr="00294EE3">
        <w:t>Raudteelõik kulgeb Harju ja Rapla maakonna piirilt Kohila valla territooriumil lõuna-kagu suunas, läbi Urge, Vilivere, Salutaguse, Loone ja Mälivere küla</w:t>
      </w:r>
      <w:r>
        <w:t>de</w:t>
      </w:r>
      <w:r w:rsidRPr="00294EE3">
        <w:t xml:space="preserve">. </w:t>
      </w:r>
    </w:p>
    <w:p w14:paraId="04A61FEB" w14:textId="397BB759" w:rsidR="00681A10" w:rsidRPr="009C6919" w:rsidRDefault="00681A10" w:rsidP="00681A10">
      <w:pPr>
        <w:pStyle w:val="BodyText"/>
      </w:pPr>
      <w:r w:rsidRPr="004D7974">
        <w:t xml:space="preserve">Maakonna piirilt alustades kulgeb trassi koridor Urge ja Vilivere küla piiril, läbides nii metsa- kui </w:t>
      </w:r>
      <w:r>
        <w:t xml:space="preserve">ka </w:t>
      </w:r>
      <w:r w:rsidRPr="004D7974">
        <w:t>põllumajandusmaid. Kohila alevist möödub trassi koridor ida poolt, kulgedes Urge külas Kohila alevi ja Prillimäe aleviku vahel. Urge külas on kahel pool Tallinn</w:t>
      </w:r>
      <w:r>
        <w:t>–</w:t>
      </w:r>
      <w:r w:rsidRPr="004D7974">
        <w:t>Rap</w:t>
      </w:r>
      <w:r w:rsidRPr="00294EE3">
        <w:t>la</w:t>
      </w:r>
      <w:r>
        <w:t>–</w:t>
      </w:r>
      <w:r w:rsidRPr="00294EE3">
        <w:t>Türi maanteed kehtestatud mitmeid detailplaneeringuid elamute rajamise eesmärgil (valla üldplaneeringu järgne arendus ehk nn Uus-Kohila), mida trassi koridor läbib. Edasi lõuna poole suundudes läbib trassi koridor Salutaguse küla lääneserva</w:t>
      </w:r>
      <w:r>
        <w:t>.</w:t>
      </w:r>
      <w:r w:rsidRPr="00294EE3">
        <w:t xml:space="preserve"> </w:t>
      </w:r>
      <w:r>
        <w:t>K</w:t>
      </w:r>
      <w:r w:rsidRPr="00294EE3">
        <w:t xml:space="preserve">ülas asuvad </w:t>
      </w:r>
      <w:r w:rsidRPr="009C6919">
        <w:t>majapidamised ja tootmisterritooriumid jäävad trassi koridorist ida poole. Edasi kulgeb trassi koridor Loone küla maadel, kus valdav osa küla hajali paiknevatest majapidamistest jää</w:t>
      </w:r>
      <w:r>
        <w:t>b</w:t>
      </w:r>
      <w:r w:rsidRPr="009C6919">
        <w:t xml:space="preserve"> trassi koridorist ida poole. Keila jõge ületades läbib</w:t>
      </w:r>
      <w:r>
        <w:t xml:space="preserve"> trassi koridor</w:t>
      </w:r>
      <w:r w:rsidRPr="009C6919">
        <w:t xml:space="preserve"> Mälivere küla kirdenurka, möödudes jõe äärde rajatud majapidamistest ida poolt. Mälivere külas paiknevad trassi koridoris valdavalt metsamaad, Loone külas valdavalt põllu</w:t>
      </w:r>
      <w:r w:rsidRPr="009C6919">
        <w:softHyphen/>
        <w:t xml:space="preserve">majandusmaad, vähemal määral ka metsamaad. Lõunasse liikudes läbib trass Mälivere küla kagunurka. </w:t>
      </w:r>
    </w:p>
    <w:p w14:paraId="74233975" w14:textId="75AAE874" w:rsidR="00681A10" w:rsidRPr="009C6919" w:rsidRDefault="00681A10" w:rsidP="00681A10">
      <w:pPr>
        <w:pStyle w:val="BodyText"/>
      </w:pPr>
      <w:r w:rsidRPr="009C6919">
        <w:t xml:space="preserve">Rapla vallas kulgeb trass läbi Röa </w:t>
      </w:r>
      <w:r w:rsidR="00795D9C">
        <w:t>ja</w:t>
      </w:r>
      <w:r w:rsidRPr="009C6919">
        <w:t xml:space="preserve"> Kuku küla</w:t>
      </w:r>
      <w:r w:rsidR="00795D9C">
        <w:t>de</w:t>
      </w:r>
      <w:r w:rsidRPr="009C6919">
        <w:t>. Röa külas ristub trassi koridor Tallinn</w:t>
      </w:r>
      <w:r w:rsidR="00795D9C">
        <w:t>–</w:t>
      </w:r>
      <w:r w:rsidRPr="009C6919">
        <w:t>Lelle</w:t>
      </w:r>
      <w:r w:rsidR="00795D9C">
        <w:t>–</w:t>
      </w:r>
      <w:r w:rsidRPr="009C6919">
        <w:t>Pärnu raudtee ja Tallinn</w:t>
      </w:r>
      <w:r w:rsidR="00795D9C">
        <w:t>–</w:t>
      </w:r>
      <w:r w:rsidRPr="009C6919">
        <w:t>Rapla</w:t>
      </w:r>
      <w:r w:rsidR="00795D9C">
        <w:t>–</w:t>
      </w:r>
      <w:r w:rsidRPr="009C6919">
        <w:t>Türi maanteega. Kuku küla territooriumil läbib trassi koridor valdavalt põllumajandusmaid</w:t>
      </w:r>
      <w:r w:rsidR="00795D9C">
        <w:t>.</w:t>
      </w:r>
      <w:r w:rsidRPr="009C6919">
        <w:t xml:space="preserve"> </w:t>
      </w:r>
      <w:r w:rsidR="00795D9C">
        <w:t>L</w:t>
      </w:r>
      <w:r w:rsidRPr="009C6919">
        <w:t>õigu lõunapiiriks on Kuku küla keskosas Hagudist idas paiknev ristumine Hagudi</w:t>
      </w:r>
      <w:r w:rsidR="00795D9C">
        <w:t>–</w:t>
      </w:r>
      <w:r w:rsidRPr="009C6919">
        <w:t xml:space="preserve">Kodila kõrvalmaanteega.  </w:t>
      </w:r>
    </w:p>
    <w:p w14:paraId="06603B76" w14:textId="4B859161" w:rsidR="00681A10" w:rsidRPr="009C6919" w:rsidRDefault="00681A10" w:rsidP="00681A10">
      <w:pPr>
        <w:pStyle w:val="BodyText"/>
      </w:pPr>
      <w:r w:rsidRPr="009C6919">
        <w:t>Maakonnaplaneeringuga kehtestatud Rail Baltic</w:t>
      </w:r>
      <w:r w:rsidR="000C227F">
        <w:t>u</w:t>
      </w:r>
      <w:r w:rsidRPr="009C6919">
        <w:t xml:space="preserve"> trassi koridor riivab Rapla vallas ka Pirgu küla. Raudtee (raudteemaa ja raudtee kaitsevöönd) ise kulgeb Röa küla territooriumil, Pirgu küla maadele ulatub trassi koridori „nihutamisruum“. </w:t>
      </w:r>
    </w:p>
    <w:p w14:paraId="34D5DE62" w14:textId="7EB9D4DF" w:rsidR="00681A10" w:rsidRPr="009C6919" w:rsidRDefault="00681A10" w:rsidP="00681A10">
      <w:pPr>
        <w:pStyle w:val="BodyText"/>
      </w:pPr>
      <w:r w:rsidRPr="009C6919">
        <w:t xml:space="preserve">Kavandatava tegevuse piirkonna maakasutust </w:t>
      </w:r>
      <w:r w:rsidRPr="00CB3B7A">
        <w:t xml:space="preserve">illustreerib </w:t>
      </w:r>
      <w:r w:rsidR="00F03B49">
        <w:t xml:space="preserve">alljärgnev </w:t>
      </w:r>
      <w:r w:rsidRPr="00657E90">
        <w:t xml:space="preserve">joonis </w:t>
      </w:r>
      <w:r w:rsidR="00F03B49">
        <w:t>(</w:t>
      </w:r>
      <w:r w:rsidR="00F03B49">
        <w:fldChar w:fldCharType="begin"/>
      </w:r>
      <w:r w:rsidR="00F03B49">
        <w:instrText xml:space="preserve"> REF _Ref9323915 \h </w:instrText>
      </w:r>
      <w:r w:rsidR="00F03B49">
        <w:fldChar w:fldCharType="separate"/>
      </w:r>
      <w:r w:rsidR="004D7443">
        <w:t xml:space="preserve">Joonis </w:t>
      </w:r>
      <w:r w:rsidR="004D7443">
        <w:rPr>
          <w:noProof/>
        </w:rPr>
        <w:t>9</w:t>
      </w:r>
      <w:r w:rsidR="00F03B49">
        <w:fldChar w:fldCharType="end"/>
      </w:r>
      <w:r w:rsidR="00F03B49">
        <w:t>)</w:t>
      </w:r>
      <w:r w:rsidRPr="00657E90">
        <w:t>.</w:t>
      </w:r>
      <w:r w:rsidRPr="006A0605">
        <w:t xml:space="preserve"> </w:t>
      </w:r>
      <w:r w:rsidRPr="004D7974">
        <w:t xml:space="preserve">Peamiselt on tegemist hajaasustusega piirkonnaga, kus asustuse vahel on põllu- </w:t>
      </w:r>
      <w:r w:rsidR="00150A5C">
        <w:t>ja</w:t>
      </w:r>
      <w:r w:rsidRPr="004D7974">
        <w:t xml:space="preserve"> metsamaad.</w:t>
      </w:r>
      <w:r w:rsidR="000964E7">
        <w:t xml:space="preserve"> Tihedam asustus kavandatava raudtee eeldatavas mõjualas on </w:t>
      </w:r>
      <w:r w:rsidR="00A954F0">
        <w:t xml:space="preserve">Urge, </w:t>
      </w:r>
      <w:r w:rsidR="000964E7">
        <w:t>Kohila</w:t>
      </w:r>
      <w:r w:rsidR="00A954F0">
        <w:t>, Loone</w:t>
      </w:r>
      <w:r w:rsidR="000964E7">
        <w:t xml:space="preserve"> ja Mälivere piirkonnas.</w:t>
      </w:r>
      <w:r w:rsidRPr="004D7974">
        <w:t xml:space="preserve"> </w:t>
      </w:r>
      <w:r w:rsidRPr="00294EE3">
        <w:t>Vastavalt ETAK</w:t>
      </w:r>
      <w:r w:rsidR="00A954F0">
        <w:t>-i</w:t>
      </w:r>
      <w:r w:rsidRPr="00294EE3">
        <w:t xml:space="preserve"> an</w:t>
      </w:r>
      <w:r w:rsidRPr="009C6919">
        <w:t xml:space="preserve">dmetele kulgeb raudtee trass eelprojekti raames koostatud krundijaotuskava järgi (reaalne maavajadus raudtee rajamiseks) lõigul </w:t>
      </w:r>
      <w:r>
        <w:t xml:space="preserve">Harju </w:t>
      </w:r>
      <w:r w:rsidRPr="009C6919">
        <w:t xml:space="preserve">ja Rapla maakonna piirist kuni Hagudini 44 ha ulatuses metsamaal. Metsasemad lõigud on Urge ja Vilivere piirkond ning Mälivere küla piirkonnas. </w:t>
      </w:r>
      <w:bookmarkStart w:id="39" w:name="_Hlk12378169"/>
    </w:p>
    <w:p w14:paraId="0BC11824" w14:textId="11BA0E20" w:rsidR="00681A10" w:rsidRPr="006A0605" w:rsidRDefault="000135D2" w:rsidP="00D27EAF">
      <w:pPr>
        <w:pStyle w:val="BodyText"/>
        <w:keepNext/>
      </w:pPr>
      <w:r w:rsidRPr="000135D2">
        <w:rPr>
          <w:noProof/>
        </w:rPr>
        <w:lastRenderedPageBreak/>
        <w:drawing>
          <wp:inline distT="0" distB="0" distL="0" distR="0" wp14:anchorId="29BC9F98" wp14:editId="7815C194">
            <wp:extent cx="5192799" cy="8359140"/>
            <wp:effectExtent l="0" t="0" r="8255"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0849" t="4116" r="7784" b="3275"/>
                    <a:stretch/>
                  </pic:blipFill>
                  <pic:spPr bwMode="auto">
                    <a:xfrm>
                      <a:off x="0" y="0"/>
                      <a:ext cx="5196923" cy="8365779"/>
                    </a:xfrm>
                    <a:prstGeom prst="rect">
                      <a:avLst/>
                    </a:prstGeom>
                    <a:ln>
                      <a:noFill/>
                    </a:ln>
                    <a:extLst>
                      <a:ext uri="{53640926-AAD7-44D8-BBD7-CCE9431645EC}">
                        <a14:shadowObscured xmlns:a14="http://schemas.microsoft.com/office/drawing/2010/main"/>
                      </a:ext>
                    </a:extLst>
                  </pic:spPr>
                </pic:pic>
              </a:graphicData>
            </a:graphic>
          </wp:inline>
        </w:drawing>
      </w:r>
    </w:p>
    <w:p w14:paraId="09C7DBF2" w14:textId="49C242F1" w:rsidR="00681A10" w:rsidRPr="00795D9C" w:rsidRDefault="00795D9C" w:rsidP="00795D9C">
      <w:pPr>
        <w:pStyle w:val="Caption"/>
      </w:pPr>
      <w:bookmarkStart w:id="40" w:name="_Ref9323915"/>
      <w:r>
        <w:t xml:space="preserve">Joonis </w:t>
      </w:r>
      <w:r>
        <w:fldChar w:fldCharType="begin"/>
      </w:r>
      <w:r>
        <w:instrText xml:space="preserve"> SEQ Joonis \* ARABIC </w:instrText>
      </w:r>
      <w:r>
        <w:fldChar w:fldCharType="separate"/>
      </w:r>
      <w:r w:rsidR="004D7443">
        <w:rPr>
          <w:noProof/>
        </w:rPr>
        <w:t>9</w:t>
      </w:r>
      <w:r>
        <w:fldChar w:fldCharType="end"/>
      </w:r>
      <w:bookmarkEnd w:id="40"/>
      <w:r w:rsidR="00681A10" w:rsidRPr="00795D9C">
        <w:t xml:space="preserve">. Maakasutus kavandatava tegevuse piirkonnas </w:t>
      </w:r>
    </w:p>
    <w:bookmarkEnd w:id="39"/>
    <w:p w14:paraId="19A32FD4" w14:textId="2027943E" w:rsidR="00AC2AC7" w:rsidRDefault="00AC2AC7" w:rsidP="00681A10">
      <w:pPr>
        <w:pStyle w:val="BodyText"/>
      </w:pPr>
    </w:p>
    <w:p w14:paraId="0C498281" w14:textId="77777777" w:rsidR="005A456C" w:rsidRPr="004D7443" w:rsidRDefault="005A456C" w:rsidP="005A456C">
      <w:pPr>
        <w:pStyle w:val="Heading2"/>
      </w:pPr>
      <w:bookmarkStart w:id="41" w:name="_Ref9330938"/>
      <w:bookmarkStart w:id="42" w:name="_Toc13126951"/>
      <w:r w:rsidRPr="004D7443">
        <w:t>Kaitstavad loodusobjektid</w:t>
      </w:r>
      <w:bookmarkEnd w:id="41"/>
      <w:bookmarkEnd w:id="42"/>
      <w:r w:rsidRPr="004D7443">
        <w:t xml:space="preserve"> </w:t>
      </w:r>
    </w:p>
    <w:p w14:paraId="7B205345" w14:textId="508F96F0" w:rsidR="005A456C" w:rsidRPr="004D7974" w:rsidRDefault="005A456C" w:rsidP="005A456C">
      <w:pPr>
        <w:pStyle w:val="BodyText"/>
        <w:rPr>
          <w:rFonts w:eastAsia="MS Mincho"/>
        </w:rPr>
      </w:pPr>
      <w:bookmarkStart w:id="43" w:name="_Hlk6399905"/>
      <w:r w:rsidRPr="006A0605">
        <w:rPr>
          <w:rFonts w:eastAsia="MS Mincho"/>
        </w:rPr>
        <w:t>Raplamaa põhjaosa 1</w:t>
      </w:r>
      <w:r w:rsidR="000C227F">
        <w:rPr>
          <w:rFonts w:eastAsia="MS Mincho"/>
        </w:rPr>
        <w:t>7</w:t>
      </w:r>
      <w:r w:rsidRPr="006A0605">
        <w:rPr>
          <w:rFonts w:eastAsia="MS Mincho"/>
        </w:rPr>
        <w:t xml:space="preserve">,5 km pikkuselt läbiva </w:t>
      </w:r>
      <w:r w:rsidRPr="004D7974">
        <w:rPr>
          <w:rFonts w:eastAsia="MS Mincho"/>
        </w:rPr>
        <w:t>Rail Baltic</w:t>
      </w:r>
      <w:r w:rsidR="000C227F">
        <w:rPr>
          <w:rFonts w:eastAsia="MS Mincho"/>
        </w:rPr>
        <w:t>u</w:t>
      </w:r>
      <w:r w:rsidRPr="004D7974">
        <w:rPr>
          <w:rFonts w:eastAsia="MS Mincho"/>
        </w:rPr>
        <w:t xml:space="preserve"> raudtee trassikoridori </w:t>
      </w:r>
      <w:r w:rsidR="00C92CCF">
        <w:rPr>
          <w:rFonts w:eastAsia="MS Mincho"/>
        </w:rPr>
        <w:t xml:space="preserve">otsese </w:t>
      </w:r>
      <w:r w:rsidRPr="004D7974">
        <w:rPr>
          <w:rFonts w:eastAsia="MS Mincho"/>
        </w:rPr>
        <w:t>mõju</w:t>
      </w:r>
      <w:r w:rsidR="00C92CCF">
        <w:rPr>
          <w:rFonts w:eastAsia="MS Mincho"/>
        </w:rPr>
        <w:t xml:space="preserve"> </w:t>
      </w:r>
      <w:r w:rsidRPr="004D7974">
        <w:rPr>
          <w:rFonts w:eastAsia="MS Mincho"/>
        </w:rPr>
        <w:t xml:space="preserve">alasse jäävad kaitstavad loodusobjektid </w:t>
      </w:r>
      <w:r>
        <w:rPr>
          <w:rFonts w:eastAsia="MS Mincho"/>
        </w:rPr>
        <w:t>ning</w:t>
      </w:r>
      <w:r w:rsidRPr="004D7974">
        <w:rPr>
          <w:rFonts w:eastAsia="MS Mincho"/>
        </w:rPr>
        <w:t xml:space="preserve"> nende kaitseväärtused on loetletud </w:t>
      </w:r>
      <w:r>
        <w:rPr>
          <w:rFonts w:eastAsia="MS Mincho"/>
        </w:rPr>
        <w:t xml:space="preserve">järgnevas </w:t>
      </w:r>
      <w:r w:rsidRPr="004D7974">
        <w:rPr>
          <w:rFonts w:eastAsia="MS Mincho"/>
        </w:rPr>
        <w:t>t</w:t>
      </w:r>
      <w:r w:rsidRPr="00294EE3">
        <w:rPr>
          <w:rFonts w:eastAsia="MS Mincho"/>
        </w:rPr>
        <w:t xml:space="preserve">abelis </w:t>
      </w:r>
      <w:r>
        <w:rPr>
          <w:rFonts w:eastAsia="MS Mincho"/>
        </w:rPr>
        <w:t>(</w:t>
      </w:r>
      <w:r>
        <w:rPr>
          <w:rFonts w:eastAsia="MS Mincho"/>
        </w:rPr>
        <w:fldChar w:fldCharType="begin"/>
      </w:r>
      <w:r>
        <w:rPr>
          <w:rFonts w:eastAsia="MS Mincho"/>
        </w:rPr>
        <w:instrText xml:space="preserve"> REF _Ref9327562 \h </w:instrText>
      </w:r>
      <w:r>
        <w:rPr>
          <w:rFonts w:eastAsia="MS Mincho"/>
        </w:rPr>
      </w:r>
      <w:r>
        <w:rPr>
          <w:rFonts w:eastAsia="MS Mincho"/>
        </w:rPr>
        <w:fldChar w:fldCharType="separate"/>
      </w:r>
      <w:r w:rsidR="004D7443">
        <w:t xml:space="preserve">Tabel </w:t>
      </w:r>
      <w:r w:rsidR="004D7443">
        <w:rPr>
          <w:noProof/>
        </w:rPr>
        <w:t>1</w:t>
      </w:r>
      <w:r>
        <w:rPr>
          <w:rFonts w:eastAsia="MS Mincho"/>
        </w:rPr>
        <w:fldChar w:fldCharType="end"/>
      </w:r>
      <w:r>
        <w:rPr>
          <w:rFonts w:eastAsia="MS Mincho"/>
        </w:rPr>
        <w:t>)</w:t>
      </w:r>
      <w:r w:rsidRPr="00294EE3">
        <w:rPr>
          <w:rFonts w:eastAsia="MS Mincho"/>
        </w:rPr>
        <w:t>.</w:t>
      </w:r>
      <w:r w:rsidRPr="006A0605">
        <w:rPr>
          <w:rStyle w:val="FootnoteReference"/>
          <w:rFonts w:eastAsia="MS Mincho" w:cstheme="minorHAnsi"/>
        </w:rPr>
        <w:footnoteReference w:id="44"/>
      </w:r>
      <w:r w:rsidRPr="006A0605">
        <w:rPr>
          <w:rFonts w:eastAsia="MS Mincho"/>
        </w:rPr>
        <w:t xml:space="preserve"> Nende objektide käsitlemine KMH aruandes on vajalik, et täpsustada eelmistes etappides antud mõju hinnanguid ning vaj</w:t>
      </w:r>
      <w:r w:rsidRPr="004D7974">
        <w:rPr>
          <w:rFonts w:eastAsia="MS Mincho"/>
        </w:rPr>
        <w:t>adusel seada uued või täpsemad leevendavad meetmed</w:t>
      </w:r>
      <w:r>
        <w:rPr>
          <w:rFonts w:eastAsia="MS Mincho"/>
        </w:rPr>
        <w:t xml:space="preserve"> lähtudes täpsustunud kavandatava tegevuse lahendusest</w:t>
      </w:r>
      <w:r w:rsidRPr="004D7974">
        <w:rPr>
          <w:rFonts w:eastAsia="MS Mincho"/>
        </w:rPr>
        <w:t xml:space="preserve">. Eraldi on käsitletud rahvusvaheliselt kaitstavaid Natura 2000 alasid, millele on läbi viidud Natura eelhindamine </w:t>
      </w:r>
      <w:r>
        <w:rPr>
          <w:rFonts w:eastAsia="MS Mincho"/>
        </w:rPr>
        <w:t xml:space="preserve">(vt ptk </w:t>
      </w:r>
      <w:r>
        <w:rPr>
          <w:rFonts w:eastAsia="MS Mincho"/>
        </w:rPr>
        <w:fldChar w:fldCharType="begin"/>
      </w:r>
      <w:r>
        <w:rPr>
          <w:rFonts w:eastAsia="MS Mincho"/>
        </w:rPr>
        <w:instrText xml:space="preserve"> REF _Ref9328487 \r \h </w:instrText>
      </w:r>
      <w:r>
        <w:rPr>
          <w:rFonts w:eastAsia="MS Mincho"/>
        </w:rPr>
      </w:r>
      <w:r>
        <w:rPr>
          <w:rFonts w:eastAsia="MS Mincho"/>
        </w:rPr>
        <w:fldChar w:fldCharType="separate"/>
      </w:r>
      <w:r w:rsidR="004D7443">
        <w:rPr>
          <w:rFonts w:eastAsia="MS Mincho"/>
        </w:rPr>
        <w:t>6</w:t>
      </w:r>
      <w:r>
        <w:rPr>
          <w:rFonts w:eastAsia="MS Mincho"/>
        </w:rPr>
        <w:fldChar w:fldCharType="end"/>
      </w:r>
      <w:r>
        <w:rPr>
          <w:rFonts w:eastAsia="MS Mincho"/>
        </w:rPr>
        <w:t>)</w:t>
      </w:r>
      <w:r w:rsidRPr="004D7974">
        <w:rPr>
          <w:rFonts w:eastAsia="MS Mincho"/>
        </w:rPr>
        <w:t>.</w:t>
      </w:r>
      <w:r>
        <w:rPr>
          <w:rFonts w:eastAsia="MS Mincho"/>
        </w:rPr>
        <w:t xml:space="preserve"> </w:t>
      </w:r>
    </w:p>
    <w:p w14:paraId="2227780D" w14:textId="77777777" w:rsidR="005A456C" w:rsidRPr="00294EE3" w:rsidRDefault="005A456C" w:rsidP="005A456C">
      <w:pPr>
        <w:pStyle w:val="BodyText"/>
        <w:rPr>
          <w:rFonts w:eastAsia="MS Mincho"/>
        </w:rPr>
      </w:pPr>
      <w:r w:rsidRPr="004D7974">
        <w:rPr>
          <w:rFonts w:eastAsia="MS Mincho"/>
        </w:rPr>
        <w:t xml:space="preserve">Kavandatava tegevuse mõjuala määratlemisel on aluseks võetud </w:t>
      </w:r>
      <w:bookmarkStart w:id="44" w:name="_Hlk6480208"/>
      <w:r w:rsidRPr="004D7974">
        <w:rPr>
          <w:rFonts w:eastAsia="MS Mincho"/>
        </w:rPr>
        <w:t xml:space="preserve">raudtee kavandamise eelmiste etappide hindamistes </w:t>
      </w:r>
      <w:bookmarkEnd w:id="44"/>
      <w:r w:rsidRPr="004D7974">
        <w:rPr>
          <w:rFonts w:eastAsia="MS Mincho"/>
        </w:rPr>
        <w:t>rakendatud lähen</w:t>
      </w:r>
      <w:r w:rsidRPr="00294EE3">
        <w:rPr>
          <w:rFonts w:eastAsia="MS Mincho"/>
        </w:rPr>
        <w:t>emine, mida on täpsustatud eelprojekti detailsusastet silmas pidades. Kaitstavate loodusobjektide arvamisel mõjualasse on lähtutud järgmisest loogikast:</w:t>
      </w:r>
      <w:r>
        <w:rPr>
          <w:rFonts w:eastAsia="MS Mincho"/>
        </w:rPr>
        <w:t xml:space="preserve"> </w:t>
      </w:r>
    </w:p>
    <w:p w14:paraId="5F355979" w14:textId="77777777" w:rsidR="005A456C" w:rsidRPr="009C6919" w:rsidRDefault="005A456C" w:rsidP="005A456C">
      <w:pPr>
        <w:pStyle w:val="BodyText"/>
        <w:numPr>
          <w:ilvl w:val="0"/>
          <w:numId w:val="25"/>
        </w:numPr>
        <w:rPr>
          <w:rFonts w:eastAsia="MS Mincho"/>
        </w:rPr>
      </w:pPr>
      <w:r>
        <w:rPr>
          <w:rFonts w:eastAsia="MS Mincho"/>
          <w:b/>
        </w:rPr>
        <w:t>o</w:t>
      </w:r>
      <w:r w:rsidRPr="00294EE3">
        <w:rPr>
          <w:rFonts w:eastAsia="MS Mincho"/>
          <w:b/>
        </w:rPr>
        <w:t>tsese mõju al</w:t>
      </w:r>
      <w:r w:rsidRPr="009C6919">
        <w:rPr>
          <w:rFonts w:eastAsia="MS Mincho"/>
          <w:b/>
        </w:rPr>
        <w:t xml:space="preserve">a  – </w:t>
      </w:r>
      <w:r w:rsidRPr="009C6919">
        <w:rPr>
          <w:rFonts w:eastAsia="MS Mincho"/>
        </w:rPr>
        <w:t>otsese mõju alana käsitletakse raudtee kaitsevööndit (66 m) ja/või eelprojekti raames koostatud krundijaotuskavaga määratud ala (viimane on kohati raudtee kaitsevööndist oluliselt laiem ala, kuna hõlmab ka erinevaid raudteega kaasnevaid objekte (risted, ökoduktid jm). Otsese mõju ala on raudtee ja sellega kaasnevate objektide (risted, loomaläbipääsud jm) ala, kus toimub keskkonna füüsiline muutmine. Seal paiknevatele kaitstavatele loodusobjektidele kaasneb suure tõenäosusega otsene mõju (hävimine, pindala vähenemine jne)</w:t>
      </w:r>
      <w:r>
        <w:rPr>
          <w:rFonts w:eastAsia="MS Mincho"/>
        </w:rPr>
        <w:t xml:space="preserve">; </w:t>
      </w:r>
    </w:p>
    <w:p w14:paraId="1CB64D21" w14:textId="4AE36A2B" w:rsidR="005A456C" w:rsidRPr="006A0605" w:rsidRDefault="005A456C" w:rsidP="005A456C">
      <w:pPr>
        <w:pStyle w:val="BodyText"/>
        <w:numPr>
          <w:ilvl w:val="0"/>
          <w:numId w:val="25"/>
        </w:numPr>
        <w:rPr>
          <w:rFonts w:eastAsia="MS Mincho"/>
        </w:rPr>
      </w:pPr>
      <w:bookmarkStart w:id="45" w:name="_Hlk8066325"/>
      <w:r>
        <w:rPr>
          <w:rFonts w:eastAsia="MS Mincho"/>
          <w:b/>
        </w:rPr>
        <w:t>k</w:t>
      </w:r>
      <w:r w:rsidRPr="009C6919">
        <w:rPr>
          <w:rFonts w:eastAsia="MS Mincho"/>
          <w:b/>
        </w:rPr>
        <w:t>audse mõju ala</w:t>
      </w:r>
      <w:r w:rsidRPr="009C6919">
        <w:rPr>
          <w:rFonts w:eastAsia="MS Mincho"/>
        </w:rPr>
        <w:t xml:space="preserve"> – see on </w:t>
      </w:r>
      <w:r w:rsidR="00A954F0">
        <w:rPr>
          <w:rFonts w:eastAsia="MS Mincho"/>
        </w:rPr>
        <w:t xml:space="preserve">piirkond </w:t>
      </w:r>
      <w:r w:rsidRPr="009C6919">
        <w:rPr>
          <w:rFonts w:eastAsia="MS Mincho"/>
        </w:rPr>
        <w:t>väljaspool otsese mõju ala, ku</w:t>
      </w:r>
      <w:r w:rsidR="00A954F0">
        <w:rPr>
          <w:rFonts w:eastAsia="MS Mincho"/>
        </w:rPr>
        <w:t>s</w:t>
      </w:r>
      <w:r w:rsidRPr="009C6919">
        <w:rPr>
          <w:rFonts w:eastAsia="MS Mincho"/>
        </w:rPr>
        <w:t xml:space="preserve"> kaitstavad </w:t>
      </w:r>
      <w:r w:rsidR="00A954F0">
        <w:rPr>
          <w:rFonts w:eastAsia="MS Mincho"/>
        </w:rPr>
        <w:t>loodus</w:t>
      </w:r>
      <w:r w:rsidRPr="009C6919">
        <w:rPr>
          <w:rFonts w:eastAsia="MS Mincho"/>
        </w:rPr>
        <w:t xml:space="preserve">objektid säilivad, kuid neile võivad avalduda kaudsed mõjud (nt häirimine, veerežiimi muutused jms). </w:t>
      </w:r>
      <w:r w:rsidRPr="0060337B">
        <w:rPr>
          <w:rFonts w:eastAsia="MS Mincho"/>
        </w:rPr>
        <w:t>Kaudse mõjuala ulatus sõltub erinevatest asjaoludest (liigist, piirkonna looduslikest tingimustest, väljakujunenud maakasutusest, projektlahendusest jms) ning vajadusel täpsustatakse seda KMH aruande koostamise ajal.</w:t>
      </w:r>
      <w:r>
        <w:rPr>
          <w:rFonts w:eastAsia="MS Mincho"/>
        </w:rPr>
        <w:t xml:space="preserve"> </w:t>
      </w:r>
    </w:p>
    <w:bookmarkEnd w:id="45"/>
    <w:p w14:paraId="18B99A1F" w14:textId="77777777" w:rsidR="005A456C" w:rsidRDefault="005A456C" w:rsidP="005A456C">
      <w:pPr>
        <w:pStyle w:val="BodyText"/>
        <w:rPr>
          <w:rFonts w:eastAsia="MS Mincho"/>
        </w:rPr>
      </w:pPr>
      <w:r w:rsidRPr="004D7974">
        <w:rPr>
          <w:rFonts w:eastAsia="MS Mincho"/>
        </w:rPr>
        <w:t>Mõjuala võib täpsustuda projektlahenduse väljatöötamisel konkreetsete objektide (risted, elektriliinid, kohalikud peatused jms) asukohtades, millest KMH aruande</w:t>
      </w:r>
      <w:r>
        <w:rPr>
          <w:rFonts w:eastAsia="MS Mincho"/>
        </w:rPr>
        <w:t xml:space="preserve"> koostamise käigus</w:t>
      </w:r>
      <w:r w:rsidRPr="004D7974">
        <w:rPr>
          <w:rFonts w:eastAsia="MS Mincho"/>
        </w:rPr>
        <w:t xml:space="preserve"> kaitstavate loodusobjektide hindamisel ka vastavalt lähtu</w:t>
      </w:r>
      <w:r>
        <w:rPr>
          <w:rFonts w:eastAsia="MS Mincho"/>
        </w:rPr>
        <w:t>takse</w:t>
      </w:r>
      <w:r w:rsidRPr="004D7974">
        <w:rPr>
          <w:rFonts w:eastAsia="MS Mincho"/>
        </w:rPr>
        <w:t>.</w:t>
      </w:r>
      <w:bookmarkEnd w:id="43"/>
      <w:r>
        <w:rPr>
          <w:rFonts w:eastAsia="MS Mincho"/>
        </w:rPr>
        <w:t xml:space="preserve"> </w:t>
      </w:r>
    </w:p>
    <w:p w14:paraId="235A5468" w14:textId="4C27EA02" w:rsidR="005A456C" w:rsidRDefault="005A456C" w:rsidP="005A456C">
      <w:pPr>
        <w:pStyle w:val="Caption"/>
        <w:rPr>
          <w:rFonts w:eastAsia="MS Mincho"/>
        </w:rPr>
      </w:pPr>
      <w:bookmarkStart w:id="46" w:name="_Ref9327562"/>
      <w:r>
        <w:t xml:space="preserve">Tabel </w:t>
      </w:r>
      <w:r>
        <w:fldChar w:fldCharType="begin"/>
      </w:r>
      <w:r>
        <w:instrText xml:space="preserve"> SEQ Tabel \* ARABIC </w:instrText>
      </w:r>
      <w:r>
        <w:fldChar w:fldCharType="separate"/>
      </w:r>
      <w:r w:rsidR="004D7443">
        <w:rPr>
          <w:noProof/>
        </w:rPr>
        <w:t>1</w:t>
      </w:r>
      <w:r>
        <w:fldChar w:fldCharType="end"/>
      </w:r>
      <w:bookmarkEnd w:id="46"/>
      <w:r>
        <w:rPr>
          <w:rFonts w:eastAsia="MS Mincho"/>
        </w:rPr>
        <w:t xml:space="preserve">. </w:t>
      </w:r>
      <w:r w:rsidRPr="0041272C">
        <w:rPr>
          <w:rFonts w:eastAsia="MS Mincho"/>
        </w:rPr>
        <w:t>Kaitstavad loodusobjektid projekteeritava Rail Baltic</w:t>
      </w:r>
      <w:r w:rsidR="000C227F">
        <w:rPr>
          <w:rFonts w:eastAsia="MS Mincho"/>
        </w:rPr>
        <w:t>u</w:t>
      </w:r>
      <w:r w:rsidRPr="0041272C">
        <w:rPr>
          <w:rFonts w:eastAsia="MS Mincho"/>
        </w:rPr>
        <w:t xml:space="preserve"> raudtee </w:t>
      </w:r>
      <w:r w:rsidR="00C92CCF">
        <w:rPr>
          <w:rFonts w:eastAsia="MS Mincho"/>
        </w:rPr>
        <w:t>otsese</w:t>
      </w:r>
      <w:r w:rsidRPr="0041272C">
        <w:rPr>
          <w:rFonts w:eastAsia="MS Mincho"/>
        </w:rPr>
        <w:t xml:space="preserve"> mõju</w:t>
      </w:r>
      <w:r w:rsidR="00C92CCF">
        <w:rPr>
          <w:rFonts w:eastAsia="MS Mincho"/>
        </w:rPr>
        <w:t xml:space="preserve"> </w:t>
      </w:r>
      <w:r w:rsidRPr="0041272C">
        <w:rPr>
          <w:rFonts w:eastAsia="MS Mincho"/>
        </w:rPr>
        <w:t xml:space="preserve">alas </w:t>
      </w:r>
      <w:r>
        <w:rPr>
          <w:rFonts w:eastAsia="MS Mincho"/>
        </w:rPr>
        <w:t xml:space="preserve"> </w:t>
      </w:r>
    </w:p>
    <w:tbl>
      <w:tblPr>
        <w:tblStyle w:val="SP-Tabel2"/>
        <w:tblW w:w="0" w:type="auto"/>
        <w:tblLook w:val="04A0" w:firstRow="1" w:lastRow="0" w:firstColumn="1" w:lastColumn="0" w:noHBand="0" w:noVBand="1"/>
      </w:tblPr>
      <w:tblGrid>
        <w:gridCol w:w="527"/>
        <w:gridCol w:w="1595"/>
        <w:gridCol w:w="1417"/>
        <w:gridCol w:w="3962"/>
        <w:gridCol w:w="1559"/>
      </w:tblGrid>
      <w:tr w:rsidR="005A456C" w14:paraId="7203B8A0" w14:textId="77777777" w:rsidTr="0016621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27" w:type="dxa"/>
          </w:tcPr>
          <w:p w14:paraId="5B64D5A6" w14:textId="77777777" w:rsidR="005A456C" w:rsidRDefault="005A456C" w:rsidP="003C0036">
            <w:pPr>
              <w:pStyle w:val="BodyText"/>
              <w:rPr>
                <w:rFonts w:eastAsia="MS Mincho"/>
              </w:rPr>
            </w:pPr>
            <w:r>
              <w:rPr>
                <w:rFonts w:eastAsia="MS Mincho"/>
              </w:rPr>
              <w:t>Jrk nr</w:t>
            </w:r>
          </w:p>
        </w:tc>
        <w:tc>
          <w:tcPr>
            <w:tcW w:w="1595" w:type="dxa"/>
          </w:tcPr>
          <w:p w14:paraId="4665202A" w14:textId="3301223D" w:rsidR="005A456C" w:rsidRDefault="005A456C" w:rsidP="003C0036">
            <w:pPr>
              <w:pStyle w:val="BodyText"/>
              <w:cnfStyle w:val="100000000000" w:firstRow="1" w:lastRow="0" w:firstColumn="0" w:lastColumn="0" w:oddVBand="0" w:evenVBand="0" w:oddHBand="0" w:evenHBand="0" w:firstRowFirstColumn="0" w:firstRowLastColumn="0" w:lastRowFirstColumn="0" w:lastRowLastColumn="0"/>
              <w:rPr>
                <w:rFonts w:eastAsia="MS Mincho"/>
              </w:rPr>
            </w:pPr>
            <w:r>
              <w:rPr>
                <w:rFonts w:eastAsia="MS Mincho"/>
              </w:rPr>
              <w:t xml:space="preserve">Kaitstav loodusobjekt </w:t>
            </w:r>
          </w:p>
        </w:tc>
        <w:tc>
          <w:tcPr>
            <w:tcW w:w="1417" w:type="dxa"/>
          </w:tcPr>
          <w:p w14:paraId="308FC373" w14:textId="77777777" w:rsidR="005A456C" w:rsidRDefault="005A456C" w:rsidP="003C0036">
            <w:pPr>
              <w:pStyle w:val="BodyText"/>
              <w:cnfStyle w:val="100000000000" w:firstRow="1" w:lastRow="0" w:firstColumn="0" w:lastColumn="0" w:oddVBand="0" w:evenVBand="0" w:oddHBand="0" w:evenHBand="0" w:firstRowFirstColumn="0" w:firstRowLastColumn="0" w:lastRowFirstColumn="0" w:lastRowLastColumn="0"/>
              <w:rPr>
                <w:rFonts w:eastAsia="MS Mincho"/>
              </w:rPr>
            </w:pPr>
            <w:r>
              <w:rPr>
                <w:rFonts w:eastAsia="MS Mincho"/>
              </w:rPr>
              <w:t xml:space="preserve">Keskkonna-registri kood </w:t>
            </w:r>
          </w:p>
        </w:tc>
        <w:tc>
          <w:tcPr>
            <w:tcW w:w="3962" w:type="dxa"/>
          </w:tcPr>
          <w:p w14:paraId="1649E49A" w14:textId="77777777" w:rsidR="005A456C" w:rsidRDefault="005A456C" w:rsidP="003C0036">
            <w:pPr>
              <w:pStyle w:val="BodyText"/>
              <w:cnfStyle w:val="100000000000" w:firstRow="1" w:lastRow="0" w:firstColumn="0" w:lastColumn="0" w:oddVBand="0" w:evenVBand="0" w:oddHBand="0" w:evenHBand="0" w:firstRowFirstColumn="0" w:firstRowLastColumn="0" w:lastRowFirstColumn="0" w:lastRowLastColumn="0"/>
              <w:rPr>
                <w:rFonts w:eastAsia="MS Mincho"/>
              </w:rPr>
            </w:pPr>
            <w:r>
              <w:rPr>
                <w:rFonts w:eastAsia="MS Mincho"/>
              </w:rPr>
              <w:t xml:space="preserve">Kaitse-eesmärk </w:t>
            </w:r>
          </w:p>
        </w:tc>
        <w:tc>
          <w:tcPr>
            <w:tcW w:w="1559" w:type="dxa"/>
          </w:tcPr>
          <w:p w14:paraId="2BD3A8E9" w14:textId="77777777" w:rsidR="005A456C" w:rsidRDefault="005A456C" w:rsidP="003C0036">
            <w:pPr>
              <w:pStyle w:val="BodyText"/>
              <w:cnfStyle w:val="100000000000" w:firstRow="1" w:lastRow="0" w:firstColumn="0" w:lastColumn="0" w:oddVBand="0" w:evenVBand="0" w:oddHBand="0" w:evenHBand="0" w:firstRowFirstColumn="0" w:firstRowLastColumn="0" w:lastRowFirstColumn="0" w:lastRowLastColumn="0"/>
              <w:rPr>
                <w:rFonts w:eastAsia="MS Mincho"/>
              </w:rPr>
            </w:pPr>
            <w:r w:rsidRPr="0041272C">
              <w:rPr>
                <w:rFonts w:eastAsia="MS Mincho"/>
              </w:rPr>
              <w:t>Eelprojekti raames kavandatud leevendavad meetmed</w:t>
            </w:r>
            <w:r>
              <w:rPr>
                <w:rFonts w:eastAsia="MS Mincho"/>
              </w:rPr>
              <w:t>*</w:t>
            </w:r>
            <w:r w:rsidRPr="0041272C">
              <w:rPr>
                <w:rFonts w:eastAsia="MS Mincho"/>
              </w:rPr>
              <w:t xml:space="preserve"> </w:t>
            </w:r>
          </w:p>
        </w:tc>
      </w:tr>
      <w:tr w:rsidR="005A456C" w14:paraId="7DCCE3C0" w14:textId="77777777" w:rsidTr="001662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7" w:type="dxa"/>
          </w:tcPr>
          <w:p w14:paraId="13CEC4FE" w14:textId="77777777" w:rsidR="005A456C" w:rsidRPr="0041272C" w:rsidRDefault="005A456C" w:rsidP="003C0036">
            <w:pPr>
              <w:pStyle w:val="BodyText"/>
              <w:rPr>
                <w:rFonts w:eastAsia="MS Mincho"/>
                <w:b w:val="0"/>
              </w:rPr>
            </w:pPr>
            <w:r w:rsidRPr="0041272C">
              <w:rPr>
                <w:rFonts w:eastAsia="MS Mincho"/>
                <w:b w:val="0"/>
              </w:rPr>
              <w:t>1</w:t>
            </w:r>
          </w:p>
        </w:tc>
        <w:tc>
          <w:tcPr>
            <w:tcW w:w="1595" w:type="dxa"/>
          </w:tcPr>
          <w:p w14:paraId="7E680947" w14:textId="77777777" w:rsidR="005A456C" w:rsidRPr="00166218" w:rsidRDefault="005A456C" w:rsidP="003C0036">
            <w:pPr>
              <w:pStyle w:val="BodyText"/>
              <w:cnfStyle w:val="000000100000" w:firstRow="0" w:lastRow="0" w:firstColumn="0" w:lastColumn="0" w:oddVBand="0" w:evenVBand="0" w:oddHBand="1" w:evenHBand="0" w:firstRowFirstColumn="0" w:firstRowLastColumn="0" w:lastRowFirstColumn="0" w:lastRowLastColumn="0"/>
              <w:rPr>
                <w:rFonts w:eastAsia="MS Mincho"/>
                <w:bCs/>
              </w:rPr>
            </w:pPr>
            <w:r w:rsidRPr="00166218">
              <w:rPr>
                <w:rFonts w:eastAsia="MS Mincho"/>
                <w:bCs/>
              </w:rPr>
              <w:t xml:space="preserve">Rabivere maastiku-kaitseala </w:t>
            </w:r>
          </w:p>
        </w:tc>
        <w:tc>
          <w:tcPr>
            <w:tcW w:w="1417" w:type="dxa"/>
          </w:tcPr>
          <w:p w14:paraId="7838F428" w14:textId="77777777" w:rsidR="005A456C" w:rsidRDefault="005A456C" w:rsidP="003C0036">
            <w:pPr>
              <w:pStyle w:val="BodyText"/>
              <w:cnfStyle w:val="000000100000" w:firstRow="0" w:lastRow="0" w:firstColumn="0" w:lastColumn="0" w:oddVBand="0" w:evenVBand="0" w:oddHBand="1" w:evenHBand="0" w:firstRowFirstColumn="0" w:firstRowLastColumn="0" w:lastRowFirstColumn="0" w:lastRowLastColumn="0"/>
              <w:rPr>
                <w:rFonts w:eastAsia="MS Mincho"/>
              </w:rPr>
            </w:pPr>
            <w:r w:rsidRPr="0041272C">
              <w:rPr>
                <w:rFonts w:eastAsia="MS Mincho"/>
              </w:rPr>
              <w:t>KLO1000246</w:t>
            </w:r>
          </w:p>
        </w:tc>
        <w:tc>
          <w:tcPr>
            <w:tcW w:w="3962" w:type="dxa"/>
          </w:tcPr>
          <w:p w14:paraId="3BFB9D0A" w14:textId="1C39E4DB" w:rsidR="005A456C" w:rsidRPr="0041272C" w:rsidRDefault="005A456C" w:rsidP="003C0036">
            <w:pPr>
              <w:pStyle w:val="BodyText"/>
              <w:cnfStyle w:val="000000100000" w:firstRow="0" w:lastRow="0" w:firstColumn="0" w:lastColumn="0" w:oddVBand="0" w:evenVBand="0" w:oddHBand="1" w:evenHBand="0" w:firstRowFirstColumn="0" w:firstRowLastColumn="0" w:lastRowFirstColumn="0" w:lastRowLastColumn="0"/>
              <w:rPr>
                <w:rFonts w:eastAsia="MS Mincho"/>
              </w:rPr>
            </w:pPr>
            <w:r>
              <w:rPr>
                <w:rFonts w:eastAsia="MS Mincho"/>
              </w:rPr>
              <w:t xml:space="preserve">- </w:t>
            </w:r>
            <w:r w:rsidR="00166218">
              <w:rPr>
                <w:rFonts w:eastAsia="MS Mincho"/>
              </w:rPr>
              <w:t>loodusdirektiivi</w:t>
            </w:r>
            <w:r w:rsidRPr="0041272C">
              <w:rPr>
                <w:rFonts w:eastAsia="MS Mincho"/>
              </w:rPr>
              <w:t xml:space="preserve"> I lisa elupaigatüüpide </w:t>
            </w:r>
            <w:r>
              <w:rPr>
                <w:rFonts w:eastAsia="MS Mincho"/>
              </w:rPr>
              <w:t>–</w:t>
            </w:r>
            <w:r w:rsidRPr="0041272C">
              <w:rPr>
                <w:rFonts w:eastAsia="MS Mincho"/>
              </w:rPr>
              <w:t xml:space="preserve"> huumus</w:t>
            </w:r>
            <w:r>
              <w:rPr>
                <w:rFonts w:eastAsia="MS Mincho"/>
              </w:rPr>
              <w:t>-</w:t>
            </w:r>
            <w:r w:rsidRPr="0041272C">
              <w:rPr>
                <w:rFonts w:eastAsia="MS Mincho"/>
              </w:rPr>
              <w:t>toiteliste järvede ja järvikute (3160), lubjarikkal mullal kuivade niitude (6210*), aas-rebasesaba ja ürt-punanupuga niitude (6510), puisniitude (6530*), looduslikus seisundis rabade (7110*), siirde- ja õõtsiksoode (7140), liigirikaste madalsoode (7230), vanade loodusmetsade (9010*), vanade laialehiste metsade (9020*), rohunditerikaste kuusikute (9050), soostuvate ja soo-lehtmetsade (9080) ning siirdesoo- ja rabametsade (91D0*), samuti eesti soojumika (</w:t>
            </w:r>
            <w:r w:rsidRPr="0041272C">
              <w:rPr>
                <w:rFonts w:eastAsia="MS Mincho"/>
                <w:i/>
              </w:rPr>
              <w:t>Saussurea alpina ssp. esthonica</w:t>
            </w:r>
            <w:r w:rsidRPr="0041272C">
              <w:rPr>
                <w:rFonts w:eastAsia="MS Mincho"/>
              </w:rPr>
              <w:t>) kaitse;</w:t>
            </w:r>
          </w:p>
          <w:p w14:paraId="3EC461DF" w14:textId="77777777" w:rsidR="005A456C" w:rsidRDefault="005A456C" w:rsidP="003C0036">
            <w:pPr>
              <w:pStyle w:val="BodyText"/>
              <w:cnfStyle w:val="000000100000" w:firstRow="0" w:lastRow="0" w:firstColumn="0" w:lastColumn="0" w:oddVBand="0" w:evenVBand="0" w:oddHBand="1" w:evenHBand="0" w:firstRowFirstColumn="0" w:firstRowLastColumn="0" w:lastRowFirstColumn="0" w:lastRowLastColumn="0"/>
              <w:rPr>
                <w:rFonts w:eastAsia="MS Mincho"/>
              </w:rPr>
            </w:pPr>
            <w:r>
              <w:rPr>
                <w:rFonts w:eastAsia="MS Mincho"/>
              </w:rPr>
              <w:lastRenderedPageBreak/>
              <w:t xml:space="preserve">- </w:t>
            </w:r>
            <w:r w:rsidRPr="0041272C">
              <w:rPr>
                <w:rFonts w:eastAsia="MS Mincho"/>
              </w:rPr>
              <w:t>soomaastiku, erinevate sootüüpide, sealse elustiku ning kohalike veevarude kaitse ja säilitamine.</w:t>
            </w:r>
            <w:r>
              <w:rPr>
                <w:rFonts w:eastAsia="MS Mincho"/>
              </w:rPr>
              <w:t xml:space="preserve"> </w:t>
            </w:r>
          </w:p>
        </w:tc>
        <w:tc>
          <w:tcPr>
            <w:tcW w:w="1559" w:type="dxa"/>
          </w:tcPr>
          <w:p w14:paraId="0EEB8EAB" w14:textId="77777777" w:rsidR="005A456C" w:rsidRDefault="005A456C" w:rsidP="003C0036">
            <w:pPr>
              <w:pStyle w:val="BodyText"/>
              <w:cnfStyle w:val="000000100000" w:firstRow="0" w:lastRow="0" w:firstColumn="0" w:lastColumn="0" w:oddVBand="0" w:evenVBand="0" w:oddHBand="1" w:evenHBand="0" w:firstRowFirstColumn="0" w:firstRowLastColumn="0" w:lastRowFirstColumn="0" w:lastRowLastColumn="0"/>
              <w:rPr>
                <w:rFonts w:eastAsia="MS Mincho"/>
              </w:rPr>
            </w:pPr>
            <w:r w:rsidRPr="0041272C">
              <w:rPr>
                <w:rFonts w:eastAsia="MS Mincho"/>
              </w:rPr>
              <w:lastRenderedPageBreak/>
              <w:t>16A-1.5-1</w:t>
            </w:r>
          </w:p>
        </w:tc>
      </w:tr>
      <w:tr w:rsidR="005A456C" w14:paraId="5DCECDBF" w14:textId="77777777" w:rsidTr="00166218">
        <w:tc>
          <w:tcPr>
            <w:cnfStyle w:val="001000000000" w:firstRow="0" w:lastRow="0" w:firstColumn="1" w:lastColumn="0" w:oddVBand="0" w:evenVBand="0" w:oddHBand="0" w:evenHBand="0" w:firstRowFirstColumn="0" w:firstRowLastColumn="0" w:lastRowFirstColumn="0" w:lastRowLastColumn="0"/>
            <w:tcW w:w="527" w:type="dxa"/>
          </w:tcPr>
          <w:p w14:paraId="384A2E58" w14:textId="77777777" w:rsidR="005A456C" w:rsidRPr="0041272C" w:rsidRDefault="005A456C" w:rsidP="003C0036">
            <w:pPr>
              <w:pStyle w:val="BodyText"/>
              <w:rPr>
                <w:rFonts w:eastAsia="MS Mincho"/>
                <w:b w:val="0"/>
              </w:rPr>
            </w:pPr>
            <w:r w:rsidRPr="0041272C">
              <w:rPr>
                <w:rFonts w:eastAsia="MS Mincho"/>
                <w:b w:val="0"/>
              </w:rPr>
              <w:t>2</w:t>
            </w:r>
          </w:p>
        </w:tc>
        <w:tc>
          <w:tcPr>
            <w:tcW w:w="1595" w:type="dxa"/>
          </w:tcPr>
          <w:p w14:paraId="10E0A789" w14:textId="77777777" w:rsidR="005A456C" w:rsidRPr="00166218" w:rsidRDefault="005A456C" w:rsidP="003C0036">
            <w:pPr>
              <w:pStyle w:val="BodyText"/>
              <w:cnfStyle w:val="000000000000" w:firstRow="0" w:lastRow="0" w:firstColumn="0" w:lastColumn="0" w:oddVBand="0" w:evenVBand="0" w:oddHBand="0" w:evenHBand="0" w:firstRowFirstColumn="0" w:firstRowLastColumn="0" w:lastRowFirstColumn="0" w:lastRowLastColumn="0"/>
              <w:rPr>
                <w:rFonts w:eastAsia="MS Mincho"/>
                <w:bCs/>
              </w:rPr>
            </w:pPr>
            <w:r w:rsidRPr="00166218">
              <w:rPr>
                <w:rFonts w:eastAsia="MS Mincho"/>
                <w:bCs/>
              </w:rPr>
              <w:t>veelendlane</w:t>
            </w:r>
          </w:p>
          <w:p w14:paraId="1587E3C7" w14:textId="77777777" w:rsidR="005A456C" w:rsidRPr="00166218" w:rsidRDefault="005A456C" w:rsidP="003C0036">
            <w:pPr>
              <w:pStyle w:val="BodyText"/>
              <w:cnfStyle w:val="000000000000" w:firstRow="0" w:lastRow="0" w:firstColumn="0" w:lastColumn="0" w:oddVBand="0" w:evenVBand="0" w:oddHBand="0" w:evenHBand="0" w:firstRowFirstColumn="0" w:firstRowLastColumn="0" w:lastRowFirstColumn="0" w:lastRowLastColumn="0"/>
              <w:rPr>
                <w:rFonts w:eastAsia="MS Mincho"/>
                <w:bCs/>
              </w:rPr>
            </w:pPr>
            <w:r w:rsidRPr="00166218">
              <w:rPr>
                <w:rFonts w:eastAsia="MS Mincho"/>
                <w:bCs/>
              </w:rPr>
              <w:t>põhja-nahkhiir</w:t>
            </w:r>
          </w:p>
          <w:p w14:paraId="1939F4D4" w14:textId="77777777" w:rsidR="005A456C" w:rsidRPr="00166218" w:rsidRDefault="005A456C" w:rsidP="003C0036">
            <w:pPr>
              <w:pStyle w:val="BodyText"/>
              <w:cnfStyle w:val="000000000000" w:firstRow="0" w:lastRow="0" w:firstColumn="0" w:lastColumn="0" w:oddVBand="0" w:evenVBand="0" w:oddHBand="0" w:evenHBand="0" w:firstRowFirstColumn="0" w:firstRowLastColumn="0" w:lastRowFirstColumn="0" w:lastRowLastColumn="0"/>
              <w:rPr>
                <w:rFonts w:eastAsia="MS Mincho"/>
                <w:bCs/>
              </w:rPr>
            </w:pPr>
            <w:r w:rsidRPr="00166218">
              <w:rPr>
                <w:rFonts w:eastAsia="MS Mincho"/>
                <w:bCs/>
              </w:rPr>
              <w:t>suurvidevlane</w:t>
            </w:r>
          </w:p>
          <w:p w14:paraId="5F7230F2" w14:textId="77777777" w:rsidR="005A456C" w:rsidRDefault="005A456C" w:rsidP="003C0036">
            <w:pPr>
              <w:pStyle w:val="BodyText"/>
              <w:cnfStyle w:val="000000000000" w:firstRow="0" w:lastRow="0" w:firstColumn="0" w:lastColumn="0" w:oddVBand="0" w:evenVBand="0" w:oddHBand="0" w:evenHBand="0" w:firstRowFirstColumn="0" w:firstRowLastColumn="0" w:lastRowFirstColumn="0" w:lastRowLastColumn="0"/>
              <w:rPr>
                <w:rFonts w:eastAsia="MS Mincho"/>
              </w:rPr>
            </w:pPr>
            <w:r w:rsidRPr="00166218">
              <w:rPr>
                <w:rFonts w:eastAsia="MS Mincho"/>
                <w:bCs/>
              </w:rPr>
              <w:t>pargi-nahkhiir</w:t>
            </w:r>
          </w:p>
        </w:tc>
        <w:tc>
          <w:tcPr>
            <w:tcW w:w="1417" w:type="dxa"/>
          </w:tcPr>
          <w:p w14:paraId="3ACC9C24" w14:textId="77777777" w:rsidR="005A456C" w:rsidRPr="007C1542" w:rsidRDefault="005A456C" w:rsidP="003C0036">
            <w:pPr>
              <w:pStyle w:val="BodyText"/>
              <w:cnfStyle w:val="000000000000" w:firstRow="0" w:lastRow="0" w:firstColumn="0" w:lastColumn="0" w:oddVBand="0" w:evenVBand="0" w:oddHBand="0" w:evenHBand="0" w:firstRowFirstColumn="0" w:firstRowLastColumn="0" w:lastRowFirstColumn="0" w:lastRowLastColumn="0"/>
              <w:rPr>
                <w:rFonts w:eastAsia="MS Mincho"/>
              </w:rPr>
            </w:pPr>
            <w:r w:rsidRPr="007C1542">
              <w:rPr>
                <w:rFonts w:eastAsia="MS Mincho"/>
              </w:rPr>
              <w:t>KLO9107130</w:t>
            </w:r>
          </w:p>
          <w:p w14:paraId="568EDDF4" w14:textId="77777777" w:rsidR="005A456C" w:rsidRPr="007C1542" w:rsidRDefault="005A456C" w:rsidP="003C0036">
            <w:pPr>
              <w:pStyle w:val="BodyText"/>
              <w:cnfStyle w:val="000000000000" w:firstRow="0" w:lastRow="0" w:firstColumn="0" w:lastColumn="0" w:oddVBand="0" w:evenVBand="0" w:oddHBand="0" w:evenHBand="0" w:firstRowFirstColumn="0" w:firstRowLastColumn="0" w:lastRowFirstColumn="0" w:lastRowLastColumn="0"/>
              <w:rPr>
                <w:rFonts w:eastAsia="MS Mincho"/>
              </w:rPr>
            </w:pPr>
            <w:r w:rsidRPr="007C1542">
              <w:rPr>
                <w:rFonts w:eastAsia="MS Mincho"/>
              </w:rPr>
              <w:t>KLO9107131</w:t>
            </w:r>
          </w:p>
          <w:p w14:paraId="41E5C16B" w14:textId="77777777" w:rsidR="005A456C" w:rsidRPr="007C1542" w:rsidRDefault="005A456C" w:rsidP="003C0036">
            <w:pPr>
              <w:pStyle w:val="BodyText"/>
              <w:cnfStyle w:val="000000000000" w:firstRow="0" w:lastRow="0" w:firstColumn="0" w:lastColumn="0" w:oddVBand="0" w:evenVBand="0" w:oddHBand="0" w:evenHBand="0" w:firstRowFirstColumn="0" w:firstRowLastColumn="0" w:lastRowFirstColumn="0" w:lastRowLastColumn="0"/>
              <w:rPr>
                <w:rFonts w:eastAsia="MS Mincho"/>
              </w:rPr>
            </w:pPr>
            <w:r w:rsidRPr="007C1542">
              <w:rPr>
                <w:rFonts w:eastAsia="MS Mincho"/>
              </w:rPr>
              <w:t>KLO9114208</w:t>
            </w:r>
          </w:p>
          <w:p w14:paraId="2639EF4D" w14:textId="77777777" w:rsidR="005A456C" w:rsidRDefault="005A456C" w:rsidP="003C0036">
            <w:pPr>
              <w:pStyle w:val="BodyText"/>
              <w:cnfStyle w:val="000000000000" w:firstRow="0" w:lastRow="0" w:firstColumn="0" w:lastColumn="0" w:oddVBand="0" w:evenVBand="0" w:oddHBand="0" w:evenHBand="0" w:firstRowFirstColumn="0" w:firstRowLastColumn="0" w:lastRowFirstColumn="0" w:lastRowLastColumn="0"/>
              <w:rPr>
                <w:rFonts w:eastAsia="MS Mincho"/>
              </w:rPr>
            </w:pPr>
            <w:r w:rsidRPr="007C1542">
              <w:rPr>
                <w:rFonts w:eastAsia="MS Mincho"/>
              </w:rPr>
              <w:t>KLO9114209</w:t>
            </w:r>
          </w:p>
        </w:tc>
        <w:tc>
          <w:tcPr>
            <w:tcW w:w="3962" w:type="dxa"/>
          </w:tcPr>
          <w:p w14:paraId="179E371D" w14:textId="77777777" w:rsidR="005A456C" w:rsidRDefault="005A456C" w:rsidP="003C0036">
            <w:pPr>
              <w:pStyle w:val="BodyText"/>
              <w:cnfStyle w:val="000000000000" w:firstRow="0" w:lastRow="0" w:firstColumn="0" w:lastColumn="0" w:oddVBand="0" w:evenVBand="0" w:oddHBand="0" w:evenHBand="0" w:firstRowFirstColumn="0" w:firstRowLastColumn="0" w:lastRowFirstColumn="0" w:lastRowLastColumn="0"/>
              <w:rPr>
                <w:rFonts w:eastAsia="MS Mincho"/>
              </w:rPr>
            </w:pPr>
            <w:r w:rsidRPr="007C1542">
              <w:rPr>
                <w:rFonts w:eastAsia="MS Mincho"/>
              </w:rPr>
              <w:t>LK II</w:t>
            </w:r>
            <w:r>
              <w:rPr>
                <w:rFonts w:eastAsia="MS Mincho"/>
              </w:rPr>
              <w:t xml:space="preserve"> kategooria kaitstavate</w:t>
            </w:r>
            <w:r w:rsidRPr="007C1542">
              <w:rPr>
                <w:rFonts w:eastAsia="MS Mincho"/>
              </w:rPr>
              <w:t xml:space="preserve"> ja LoD IV lisas nimetatud nahkhiireliikide elupaik Keila jõel.</w:t>
            </w:r>
            <w:r>
              <w:rPr>
                <w:rFonts w:eastAsia="MS Mincho"/>
              </w:rPr>
              <w:t xml:space="preserve"> </w:t>
            </w:r>
          </w:p>
        </w:tc>
        <w:tc>
          <w:tcPr>
            <w:tcW w:w="1559" w:type="dxa"/>
          </w:tcPr>
          <w:p w14:paraId="2BB51AB8" w14:textId="77777777" w:rsidR="005A456C" w:rsidRDefault="005A456C" w:rsidP="003C0036">
            <w:pPr>
              <w:pStyle w:val="BodyText"/>
              <w:cnfStyle w:val="000000000000" w:firstRow="0" w:lastRow="0" w:firstColumn="0" w:lastColumn="0" w:oddVBand="0" w:evenVBand="0" w:oddHBand="0" w:evenHBand="0" w:firstRowFirstColumn="0" w:firstRowLastColumn="0" w:lastRowFirstColumn="0" w:lastRowLastColumn="0"/>
              <w:rPr>
                <w:rFonts w:eastAsia="MS Mincho"/>
              </w:rPr>
            </w:pPr>
            <w:r w:rsidRPr="007C1542">
              <w:rPr>
                <w:rFonts w:eastAsia="MS Mincho"/>
              </w:rPr>
              <w:t>16A-1.6-5</w:t>
            </w:r>
          </w:p>
        </w:tc>
      </w:tr>
    </w:tbl>
    <w:p w14:paraId="61B80E79" w14:textId="6A752CBE" w:rsidR="005A456C" w:rsidRDefault="005A456C" w:rsidP="005A456C">
      <w:pPr>
        <w:pStyle w:val="BodyText"/>
        <w:rPr>
          <w:rFonts w:eastAsia="MS Mincho"/>
          <w:iCs/>
        </w:rPr>
      </w:pPr>
      <w:r w:rsidRPr="00C64801">
        <w:rPr>
          <w:rFonts w:eastAsia="MS Mincho"/>
          <w:i/>
        </w:rPr>
        <w:t>* Kood</w:t>
      </w:r>
      <w:r>
        <w:rPr>
          <w:rFonts w:eastAsia="MS Mincho"/>
          <w:i/>
        </w:rPr>
        <w:t xml:space="preserve"> KSH käigus välja töötatud</w:t>
      </w:r>
      <w:r w:rsidRPr="00C64801">
        <w:rPr>
          <w:rFonts w:eastAsia="MS Mincho"/>
          <w:i/>
        </w:rPr>
        <w:t xml:space="preserve"> leevendavate meetmete registris</w:t>
      </w:r>
      <w:r>
        <w:rPr>
          <w:rFonts w:eastAsia="MS Mincho"/>
          <w:i/>
        </w:rPr>
        <w:t xml:space="preserve"> (vt </w:t>
      </w:r>
      <w:r>
        <w:rPr>
          <w:rFonts w:eastAsia="MS Mincho"/>
          <w:i/>
        </w:rPr>
        <w:fldChar w:fldCharType="begin"/>
      </w:r>
      <w:r>
        <w:rPr>
          <w:rFonts w:eastAsia="MS Mincho"/>
          <w:i/>
        </w:rPr>
        <w:instrText xml:space="preserve"> REF _Ref9328170 \r \h </w:instrText>
      </w:r>
      <w:r>
        <w:rPr>
          <w:rFonts w:eastAsia="MS Mincho"/>
          <w:i/>
        </w:rPr>
      </w:r>
      <w:r>
        <w:rPr>
          <w:rFonts w:eastAsia="MS Mincho"/>
          <w:i/>
        </w:rPr>
        <w:fldChar w:fldCharType="separate"/>
      </w:r>
      <w:r w:rsidR="004D7443">
        <w:rPr>
          <w:rFonts w:eastAsia="MS Mincho"/>
          <w:i/>
        </w:rPr>
        <w:t>Lisa 2</w:t>
      </w:r>
      <w:r>
        <w:rPr>
          <w:rFonts w:eastAsia="MS Mincho"/>
          <w:i/>
        </w:rPr>
        <w:fldChar w:fldCharType="end"/>
      </w:r>
      <w:r>
        <w:rPr>
          <w:rFonts w:eastAsia="MS Mincho"/>
          <w:i/>
        </w:rPr>
        <w:t xml:space="preserve">) </w:t>
      </w:r>
    </w:p>
    <w:p w14:paraId="7B4A2F93" w14:textId="4F38D887" w:rsidR="00397B2F" w:rsidRDefault="00397B2F" w:rsidP="00397B2F">
      <w:pPr>
        <w:pStyle w:val="BodyText"/>
      </w:pPr>
    </w:p>
    <w:p w14:paraId="281C3B3B" w14:textId="0AD797EC" w:rsidR="00166218" w:rsidRDefault="00166218" w:rsidP="00397B2F">
      <w:pPr>
        <w:pStyle w:val="BodyText"/>
      </w:pPr>
      <w:r>
        <w:t xml:space="preserve">Natura eelhinnangu käigus (vt ptk </w:t>
      </w:r>
      <w:r>
        <w:fldChar w:fldCharType="begin"/>
      </w:r>
      <w:r>
        <w:instrText xml:space="preserve"> REF _Ref9855989 \r \h </w:instrText>
      </w:r>
      <w:r>
        <w:fldChar w:fldCharType="separate"/>
      </w:r>
      <w:r w:rsidR="004D7443">
        <w:t>6</w:t>
      </w:r>
      <w:r>
        <w:fldChar w:fldCharType="end"/>
      </w:r>
      <w:r>
        <w:t xml:space="preserve">) on jõutud järeldusele, et kavandatava tegevusega kaasnev võimalik negatiivne mõju Rabivere loodusalale/maastikukaitsealale ei ole välistatud, mistõttu hinnatakse võimalikku mõju KMH aruande koostamise käigus. Samuti hinnatakse kavandatava tegevuse võimalikku mõju käsitiivalistele (nahkhiirtele) seoses raudteesilla rajamisega üle nende liikide elupaigaks oleva Keila jõe. </w:t>
      </w:r>
    </w:p>
    <w:p w14:paraId="7C3A4E4C" w14:textId="721FD7D3" w:rsidR="00166218" w:rsidRDefault="00166218" w:rsidP="00397B2F">
      <w:pPr>
        <w:pStyle w:val="BodyText"/>
      </w:pPr>
      <w:r>
        <w:t>Mõju hindamise käigus tehakse koostööd Keskkonnaametiga, et täpsustada ka teiste kaitstavate liikidega esinemist kavandatava tege</w:t>
      </w:r>
      <w:r w:rsidR="00326997">
        <w:t>vu</w:t>
      </w:r>
      <w:r>
        <w:t xml:space="preserve">se eeldatavas mõjualas.  </w:t>
      </w:r>
    </w:p>
    <w:p w14:paraId="52D78E4E" w14:textId="39B32196" w:rsidR="00397B2F" w:rsidRDefault="00397B2F" w:rsidP="00397B2F">
      <w:pPr>
        <w:pStyle w:val="BodyText"/>
      </w:pPr>
      <w:r>
        <w:t>Lisaks eelnimetatud Rabivere maastikukaitsealale paiknevad kavandatava raudtee trassi lõigu piirkonnas Kurtna-Vilivere hoiuala</w:t>
      </w:r>
      <w:r w:rsidR="00584F44">
        <w:t xml:space="preserve"> ja Nabala-Tuhala looduskaitseala</w:t>
      </w:r>
      <w:r>
        <w:t>.</w:t>
      </w:r>
    </w:p>
    <w:p w14:paraId="563F303A" w14:textId="77777777" w:rsidR="00270BA4" w:rsidRDefault="00397B2F" w:rsidP="00397B2F">
      <w:pPr>
        <w:pStyle w:val="BodyText"/>
      </w:pPr>
      <w:r w:rsidRPr="00584F44">
        <w:rPr>
          <w:b/>
          <w:bCs/>
        </w:rPr>
        <w:t>Kurtna-Vilivere hoiuala</w:t>
      </w:r>
      <w:r w:rsidR="00584F44">
        <w:t xml:space="preserve"> </w:t>
      </w:r>
      <w:r w:rsidR="00873F54">
        <w:t>(Rapla maakonnas</w:t>
      </w:r>
      <w:r w:rsidR="00873F54" w:rsidRPr="00D44157">
        <w:t xml:space="preserve"> KLO2000179</w:t>
      </w:r>
      <w:r w:rsidR="00873F54">
        <w:t xml:space="preserve">, Harju maakonnas </w:t>
      </w:r>
      <w:r w:rsidR="00873F54" w:rsidRPr="00D44157">
        <w:t>KLO2000144</w:t>
      </w:r>
      <w:r w:rsidR="00873F54">
        <w:t>)</w:t>
      </w:r>
      <w:r w:rsidRPr="00D44157">
        <w:t xml:space="preserve"> asub Harju ja Rapla maakonnas ning on kaitse alla võetud </w:t>
      </w:r>
      <w:r w:rsidR="00873F54" w:rsidRPr="00873F54">
        <w:t>Vabariigi Valitsuse 27. juuli 2006. a määrus</w:t>
      </w:r>
      <w:r w:rsidR="00873F54">
        <w:t>ega</w:t>
      </w:r>
      <w:r w:rsidR="00873F54" w:rsidRPr="00873F54">
        <w:t xml:space="preserve"> nr 175 </w:t>
      </w:r>
      <w:r w:rsidR="00873F54">
        <w:t>„</w:t>
      </w:r>
      <w:r w:rsidR="00873F54" w:rsidRPr="00873F54">
        <w:t>Hoiualade kaitse alla võtmine Rapla maakonnas</w:t>
      </w:r>
      <w:r w:rsidRPr="00D44157">
        <w:t>“</w:t>
      </w:r>
      <w:r w:rsidRPr="00D44157">
        <w:rPr>
          <w:rStyle w:val="FootnoteReference"/>
        </w:rPr>
        <w:footnoteReference w:id="45"/>
      </w:r>
      <w:r w:rsidR="00873F54">
        <w:t xml:space="preserve"> ja </w:t>
      </w:r>
      <w:r w:rsidR="00873F54" w:rsidRPr="00873F54">
        <w:t>Vabariigi Valitsuse 16. juuni 2005. a määrus</w:t>
      </w:r>
      <w:r w:rsidR="00873F54">
        <w:t>ega</w:t>
      </w:r>
      <w:r w:rsidR="00873F54" w:rsidRPr="00873F54">
        <w:t xml:space="preserve"> nr 144 </w:t>
      </w:r>
      <w:r w:rsidR="00873F54">
        <w:t>„</w:t>
      </w:r>
      <w:r w:rsidR="00873F54" w:rsidRPr="00873F54">
        <w:t>Hoiualade kaitse alla võtmine Harju maakonnas</w:t>
      </w:r>
      <w:r w:rsidR="00873F54">
        <w:t>“</w:t>
      </w:r>
      <w:r w:rsidR="00873F54">
        <w:rPr>
          <w:rStyle w:val="FootnoteReference"/>
        </w:rPr>
        <w:footnoteReference w:id="46"/>
      </w:r>
      <w:r w:rsidRPr="00D44157">
        <w:t xml:space="preserve">. </w:t>
      </w:r>
      <w:r w:rsidR="00873F54">
        <w:t>Hoiu</w:t>
      </w:r>
      <w:r w:rsidRPr="00D44157">
        <w:t xml:space="preserve">ala pindala </w:t>
      </w:r>
      <w:r w:rsidR="00873F54">
        <w:t xml:space="preserve">Rapla maakonnas </w:t>
      </w:r>
      <w:r w:rsidRPr="00D44157">
        <w:t>on</w:t>
      </w:r>
      <w:r w:rsidR="00873F54">
        <w:t xml:space="preserve"> 15,5 ha</w:t>
      </w:r>
      <w:r w:rsidRPr="00D44157">
        <w:t>, millest veeosa pindala moodustab</w:t>
      </w:r>
      <w:r w:rsidR="00873F54">
        <w:t xml:space="preserve"> 1,8 ha</w:t>
      </w:r>
      <w:r w:rsidRPr="00D44157">
        <w:t xml:space="preserve">. </w:t>
      </w:r>
      <w:r w:rsidR="00584F44">
        <w:t>Hoiu</w:t>
      </w:r>
      <w:r w:rsidR="00584F44" w:rsidRPr="00D44157">
        <w:t xml:space="preserve">ala pindala </w:t>
      </w:r>
      <w:r w:rsidR="00584F44">
        <w:t xml:space="preserve">Harju maakonnas </w:t>
      </w:r>
      <w:r w:rsidR="00584F44" w:rsidRPr="00D44157">
        <w:t>on</w:t>
      </w:r>
      <w:r w:rsidR="00584F44">
        <w:t xml:space="preserve"> 37,9 ha</w:t>
      </w:r>
      <w:r w:rsidR="00584F44" w:rsidRPr="00D44157">
        <w:t>, millest veeosa pindala moodustab</w:t>
      </w:r>
      <w:r w:rsidR="00584F44">
        <w:t xml:space="preserve"> 2,3 ha</w:t>
      </w:r>
      <w:r w:rsidR="00584F44" w:rsidRPr="00D44157">
        <w:t>.</w:t>
      </w:r>
      <w:r w:rsidR="00584F44">
        <w:t xml:space="preserve"> </w:t>
      </w:r>
      <w:r w:rsidR="00326997">
        <w:t xml:space="preserve">Hoiuala asub kavandatavast raudteelõigust 1,5 km kaugusel. </w:t>
      </w:r>
    </w:p>
    <w:p w14:paraId="5C005E0E" w14:textId="77777777" w:rsidR="00270BA4" w:rsidRDefault="00270BA4" w:rsidP="00270BA4">
      <w:pPr>
        <w:pStyle w:val="BodyText"/>
      </w:pPr>
      <w:r w:rsidRPr="00873F54">
        <w:t xml:space="preserve">Kurtna-Vilivere hoiuala kaitse-eesmärk on </w:t>
      </w:r>
      <w:r>
        <w:t>loodus</w:t>
      </w:r>
      <w:r w:rsidRPr="00873F54">
        <w:t xml:space="preserve">direktiivi I lisas nimetatud elupaigatüüpide </w:t>
      </w:r>
      <w:r>
        <w:t>–</w:t>
      </w:r>
      <w:r w:rsidRPr="00873F54">
        <w:t xml:space="preserve"> jõgede ja ojade (3260), lubjarikkal mullal kuivade niitude (6210*, orhideede oluliste kasvualade), lamminiitude (6450), oosidel ja moreenikuhjatistel kasvavate okasmetsade (sürjametsade) (9060) </w:t>
      </w:r>
      <w:r>
        <w:t xml:space="preserve">– </w:t>
      </w:r>
      <w:r w:rsidRPr="00873F54">
        <w:t xml:space="preserve">ning II lisas nimetatud liikide </w:t>
      </w:r>
      <w:r>
        <w:t>–</w:t>
      </w:r>
      <w:r w:rsidRPr="00873F54">
        <w:t xml:space="preserve"> saarma (</w:t>
      </w:r>
      <w:r w:rsidRPr="00873F54">
        <w:rPr>
          <w:i/>
          <w:iCs/>
        </w:rPr>
        <w:t>Lutra lutra</w:t>
      </w:r>
      <w:r w:rsidRPr="00873F54">
        <w:t>) ja paksukojalise jõekarbi (</w:t>
      </w:r>
      <w:r w:rsidRPr="00873F54">
        <w:rPr>
          <w:i/>
          <w:iCs/>
        </w:rPr>
        <w:t>Unio crassus</w:t>
      </w:r>
      <w:r w:rsidRPr="00873F54">
        <w:t>)</w:t>
      </w:r>
      <w:r>
        <w:t xml:space="preserve"> – </w:t>
      </w:r>
      <w:r w:rsidRPr="00873F54">
        <w:t xml:space="preserve">elupaikade kaitse. </w:t>
      </w:r>
    </w:p>
    <w:p w14:paraId="73A624B4" w14:textId="735BF619" w:rsidR="00397B2F" w:rsidRDefault="00270BA4" w:rsidP="00397B2F">
      <w:pPr>
        <w:pStyle w:val="BodyText"/>
      </w:pPr>
      <w:r>
        <w:t>Kurtna-Vilivere h</w:t>
      </w:r>
      <w:r w:rsidR="00584F44">
        <w:t>oiu</w:t>
      </w:r>
      <w:r w:rsidR="00584F44" w:rsidRPr="00D44157">
        <w:t xml:space="preserve">ala </w:t>
      </w:r>
      <w:r w:rsidR="00ED62A7">
        <w:t>moodustab osa</w:t>
      </w:r>
      <w:r w:rsidR="00584F44">
        <w:t xml:space="preserve"> Natura 2000 võrgustikku kuuluva</w:t>
      </w:r>
      <w:r w:rsidR="00ED62A7">
        <w:t>st</w:t>
      </w:r>
      <w:r w:rsidR="00584F44" w:rsidRPr="00D44157">
        <w:t xml:space="preserve"> Kurtna-Vilivere </w:t>
      </w:r>
      <w:r w:rsidR="00584F44">
        <w:t>loodus</w:t>
      </w:r>
      <w:r w:rsidR="00584F44" w:rsidRPr="00D44157">
        <w:t>ala</w:t>
      </w:r>
      <w:r w:rsidR="00ED62A7">
        <w:t>st</w:t>
      </w:r>
      <w:r w:rsidR="00584F44">
        <w:t xml:space="preserve"> </w:t>
      </w:r>
      <w:r w:rsidR="00584F44" w:rsidRPr="00D44157">
        <w:t>(EE0020318)</w:t>
      </w:r>
      <w:r w:rsidR="00326997">
        <w:t xml:space="preserve"> ning selle kaitse-eesmärgid on samad, mis hoiualaga kattuval loodusala osal; </w:t>
      </w:r>
      <w:r w:rsidR="00584F44">
        <w:t>v</w:t>
      </w:r>
      <w:r w:rsidR="00584F44" w:rsidRPr="00D44157">
        <w:t>t ptk</w:t>
      </w:r>
      <w:r w:rsidR="00584F44">
        <w:t xml:space="preserve"> </w:t>
      </w:r>
      <w:r w:rsidR="00584F44">
        <w:fldChar w:fldCharType="begin"/>
      </w:r>
      <w:r w:rsidR="00584F44">
        <w:instrText xml:space="preserve"> REF _Ref9855989 \r \h </w:instrText>
      </w:r>
      <w:r w:rsidR="00584F44">
        <w:fldChar w:fldCharType="separate"/>
      </w:r>
      <w:r w:rsidR="004D7443">
        <w:t>6</w:t>
      </w:r>
      <w:r w:rsidR="00584F44">
        <w:fldChar w:fldCharType="end"/>
      </w:r>
      <w:r w:rsidR="00584F44">
        <w:t xml:space="preserve">. </w:t>
      </w:r>
    </w:p>
    <w:p w14:paraId="15F91856" w14:textId="6E144E5E" w:rsidR="00326997" w:rsidRDefault="00326997" w:rsidP="00397B2F">
      <w:pPr>
        <w:pStyle w:val="BodyText"/>
      </w:pPr>
      <w:r>
        <w:t>Natura eelhindamise käigus (v</w:t>
      </w:r>
      <w:r w:rsidRPr="00D44157">
        <w:t>t ptk</w:t>
      </w:r>
      <w:r>
        <w:t xml:space="preserve"> </w:t>
      </w:r>
      <w:r>
        <w:fldChar w:fldCharType="begin"/>
      </w:r>
      <w:r>
        <w:instrText xml:space="preserve"> REF _Ref9855989 \r \h </w:instrText>
      </w:r>
      <w:r>
        <w:fldChar w:fldCharType="separate"/>
      </w:r>
      <w:r w:rsidR="004D7443">
        <w:t>6</w:t>
      </w:r>
      <w:r>
        <w:fldChar w:fldCharType="end"/>
      </w:r>
      <w:r>
        <w:t xml:space="preserve">) jõuti järeldusele, et </w:t>
      </w:r>
      <w:r w:rsidRPr="00326997">
        <w:t>võib välistada kavandatava tegevuse (Rail Balticu raudtee ja sellega seotud taristu rajamine vastavalt eelprojektile) otsese ja kaudse ebasoodsa mõju avaldumise Kurtna-Vilivere loodusalale</w:t>
      </w:r>
      <w:r>
        <w:t>/hoiualale</w:t>
      </w:r>
      <w:r w:rsidR="00743184">
        <w:t xml:space="preserve"> ja selle kaitse-eesmärkidele</w:t>
      </w:r>
      <w:r w:rsidRPr="00326997">
        <w:t xml:space="preserve">. Seetõttu ei ole KMH aruande etapis vajalik </w:t>
      </w:r>
      <w:r>
        <w:t>mõju</w:t>
      </w:r>
      <w:r w:rsidRPr="00326997">
        <w:t xml:space="preserve"> hindamise läbiviimine Kurtna-Vilivere </w:t>
      </w:r>
      <w:r>
        <w:t>hoiualale</w:t>
      </w:r>
      <w:r w:rsidRPr="00326997">
        <w:t>.</w:t>
      </w:r>
      <w:r>
        <w:t xml:space="preserve"> </w:t>
      </w:r>
    </w:p>
    <w:p w14:paraId="730768C7" w14:textId="69CDFDF8" w:rsidR="00397B2F" w:rsidRPr="009C6919" w:rsidRDefault="00584F44" w:rsidP="00397B2F">
      <w:pPr>
        <w:pStyle w:val="BodyText"/>
      </w:pPr>
      <w:r w:rsidRPr="00584F44">
        <w:rPr>
          <w:b/>
          <w:bCs/>
        </w:rPr>
        <w:t>Nabala-Tuhala looduskaitseala</w:t>
      </w:r>
      <w:r>
        <w:t xml:space="preserve"> (</w:t>
      </w:r>
      <w:r w:rsidRPr="00584F44">
        <w:t>KLO1000634</w:t>
      </w:r>
      <w:r>
        <w:t xml:space="preserve">) asub Rapla ja Harju maakonnas ning </w:t>
      </w:r>
      <w:r w:rsidR="00397B2F" w:rsidRPr="009C6919">
        <w:t xml:space="preserve">on kaitse alla võetud </w:t>
      </w:r>
      <w:r w:rsidRPr="00584F44">
        <w:t>Vabariigi Valitsuse 17. novembri 2014. a määrus</w:t>
      </w:r>
      <w:r>
        <w:t>ega</w:t>
      </w:r>
      <w:r w:rsidRPr="00584F44">
        <w:t xml:space="preserve"> nr 168 </w:t>
      </w:r>
      <w:r>
        <w:t>„</w:t>
      </w:r>
      <w:r w:rsidRPr="00584F44">
        <w:t xml:space="preserve">Nabala-Tuhala looduskaitseala </w:t>
      </w:r>
      <w:r w:rsidRPr="00584F44">
        <w:lastRenderedPageBreak/>
        <w:t>moodustamine ja kaitse-eeskiri</w:t>
      </w:r>
      <w:r w:rsidR="00397B2F" w:rsidRPr="009C6919">
        <w:t>“</w:t>
      </w:r>
      <w:r w:rsidR="00397B2F">
        <w:rPr>
          <w:rStyle w:val="FootnoteReference"/>
        </w:rPr>
        <w:footnoteReference w:id="47"/>
      </w:r>
      <w:r w:rsidR="00397B2F" w:rsidRPr="009C6919">
        <w:t>. Loodus</w:t>
      </w:r>
      <w:r>
        <w:t>kaitse</w:t>
      </w:r>
      <w:r w:rsidR="00397B2F" w:rsidRPr="009C6919">
        <w:t xml:space="preserve">ala pindala on </w:t>
      </w:r>
      <w:r w:rsidRPr="00584F44">
        <w:t xml:space="preserve">4628,7 </w:t>
      </w:r>
      <w:r w:rsidR="00397B2F" w:rsidRPr="009C6919">
        <w:t>ha</w:t>
      </w:r>
      <w:r w:rsidR="005A69C8">
        <w:t>, millest 6,9 ha moodustab veeosa.</w:t>
      </w:r>
      <w:r w:rsidR="00397B2F" w:rsidRPr="009C6919">
        <w:t xml:space="preserve"> </w:t>
      </w:r>
    </w:p>
    <w:p w14:paraId="3FB9A953" w14:textId="42A1F9F1" w:rsidR="005A69C8" w:rsidRPr="005A69C8" w:rsidRDefault="005A69C8" w:rsidP="005A69C8">
      <w:pPr>
        <w:pStyle w:val="BodyText"/>
        <w:rPr>
          <w:rFonts w:eastAsia="MS Mincho"/>
          <w:iCs/>
        </w:rPr>
      </w:pPr>
      <w:r>
        <w:rPr>
          <w:rFonts w:eastAsia="MS Mincho"/>
          <w:iCs/>
        </w:rPr>
        <w:t xml:space="preserve">Nabala-Tuhala looduskaitseala </w:t>
      </w:r>
      <w:r w:rsidRPr="005A69C8">
        <w:rPr>
          <w:rFonts w:eastAsia="MS Mincho"/>
          <w:iCs/>
        </w:rPr>
        <w:t>eesmärk on kaitsta:</w:t>
      </w:r>
    </w:p>
    <w:p w14:paraId="6EFAF267" w14:textId="17385BB0" w:rsidR="005A69C8" w:rsidRDefault="005A69C8" w:rsidP="00C92CCF">
      <w:pPr>
        <w:pStyle w:val="BodyText"/>
        <w:numPr>
          <w:ilvl w:val="0"/>
          <w:numId w:val="49"/>
        </w:numPr>
        <w:rPr>
          <w:rFonts w:eastAsia="MS Mincho"/>
          <w:iCs/>
        </w:rPr>
      </w:pPr>
      <w:r w:rsidRPr="005A69C8">
        <w:rPr>
          <w:rFonts w:eastAsia="MS Mincho"/>
          <w:iCs/>
        </w:rPr>
        <w:t>allikaid, allikalisi alasid ja karstivorme, sealhulgas maa-aluseid jõgesid ja unikaalse Tuhala Nõiakaevuga karstipiirkonna veerežiimi;</w:t>
      </w:r>
      <w:r>
        <w:rPr>
          <w:rFonts w:eastAsia="MS Mincho"/>
          <w:iCs/>
        </w:rPr>
        <w:t xml:space="preserve"> </w:t>
      </w:r>
    </w:p>
    <w:p w14:paraId="6472C713" w14:textId="2CF4A2DB" w:rsidR="005A69C8" w:rsidRDefault="005A69C8" w:rsidP="005A69C8">
      <w:pPr>
        <w:pStyle w:val="BodyText"/>
        <w:numPr>
          <w:ilvl w:val="0"/>
          <w:numId w:val="49"/>
        </w:numPr>
        <w:rPr>
          <w:rFonts w:eastAsia="MS Mincho"/>
          <w:iCs/>
        </w:rPr>
      </w:pPr>
      <w:r w:rsidRPr="00C92CCF">
        <w:rPr>
          <w:rFonts w:eastAsia="MS Mincho"/>
          <w:iCs/>
        </w:rPr>
        <w:t>soo- ja metsaökosüsteemi, elustiku mitmekesisust ning ohustatud ja kaitsealuseid liike;</w:t>
      </w:r>
      <w:r w:rsidR="00C92CCF">
        <w:rPr>
          <w:rFonts w:eastAsia="MS Mincho"/>
          <w:iCs/>
        </w:rPr>
        <w:t xml:space="preserve"> </w:t>
      </w:r>
    </w:p>
    <w:p w14:paraId="224C1319" w14:textId="56F51FD3" w:rsidR="005A69C8" w:rsidRDefault="005A69C8" w:rsidP="005A69C8">
      <w:pPr>
        <w:pStyle w:val="BodyText"/>
        <w:numPr>
          <w:ilvl w:val="0"/>
          <w:numId w:val="49"/>
        </w:numPr>
        <w:rPr>
          <w:rFonts w:eastAsia="MS Mincho"/>
          <w:iCs/>
        </w:rPr>
      </w:pPr>
      <w:r w:rsidRPr="00C92CCF">
        <w:rPr>
          <w:rFonts w:eastAsia="MS Mincho"/>
          <w:iCs/>
        </w:rPr>
        <w:t>elupaigatüüpe, mida loodusdirektiiv nimetab I lisas. Need on karstijärved ja -järvikud (3180*), jõed ja ojad (3260), sinihelmikakooslused (6410), niiskuslembesed kõrgrohustud (6430), lamminiidud (6450), siirde- ja õõtsiksood (7140), allikad ja allikasood (7160), liigirikkad madalsood (7230), plaatlood (8240*), vanad loodusmetsad (9010*), vanad laialehised metsad (9020*), rohunditerikkad kuusikud (9050), soostuvad ja soo-lehtmetsad (9080*), siirdesoo- ja rabametsad (91D0*) ning lammi-lodumetsad (91E0*);</w:t>
      </w:r>
      <w:r w:rsidR="00C92CCF">
        <w:rPr>
          <w:rFonts w:eastAsia="MS Mincho"/>
          <w:iCs/>
        </w:rPr>
        <w:t xml:space="preserve"> </w:t>
      </w:r>
    </w:p>
    <w:p w14:paraId="5B856ED6" w14:textId="5A1402E4" w:rsidR="005A69C8" w:rsidRDefault="005A69C8" w:rsidP="005A69C8">
      <w:pPr>
        <w:pStyle w:val="BodyText"/>
        <w:numPr>
          <w:ilvl w:val="0"/>
          <w:numId w:val="49"/>
        </w:numPr>
        <w:rPr>
          <w:rFonts w:eastAsia="MS Mincho"/>
          <w:iCs/>
        </w:rPr>
      </w:pPr>
      <w:r w:rsidRPr="00C92CCF">
        <w:rPr>
          <w:rFonts w:eastAsia="MS Mincho"/>
          <w:iCs/>
        </w:rPr>
        <w:t>liike, mida loodusdirektiiv nimetab II lisas, ning nende elupaiku. Need on kaunis kuldking (</w:t>
      </w:r>
      <w:r w:rsidRPr="00C92CCF">
        <w:rPr>
          <w:rFonts w:eastAsia="MS Mincho"/>
          <w:i/>
        </w:rPr>
        <w:t>Cypripedium calceolus</w:t>
      </w:r>
      <w:r w:rsidRPr="00C92CCF">
        <w:rPr>
          <w:rFonts w:eastAsia="MS Mincho"/>
          <w:iCs/>
        </w:rPr>
        <w:t>), püst-linalehik (</w:t>
      </w:r>
      <w:r w:rsidRPr="00C92CCF">
        <w:rPr>
          <w:rFonts w:eastAsia="MS Mincho"/>
          <w:i/>
        </w:rPr>
        <w:t>Thesium ebracteatum</w:t>
      </w:r>
      <w:r w:rsidRPr="00C92CCF">
        <w:rPr>
          <w:rFonts w:eastAsia="MS Mincho"/>
          <w:iCs/>
        </w:rPr>
        <w:t>), eesti soojumikas (</w:t>
      </w:r>
      <w:r w:rsidRPr="00C92CCF">
        <w:rPr>
          <w:rFonts w:eastAsia="MS Mincho"/>
          <w:i/>
        </w:rPr>
        <w:t>Saussurea alpina ssp. esthonica</w:t>
      </w:r>
      <w:r w:rsidRPr="00C92CCF">
        <w:rPr>
          <w:rFonts w:eastAsia="MS Mincho"/>
          <w:iCs/>
        </w:rPr>
        <w:t>) ja saarmas (</w:t>
      </w:r>
      <w:r w:rsidRPr="00C92CCF">
        <w:rPr>
          <w:rFonts w:eastAsia="MS Mincho"/>
          <w:i/>
        </w:rPr>
        <w:t>Lutra lutra</w:t>
      </w:r>
      <w:r w:rsidRPr="00C92CCF">
        <w:rPr>
          <w:rFonts w:eastAsia="MS Mincho"/>
          <w:iCs/>
        </w:rPr>
        <w:t>);</w:t>
      </w:r>
      <w:r w:rsidR="00C92CCF">
        <w:rPr>
          <w:rFonts w:eastAsia="MS Mincho"/>
          <w:iCs/>
        </w:rPr>
        <w:t xml:space="preserve"> </w:t>
      </w:r>
    </w:p>
    <w:p w14:paraId="28F9EFE5" w14:textId="77E2D689" w:rsidR="005A69C8" w:rsidRDefault="005A69C8" w:rsidP="005A69C8">
      <w:pPr>
        <w:pStyle w:val="BodyText"/>
        <w:numPr>
          <w:ilvl w:val="0"/>
          <w:numId w:val="49"/>
        </w:numPr>
        <w:rPr>
          <w:rFonts w:eastAsia="MS Mincho"/>
          <w:iCs/>
        </w:rPr>
      </w:pPr>
      <w:r w:rsidRPr="00C92CCF">
        <w:rPr>
          <w:rFonts w:eastAsia="MS Mincho"/>
          <w:iCs/>
        </w:rPr>
        <w:t>kaitsealuseid taimeliike kärbesõis (</w:t>
      </w:r>
      <w:r w:rsidRPr="00C92CCF">
        <w:rPr>
          <w:rFonts w:eastAsia="MS Mincho"/>
          <w:i/>
        </w:rPr>
        <w:t>Ophrys insectifera</w:t>
      </w:r>
      <w:r w:rsidRPr="00C92CCF">
        <w:rPr>
          <w:rFonts w:eastAsia="MS Mincho"/>
          <w:iCs/>
        </w:rPr>
        <w:t>), lõhnav käoraamat (</w:t>
      </w:r>
      <w:r w:rsidRPr="00C92CCF">
        <w:rPr>
          <w:rFonts w:eastAsia="MS Mincho"/>
          <w:i/>
        </w:rPr>
        <w:t>Gymnadenia odoratissima</w:t>
      </w:r>
      <w:r w:rsidRPr="00C92CCF">
        <w:rPr>
          <w:rFonts w:eastAsia="MS Mincho"/>
          <w:iCs/>
        </w:rPr>
        <w:t>), koldjas selaginell (</w:t>
      </w:r>
      <w:r w:rsidRPr="00C92CCF">
        <w:rPr>
          <w:rFonts w:eastAsia="MS Mincho"/>
          <w:i/>
        </w:rPr>
        <w:t>Selaginella selaginoides</w:t>
      </w:r>
      <w:r w:rsidRPr="00C92CCF">
        <w:rPr>
          <w:rFonts w:eastAsia="MS Mincho"/>
          <w:iCs/>
        </w:rPr>
        <w:t>), täpiline sõrmkäpp (</w:t>
      </w:r>
      <w:r w:rsidRPr="00C92CCF">
        <w:rPr>
          <w:rFonts w:eastAsia="MS Mincho"/>
          <w:i/>
        </w:rPr>
        <w:t>Dactylorhiza incarnata ssp. cruenta</w:t>
      </w:r>
      <w:r w:rsidRPr="00C92CCF">
        <w:rPr>
          <w:rFonts w:eastAsia="MS Mincho"/>
          <w:iCs/>
        </w:rPr>
        <w:t>), Russowi sõrmkäpp (</w:t>
      </w:r>
      <w:r w:rsidRPr="00C92CCF">
        <w:rPr>
          <w:rFonts w:eastAsia="MS Mincho"/>
          <w:i/>
        </w:rPr>
        <w:t>Dactylorhiza russowii</w:t>
      </w:r>
      <w:r w:rsidRPr="00C92CCF">
        <w:rPr>
          <w:rFonts w:eastAsia="MS Mincho"/>
          <w:iCs/>
        </w:rPr>
        <w:t>), kõdu-koralljuur (</w:t>
      </w:r>
      <w:r w:rsidRPr="00C92CCF">
        <w:rPr>
          <w:rFonts w:eastAsia="MS Mincho"/>
          <w:i/>
        </w:rPr>
        <w:t>Corallorhiza trifida</w:t>
      </w:r>
      <w:r w:rsidRPr="00C92CCF">
        <w:rPr>
          <w:rFonts w:eastAsia="MS Mincho"/>
          <w:iCs/>
        </w:rPr>
        <w:t>) ja kõrge kannike (</w:t>
      </w:r>
      <w:r w:rsidRPr="00C92CCF">
        <w:rPr>
          <w:rFonts w:eastAsia="MS Mincho"/>
          <w:i/>
        </w:rPr>
        <w:t>Viola elatior</w:t>
      </w:r>
      <w:r w:rsidRPr="00C92CCF">
        <w:rPr>
          <w:rFonts w:eastAsia="MS Mincho"/>
          <w:iCs/>
        </w:rPr>
        <w:t>) ning nende elupaiku;</w:t>
      </w:r>
      <w:r w:rsidR="00C92CCF">
        <w:rPr>
          <w:rFonts w:eastAsia="MS Mincho"/>
          <w:iCs/>
        </w:rPr>
        <w:t xml:space="preserve"> </w:t>
      </w:r>
    </w:p>
    <w:p w14:paraId="6FFC257A" w14:textId="0760DA8A" w:rsidR="00397B2F" w:rsidRPr="00C92CCF" w:rsidRDefault="005A69C8" w:rsidP="005A69C8">
      <w:pPr>
        <w:pStyle w:val="BodyText"/>
        <w:numPr>
          <w:ilvl w:val="0"/>
          <w:numId w:val="49"/>
        </w:numPr>
        <w:rPr>
          <w:rFonts w:eastAsia="MS Mincho"/>
          <w:iCs/>
        </w:rPr>
      </w:pPr>
      <w:r w:rsidRPr="00C92CCF">
        <w:rPr>
          <w:rFonts w:eastAsia="MS Mincho"/>
          <w:iCs/>
        </w:rPr>
        <w:t>liike, mida linnudirektiiv nimetab I lisas, ning nende elupaiku. Need on must-toonekurg (</w:t>
      </w:r>
      <w:r w:rsidRPr="00C92CCF">
        <w:rPr>
          <w:rFonts w:eastAsia="MS Mincho"/>
          <w:i/>
        </w:rPr>
        <w:t>Ciconia nigra</w:t>
      </w:r>
      <w:r w:rsidRPr="00C92CCF">
        <w:rPr>
          <w:rFonts w:eastAsia="MS Mincho"/>
          <w:iCs/>
        </w:rPr>
        <w:t>), väike-konnakotkas (</w:t>
      </w:r>
      <w:r w:rsidRPr="00C92CCF">
        <w:rPr>
          <w:rFonts w:eastAsia="MS Mincho"/>
          <w:i/>
        </w:rPr>
        <w:t>Aquila pomarina</w:t>
      </w:r>
      <w:r w:rsidRPr="00C92CCF">
        <w:rPr>
          <w:rFonts w:eastAsia="MS Mincho"/>
          <w:iCs/>
        </w:rPr>
        <w:t>), kanakull (</w:t>
      </w:r>
      <w:r w:rsidRPr="00C92CCF">
        <w:rPr>
          <w:rFonts w:eastAsia="MS Mincho"/>
          <w:i/>
        </w:rPr>
        <w:t>Accipiter gentilis</w:t>
      </w:r>
      <w:r w:rsidRPr="00C92CCF">
        <w:rPr>
          <w:rFonts w:eastAsia="MS Mincho"/>
          <w:iCs/>
        </w:rPr>
        <w:t>), laanerähn (</w:t>
      </w:r>
      <w:r w:rsidRPr="00C92CCF">
        <w:rPr>
          <w:rFonts w:eastAsia="MS Mincho"/>
          <w:i/>
        </w:rPr>
        <w:t>Picoides tridactylus</w:t>
      </w:r>
      <w:r w:rsidRPr="00C92CCF">
        <w:rPr>
          <w:rFonts w:eastAsia="MS Mincho"/>
          <w:iCs/>
        </w:rPr>
        <w:t>), valgeselg-kirjurähn (</w:t>
      </w:r>
      <w:r w:rsidRPr="00C92CCF">
        <w:rPr>
          <w:rFonts w:eastAsia="MS Mincho"/>
          <w:i/>
        </w:rPr>
        <w:t>Dendrocopos leucotos</w:t>
      </w:r>
      <w:r w:rsidRPr="00C92CCF">
        <w:rPr>
          <w:rFonts w:eastAsia="MS Mincho"/>
          <w:iCs/>
        </w:rPr>
        <w:t>), karvasjalg-kakk (</w:t>
      </w:r>
      <w:r w:rsidRPr="00C92CCF">
        <w:rPr>
          <w:rFonts w:eastAsia="MS Mincho"/>
          <w:i/>
        </w:rPr>
        <w:t>Aegolius funereus</w:t>
      </w:r>
      <w:r w:rsidRPr="00C92CCF">
        <w:rPr>
          <w:rFonts w:eastAsia="MS Mincho"/>
          <w:iCs/>
        </w:rPr>
        <w:t>), rohunepp (</w:t>
      </w:r>
      <w:r w:rsidRPr="00C92CCF">
        <w:rPr>
          <w:rFonts w:eastAsia="MS Mincho"/>
          <w:i/>
        </w:rPr>
        <w:t>Gallinago media</w:t>
      </w:r>
      <w:r w:rsidRPr="00C92CCF">
        <w:rPr>
          <w:rFonts w:eastAsia="MS Mincho"/>
          <w:iCs/>
        </w:rPr>
        <w:t>), musträhn (</w:t>
      </w:r>
      <w:r w:rsidRPr="00C92CCF">
        <w:rPr>
          <w:rFonts w:eastAsia="MS Mincho"/>
          <w:i/>
        </w:rPr>
        <w:t>Dryocopus martius</w:t>
      </w:r>
      <w:r w:rsidRPr="00C92CCF">
        <w:rPr>
          <w:rFonts w:eastAsia="MS Mincho"/>
          <w:iCs/>
        </w:rPr>
        <w:t>), hallpea-rähn (</w:t>
      </w:r>
      <w:r w:rsidRPr="00C92CCF">
        <w:rPr>
          <w:rFonts w:eastAsia="MS Mincho"/>
          <w:i/>
        </w:rPr>
        <w:t>Picus canus</w:t>
      </w:r>
      <w:r w:rsidRPr="00C92CCF">
        <w:rPr>
          <w:rFonts w:eastAsia="MS Mincho"/>
          <w:iCs/>
        </w:rPr>
        <w:t>), laanepüü (</w:t>
      </w:r>
      <w:r w:rsidRPr="00C92CCF">
        <w:rPr>
          <w:rFonts w:eastAsia="MS Mincho"/>
          <w:i/>
        </w:rPr>
        <w:t>Bonasa bonasia</w:t>
      </w:r>
      <w:r w:rsidRPr="00C92CCF">
        <w:rPr>
          <w:rFonts w:eastAsia="MS Mincho"/>
          <w:iCs/>
        </w:rPr>
        <w:t>), sookurg (</w:t>
      </w:r>
      <w:r w:rsidRPr="00C92CCF">
        <w:rPr>
          <w:rFonts w:eastAsia="MS Mincho"/>
          <w:i/>
        </w:rPr>
        <w:t>Grus grus</w:t>
      </w:r>
      <w:r w:rsidRPr="00C92CCF">
        <w:rPr>
          <w:rFonts w:eastAsia="MS Mincho"/>
          <w:iCs/>
        </w:rPr>
        <w:t>), väike-kärbsenäpp (</w:t>
      </w:r>
      <w:r w:rsidRPr="00C92CCF">
        <w:rPr>
          <w:rFonts w:eastAsia="MS Mincho"/>
          <w:i/>
        </w:rPr>
        <w:t>Ficedula parva</w:t>
      </w:r>
      <w:r w:rsidRPr="00C92CCF">
        <w:rPr>
          <w:rFonts w:eastAsia="MS Mincho"/>
          <w:iCs/>
        </w:rPr>
        <w:t>), händkakk (</w:t>
      </w:r>
      <w:r w:rsidRPr="00C92CCF">
        <w:rPr>
          <w:rFonts w:eastAsia="MS Mincho"/>
          <w:i/>
        </w:rPr>
        <w:t>Strix uralensis</w:t>
      </w:r>
      <w:r w:rsidRPr="00C92CCF">
        <w:rPr>
          <w:rFonts w:eastAsia="MS Mincho"/>
          <w:iCs/>
        </w:rPr>
        <w:t>), teder (</w:t>
      </w:r>
      <w:r w:rsidRPr="00C92CCF">
        <w:rPr>
          <w:rFonts w:eastAsia="MS Mincho"/>
          <w:i/>
        </w:rPr>
        <w:t>Tetrao tetrix</w:t>
      </w:r>
      <w:r w:rsidRPr="00C92CCF">
        <w:rPr>
          <w:rFonts w:eastAsia="MS Mincho"/>
          <w:iCs/>
        </w:rPr>
        <w:t>) ja öösorr (</w:t>
      </w:r>
      <w:r w:rsidRPr="00C92CCF">
        <w:rPr>
          <w:rFonts w:eastAsia="MS Mincho"/>
          <w:i/>
        </w:rPr>
        <w:t>Caprimulgus europaeus</w:t>
      </w:r>
      <w:r w:rsidRPr="00C92CCF">
        <w:rPr>
          <w:rFonts w:eastAsia="MS Mincho"/>
          <w:iCs/>
        </w:rPr>
        <w:t xml:space="preserve">). </w:t>
      </w:r>
    </w:p>
    <w:p w14:paraId="7F1A39A0" w14:textId="43017CA9" w:rsidR="00270BA4" w:rsidRDefault="00270BA4" w:rsidP="005A69C8">
      <w:pPr>
        <w:pStyle w:val="BodyText"/>
        <w:rPr>
          <w:rFonts w:eastAsia="MS Mincho"/>
          <w:iCs/>
        </w:rPr>
      </w:pPr>
      <w:r w:rsidRPr="00270BA4">
        <w:rPr>
          <w:rFonts w:eastAsia="MS Mincho"/>
          <w:iCs/>
        </w:rPr>
        <w:t>Ühe osa Nabala-Tuhala looduskaitsealast moodustab Natura 2000 võrgustikku kuuluv Rahaaugu loodusala (EE0020319); vt ptk 6.</w:t>
      </w:r>
      <w:r w:rsidR="00204A9C">
        <w:rPr>
          <w:rFonts w:eastAsia="MS Mincho"/>
          <w:iCs/>
        </w:rPr>
        <w:t xml:space="preserve"> </w:t>
      </w:r>
      <w:r w:rsidR="00AA71DD">
        <w:rPr>
          <w:rFonts w:eastAsia="MS Mincho"/>
          <w:iCs/>
        </w:rPr>
        <w:t xml:space="preserve">Rahaaugu loodusala moodustab Nabala-Tuhala looduskaitsealast kavandatavale raudteelõigule lähemal asuva osa. </w:t>
      </w:r>
      <w:r w:rsidR="00204A9C">
        <w:rPr>
          <w:rFonts w:eastAsia="MS Mincho"/>
          <w:iCs/>
        </w:rPr>
        <w:t xml:space="preserve">Rahaaugu loodusala kaitse-eesmärgid moodustavad osa </w:t>
      </w:r>
      <w:r w:rsidR="00204A9C" w:rsidRPr="00270BA4">
        <w:rPr>
          <w:rFonts w:eastAsia="MS Mincho"/>
          <w:iCs/>
        </w:rPr>
        <w:t xml:space="preserve">Nabala-Tuhala </w:t>
      </w:r>
      <w:r w:rsidR="00204A9C">
        <w:rPr>
          <w:rFonts w:eastAsia="MS Mincho"/>
          <w:iCs/>
        </w:rPr>
        <w:t xml:space="preserve">looduskaitseala kaitse-eesmärkidest. </w:t>
      </w:r>
    </w:p>
    <w:p w14:paraId="19689999" w14:textId="15011EB7" w:rsidR="00204A9C" w:rsidRDefault="00743184" w:rsidP="005A69C8">
      <w:pPr>
        <w:pStyle w:val="BodyText"/>
        <w:rPr>
          <w:rFonts w:eastAsia="MS Mincho"/>
          <w:iCs/>
        </w:rPr>
      </w:pPr>
      <w:r w:rsidRPr="00743184">
        <w:rPr>
          <w:rFonts w:eastAsia="MS Mincho"/>
          <w:iCs/>
        </w:rPr>
        <w:t xml:space="preserve">Natura eelhindamise käigus (vt ptk 6) jõuti järeldusele, et võib välistada kavandatava tegevuse (Rail Balticu raudtee ja sellega seotud taristu rajamine vastavalt eelprojektile) otsese ja kaudse ebasoodsa mõju avaldumise </w:t>
      </w:r>
      <w:r>
        <w:rPr>
          <w:rFonts w:eastAsia="MS Mincho"/>
          <w:iCs/>
        </w:rPr>
        <w:t>Rahaaugu</w:t>
      </w:r>
      <w:r w:rsidRPr="00743184">
        <w:rPr>
          <w:rFonts w:eastAsia="MS Mincho"/>
          <w:iCs/>
        </w:rPr>
        <w:t xml:space="preserve"> loodusalale</w:t>
      </w:r>
      <w:r>
        <w:rPr>
          <w:rFonts w:eastAsia="MS Mincho"/>
          <w:iCs/>
        </w:rPr>
        <w:t>, seega ka Nabala-Tuhala looduskaitsealaga ühistele kaitse-eesmärkidele</w:t>
      </w:r>
      <w:r w:rsidRPr="00743184">
        <w:rPr>
          <w:rFonts w:eastAsia="MS Mincho"/>
          <w:iCs/>
        </w:rPr>
        <w:t>.</w:t>
      </w:r>
      <w:r>
        <w:rPr>
          <w:rFonts w:eastAsia="MS Mincho"/>
          <w:iCs/>
        </w:rPr>
        <w:t xml:space="preserve"> </w:t>
      </w:r>
    </w:p>
    <w:p w14:paraId="670410D2" w14:textId="0A7C29EA" w:rsidR="00743184" w:rsidRDefault="00743184" w:rsidP="005A69C8">
      <w:pPr>
        <w:pStyle w:val="BodyText"/>
        <w:rPr>
          <w:rFonts w:eastAsia="MS Mincho"/>
          <w:iCs/>
        </w:rPr>
      </w:pPr>
      <w:r>
        <w:rPr>
          <w:rFonts w:eastAsia="MS Mincho"/>
          <w:iCs/>
        </w:rPr>
        <w:t xml:space="preserve">Enamik Nabala-Tuhala looduskaitseala ülejäänud kaitse-eesmärkidest (hüdrogeoloogia, ökosüsteemid ja taimeliigid) on seotud kaitseala veerežiimiga ja selle säilitamise vajadusega. </w:t>
      </w:r>
      <w:r w:rsidR="00AA71DD">
        <w:rPr>
          <w:rFonts w:eastAsia="MS Mincho"/>
          <w:iCs/>
        </w:rPr>
        <w:t xml:space="preserve">Rahaaugu loodusala </w:t>
      </w:r>
      <w:r>
        <w:rPr>
          <w:rFonts w:eastAsia="MS Mincho"/>
          <w:iCs/>
        </w:rPr>
        <w:t xml:space="preserve">Natura eelhindamise käigus </w:t>
      </w:r>
      <w:r w:rsidR="00AA71DD">
        <w:rPr>
          <w:rFonts w:eastAsia="MS Mincho"/>
          <w:iCs/>
        </w:rPr>
        <w:t>jõuti järeldusele, et a</w:t>
      </w:r>
      <w:r w:rsidRPr="00743184">
        <w:rPr>
          <w:rFonts w:eastAsia="MS Mincho"/>
          <w:iCs/>
        </w:rPr>
        <w:t>rvestades kaugust kavandatavast raudteelõigust ning asjaolusid, et loodusala ja kavandatavat raudteed eraldab valdavas osas olemasolev tugimaantee nr 15 poolt, et loodusala keskmeks oleval Angerja ojal ei ole puutumust kavandatava raudteega, mis võiks mõjutada oja veerežiimi, et loodusala veerežiim on seotud sellest kagu pool paikeva Mahtra soostikuga ja kavandatav raudteelõik nendevahelist ala ei mõjuta, ei ole tõenäoline, et kavandatav tegevus võiks mõjutada loodusala kaitse-eesmärkide soodsat seisundit.</w:t>
      </w:r>
      <w:r w:rsidR="00AA71DD">
        <w:rPr>
          <w:rFonts w:eastAsia="MS Mincho"/>
          <w:iCs/>
        </w:rPr>
        <w:t xml:space="preserve"> Seda hinnangut võib põhimõtteliselt laiendada kogu looduskaitsealale, sest kui raudteele lähemal asuva kaitseala osa mõjutamine ei ole tõenäoline, siis seda ebatõenäolisem on kaitseala kaugema osa mõjutamine. Looduskaitseala kaitse-eesmärkideks olevate linnuliikide ja nende elupaikade mõjutamine (häirimine) ei ole tõenäoline kauguse tõttu kavandatavast </w:t>
      </w:r>
      <w:r w:rsidR="00AA71DD">
        <w:rPr>
          <w:rFonts w:eastAsia="MS Mincho"/>
          <w:iCs/>
        </w:rPr>
        <w:lastRenderedPageBreak/>
        <w:t xml:space="preserve">raudteelõigust (2,1 km) ning samuti seetõttu, et kavandatav tegevus ei mõjuta kaitsealal asuvaid elupaiku ka kaudselt. </w:t>
      </w:r>
    </w:p>
    <w:p w14:paraId="16FB4C56" w14:textId="63D876B2" w:rsidR="005A69C8" w:rsidRPr="00397B2F" w:rsidRDefault="00AA71DD" w:rsidP="005A69C8">
      <w:pPr>
        <w:pStyle w:val="BodyText"/>
        <w:rPr>
          <w:rFonts w:eastAsia="MS Mincho"/>
          <w:iCs/>
        </w:rPr>
      </w:pPr>
      <w:r>
        <w:rPr>
          <w:rFonts w:eastAsia="MS Mincho"/>
          <w:iCs/>
        </w:rPr>
        <w:t>Eelnimetatud asjaoludel</w:t>
      </w:r>
      <w:r w:rsidR="00326997" w:rsidRPr="00326997">
        <w:rPr>
          <w:rFonts w:eastAsia="MS Mincho"/>
          <w:iCs/>
        </w:rPr>
        <w:t xml:space="preserve"> võib välistada kavandatava tegevuse (Rail Balticu raudtee ja sellega seotud taristu rajamine vastavalt eelprojektile) otsese ja kaudse ebasoodsa mõju avaldumise </w:t>
      </w:r>
      <w:r>
        <w:rPr>
          <w:rFonts w:eastAsia="MS Mincho"/>
          <w:iCs/>
        </w:rPr>
        <w:t>Nabala-Tuhala</w:t>
      </w:r>
      <w:r w:rsidR="00326997" w:rsidRPr="00326997">
        <w:rPr>
          <w:rFonts w:eastAsia="MS Mincho"/>
          <w:iCs/>
        </w:rPr>
        <w:t xml:space="preserve"> loodus</w:t>
      </w:r>
      <w:r>
        <w:rPr>
          <w:rFonts w:eastAsia="MS Mincho"/>
          <w:iCs/>
        </w:rPr>
        <w:t>kaitse</w:t>
      </w:r>
      <w:r w:rsidR="00326997" w:rsidRPr="00326997">
        <w:rPr>
          <w:rFonts w:eastAsia="MS Mincho"/>
          <w:iCs/>
        </w:rPr>
        <w:t xml:space="preserve">alale. Seetõttu ei ole KMH aruande etapis vajalik </w:t>
      </w:r>
      <w:r w:rsidR="00743184">
        <w:rPr>
          <w:rFonts w:eastAsia="MS Mincho"/>
          <w:iCs/>
        </w:rPr>
        <w:t>mõju</w:t>
      </w:r>
      <w:r w:rsidR="00326997" w:rsidRPr="00326997">
        <w:rPr>
          <w:rFonts w:eastAsia="MS Mincho"/>
          <w:iCs/>
        </w:rPr>
        <w:t xml:space="preserve"> hindamise läbiviimine </w:t>
      </w:r>
      <w:r w:rsidR="00743184">
        <w:rPr>
          <w:rFonts w:eastAsia="MS Mincho"/>
          <w:iCs/>
        </w:rPr>
        <w:t>Nabala-Tuhala</w:t>
      </w:r>
      <w:r w:rsidR="00326997" w:rsidRPr="00326997">
        <w:rPr>
          <w:rFonts w:eastAsia="MS Mincho"/>
          <w:iCs/>
        </w:rPr>
        <w:t xml:space="preserve"> loodus</w:t>
      </w:r>
      <w:r w:rsidR="00743184">
        <w:rPr>
          <w:rFonts w:eastAsia="MS Mincho"/>
          <w:iCs/>
        </w:rPr>
        <w:t>kaitse</w:t>
      </w:r>
      <w:r w:rsidR="00326997" w:rsidRPr="00326997">
        <w:rPr>
          <w:rFonts w:eastAsia="MS Mincho"/>
          <w:iCs/>
        </w:rPr>
        <w:t>alale.</w:t>
      </w:r>
      <w:r>
        <w:rPr>
          <w:rFonts w:eastAsia="MS Mincho"/>
          <w:iCs/>
        </w:rPr>
        <w:t xml:space="preserve"> </w:t>
      </w:r>
    </w:p>
    <w:p w14:paraId="296ECF43" w14:textId="5C15A49B" w:rsidR="00AC2AC7" w:rsidRDefault="00F03B49" w:rsidP="00F03B49">
      <w:pPr>
        <w:pStyle w:val="Heading2"/>
      </w:pPr>
      <w:bookmarkStart w:id="47" w:name="_Toc13126952"/>
      <w:r>
        <w:t>Kultuuriväärtused</w:t>
      </w:r>
      <w:bookmarkEnd w:id="47"/>
      <w:r>
        <w:t xml:space="preserve"> </w:t>
      </w:r>
    </w:p>
    <w:p w14:paraId="604DD5C2" w14:textId="443FC7C5" w:rsidR="00F03B49" w:rsidRPr="00294EE3" w:rsidRDefault="00F03B49" w:rsidP="00F03B49">
      <w:pPr>
        <w:pStyle w:val="BodyText"/>
      </w:pPr>
      <w:r w:rsidRPr="006A0605">
        <w:t>Rail Baltic</w:t>
      </w:r>
      <w:r w:rsidR="000C227F">
        <w:t>u</w:t>
      </w:r>
      <w:r w:rsidRPr="006A0605">
        <w:t xml:space="preserve"> </w:t>
      </w:r>
      <w:r>
        <w:t>maakonnaplaneeringu</w:t>
      </w:r>
      <w:r w:rsidRPr="006A0605">
        <w:t xml:space="preserve">te KSH raames </w:t>
      </w:r>
      <w:r w:rsidRPr="004D7974">
        <w:t>koostati kultuuriväärtuste uuring</w:t>
      </w:r>
      <w:r w:rsidRPr="006A0605">
        <w:rPr>
          <w:rStyle w:val="FootnoteReference"/>
        </w:rPr>
        <w:footnoteReference w:id="48"/>
      </w:r>
      <w:r>
        <w:t>.</w:t>
      </w:r>
      <w:r w:rsidRPr="006A0605">
        <w:t xml:space="preserve"> </w:t>
      </w:r>
      <w:r>
        <w:t>S</w:t>
      </w:r>
      <w:r w:rsidRPr="004D7974">
        <w:t>elle täpsust</w:t>
      </w:r>
      <w:r>
        <w:t>amiseks</w:t>
      </w:r>
      <w:r w:rsidRPr="004D7974">
        <w:t xml:space="preserve"> ja täiend</w:t>
      </w:r>
      <w:r>
        <w:t>amiseks</w:t>
      </w:r>
      <w:r w:rsidRPr="004D7974">
        <w:t xml:space="preserve"> viidi läbi arheoloogilise eeluuringu I etapp</w:t>
      </w:r>
      <w:r w:rsidRPr="006A0605">
        <w:rPr>
          <w:rStyle w:val="FootnoteReference"/>
        </w:rPr>
        <w:footnoteReference w:id="49"/>
      </w:r>
      <w:r w:rsidRPr="004D7974">
        <w:t>, mille tulemustega arvestati juba trassi koridori väljatöötamisel. Kultuuripärandi uuringus käsitletakse</w:t>
      </w:r>
      <w:r w:rsidRPr="00294EE3">
        <w:t>:</w:t>
      </w:r>
      <w:r>
        <w:t xml:space="preserve"> </w:t>
      </w:r>
    </w:p>
    <w:p w14:paraId="250E564F" w14:textId="52F110C5" w:rsidR="00F03B49" w:rsidRPr="00294EE3" w:rsidRDefault="00F03B49" w:rsidP="003C3FE9">
      <w:pPr>
        <w:pStyle w:val="BodyText"/>
        <w:numPr>
          <w:ilvl w:val="0"/>
          <w:numId w:val="24"/>
        </w:numPr>
      </w:pPr>
      <w:r>
        <w:t>k</w:t>
      </w:r>
      <w:r w:rsidRPr="00294EE3">
        <w:t>ultuurimälestisi</w:t>
      </w:r>
      <w:r>
        <w:t xml:space="preserve">; </w:t>
      </w:r>
    </w:p>
    <w:p w14:paraId="3211DE94" w14:textId="78DABA4D" w:rsidR="00F03B49" w:rsidRPr="009C6919" w:rsidRDefault="00F03B49" w:rsidP="003C3FE9">
      <w:pPr>
        <w:pStyle w:val="BodyText"/>
        <w:numPr>
          <w:ilvl w:val="0"/>
          <w:numId w:val="24"/>
        </w:numPr>
      </w:pPr>
      <w:r w:rsidRPr="00294EE3">
        <w:t xml:space="preserve">Muinsuskaitseameti poolt muudesse registritesse </w:t>
      </w:r>
      <w:r>
        <w:t>(</w:t>
      </w:r>
      <w:r w:rsidRPr="00294EE3">
        <w:t xml:space="preserve">lisaks </w:t>
      </w:r>
      <w:r w:rsidRPr="009C6919">
        <w:t xml:space="preserve">kultuurimälestiste </w:t>
      </w:r>
      <w:r w:rsidR="00492C99" w:rsidRPr="00294EE3">
        <w:t xml:space="preserve">riiklikule </w:t>
      </w:r>
      <w:r w:rsidRPr="009C6919">
        <w:t>registrile</w:t>
      </w:r>
      <w:r>
        <w:t>)</w:t>
      </w:r>
      <w:r w:rsidRPr="009C6919">
        <w:t xml:space="preserve"> koondatud objekte (XX saj arhitektuur, maaehituspärand, matmispaigad)</w:t>
      </w:r>
      <w:r>
        <w:t xml:space="preserve">; </w:t>
      </w:r>
    </w:p>
    <w:p w14:paraId="7294B159" w14:textId="379DC174" w:rsidR="00F03B49" w:rsidRPr="009C6919" w:rsidRDefault="00F03B49" w:rsidP="003C3FE9">
      <w:pPr>
        <w:pStyle w:val="BodyText"/>
        <w:numPr>
          <w:ilvl w:val="0"/>
          <w:numId w:val="24"/>
        </w:numPr>
      </w:pPr>
      <w:r>
        <w:t>p</w:t>
      </w:r>
      <w:r w:rsidRPr="009C6919">
        <w:t>ärandkultuuriobjekte</w:t>
      </w:r>
      <w:r>
        <w:t xml:space="preserve">; </w:t>
      </w:r>
    </w:p>
    <w:p w14:paraId="4D649E83" w14:textId="5DB3D85A" w:rsidR="00F03B49" w:rsidRPr="009C6919" w:rsidRDefault="00F03B49" w:rsidP="003C3FE9">
      <w:pPr>
        <w:pStyle w:val="BodyText"/>
        <w:numPr>
          <w:ilvl w:val="0"/>
          <w:numId w:val="24"/>
        </w:numPr>
      </w:pPr>
      <w:r w:rsidRPr="009C6919">
        <w:t>looduslikke pühapaik</w:t>
      </w:r>
      <w:r>
        <w:t xml:space="preserve">u; </w:t>
      </w:r>
    </w:p>
    <w:p w14:paraId="2821F91C" w14:textId="68FC5D98" w:rsidR="00F03B49" w:rsidRPr="009C6919" w:rsidRDefault="00F03B49" w:rsidP="003C3FE9">
      <w:pPr>
        <w:pStyle w:val="BodyText"/>
        <w:numPr>
          <w:ilvl w:val="0"/>
          <w:numId w:val="24"/>
        </w:numPr>
      </w:pPr>
      <w:r w:rsidRPr="009C6919">
        <w:t>väärtuslikke maastikke</w:t>
      </w:r>
      <w:r>
        <w:t xml:space="preserve">; </w:t>
      </w:r>
    </w:p>
    <w:p w14:paraId="3A5E61C4" w14:textId="5C99B36D" w:rsidR="00F03B49" w:rsidRPr="009C6919" w:rsidRDefault="00F03B49" w:rsidP="003C3FE9">
      <w:pPr>
        <w:pStyle w:val="BodyText"/>
        <w:numPr>
          <w:ilvl w:val="0"/>
          <w:numId w:val="24"/>
        </w:numPr>
      </w:pPr>
      <w:r w:rsidRPr="009C6919">
        <w:t>miljööalasid</w:t>
      </w:r>
      <w:r>
        <w:t xml:space="preserve">; </w:t>
      </w:r>
    </w:p>
    <w:p w14:paraId="51D977B1" w14:textId="159D0D84" w:rsidR="00F03B49" w:rsidRPr="009C6919" w:rsidRDefault="00F03B49" w:rsidP="003C3FE9">
      <w:pPr>
        <w:pStyle w:val="BodyText"/>
        <w:numPr>
          <w:ilvl w:val="0"/>
          <w:numId w:val="24"/>
        </w:numPr>
      </w:pPr>
      <w:r w:rsidRPr="009C6919">
        <w:t>kohalike omavalitsuste poolt kaitse alla võetud objekte ja alasid</w:t>
      </w:r>
      <w:r>
        <w:t xml:space="preserve">; </w:t>
      </w:r>
    </w:p>
    <w:p w14:paraId="1ED192D3" w14:textId="45B9A3F2" w:rsidR="00F03B49" w:rsidRPr="009C6919" w:rsidRDefault="00F03B49" w:rsidP="003C3FE9">
      <w:pPr>
        <w:pStyle w:val="BodyText"/>
        <w:numPr>
          <w:ilvl w:val="0"/>
          <w:numId w:val="24"/>
        </w:numPr>
      </w:pPr>
      <w:r w:rsidRPr="009C6919">
        <w:t>kalmistuid</w:t>
      </w:r>
      <w:r>
        <w:t xml:space="preserve">; </w:t>
      </w:r>
    </w:p>
    <w:p w14:paraId="68FA741A" w14:textId="7C681F17" w:rsidR="00F03B49" w:rsidRPr="009C6919" w:rsidRDefault="00F03B49" w:rsidP="003C3FE9">
      <w:pPr>
        <w:pStyle w:val="BodyText"/>
        <w:numPr>
          <w:ilvl w:val="0"/>
          <w:numId w:val="24"/>
        </w:numPr>
      </w:pPr>
      <w:r w:rsidRPr="009C6919">
        <w:t>kirikuid</w:t>
      </w:r>
      <w:r>
        <w:t xml:space="preserve">. </w:t>
      </w:r>
    </w:p>
    <w:p w14:paraId="520E9CCC" w14:textId="75234158" w:rsidR="00F03B49" w:rsidRPr="006A0605" w:rsidRDefault="00F03B49" w:rsidP="00F03B49">
      <w:pPr>
        <w:pStyle w:val="BodyText"/>
      </w:pPr>
      <w:r w:rsidRPr="009C6919">
        <w:t>Arheoloogilise eeluuringu eesmärk oli kaardistada kohad, kus on vajalik läbi viia maastikuinspektsioon selgitamaks muistis</w:t>
      </w:r>
      <w:r>
        <w:t>t</w:t>
      </w:r>
      <w:r w:rsidRPr="009C6919">
        <w:t xml:space="preserve">e olemasolu ja arheoloogiliste väljakaevamiste vajadust. Hiljem on läbi viidud arheoloogiste eeluuringute II etapp </w:t>
      </w:r>
      <w:r w:rsidRPr="006A0605">
        <w:t>(</w:t>
      </w:r>
      <w:r w:rsidRPr="004D7974">
        <w:t>peamiselt kasutatud meetod oli otsingud maastikul), mille eesmärgiks oli leida trassikoridori (eelprojekti järgne trassikoridor) alalt üles seal olla võivad arheoloogiliselt väärtuslikud kinnismuistised.</w:t>
      </w:r>
      <w:r w:rsidRPr="006A0605">
        <w:rPr>
          <w:rStyle w:val="FootnoteReference"/>
        </w:rPr>
        <w:footnoteReference w:id="50"/>
      </w:r>
    </w:p>
    <w:p w14:paraId="15A21135" w14:textId="2D2D8897" w:rsidR="00F03B49" w:rsidRPr="00815A16" w:rsidRDefault="00F03B49" w:rsidP="00F03B49">
      <w:pPr>
        <w:pStyle w:val="BodyText"/>
      </w:pPr>
      <w:r w:rsidRPr="00815A16">
        <w:t>Lõigul Har</w:t>
      </w:r>
      <w:r w:rsidRPr="006A0605">
        <w:t>j</w:t>
      </w:r>
      <w:r w:rsidRPr="00815A16">
        <w:t xml:space="preserve">u ja Rapla maakonnapiirist Hagudini on arheoloogiliste uuringute II etapi käigus tuvastatud mitmed </w:t>
      </w:r>
      <w:r w:rsidRPr="006A0605">
        <w:t>arheoloogilis</w:t>
      </w:r>
      <w:r w:rsidRPr="004D7974">
        <w:t>elt huvipakkuvad piirkonnad</w:t>
      </w:r>
      <w:r w:rsidR="00477256">
        <w:t xml:space="preserve"> </w:t>
      </w:r>
      <w:r w:rsidR="00477256" w:rsidRPr="00815A16">
        <w:t xml:space="preserve">(Kohila vallas Urge </w:t>
      </w:r>
      <w:r w:rsidR="00477256">
        <w:t>ja</w:t>
      </w:r>
      <w:r w:rsidR="00477256" w:rsidRPr="00815A16">
        <w:t xml:space="preserve"> Röa külas)</w:t>
      </w:r>
      <w:r w:rsidRPr="004D7974">
        <w:t xml:space="preserve">, kus on välitööde käigus leitud </w:t>
      </w:r>
      <w:r w:rsidRPr="00815A16">
        <w:t xml:space="preserve">põllukivihunnikud. </w:t>
      </w:r>
      <w:r w:rsidR="00477256" w:rsidRPr="00815A16">
        <w:t>Rail Balticu projekteritava trassi alla</w:t>
      </w:r>
      <w:r w:rsidR="00477256" w:rsidRPr="006A0605">
        <w:t xml:space="preserve"> (eelprojekti järgne trass)</w:t>
      </w:r>
      <w:r w:rsidR="00477256" w:rsidRPr="00815A16">
        <w:t xml:space="preserve"> jää</w:t>
      </w:r>
      <w:r w:rsidR="00477256">
        <w:t>b</w:t>
      </w:r>
      <w:r w:rsidR="00477256" w:rsidRPr="00815A16">
        <w:t xml:space="preserve"> kaks põllukivihunnikut Urge külas </w:t>
      </w:r>
      <w:r w:rsidR="00477256">
        <w:t>(</w:t>
      </w:r>
      <w:r w:rsidR="00477256" w:rsidRPr="00815A16">
        <w:t>Lepiku</w:t>
      </w:r>
      <w:r w:rsidR="00492C99">
        <w:t>,</w:t>
      </w:r>
      <w:r w:rsidR="00477256" w:rsidRPr="00815A16">
        <w:t xml:space="preserve"> Oja ja Karuvatsa maaüksustel</w:t>
      </w:r>
      <w:r w:rsidR="00477256">
        <w:t>)</w:t>
      </w:r>
      <w:r w:rsidR="00477256" w:rsidRPr="00815A16">
        <w:t>.</w:t>
      </w:r>
      <w:r w:rsidR="00477256">
        <w:t xml:space="preserve"> Huvipakkuvad</w:t>
      </w:r>
      <w:r w:rsidRPr="00815A16">
        <w:t xml:space="preserve"> on</w:t>
      </w:r>
      <w:r w:rsidR="00477256">
        <w:t xml:space="preserve"> ka</w:t>
      </w:r>
      <w:r w:rsidRPr="00815A16">
        <w:t xml:space="preserve"> </w:t>
      </w:r>
      <w:r w:rsidR="00477256" w:rsidRPr="00815A16">
        <w:t xml:space="preserve">Loone külas Muti talukoht </w:t>
      </w:r>
      <w:r w:rsidR="00477256">
        <w:t>ning</w:t>
      </w:r>
      <w:r w:rsidRPr="00815A16">
        <w:t xml:space="preserve"> Röa küla</w:t>
      </w:r>
      <w:r w:rsidR="00477256">
        <w:t>s</w:t>
      </w:r>
      <w:r w:rsidRPr="00815A16">
        <w:t xml:space="preserve"> </w:t>
      </w:r>
      <w:r w:rsidR="00477256" w:rsidRPr="00815A16">
        <w:t xml:space="preserve">lisaks </w:t>
      </w:r>
      <w:r w:rsidRPr="00815A16">
        <w:t xml:space="preserve">kivihunnikutele ka kiviaia jäänused. </w:t>
      </w:r>
    </w:p>
    <w:p w14:paraId="057AE298" w14:textId="13639ACF" w:rsidR="00F03B49" w:rsidRPr="00815A16" w:rsidRDefault="00F03B49" w:rsidP="00F03B49">
      <w:pPr>
        <w:pStyle w:val="BodyText"/>
        <w:rPr>
          <w:rFonts w:ascii="Calibri" w:hAnsi="Calibri" w:cs="Calibri"/>
          <w:color w:val="000000"/>
        </w:rPr>
      </w:pPr>
      <w:r w:rsidRPr="006A0605">
        <w:t>Trassikoridor</w:t>
      </w:r>
      <w:r w:rsidRPr="004D7974">
        <w:t xml:space="preserve"> kulgeb </w:t>
      </w:r>
      <w:r w:rsidRPr="00294EE3">
        <w:t>läbi Keila jõe väärtusliku maastiku (maakondliku/potentsiaalse riikliku tähtsusega</w:t>
      </w:r>
      <w:r w:rsidR="00477256">
        <w:t xml:space="preserve"> maastik</w:t>
      </w:r>
      <w:r w:rsidRPr="00294EE3">
        <w:t xml:space="preserve">) </w:t>
      </w:r>
      <w:r w:rsidR="00477256" w:rsidRPr="00294EE3">
        <w:t xml:space="preserve">servaala </w:t>
      </w:r>
      <w:r w:rsidRPr="00294EE3">
        <w:t>ja kattub väheses ulatuses väärtusliku maastikustruktuuriga Röa külas. Trassi lähedale</w:t>
      </w:r>
      <w:r w:rsidRPr="009C6919">
        <w:t xml:space="preserve"> jää</w:t>
      </w:r>
      <w:r w:rsidR="00477256">
        <w:t>b kaks</w:t>
      </w:r>
      <w:r w:rsidRPr="009C6919">
        <w:t xml:space="preserve"> pärandkultuuriobjekti</w:t>
      </w:r>
      <w:r w:rsidR="00477256">
        <w:t>:</w:t>
      </w:r>
      <w:r w:rsidRPr="009C6919">
        <w:t xml:space="preserve"> Röa paemurd ja Kerisahju seinad.</w:t>
      </w:r>
      <w:r w:rsidR="00477256">
        <w:t xml:space="preserve"> </w:t>
      </w:r>
    </w:p>
    <w:p w14:paraId="0CCF925A" w14:textId="175E48DE" w:rsidR="00AC2AC7" w:rsidRDefault="00D27EAF" w:rsidP="00D27EAF">
      <w:pPr>
        <w:pStyle w:val="Heading2"/>
      </w:pPr>
      <w:bookmarkStart w:id="48" w:name="_Toc13126953"/>
      <w:r>
        <w:lastRenderedPageBreak/>
        <w:t>Geoloogia ja maavarad</w:t>
      </w:r>
      <w:bookmarkEnd w:id="48"/>
      <w:r>
        <w:t xml:space="preserve"> </w:t>
      </w:r>
    </w:p>
    <w:p w14:paraId="2F15AEA7" w14:textId="3012601F" w:rsidR="00D27EAF" w:rsidRPr="004D7974" w:rsidRDefault="00D27EAF" w:rsidP="00D27EAF">
      <w:pPr>
        <w:pStyle w:val="BodyText"/>
      </w:pPr>
      <w:r w:rsidRPr="006A0605">
        <w:t>Trassi piirkonnas on e</w:t>
      </w:r>
      <w:r w:rsidRPr="004D7974">
        <w:t xml:space="preserve">elprojekti raames läbi viidud </w:t>
      </w:r>
      <w:r w:rsidRPr="00294EE3">
        <w:t>ehitusgeoloogiline uuring</w:t>
      </w:r>
      <w:r w:rsidRPr="006A0605">
        <w:rPr>
          <w:rStyle w:val="FootnoteReference"/>
        </w:rPr>
        <w:footnoteReference w:id="51"/>
      </w:r>
      <w:r w:rsidRPr="006A0605">
        <w:t xml:space="preserve">. </w:t>
      </w:r>
      <w:bookmarkStart w:id="49" w:name="_Hlk12878613"/>
      <w:r w:rsidR="005D64A1">
        <w:t xml:space="preserve">Põhiprojekti koostamise käigus on geoloogilised uuringud tehtud uuesti. </w:t>
      </w:r>
    </w:p>
    <w:bookmarkEnd w:id="49"/>
    <w:p w14:paraId="6DD9FAB5" w14:textId="2F81BA74" w:rsidR="00D27EAF" w:rsidRPr="00294EE3" w:rsidRDefault="00D27EAF" w:rsidP="00D27EAF">
      <w:pPr>
        <w:pStyle w:val="BodyText"/>
      </w:pPr>
      <w:r w:rsidRPr="004D7974">
        <w:t>Vaadeldav trassilõik paikneb Harju lavamaal. Üldine reljeefi langus on trassilõigu lõunapoolsest osast põhjapoolse osa suunas. Maapinna absoluutkõrgused muutusid uuringupunktide asukohtades vahemikus 40,25</w:t>
      </w:r>
      <w:r>
        <w:t>–</w:t>
      </w:r>
      <w:r w:rsidRPr="00294EE3">
        <w:t xml:space="preserve">71,0 m. </w:t>
      </w:r>
    </w:p>
    <w:p w14:paraId="5E73DAE0" w14:textId="1B82E5E4" w:rsidR="00D27EAF" w:rsidRPr="009C6919" w:rsidRDefault="00D27EAF" w:rsidP="00D27EAF">
      <w:pPr>
        <w:pStyle w:val="BodyText"/>
      </w:pPr>
      <w:r w:rsidRPr="00294EE3">
        <w:t>Trassilõigu lõunaosas esineb kahe kõrgema pae</w:t>
      </w:r>
      <w:r w:rsidRPr="009C6919">
        <w:t>kühmu vahel madalam, osaliselt soostunud ala. Sellest põhja</w:t>
      </w:r>
      <w:r w:rsidR="00C30A84">
        <w:t xml:space="preserve"> </w:t>
      </w:r>
      <w:r w:rsidRPr="009C6919">
        <w:t>poole toimub üldine maapinna langus, mida liigestavad üksikud künkad. Suurematest pinnaveekogudest lõikub trass Keila jõega, samuti mitmete ojade ja magistraalkraavidega.</w:t>
      </w:r>
    </w:p>
    <w:p w14:paraId="1DA0BD96" w14:textId="1E544EC3" w:rsidR="00D27EAF" w:rsidRPr="009C6919" w:rsidRDefault="00D27EAF" w:rsidP="00D27EAF">
      <w:pPr>
        <w:pStyle w:val="BodyText"/>
      </w:pPr>
      <w:r w:rsidRPr="009C6919">
        <w:t>Pinnakatte paksus on enamusel trassi alast üldgeoloogiliste</w:t>
      </w:r>
      <w:r w:rsidR="00C30A84">
        <w:t xml:space="preserve"> uuringute</w:t>
      </w:r>
      <w:r w:rsidRPr="009C6919">
        <w:t xml:space="preserve"> andmetel suhteliselt väike (1</w:t>
      </w:r>
      <w:r w:rsidR="00C30A84">
        <w:t>–</w:t>
      </w:r>
      <w:r w:rsidRPr="009C6919">
        <w:t>10 m, kohati ka alla 1 meetri). Pinnakatte all avanevad trassi lõunapoolsel lõigul Siluri ja põhjapoolsel lõigul Ülem-Ordoviitsiumi ladestu karbonaatsed kivimid – lubjakivid ja merglid</w:t>
      </w:r>
      <w:r>
        <w:t xml:space="preserve"> (</w:t>
      </w:r>
      <w:r w:rsidR="00C30A84">
        <w:t xml:space="preserve">vt </w:t>
      </w:r>
      <w:r w:rsidR="00C30A84">
        <w:fldChar w:fldCharType="begin"/>
      </w:r>
      <w:r w:rsidR="00C30A84">
        <w:instrText xml:space="preserve"> REF _Ref9325180 \h </w:instrText>
      </w:r>
      <w:r w:rsidR="00C30A84">
        <w:fldChar w:fldCharType="separate"/>
      </w:r>
      <w:r w:rsidR="004D7443">
        <w:t xml:space="preserve">Joonis </w:t>
      </w:r>
      <w:r w:rsidR="004D7443">
        <w:rPr>
          <w:noProof/>
        </w:rPr>
        <w:t>10</w:t>
      </w:r>
      <w:r w:rsidR="00C30A84">
        <w:fldChar w:fldCharType="end"/>
      </w:r>
      <w:r>
        <w:t>)</w:t>
      </w:r>
      <w:r w:rsidRPr="009C6919">
        <w:t>. Pinnakate koosneb enamasti moreenist ja jääjärvelistest liivadest, paiguti esineb turvast ja õhukese pinnakattega (ca 1 m) alasid. Lõunapoolses osas läbib trass Kõnnu ja Koigi raba</w:t>
      </w:r>
      <w:r w:rsidR="00C30A84">
        <w:t>si</w:t>
      </w:r>
      <w:r w:rsidRPr="009C6919">
        <w:t>d.</w:t>
      </w:r>
    </w:p>
    <w:p w14:paraId="3A95E0C9" w14:textId="1E88BF4E" w:rsidR="00D27EAF" w:rsidRDefault="00D27EAF" w:rsidP="00D27EAF">
      <w:pPr>
        <w:pStyle w:val="BodyText"/>
      </w:pPr>
      <w:r w:rsidRPr="009C6919">
        <w:t>Trass</w:t>
      </w:r>
      <w:r w:rsidR="00A954F0">
        <w:t>ilõik</w:t>
      </w:r>
      <w:r w:rsidRPr="009C6919">
        <w:t xml:space="preserve"> läbib </w:t>
      </w:r>
      <w:r w:rsidR="00EB7D70">
        <w:t xml:space="preserve">ca 450 m pikkuselt </w:t>
      </w:r>
      <w:r w:rsidR="00A954F0">
        <w:t xml:space="preserve">väikest osa </w:t>
      </w:r>
      <w:r w:rsidRPr="009C6919">
        <w:t>keskkonnaregistris arvele võetud kohaliku tähtsusega Hagudi turbamaardla</w:t>
      </w:r>
      <w:r w:rsidR="00A954F0">
        <w:t>s</w:t>
      </w:r>
      <w:r w:rsidRPr="009C6919">
        <w:t>t (</w:t>
      </w:r>
      <w:r w:rsidR="00A954F0">
        <w:t>10. plokk,</w:t>
      </w:r>
      <w:r w:rsidRPr="009C6919">
        <w:t xml:space="preserve"> hästilagunenud turvas, turbakihi </w:t>
      </w:r>
      <w:r w:rsidR="00340E1F">
        <w:t xml:space="preserve">keskmine </w:t>
      </w:r>
      <w:r w:rsidRPr="009C6919">
        <w:t>paksus</w:t>
      </w:r>
      <w:r w:rsidR="00340E1F">
        <w:t xml:space="preserve"> 2,1</w:t>
      </w:r>
      <w:r w:rsidRPr="009C6919">
        <w:t xml:space="preserve"> meetrit</w:t>
      </w:r>
      <w:r w:rsidR="00340E1F">
        <w:rPr>
          <w:rStyle w:val="FootnoteReference"/>
        </w:rPr>
        <w:footnoteReference w:id="52"/>
      </w:r>
      <w:r w:rsidR="00340E1F">
        <w:t xml:space="preserve">), vt </w:t>
      </w:r>
      <w:r w:rsidR="00340E1F">
        <w:fldChar w:fldCharType="begin"/>
      </w:r>
      <w:r w:rsidR="00340E1F">
        <w:instrText xml:space="preserve"> REF _Ref9325180 \h </w:instrText>
      </w:r>
      <w:r w:rsidR="00340E1F">
        <w:fldChar w:fldCharType="separate"/>
      </w:r>
      <w:r w:rsidR="004D7443">
        <w:t xml:space="preserve">Joonis </w:t>
      </w:r>
      <w:r w:rsidR="004D7443">
        <w:rPr>
          <w:noProof/>
        </w:rPr>
        <w:t>10</w:t>
      </w:r>
      <w:r w:rsidR="00340E1F">
        <w:fldChar w:fldCharType="end"/>
      </w:r>
      <w:r w:rsidRPr="009C6919">
        <w:t xml:space="preserve">. </w:t>
      </w:r>
      <w:bookmarkStart w:id="50" w:name="_Hlk12878846"/>
      <w:r w:rsidRPr="009C6919">
        <w:t>Turbalasund levib ka väljaspool Hagudi turbamaardla piiri.</w:t>
      </w:r>
      <w:r w:rsidR="00C30A84">
        <w:t xml:space="preserve"> </w:t>
      </w:r>
      <w:bookmarkEnd w:id="50"/>
    </w:p>
    <w:p w14:paraId="5E6C3957" w14:textId="139C6AF6" w:rsidR="00C30A84" w:rsidRPr="00C30A84" w:rsidRDefault="00C30A84" w:rsidP="00C30A84">
      <w:pPr>
        <w:pStyle w:val="Heading2"/>
      </w:pPr>
      <w:bookmarkStart w:id="51" w:name="_Toc13126954"/>
      <w:r w:rsidRPr="00C30A84">
        <w:t>Pinna- ja põhjavesi</w:t>
      </w:r>
      <w:bookmarkEnd w:id="51"/>
      <w:r w:rsidRPr="00C30A84">
        <w:t xml:space="preserve"> </w:t>
      </w:r>
    </w:p>
    <w:p w14:paraId="0BF529A4" w14:textId="77777777" w:rsidR="005B36F0" w:rsidRDefault="00C30A84" w:rsidP="00C30A84">
      <w:pPr>
        <w:pStyle w:val="BodyText"/>
      </w:pPr>
      <w:r w:rsidRPr="00CC018E">
        <w:t>Kogu trassilõik asub Keila jõe valgalal</w:t>
      </w:r>
      <w:r>
        <w:t xml:space="preserve"> ning see </w:t>
      </w:r>
      <w:r w:rsidRPr="00CC018E">
        <w:t xml:space="preserve">ristub </w:t>
      </w:r>
      <w:r>
        <w:t xml:space="preserve">lõigu </w:t>
      </w:r>
      <w:r w:rsidRPr="00CC018E">
        <w:t>põhjaosas Võiba ojaga</w:t>
      </w:r>
      <w:r>
        <w:t xml:space="preserve"> </w:t>
      </w:r>
      <w:r w:rsidRPr="00CC018E">
        <w:t xml:space="preserve">ja kanaliseeritud Siimu kraaviga. </w:t>
      </w:r>
      <w:r>
        <w:t xml:space="preserve">Lõigu </w:t>
      </w:r>
      <w:r w:rsidRPr="00CC018E">
        <w:t>lõunaosas</w:t>
      </w:r>
      <w:r>
        <w:t xml:space="preserve"> ristub trass</w:t>
      </w:r>
      <w:r w:rsidRPr="00CC018E">
        <w:t xml:space="preserve"> </w:t>
      </w:r>
      <w:r>
        <w:t xml:space="preserve">tehissängides voolava </w:t>
      </w:r>
      <w:r w:rsidRPr="00CC018E">
        <w:t>Kivisilla ojaga ja Sootaguse peakraaviga</w:t>
      </w:r>
      <w:r>
        <w:t>. Kohila alevi juures ületab trass looduslikus sängis</w:t>
      </w:r>
      <w:r w:rsidR="005B36F0">
        <w:t xml:space="preserve"> voolava</w:t>
      </w:r>
      <w:r>
        <w:t xml:space="preserve"> ja looduskaitseliselt väärtusliku Keila jõe. </w:t>
      </w:r>
    </w:p>
    <w:p w14:paraId="2606ECA1" w14:textId="05951124" w:rsidR="00C30A84" w:rsidRDefault="00C30A84" w:rsidP="00C30A84">
      <w:pPr>
        <w:pStyle w:val="BodyText"/>
      </w:pPr>
      <w:r>
        <w:t xml:space="preserve">Seisuveekogusid trassi lähialal ei ole, kuid </w:t>
      </w:r>
      <w:r w:rsidR="005B36F0">
        <w:t>trass</w:t>
      </w:r>
      <w:r>
        <w:t xml:space="preserve"> kulgeb </w:t>
      </w:r>
      <w:r w:rsidRPr="00CC018E">
        <w:t xml:space="preserve">valdavalt liivase lähtekivimiga (ajutiselt liigniiskete) muldade levikualal ning mitmete riigi poolt korrashoitavate maaparandussüsteemide </w:t>
      </w:r>
      <w:r>
        <w:t>territooriumil</w:t>
      </w:r>
      <w:r w:rsidRPr="00CC018E">
        <w:t>.</w:t>
      </w:r>
      <w:r>
        <w:t xml:space="preserve"> </w:t>
      </w:r>
    </w:p>
    <w:p w14:paraId="72C01084" w14:textId="06764D2A" w:rsidR="00C30A84" w:rsidRDefault="00340E1F" w:rsidP="00340E1F">
      <w:pPr>
        <w:pStyle w:val="BodyText"/>
      </w:pPr>
      <w:r>
        <w:t>Raudtee trassilõigu alal levib maapinnalt esimese aluspõhjalise veekogumina Siluri-Ordoviitsiumi (S</w:t>
      </w:r>
      <w:r w:rsidR="000135D2">
        <w:noBreakHyphen/>
      </w:r>
      <w:r>
        <w:t xml:space="preserve">O) Harju põhjaveekogum. </w:t>
      </w:r>
      <w:r w:rsidR="00C30A84" w:rsidRPr="006A0605">
        <w:t>Tulenevalt maakonna geoloogi</w:t>
      </w:r>
      <w:r w:rsidR="00C30A84" w:rsidRPr="004D7974">
        <w:t xml:space="preserve">ast (suhteliselt õhuke pinnakate, mille all Siluri ja Ülem-Ordoviitsiumi lubjakivid, milles võib esineda ka karsti) on põhjavesi trassil peamiselt nõrgalt kaitstud, väiksemates </w:t>
      </w:r>
      <w:r w:rsidR="00C30A84" w:rsidRPr="005B36F0">
        <w:t>lõikudes ka keskmiselt kaitstud või kaitsmata (</w:t>
      </w:r>
      <w:r w:rsidR="005B36F0">
        <w:t xml:space="preserve">vt </w:t>
      </w:r>
      <w:r w:rsidR="005B36F0">
        <w:fldChar w:fldCharType="begin"/>
      </w:r>
      <w:r w:rsidR="005B36F0">
        <w:instrText xml:space="preserve"> REF _Ref9326251 \h </w:instrText>
      </w:r>
      <w:r w:rsidR="005B36F0">
        <w:fldChar w:fldCharType="separate"/>
      </w:r>
      <w:r w:rsidR="004D7443">
        <w:t xml:space="preserve">Joonis </w:t>
      </w:r>
      <w:r w:rsidR="004D7443">
        <w:rPr>
          <w:noProof/>
        </w:rPr>
        <w:t>11</w:t>
      </w:r>
      <w:r w:rsidR="005B36F0">
        <w:fldChar w:fldCharType="end"/>
      </w:r>
      <w:r w:rsidR="00C30A84" w:rsidRPr="005B36F0">
        <w:t>). Põhjavesi paikneb lõhelistes ja karstunud</w:t>
      </w:r>
      <w:r w:rsidR="00C30A84" w:rsidRPr="00CC018E">
        <w:t xml:space="preserve"> lubjakivides ja dolomiitides.</w:t>
      </w:r>
      <w:r w:rsidR="005B36F0">
        <w:t xml:space="preserve"> </w:t>
      </w:r>
    </w:p>
    <w:p w14:paraId="2CA4441C" w14:textId="28CB1F7F" w:rsidR="00340E1F" w:rsidRPr="00C30A84" w:rsidRDefault="00340E1F" w:rsidP="00340E1F">
      <w:pPr>
        <w:pStyle w:val="BodyText"/>
      </w:pPr>
      <w:r>
        <w:t xml:space="preserve">Trassilõigu piirkonnas </w:t>
      </w:r>
      <w:r w:rsidR="00A36C82">
        <w:t>tuleb pöörata tähelepanu</w:t>
      </w:r>
      <w:r>
        <w:t xml:space="preserve"> joogiveekaevude veetaseme</w:t>
      </w:r>
      <w:r w:rsidR="00A36C82">
        <w:t>le</w:t>
      </w:r>
      <w:r>
        <w:t xml:space="preserve"> ja nende veekvaliteedi säilitamise</w:t>
      </w:r>
      <w:r w:rsidR="00A36C82">
        <w:t>le</w:t>
      </w:r>
      <w:r>
        <w:t xml:space="preserve">. </w:t>
      </w:r>
      <w:r w:rsidR="00A36C82">
        <w:t>Ü</w:t>
      </w:r>
      <w:r>
        <w:t>hisvee</w:t>
      </w:r>
      <w:r w:rsidR="00A36C82">
        <w:t>värgi</w:t>
      </w:r>
      <w:r>
        <w:t xml:space="preserve"> puurkaevud avavad üldjuhul sügaval asuvaid aluspõhja veekihte</w:t>
      </w:r>
      <w:r w:rsidR="00A36C82">
        <w:t xml:space="preserve"> ning</w:t>
      </w:r>
      <w:r>
        <w:t xml:space="preserve"> seetõttu raudteetrassi ehitus ja ekspluatatsioon neile mõju ei avalda</w:t>
      </w:r>
      <w:r w:rsidR="00A36C82">
        <w:t>.</w:t>
      </w:r>
      <w:r>
        <w:t xml:space="preserve"> </w:t>
      </w:r>
      <w:r w:rsidR="00A36C82">
        <w:t>T</w:t>
      </w:r>
      <w:r>
        <w:t>rassi</w:t>
      </w:r>
      <w:r w:rsidR="00A36C82">
        <w:t xml:space="preserve"> </w:t>
      </w:r>
      <w:r>
        <w:t>lähipiirkonda</w:t>
      </w:r>
      <w:r w:rsidR="00A36C82">
        <w:t xml:space="preserve"> </w:t>
      </w:r>
      <w:r>
        <w:t>jääva</w:t>
      </w:r>
      <w:r w:rsidR="00A36C82">
        <w:t xml:space="preserve">d </w:t>
      </w:r>
      <w:r>
        <w:t>üksikmajapidamiste</w:t>
      </w:r>
      <w:r w:rsidR="00A36C82">
        <w:t xml:space="preserve"> </w:t>
      </w:r>
      <w:r>
        <w:t>salvkaevud</w:t>
      </w:r>
      <w:r w:rsidR="00A36C82">
        <w:t xml:space="preserve"> </w:t>
      </w:r>
      <w:r>
        <w:t>ja madala</w:t>
      </w:r>
      <w:r w:rsidR="00A36C82">
        <w:t>d</w:t>
      </w:r>
      <w:r>
        <w:t xml:space="preserve"> puurkaevud</w:t>
      </w:r>
      <w:r w:rsidR="00A36C82">
        <w:t xml:space="preserve"> võivad olla rohkem mõjutatud, mistõttu nende puhul on põhjavee kvaliteedi ja kättesaadavuse küsimused</w:t>
      </w:r>
      <w:r w:rsidR="00A36C82" w:rsidRPr="00A36C82">
        <w:t xml:space="preserve"> </w:t>
      </w:r>
      <w:r w:rsidR="00A36C82">
        <w:t xml:space="preserve">olulised. </w:t>
      </w:r>
    </w:p>
    <w:p w14:paraId="22DD48D3" w14:textId="77777777" w:rsidR="00D27EAF" w:rsidRPr="006A0605" w:rsidRDefault="00D27EAF" w:rsidP="00D27EAF">
      <w:pPr>
        <w:pStyle w:val="BodyText"/>
        <w:keepNext/>
      </w:pPr>
      <w:r w:rsidRPr="006A0605">
        <w:rPr>
          <w:noProof/>
          <w:lang w:eastAsia="et-EE"/>
        </w:rPr>
        <w:lastRenderedPageBreak/>
        <w:drawing>
          <wp:inline distT="0" distB="0" distL="0" distR="0" wp14:anchorId="09813903" wp14:editId="61EAAFC6">
            <wp:extent cx="5619363" cy="802386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5632339" cy="8042388"/>
                    </a:xfrm>
                    <a:prstGeom prst="rect">
                      <a:avLst/>
                    </a:prstGeom>
                  </pic:spPr>
                </pic:pic>
              </a:graphicData>
            </a:graphic>
          </wp:inline>
        </w:drawing>
      </w:r>
    </w:p>
    <w:p w14:paraId="1E3F9D46" w14:textId="286712FC" w:rsidR="00D27EAF" w:rsidRPr="00D27EAF" w:rsidRDefault="00D27EAF" w:rsidP="00D27EAF">
      <w:pPr>
        <w:pStyle w:val="Caption"/>
      </w:pPr>
      <w:bookmarkStart w:id="52" w:name="_Ref9325180"/>
      <w:r>
        <w:t xml:space="preserve">Joonis </w:t>
      </w:r>
      <w:r>
        <w:fldChar w:fldCharType="begin"/>
      </w:r>
      <w:r>
        <w:instrText xml:space="preserve"> SEQ Joonis \* ARABIC </w:instrText>
      </w:r>
      <w:r>
        <w:fldChar w:fldCharType="separate"/>
      </w:r>
      <w:r w:rsidR="004D7443">
        <w:rPr>
          <w:noProof/>
        </w:rPr>
        <w:t>10</w:t>
      </w:r>
      <w:r>
        <w:fldChar w:fldCharType="end"/>
      </w:r>
      <w:bookmarkEnd w:id="52"/>
      <w:r w:rsidRPr="00D27EAF">
        <w:t>. Kavandatava tegevuse lähiala geoloogia ja maardlad</w:t>
      </w:r>
      <w:r w:rsidR="005D64A1">
        <w:rPr>
          <w:rStyle w:val="FootnoteReference"/>
        </w:rPr>
        <w:footnoteReference w:id="53"/>
      </w:r>
    </w:p>
    <w:p w14:paraId="6A999DA8" w14:textId="77777777" w:rsidR="005B36F0" w:rsidRPr="005B36F0" w:rsidRDefault="005B36F0" w:rsidP="005B36F0">
      <w:pPr>
        <w:pStyle w:val="BodyText"/>
      </w:pPr>
    </w:p>
    <w:p w14:paraId="22422A66" w14:textId="77777777" w:rsidR="005B36F0" w:rsidRPr="005B36F0" w:rsidRDefault="005B36F0" w:rsidP="005D64A1">
      <w:pPr>
        <w:pStyle w:val="BodyText"/>
        <w:keepNext/>
      </w:pPr>
      <w:r w:rsidRPr="005B36F0">
        <w:rPr>
          <w:noProof/>
        </w:rPr>
        <w:drawing>
          <wp:inline distT="0" distB="0" distL="0" distR="0" wp14:anchorId="312A1342" wp14:editId="732069CC">
            <wp:extent cx="4844790" cy="7581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4861628" cy="7608251"/>
                    </a:xfrm>
                    <a:prstGeom prst="rect">
                      <a:avLst/>
                    </a:prstGeom>
                  </pic:spPr>
                </pic:pic>
              </a:graphicData>
            </a:graphic>
          </wp:inline>
        </w:drawing>
      </w:r>
    </w:p>
    <w:p w14:paraId="7E4743D4" w14:textId="55BB26D8" w:rsidR="00AC2AC7" w:rsidRPr="005B36F0" w:rsidRDefault="005B36F0" w:rsidP="007263C6">
      <w:pPr>
        <w:pStyle w:val="Caption"/>
      </w:pPr>
      <w:bookmarkStart w:id="54" w:name="_Ref9326251"/>
      <w:r>
        <w:t xml:space="preserve">Joonis </w:t>
      </w:r>
      <w:r>
        <w:fldChar w:fldCharType="begin"/>
      </w:r>
      <w:r>
        <w:instrText xml:space="preserve"> SEQ Joonis \* ARABIC </w:instrText>
      </w:r>
      <w:r>
        <w:fldChar w:fldCharType="separate"/>
      </w:r>
      <w:r w:rsidR="004D7443">
        <w:rPr>
          <w:noProof/>
        </w:rPr>
        <w:t>11</w:t>
      </w:r>
      <w:r>
        <w:fldChar w:fldCharType="end"/>
      </w:r>
      <w:bookmarkEnd w:id="54"/>
      <w:r w:rsidRPr="005B36F0">
        <w:t>. Põhjavee kaitstus kavandatava tegevuse piirkonnas.</w:t>
      </w:r>
      <w:r>
        <w:rPr>
          <w:rStyle w:val="FootnoteReference"/>
        </w:rPr>
        <w:footnoteReference w:id="54"/>
      </w:r>
      <w:r w:rsidRPr="005B36F0">
        <w:t xml:space="preserve"> Joonisel on toodud ka karstinähtuste esinemine ning maaparandussüsteemide paiknemine trassi lähialal </w:t>
      </w:r>
    </w:p>
    <w:p w14:paraId="252E7865" w14:textId="3883E873" w:rsidR="005B36F0" w:rsidRDefault="005B36F0" w:rsidP="005B36F0">
      <w:pPr>
        <w:pStyle w:val="Heading2"/>
      </w:pPr>
      <w:bookmarkStart w:id="55" w:name="_Toc13126955"/>
      <w:r>
        <w:lastRenderedPageBreak/>
        <w:t>Loomastik ja rohevõrgustik</w:t>
      </w:r>
      <w:bookmarkEnd w:id="55"/>
      <w:r>
        <w:t xml:space="preserve"> </w:t>
      </w:r>
    </w:p>
    <w:p w14:paraId="301DE6CE" w14:textId="2AAC2035" w:rsidR="009E512F" w:rsidRPr="004D7974" w:rsidRDefault="009E512F" w:rsidP="009E512F">
      <w:pPr>
        <w:pStyle w:val="BodyText"/>
      </w:pPr>
      <w:r w:rsidRPr="004D7974">
        <w:t>Rail Baltic</w:t>
      </w:r>
      <w:r w:rsidR="000C227F">
        <w:t>u</w:t>
      </w:r>
      <w:r w:rsidRPr="004D7974">
        <w:t xml:space="preserve"> raudtee puhul on tegemist joonobjektiga, mis läbib muuhulgas ka erinevaid looduslikke maastikke, sh erinevate liikide elupaiku. Lisaks raudtee enda ja selle lähialal toimivate otseste (elupaikade kadu, kahanemine jms) ja kaudsete (müra, häirimine jm) mõjude hindamisele on oluline käsitleda ka loomastiku elupaikade sidususe ja liikumisvõimaluste temaatikat. Need teemad on otseselt seotud rohelise võrgustikuga. Roheline võrgustik e</w:t>
      </w:r>
      <w:r>
        <w:t>hk</w:t>
      </w:r>
      <w:r w:rsidRPr="004D7974">
        <w:t xml:space="preserve"> rohetaristu kujutab endast omavahel seotud </w:t>
      </w:r>
      <w:r w:rsidRPr="00294EE3">
        <w:t>rohelise ruumi võrgustikku, mis säilitab looduslike ökosüsteemide väärtused ja funktsioonid, tagab bioloogilise mitmekesisuse, kestva arengu ning seob sellega inimtegevuse.</w:t>
      </w:r>
      <w:r w:rsidRPr="006A0605">
        <w:rPr>
          <w:rStyle w:val="FootnoteReference"/>
        </w:rPr>
        <w:footnoteReference w:id="55"/>
      </w:r>
      <w:r w:rsidRPr="006A0605">
        <w:t xml:space="preserve"> Rohelise võrgustiku eesmärkide saavutamiseks on muuhulgas </w:t>
      </w:r>
      <w:r w:rsidRPr="004D7974">
        <w:t xml:space="preserve">vajalik tagada rohevõrgu ökoloogiline sidusus – et struktuurid toimiksid liikide ja populatsioonide jaoks sidusalt funktsioneeriva elupaikade ja liikumisteede võrgustikuna. </w:t>
      </w:r>
    </w:p>
    <w:p w14:paraId="062C35E5" w14:textId="103CB5D9" w:rsidR="009E512F" w:rsidRPr="009C6919" w:rsidRDefault="009E512F" w:rsidP="009E512F">
      <w:pPr>
        <w:pStyle w:val="BodyText"/>
      </w:pPr>
      <w:r w:rsidRPr="00294EE3">
        <w:t xml:space="preserve">Raplamaa põhjaossa projekteeritav raudtee ristub </w:t>
      </w:r>
      <w:r>
        <w:t>kolmel</w:t>
      </w:r>
      <w:r w:rsidRPr="00294EE3">
        <w:t xml:space="preserve"> korral rohevõrgustiku koridoridega (</w:t>
      </w:r>
      <w:r>
        <w:t xml:space="preserve">vt </w:t>
      </w:r>
      <w:r>
        <w:fldChar w:fldCharType="begin"/>
      </w:r>
      <w:r>
        <w:instrText xml:space="preserve"> REF _Ref9326499 \h </w:instrText>
      </w:r>
      <w:r>
        <w:fldChar w:fldCharType="separate"/>
      </w:r>
      <w:r w:rsidR="004D7443">
        <w:t xml:space="preserve">Joonis </w:t>
      </w:r>
      <w:r w:rsidR="004D7443">
        <w:rPr>
          <w:noProof/>
        </w:rPr>
        <w:t>12</w:t>
      </w:r>
      <w:r>
        <w:fldChar w:fldCharType="end"/>
      </w:r>
      <w:r w:rsidRPr="009C6919">
        <w:t xml:space="preserve">). Raudtee kavandamise eelnevates etappides on loomastiku elupaikade sidususe temaatikat juba käsitletud ning välja on töötatud leevendavad meetmed (vt </w:t>
      </w:r>
      <w:r w:rsidR="008B5E6F">
        <w:fldChar w:fldCharType="begin"/>
      </w:r>
      <w:r w:rsidR="008B5E6F">
        <w:instrText xml:space="preserve"> REF _Ref10136037 \r \h </w:instrText>
      </w:r>
      <w:r w:rsidR="008B5E6F">
        <w:fldChar w:fldCharType="separate"/>
      </w:r>
      <w:r w:rsidR="004D7443">
        <w:t>Lisa 2</w:t>
      </w:r>
      <w:r w:rsidR="008B5E6F">
        <w:fldChar w:fldCharType="end"/>
      </w:r>
      <w:r w:rsidR="008B5E6F">
        <w:t>,</w:t>
      </w:r>
      <w:r w:rsidR="008B5E6F" w:rsidRPr="008B5E6F">
        <w:t xml:space="preserve"> </w:t>
      </w:r>
      <w:r w:rsidR="008B5E6F" w:rsidRPr="009C6919">
        <w:t>leevendavate meetmete register</w:t>
      </w:r>
      <w:r w:rsidRPr="009C6919">
        <w:t>). KMH aruandes on vajalik vastavalt välja töötatud projektlahendusele käsitleda rohevõrgu temaatikat, sh mõju loomastikule ning loomade elupaikade sidususele ning vajadusel täpsustada juba välja töötatud leevendavaid meetmeid. Samuti on vajalik koostöös loomastiku eksperdiga välja töötada toimivad loomaläbipääsude tehnilised lahendused.</w:t>
      </w:r>
      <w:r>
        <w:t xml:space="preserve"> </w:t>
      </w:r>
    </w:p>
    <w:p w14:paraId="691C497C" w14:textId="77777777" w:rsidR="009E512F" w:rsidRPr="006A0605" w:rsidRDefault="009E512F" w:rsidP="009E512F">
      <w:pPr>
        <w:pStyle w:val="BodyText"/>
        <w:keepNext/>
      </w:pPr>
      <w:r w:rsidRPr="006A0605">
        <w:rPr>
          <w:noProof/>
          <w:lang w:eastAsia="et-EE"/>
        </w:rPr>
        <w:drawing>
          <wp:inline distT="0" distB="0" distL="0" distR="0" wp14:anchorId="06129790" wp14:editId="124D2A49">
            <wp:extent cx="5768340" cy="40792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5768340" cy="4079240"/>
                    </a:xfrm>
                    <a:prstGeom prst="rect">
                      <a:avLst/>
                    </a:prstGeom>
                  </pic:spPr>
                </pic:pic>
              </a:graphicData>
            </a:graphic>
          </wp:inline>
        </w:drawing>
      </w:r>
    </w:p>
    <w:p w14:paraId="7D3C1C32" w14:textId="5A98AFE0" w:rsidR="009E512F" w:rsidRPr="009E512F" w:rsidRDefault="009E512F" w:rsidP="009E512F">
      <w:pPr>
        <w:pStyle w:val="Caption"/>
      </w:pPr>
      <w:bookmarkStart w:id="56" w:name="_Ref9326499"/>
      <w:r>
        <w:t xml:space="preserve">Joonis </w:t>
      </w:r>
      <w:r>
        <w:fldChar w:fldCharType="begin"/>
      </w:r>
      <w:r>
        <w:instrText xml:space="preserve"> SEQ Joonis \* ARABIC </w:instrText>
      </w:r>
      <w:r>
        <w:fldChar w:fldCharType="separate"/>
      </w:r>
      <w:r w:rsidR="004D7443">
        <w:rPr>
          <w:noProof/>
        </w:rPr>
        <w:t>12</w:t>
      </w:r>
      <w:r>
        <w:fldChar w:fldCharType="end"/>
      </w:r>
      <w:bookmarkEnd w:id="56"/>
      <w:r w:rsidRPr="009E512F">
        <w:t xml:space="preserve">. Projekteeritava raudtee paiknemine Rapla maakonna rohelise võrgustiku suhtes </w:t>
      </w:r>
    </w:p>
    <w:p w14:paraId="1B97D72A" w14:textId="4E0EA6E0" w:rsidR="0041272C" w:rsidRDefault="00C64801" w:rsidP="00C64801">
      <w:pPr>
        <w:pStyle w:val="Heading1"/>
        <w:rPr>
          <w:rFonts w:eastAsia="MS Mincho"/>
        </w:rPr>
      </w:pPr>
      <w:bookmarkStart w:id="57" w:name="_Ref9328487"/>
      <w:bookmarkStart w:id="58" w:name="_Ref9855989"/>
      <w:bookmarkStart w:id="59" w:name="_Ref9855999"/>
      <w:bookmarkStart w:id="60" w:name="_Toc13126956"/>
      <w:r>
        <w:rPr>
          <w:rFonts w:eastAsia="MS Mincho"/>
        </w:rPr>
        <w:lastRenderedPageBreak/>
        <w:t>Natura 2000</w:t>
      </w:r>
      <w:bookmarkEnd w:id="57"/>
      <w:r>
        <w:rPr>
          <w:rFonts w:eastAsia="MS Mincho"/>
        </w:rPr>
        <w:t xml:space="preserve"> </w:t>
      </w:r>
      <w:r w:rsidR="002556E9">
        <w:rPr>
          <w:rFonts w:eastAsia="MS Mincho"/>
        </w:rPr>
        <w:t>eelhinnang</w:t>
      </w:r>
      <w:bookmarkEnd w:id="58"/>
      <w:bookmarkEnd w:id="59"/>
      <w:bookmarkEnd w:id="60"/>
      <w:r w:rsidR="002556E9">
        <w:rPr>
          <w:rFonts w:eastAsia="MS Mincho"/>
        </w:rPr>
        <w:t xml:space="preserve"> </w:t>
      </w:r>
    </w:p>
    <w:p w14:paraId="2CC15439" w14:textId="469EA61D" w:rsidR="00C64801" w:rsidRPr="00B85EAD" w:rsidRDefault="00C64801" w:rsidP="00C64801">
      <w:pPr>
        <w:pStyle w:val="BodyText"/>
        <w:rPr>
          <w:szCs w:val="18"/>
        </w:rPr>
      </w:pPr>
      <w:r w:rsidRPr="009C6919">
        <w:t xml:space="preserve">Natura 2000 on üleeuroopaline kaitstavate alade võrgustik, mille eesmärk on tagada haruldaste või ohustatud lindude, loomade ja taimede ning nende elupaikade ja kasvukohtade kaitse või vajadusel taastada üleeuroopaliselt ohustatud liikide ja elupaikade soodne seisund. Natura 2000 loodusalad ja </w:t>
      </w:r>
      <w:r w:rsidRPr="00B85EAD">
        <w:rPr>
          <w:szCs w:val="18"/>
        </w:rPr>
        <w:t>linnualad on moodustatud tuginedes Euroopa Nõukogu direktiividele 92/43/EMÜ</w:t>
      </w:r>
      <w:r w:rsidR="00B85EAD" w:rsidRPr="00B85EAD">
        <w:rPr>
          <w:rStyle w:val="FootnoteReference"/>
          <w:sz w:val="18"/>
          <w:szCs w:val="18"/>
        </w:rPr>
        <w:footnoteReference w:id="56"/>
      </w:r>
      <w:r w:rsidR="002556E9" w:rsidRPr="00B85EAD">
        <w:rPr>
          <w:szCs w:val="18"/>
        </w:rPr>
        <w:t xml:space="preserve"> </w:t>
      </w:r>
      <w:r w:rsidRPr="00B85EAD">
        <w:rPr>
          <w:szCs w:val="18"/>
        </w:rPr>
        <w:t>ja 2009/147/EÜ</w:t>
      </w:r>
      <w:r w:rsidR="00B85EAD" w:rsidRPr="00B85EAD">
        <w:rPr>
          <w:rStyle w:val="FootnoteReference"/>
          <w:sz w:val="18"/>
          <w:szCs w:val="18"/>
        </w:rPr>
        <w:footnoteReference w:id="57"/>
      </w:r>
      <w:r w:rsidRPr="00B85EAD">
        <w:rPr>
          <w:szCs w:val="18"/>
        </w:rPr>
        <w:t>.</w:t>
      </w:r>
      <w:r w:rsidR="002556E9" w:rsidRPr="00B85EAD">
        <w:rPr>
          <w:szCs w:val="18"/>
        </w:rPr>
        <w:t xml:space="preserve"> </w:t>
      </w:r>
    </w:p>
    <w:p w14:paraId="0FC8D7EA" w14:textId="77777777" w:rsidR="00C64801" w:rsidRPr="009C6919" w:rsidRDefault="00C64801" w:rsidP="00C64801">
      <w:pPr>
        <w:pStyle w:val="BodyText"/>
        <w:rPr>
          <w:rFonts w:cstheme="minorHAnsi"/>
        </w:rPr>
      </w:pPr>
      <w:r w:rsidRPr="009C6919">
        <w:rPr>
          <w:rFonts w:cstheme="minorHAnsi"/>
        </w:rPr>
        <w:t>Natura hindamine on menetlusprotsess, mida viiakse läbi vastavalt loodusdirektiivi 92/43/EMÜ artikli 6 lõigetele 3 ja 4. Käesolevas töös tuginetakse hindamise läbiviimisel Euroopa Komisjoni juhendile „Natura 2000 alasid oluliselt mõjutavate kavade ja projektide hindamine. Loodusdirektiivi artikli 6 lõigete 3 ja 4 tõlgendamise metoodilised juhised“ ja juhendile "Juhised Natura hindamise läbiviimiseks loodusdirektiivi artikli 6 lõike 3 rakendamisel Eestis" (KeMÜ, 201</w:t>
      </w:r>
      <w:r>
        <w:rPr>
          <w:rFonts w:cstheme="minorHAnsi"/>
        </w:rPr>
        <w:t>6</w:t>
      </w:r>
      <w:r w:rsidRPr="009C6919">
        <w:rPr>
          <w:rFonts w:cstheme="minorHAnsi"/>
        </w:rPr>
        <w:t xml:space="preserve">). </w:t>
      </w:r>
    </w:p>
    <w:p w14:paraId="270FF13E" w14:textId="3662D4B3" w:rsidR="00C64801" w:rsidRPr="009C6919" w:rsidRDefault="00C64801" w:rsidP="00C64801">
      <w:pPr>
        <w:pStyle w:val="BodyText"/>
        <w:rPr>
          <w:rFonts w:cstheme="minorHAnsi"/>
        </w:rPr>
      </w:pPr>
      <w:r w:rsidRPr="009C6919">
        <w:rPr>
          <w:rFonts w:cstheme="minorHAnsi"/>
        </w:rPr>
        <w:t>KeHJS</w:t>
      </w:r>
      <w:r w:rsidR="00B85EAD">
        <w:rPr>
          <w:rFonts w:cstheme="minorHAnsi"/>
        </w:rPr>
        <w:t>-e</w:t>
      </w:r>
      <w:r w:rsidRPr="009C6919">
        <w:rPr>
          <w:rFonts w:cstheme="minorHAnsi"/>
        </w:rPr>
        <w:t xml:space="preserve"> </w:t>
      </w:r>
      <w:r w:rsidR="00B85EAD">
        <w:rPr>
          <w:rFonts w:cstheme="minorHAnsi"/>
        </w:rPr>
        <w:t>ja</w:t>
      </w:r>
      <w:r w:rsidRPr="009C6919">
        <w:rPr>
          <w:rFonts w:cstheme="minorHAnsi"/>
        </w:rPr>
        <w:t xml:space="preserve"> LKS</w:t>
      </w:r>
      <w:r w:rsidR="00B85EAD">
        <w:rPr>
          <w:rFonts w:cstheme="minorHAnsi"/>
        </w:rPr>
        <w:t>-i</w:t>
      </w:r>
      <w:r w:rsidRPr="009C6919">
        <w:rPr>
          <w:rFonts w:cstheme="minorHAnsi"/>
        </w:rPr>
        <w:t xml:space="preserve"> alusel toimub Natura hindamine keskkonnamõju hindamise </w:t>
      </w:r>
      <w:r w:rsidR="00B85EAD">
        <w:rPr>
          <w:rFonts w:cstheme="minorHAnsi"/>
        </w:rPr>
        <w:t xml:space="preserve">(KMH) </w:t>
      </w:r>
      <w:r w:rsidRPr="009C6919">
        <w:rPr>
          <w:rFonts w:cstheme="minorHAnsi"/>
        </w:rPr>
        <w:t>menetluse raames. KeHJS</w:t>
      </w:r>
      <w:r w:rsidR="00B85EAD">
        <w:rPr>
          <w:rFonts w:cstheme="minorHAnsi"/>
        </w:rPr>
        <w:t>-e</w:t>
      </w:r>
      <w:r w:rsidRPr="009C6919">
        <w:rPr>
          <w:rFonts w:cstheme="minorHAnsi"/>
        </w:rPr>
        <w:t xml:space="preserve"> § 3 </w:t>
      </w:r>
      <w:r w:rsidR="00B85EAD">
        <w:rPr>
          <w:rFonts w:cstheme="minorHAnsi"/>
        </w:rPr>
        <w:t xml:space="preserve">lõike 1 </w:t>
      </w:r>
      <w:r w:rsidRPr="009C6919">
        <w:rPr>
          <w:rFonts w:cstheme="minorHAnsi"/>
        </w:rPr>
        <w:t>punkti 2 kohaselt hinnatakse keskkonnamõju, kui kavandatakse tegevust, mis võib üksi või koostoimes teiste tegevustega eeldatavalt ebasoodsalt mõjutada Natura 2000 võrgustiku ala.</w:t>
      </w:r>
      <w:r w:rsidR="00B85EAD">
        <w:rPr>
          <w:rFonts w:cstheme="minorHAnsi"/>
        </w:rPr>
        <w:t xml:space="preserve"> </w:t>
      </w:r>
    </w:p>
    <w:p w14:paraId="29A6AB12" w14:textId="4E748688" w:rsidR="00C64801" w:rsidRPr="009C6919" w:rsidRDefault="00C64801" w:rsidP="00C64801">
      <w:pPr>
        <w:pStyle w:val="BodyText"/>
        <w:rPr>
          <w:rFonts w:cstheme="minorHAnsi"/>
        </w:rPr>
      </w:pPr>
      <w:r w:rsidRPr="009C6919">
        <w:rPr>
          <w:rFonts w:cstheme="minorHAnsi"/>
        </w:rPr>
        <w:t>Natura hindamise juures on oluline, et hinnatakse tõenäoliselt avalduvat mõju lähtudes üksnes ala kaitse-eesmärkidest. Tegevuse mõjud loetakse eba</w:t>
      </w:r>
      <w:r>
        <w:rPr>
          <w:rFonts w:cstheme="minorHAnsi"/>
        </w:rPr>
        <w:t>s</w:t>
      </w:r>
      <w:r w:rsidRPr="009C6919">
        <w:rPr>
          <w:rFonts w:cstheme="minorHAnsi"/>
        </w:rPr>
        <w:t>oodsaks, kui tegevuse elluviimise tulemusena kaitse-eesmärkide seisund halveneb või tegevuse elluviimise tulemusena ei ole võimalik kaitse-eesmärke saavutada.</w:t>
      </w:r>
      <w:r w:rsidR="00B85EAD">
        <w:rPr>
          <w:rFonts w:cstheme="minorHAnsi"/>
        </w:rPr>
        <w:t xml:space="preserve"> </w:t>
      </w:r>
    </w:p>
    <w:p w14:paraId="79FD9951" w14:textId="5AF274DA" w:rsidR="00C64801" w:rsidRPr="009C6919" w:rsidRDefault="00C64801" w:rsidP="00C64801">
      <w:pPr>
        <w:pStyle w:val="BodyText"/>
        <w:rPr>
          <w:rFonts w:cstheme="minorHAnsi"/>
        </w:rPr>
      </w:pPr>
      <w:r w:rsidRPr="009C6919">
        <w:rPr>
          <w:rFonts w:cstheme="minorHAnsi"/>
        </w:rPr>
        <w:t>Natura hindamise esime</w:t>
      </w:r>
      <w:r w:rsidR="00B85EAD">
        <w:rPr>
          <w:rFonts w:cstheme="minorHAnsi"/>
        </w:rPr>
        <w:t>ne</w:t>
      </w:r>
      <w:r w:rsidRPr="009C6919">
        <w:rPr>
          <w:rFonts w:cstheme="minorHAnsi"/>
        </w:rPr>
        <w:t xml:space="preserve"> etap</w:t>
      </w:r>
      <w:r w:rsidR="00B85EAD">
        <w:rPr>
          <w:rFonts w:cstheme="minorHAnsi"/>
        </w:rPr>
        <w:t>p</w:t>
      </w:r>
      <w:r w:rsidRPr="009C6919">
        <w:rPr>
          <w:rFonts w:cstheme="minorHAnsi"/>
        </w:rPr>
        <w:t xml:space="preserve"> on Natura eelhindamine, mille eesmär</w:t>
      </w:r>
      <w:r w:rsidR="00B85EAD">
        <w:rPr>
          <w:rFonts w:cstheme="minorHAnsi"/>
        </w:rPr>
        <w:t>k</w:t>
      </w:r>
      <w:r w:rsidRPr="009C6919">
        <w:rPr>
          <w:rFonts w:cstheme="minorHAnsi"/>
        </w:rPr>
        <w:t xml:space="preserve"> on läbi alljärgnevate sammude kavandatava tegevuse võimalike mõjude prognoosimine</w:t>
      </w:r>
      <w:r w:rsidR="00CF117A">
        <w:rPr>
          <w:rFonts w:cstheme="minorHAnsi"/>
        </w:rPr>
        <w:t>.</w:t>
      </w:r>
      <w:r w:rsidRPr="009C6919">
        <w:rPr>
          <w:rFonts w:cstheme="minorHAnsi"/>
        </w:rPr>
        <w:t xml:space="preserve"> </w:t>
      </w:r>
      <w:r w:rsidR="00CF117A">
        <w:rPr>
          <w:rFonts w:cstheme="minorHAnsi"/>
        </w:rPr>
        <w:t xml:space="preserve">Eelhindamise </w:t>
      </w:r>
      <w:r w:rsidRPr="009C6919">
        <w:rPr>
          <w:rFonts w:cstheme="minorHAnsi"/>
        </w:rPr>
        <w:t>tulemusena saab otsustada, kas on vaja</w:t>
      </w:r>
      <w:r w:rsidR="00CF117A">
        <w:rPr>
          <w:rFonts w:cstheme="minorHAnsi"/>
        </w:rPr>
        <w:t xml:space="preserve"> edasi </w:t>
      </w:r>
      <w:r w:rsidRPr="009C6919">
        <w:rPr>
          <w:rFonts w:cstheme="minorHAnsi"/>
        </w:rPr>
        <w:t xml:space="preserve">liikuda asjakohase hindamise etappi, kus selgitatakse välja ebasoodsa mõju teke ning kavandatakse vajadusel leevendavad meetmed. </w:t>
      </w:r>
    </w:p>
    <w:p w14:paraId="10EFB915" w14:textId="5EB3F5C4" w:rsidR="00C64801" w:rsidRPr="00C64801" w:rsidRDefault="00C64801" w:rsidP="00C64801">
      <w:pPr>
        <w:pStyle w:val="Heading2"/>
      </w:pPr>
      <w:bookmarkStart w:id="61" w:name="_Toc6224398"/>
      <w:bookmarkStart w:id="62" w:name="_Toc13126957"/>
      <w:r>
        <w:t>Teave</w:t>
      </w:r>
      <w:r w:rsidRPr="00C64801">
        <w:t xml:space="preserve"> kavandatava tegevuse kohta</w:t>
      </w:r>
      <w:bookmarkEnd w:id="61"/>
      <w:bookmarkEnd w:id="62"/>
    </w:p>
    <w:p w14:paraId="2F3F8475" w14:textId="16F431BE" w:rsidR="00E62ACB" w:rsidRPr="009C6919" w:rsidRDefault="00C64801" w:rsidP="00C64801">
      <w:pPr>
        <w:pStyle w:val="BodyText"/>
      </w:pPr>
      <w:bookmarkStart w:id="63" w:name="_Hlk6480354"/>
      <w:r>
        <w:t xml:space="preserve">Kavandatavaks tegevuseks </w:t>
      </w:r>
      <w:r w:rsidR="00CF117A">
        <w:t xml:space="preserve">on </w:t>
      </w:r>
      <w:r>
        <w:t>kiire raudtee (Rail Baltic</w:t>
      </w:r>
      <w:r w:rsidR="000C227F">
        <w:t>u</w:t>
      </w:r>
      <w:r>
        <w:t>) rajamine Rapla maakonna põhjaosas 17</w:t>
      </w:r>
      <w:r w:rsidR="00C0435B">
        <w:t>,5 </w:t>
      </w:r>
      <w:r>
        <w:t xml:space="preserve">km pikkusel lõigul maakonna piirist Hagudini. </w:t>
      </w:r>
      <w:r w:rsidRPr="009C6919">
        <w:t>Tegevuse</w:t>
      </w:r>
      <w:r>
        <w:t xml:space="preserve"> ja selle alternatiivide</w:t>
      </w:r>
      <w:r w:rsidRPr="009C6919">
        <w:t xml:space="preserve"> kirjeldus on täpsemalt </w:t>
      </w:r>
      <w:r w:rsidRPr="00CB3B7A">
        <w:t xml:space="preserve">esitatud </w:t>
      </w:r>
      <w:r w:rsidR="00CF117A">
        <w:t xml:space="preserve">KMH programmi peatükkides </w:t>
      </w:r>
      <w:r w:rsidR="00CF117A">
        <w:fldChar w:fldCharType="begin"/>
      </w:r>
      <w:r w:rsidR="00CF117A">
        <w:instrText xml:space="preserve"> REF _Ref9267021 \r \h </w:instrText>
      </w:r>
      <w:r w:rsidR="00CF117A">
        <w:fldChar w:fldCharType="separate"/>
      </w:r>
      <w:r w:rsidR="004D7443">
        <w:t>2</w:t>
      </w:r>
      <w:r w:rsidR="00CF117A">
        <w:fldChar w:fldCharType="end"/>
      </w:r>
      <w:r w:rsidRPr="00657E90">
        <w:t xml:space="preserve"> ja </w:t>
      </w:r>
      <w:r w:rsidR="00CF117A">
        <w:fldChar w:fldCharType="begin"/>
      </w:r>
      <w:r w:rsidR="00CF117A">
        <w:instrText xml:space="preserve"> REF _Ref9330698 \r \h </w:instrText>
      </w:r>
      <w:r w:rsidR="00CF117A">
        <w:fldChar w:fldCharType="separate"/>
      </w:r>
      <w:r w:rsidR="004D7443">
        <w:t>4</w:t>
      </w:r>
      <w:r w:rsidR="00CF117A">
        <w:fldChar w:fldCharType="end"/>
      </w:r>
      <w:r w:rsidRPr="00CB3B7A">
        <w:t>. K</w:t>
      </w:r>
      <w:bookmarkStart w:id="64" w:name="_Hlk8048181"/>
      <w:r w:rsidRPr="00CB3B7A">
        <w:t>äesolevas eelhindamises on lähtutud tegevuse alternatiivist 1 (eelprojekti</w:t>
      </w:r>
      <w:r>
        <w:t xml:space="preserve"> lahendus). </w:t>
      </w:r>
      <w:r w:rsidR="00C0435B">
        <w:t>Põhiprojekti lahendus</w:t>
      </w:r>
      <w:r>
        <w:t xml:space="preserve"> </w:t>
      </w:r>
      <w:r w:rsidR="00C0435B">
        <w:t>(</w:t>
      </w:r>
      <w:r>
        <w:t>alternatiiv</w:t>
      </w:r>
      <w:r w:rsidR="00C0435B">
        <w:t xml:space="preserve"> 2)</w:t>
      </w:r>
      <w:r>
        <w:t xml:space="preserve"> töötatakse välja KMH aruande etapis ja mõju Natura</w:t>
      </w:r>
      <w:r w:rsidR="00C0435B">
        <w:t xml:space="preserve"> alade</w:t>
      </w:r>
      <w:r>
        <w:t>le hinnatakse vajadusel samuti KMH aruande</w:t>
      </w:r>
      <w:r w:rsidR="00CF117A">
        <w:t xml:space="preserve"> koostamise käigu</w:t>
      </w:r>
      <w:r>
        <w:t>s.</w:t>
      </w:r>
      <w:bookmarkEnd w:id="64"/>
      <w:r w:rsidR="00CF117A">
        <w:t xml:space="preserve"> </w:t>
      </w:r>
    </w:p>
    <w:p w14:paraId="132FBEE0" w14:textId="68269A1B" w:rsidR="00E62ACB" w:rsidRDefault="00E62ACB" w:rsidP="00C64801">
      <w:pPr>
        <w:pStyle w:val="BodyText"/>
      </w:pPr>
      <w:r>
        <w:t xml:space="preserve">Kavandatava raudteetrassi lõigu võimaliku mõju piirkonda jääb kolm Natura 2000 võrgustiku ala: </w:t>
      </w:r>
    </w:p>
    <w:p w14:paraId="766E9F7F" w14:textId="71488BAA" w:rsidR="00E62ACB" w:rsidRDefault="00E62ACB" w:rsidP="00074451">
      <w:pPr>
        <w:pStyle w:val="BodyText"/>
        <w:numPr>
          <w:ilvl w:val="0"/>
          <w:numId w:val="45"/>
        </w:numPr>
        <w:spacing w:after="0"/>
        <w:ind w:left="714" w:hanging="357"/>
      </w:pPr>
      <w:r>
        <w:t xml:space="preserve">Kurtna-Vilivere loodusala; </w:t>
      </w:r>
    </w:p>
    <w:p w14:paraId="217730FA" w14:textId="74D11DF2" w:rsidR="00E62ACB" w:rsidRDefault="00E62ACB" w:rsidP="00074451">
      <w:pPr>
        <w:pStyle w:val="BodyText"/>
        <w:numPr>
          <w:ilvl w:val="0"/>
          <w:numId w:val="45"/>
        </w:numPr>
        <w:spacing w:after="0"/>
        <w:ind w:left="714" w:hanging="357"/>
      </w:pPr>
      <w:r>
        <w:t xml:space="preserve">Rahaaugu loodusala; </w:t>
      </w:r>
    </w:p>
    <w:p w14:paraId="34F5FBBA" w14:textId="617B1349" w:rsidR="00E62ACB" w:rsidRDefault="00E62ACB" w:rsidP="00E62ACB">
      <w:pPr>
        <w:pStyle w:val="BodyText"/>
        <w:numPr>
          <w:ilvl w:val="0"/>
          <w:numId w:val="45"/>
        </w:numPr>
      </w:pPr>
      <w:r>
        <w:t xml:space="preserve">Rabivere loodusala. </w:t>
      </w:r>
    </w:p>
    <w:p w14:paraId="7AE2985C" w14:textId="4A32B384" w:rsidR="00E62ACB" w:rsidRDefault="00E62ACB" w:rsidP="00C64801">
      <w:pPr>
        <w:pStyle w:val="BodyText"/>
      </w:pPr>
      <w:r w:rsidRPr="00E62ACB">
        <w:rPr>
          <w:b/>
          <w:bCs/>
        </w:rPr>
        <w:t>Kurtna-Vilivere loodusala</w:t>
      </w:r>
      <w:r>
        <w:t xml:space="preserve"> asub Harju ja Rapla maakonna piiril ning jääb </w:t>
      </w:r>
      <w:r w:rsidR="00F63334">
        <w:t>käsitletavas</w:t>
      </w:r>
      <w:r>
        <w:t>t raudteelõigust</w:t>
      </w:r>
      <w:r w:rsidR="00F63334">
        <w:t xml:space="preserve"> lähimas punktis</w:t>
      </w:r>
      <w:r>
        <w:t xml:space="preserve"> 1,5 km kaugusele lääne poole. </w:t>
      </w:r>
      <w:r w:rsidR="00074451">
        <w:t>Projekteeritava</w:t>
      </w:r>
      <w:r>
        <w:t xml:space="preserve"> r</w:t>
      </w:r>
      <w:r w:rsidRPr="009C6919">
        <w:t>audtee</w:t>
      </w:r>
      <w:r w:rsidR="00F63334">
        <w:t>lõigu</w:t>
      </w:r>
      <w:r w:rsidRPr="009C6919">
        <w:t xml:space="preserve"> paiknemine </w:t>
      </w:r>
      <w:r>
        <w:t>Kurtna-Vilivere</w:t>
      </w:r>
      <w:r w:rsidRPr="009C6919">
        <w:t xml:space="preserve"> loodusala </w:t>
      </w:r>
      <w:r>
        <w:t>piirkonnas</w:t>
      </w:r>
      <w:r w:rsidRPr="009C6919">
        <w:t xml:space="preserve"> </w:t>
      </w:r>
      <w:r>
        <w:t>vt</w:t>
      </w:r>
      <w:r w:rsidR="00F63334">
        <w:t xml:space="preserve"> </w:t>
      </w:r>
      <w:r w:rsidR="00F63334">
        <w:fldChar w:fldCharType="begin"/>
      </w:r>
      <w:r w:rsidR="00F63334">
        <w:instrText xml:space="preserve"> REF _Ref12977907 \h </w:instrText>
      </w:r>
      <w:r w:rsidR="00F63334">
        <w:fldChar w:fldCharType="separate"/>
      </w:r>
      <w:r w:rsidR="004D7443">
        <w:t xml:space="preserve">Joonis </w:t>
      </w:r>
      <w:r w:rsidR="004D7443">
        <w:rPr>
          <w:noProof/>
        </w:rPr>
        <w:t>13</w:t>
      </w:r>
      <w:r w:rsidR="00F63334">
        <w:fldChar w:fldCharType="end"/>
      </w:r>
      <w:r w:rsidRPr="00657E90">
        <w:t>.</w:t>
      </w:r>
    </w:p>
    <w:p w14:paraId="4AA9F71F" w14:textId="1A9E2773" w:rsidR="00F63334" w:rsidRDefault="00E62ACB" w:rsidP="00C64801">
      <w:pPr>
        <w:pStyle w:val="BodyText"/>
      </w:pPr>
      <w:r w:rsidRPr="00E62ACB">
        <w:rPr>
          <w:b/>
          <w:bCs/>
        </w:rPr>
        <w:t>Rahaaugu loodusala</w:t>
      </w:r>
      <w:r>
        <w:t xml:space="preserve"> jääb kavandatavast raudteelõigust </w:t>
      </w:r>
      <w:r w:rsidR="00965D03">
        <w:t>enam kui 2</w:t>
      </w:r>
      <w:r>
        <w:t xml:space="preserve"> km </w:t>
      </w:r>
      <w:r w:rsidR="00F63334">
        <w:t xml:space="preserve"> (lähimas punktis 2,1 km)</w:t>
      </w:r>
      <w:r>
        <w:t xml:space="preserve"> </w:t>
      </w:r>
      <w:r w:rsidR="00F63334">
        <w:t xml:space="preserve">kaugusele </w:t>
      </w:r>
      <w:r>
        <w:t xml:space="preserve">ida poole, </w:t>
      </w:r>
      <w:r w:rsidR="00AE35D7">
        <w:t>suures osas</w:t>
      </w:r>
      <w:r w:rsidR="00965D03">
        <w:t xml:space="preserve"> </w:t>
      </w:r>
      <w:r>
        <w:t xml:space="preserve">teisele poole </w:t>
      </w:r>
      <w:r w:rsidR="00965D03" w:rsidRPr="00965D03">
        <w:t>Tallinna–Rapla–Türi maantee</w:t>
      </w:r>
      <w:r w:rsidR="00965D03">
        <w:t>d (tugi</w:t>
      </w:r>
      <w:r>
        <w:t>maantee nr 15</w:t>
      </w:r>
      <w:r w:rsidR="00965D03">
        <w:t>)</w:t>
      </w:r>
      <w:r>
        <w:t xml:space="preserve">. </w:t>
      </w:r>
      <w:r w:rsidR="00074451">
        <w:t>Projekteeritava</w:t>
      </w:r>
      <w:r>
        <w:t xml:space="preserve"> r</w:t>
      </w:r>
      <w:r w:rsidRPr="009C6919">
        <w:t>audtee</w:t>
      </w:r>
      <w:r w:rsidR="00074451">
        <w:t>lõigu</w:t>
      </w:r>
      <w:r w:rsidRPr="009C6919">
        <w:t xml:space="preserve"> paiknemine </w:t>
      </w:r>
      <w:r>
        <w:t>Rahaaugu</w:t>
      </w:r>
      <w:r w:rsidRPr="009C6919">
        <w:t xml:space="preserve"> loodusala </w:t>
      </w:r>
      <w:r>
        <w:t>piirkonnas</w:t>
      </w:r>
      <w:r w:rsidRPr="009C6919">
        <w:t xml:space="preserve"> </w:t>
      </w:r>
      <w:r>
        <w:t xml:space="preserve">vt </w:t>
      </w:r>
      <w:r>
        <w:fldChar w:fldCharType="begin"/>
      </w:r>
      <w:r>
        <w:instrText xml:space="preserve"> REF _Ref12977907 \h </w:instrText>
      </w:r>
      <w:r>
        <w:fldChar w:fldCharType="separate"/>
      </w:r>
      <w:r w:rsidR="004D7443">
        <w:t xml:space="preserve">Joonis </w:t>
      </w:r>
      <w:r w:rsidR="004D7443">
        <w:rPr>
          <w:noProof/>
        </w:rPr>
        <w:t>13</w:t>
      </w:r>
      <w:r>
        <w:fldChar w:fldCharType="end"/>
      </w:r>
      <w:r w:rsidRPr="00657E90">
        <w:t>.</w:t>
      </w:r>
      <w:r>
        <w:t xml:space="preserve"> </w:t>
      </w:r>
    </w:p>
    <w:p w14:paraId="09467C53" w14:textId="0EF3EED1" w:rsidR="00E62ACB" w:rsidRDefault="00B01D2C" w:rsidP="000B119B">
      <w:pPr>
        <w:pStyle w:val="BodyText"/>
        <w:keepNext/>
      </w:pPr>
      <w:r w:rsidRPr="00B01D2C">
        <w:rPr>
          <w:noProof/>
        </w:rPr>
        <w:lastRenderedPageBreak/>
        <w:drawing>
          <wp:inline distT="0" distB="0" distL="0" distR="0" wp14:anchorId="3F1D8418" wp14:editId="4EB3F169">
            <wp:extent cx="5775560" cy="399288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5780050" cy="3995984"/>
                    </a:xfrm>
                    <a:prstGeom prst="rect">
                      <a:avLst/>
                    </a:prstGeom>
                    <a:ln>
                      <a:noFill/>
                    </a:ln>
                    <a:extLst>
                      <a:ext uri="{53640926-AAD7-44D8-BBD7-CCE9431645EC}">
                        <a14:shadowObscured xmlns:a14="http://schemas.microsoft.com/office/drawing/2010/main"/>
                      </a:ext>
                    </a:extLst>
                  </pic:spPr>
                </pic:pic>
              </a:graphicData>
            </a:graphic>
          </wp:inline>
        </w:drawing>
      </w:r>
    </w:p>
    <w:p w14:paraId="70F8F281" w14:textId="1D4CA81E" w:rsidR="00F63334" w:rsidRDefault="00E62ACB" w:rsidP="00F63334">
      <w:pPr>
        <w:pStyle w:val="Caption"/>
      </w:pPr>
      <w:bookmarkStart w:id="65" w:name="_Ref12977907"/>
      <w:r>
        <w:t xml:space="preserve">Joonis </w:t>
      </w:r>
      <w:r>
        <w:fldChar w:fldCharType="begin"/>
      </w:r>
      <w:r>
        <w:instrText xml:space="preserve"> SEQ Joonis \* ARABIC </w:instrText>
      </w:r>
      <w:r>
        <w:fldChar w:fldCharType="separate"/>
      </w:r>
      <w:r w:rsidR="004D7443">
        <w:rPr>
          <w:noProof/>
        </w:rPr>
        <w:t>13</w:t>
      </w:r>
      <w:r>
        <w:fldChar w:fldCharType="end"/>
      </w:r>
      <w:bookmarkEnd w:id="65"/>
      <w:r>
        <w:t xml:space="preserve">. </w:t>
      </w:r>
      <w:r w:rsidR="00F63334">
        <w:t>Projekteeri</w:t>
      </w:r>
      <w:r>
        <w:t>tava r</w:t>
      </w:r>
      <w:r w:rsidRPr="009C6919">
        <w:t>audtee</w:t>
      </w:r>
      <w:r w:rsidR="005A3410">
        <w:t xml:space="preserve"> </w:t>
      </w:r>
      <w:r w:rsidR="00F63334">
        <w:t>lõigu</w:t>
      </w:r>
      <w:r w:rsidRPr="009C6919">
        <w:t xml:space="preserve"> paiknemine </w:t>
      </w:r>
      <w:r w:rsidR="00F63334">
        <w:t xml:space="preserve">Kurtna-Vilivere ja </w:t>
      </w:r>
      <w:r>
        <w:t>Rahaaugu</w:t>
      </w:r>
      <w:r w:rsidRPr="009C6919">
        <w:t xml:space="preserve"> loodusala</w:t>
      </w:r>
      <w:r w:rsidR="00F63334">
        <w:t>de</w:t>
      </w:r>
      <w:r w:rsidRPr="009C6919">
        <w:t xml:space="preserve"> </w:t>
      </w:r>
      <w:r>
        <w:t>piirkonnas</w:t>
      </w:r>
      <w:r w:rsidR="00F63334">
        <w:t xml:space="preserve"> </w:t>
      </w:r>
    </w:p>
    <w:p w14:paraId="3728F846" w14:textId="77777777" w:rsidR="00F63334" w:rsidRPr="00F63334" w:rsidRDefault="00F63334" w:rsidP="00F63334"/>
    <w:p w14:paraId="2DDCE9DA" w14:textId="5B66C53F" w:rsidR="00C64801" w:rsidRDefault="00E62ACB" w:rsidP="00C64801">
      <w:pPr>
        <w:pStyle w:val="BodyText"/>
      </w:pPr>
      <w:r w:rsidRPr="00E62ACB">
        <w:rPr>
          <w:b/>
          <w:bCs/>
        </w:rPr>
        <w:t>Rabivere loodusala</w:t>
      </w:r>
      <w:r>
        <w:t xml:space="preserve"> asub</w:t>
      </w:r>
      <w:r w:rsidRPr="009C6919">
        <w:t xml:space="preserve"> </w:t>
      </w:r>
      <w:r>
        <w:t>r</w:t>
      </w:r>
      <w:r w:rsidR="00C64801" w:rsidRPr="009C6919">
        <w:t>audteetrassi lõi</w:t>
      </w:r>
      <w:r>
        <w:t>gu</w:t>
      </w:r>
      <w:r w:rsidR="00C64801" w:rsidRPr="009C6919">
        <w:t xml:space="preserve"> lähedal, se</w:t>
      </w:r>
      <w:r w:rsidR="00CF117A">
        <w:t>e</w:t>
      </w:r>
      <w:r w:rsidR="00C64801" w:rsidRPr="009C6919">
        <w:t xml:space="preserve">juures raudtee ise loodusalale ei jää, kuid alaga kattub raudtee otsese mõju ala (st krundijaotuskava ja kaitsevööndi ala, kus toimub keskkonna füüsiline muutmine). </w:t>
      </w:r>
      <w:r>
        <w:t>Kavandatava r</w:t>
      </w:r>
      <w:r w:rsidR="00C64801" w:rsidRPr="009C6919">
        <w:t xml:space="preserve">audtee paiknemine Rabivere loodusala juures </w:t>
      </w:r>
      <w:r>
        <w:t>vt</w:t>
      </w:r>
      <w:r w:rsidR="00C64801" w:rsidRPr="00CB3B7A">
        <w:t xml:space="preserve"> </w:t>
      </w:r>
      <w:r w:rsidR="00557D5A">
        <w:fldChar w:fldCharType="begin"/>
      </w:r>
      <w:r w:rsidR="00557D5A">
        <w:instrText xml:space="preserve"> REF _Ref9330788 \h </w:instrText>
      </w:r>
      <w:r w:rsidR="00557D5A">
        <w:fldChar w:fldCharType="separate"/>
      </w:r>
      <w:r w:rsidR="004D7443">
        <w:t xml:space="preserve">Joonis </w:t>
      </w:r>
      <w:r w:rsidR="004D7443">
        <w:rPr>
          <w:noProof/>
        </w:rPr>
        <w:t>14</w:t>
      </w:r>
      <w:r w:rsidR="00557D5A">
        <w:fldChar w:fldCharType="end"/>
      </w:r>
      <w:r w:rsidR="00C64801" w:rsidRPr="00657E90">
        <w:t>.</w:t>
      </w:r>
      <w:r w:rsidR="00557D5A">
        <w:t xml:space="preserve"> </w:t>
      </w:r>
      <w:bookmarkEnd w:id="63"/>
    </w:p>
    <w:p w14:paraId="79E06901" w14:textId="77777777" w:rsidR="00074451" w:rsidRDefault="00074451" w:rsidP="00C64801">
      <w:pPr>
        <w:pStyle w:val="BodyText"/>
      </w:pPr>
    </w:p>
    <w:p w14:paraId="7FA0D5D5" w14:textId="77777777" w:rsidR="00074451" w:rsidRPr="00291C90" w:rsidRDefault="00074451" w:rsidP="00074451">
      <w:pPr>
        <w:pStyle w:val="BodyText"/>
        <w:keepNext/>
        <w:rPr>
          <w:b/>
        </w:rPr>
      </w:pPr>
      <w:bookmarkStart w:id="66" w:name="_Toc6224399"/>
      <w:r w:rsidRPr="00291C90">
        <w:rPr>
          <w:b/>
        </w:rPr>
        <w:t xml:space="preserve">Kavandatava tegevuse seotus </w:t>
      </w:r>
      <w:r>
        <w:rPr>
          <w:b/>
        </w:rPr>
        <w:t xml:space="preserve">Natura </w:t>
      </w:r>
      <w:r w:rsidRPr="00291C90">
        <w:rPr>
          <w:b/>
        </w:rPr>
        <w:t>ala</w:t>
      </w:r>
      <w:r>
        <w:rPr>
          <w:b/>
        </w:rPr>
        <w:t>de</w:t>
      </w:r>
      <w:r w:rsidRPr="00291C90">
        <w:rPr>
          <w:b/>
        </w:rPr>
        <w:t xml:space="preserve"> kaitsekorraldusega</w:t>
      </w:r>
      <w:bookmarkEnd w:id="66"/>
    </w:p>
    <w:p w14:paraId="676CF8B2" w14:textId="704AD5DF" w:rsidR="00074451" w:rsidRPr="006A0605" w:rsidRDefault="00074451" w:rsidP="00C64801">
      <w:pPr>
        <w:pStyle w:val="BodyText"/>
      </w:pPr>
      <w:r w:rsidRPr="009C6919">
        <w:t>Kavandatava raudtee rajamine ei ole seotud ega vajalik ühegi Natura 2000 võrgustiku ala kaitse</w:t>
      </w:r>
      <w:r>
        <w:t xml:space="preserve"> </w:t>
      </w:r>
      <w:r w:rsidRPr="009C6919">
        <w:t>korraldamisega ning ei aita otseselt ega kaudselt kaasa alade kaitse-eesmärkide saavutamisele.</w:t>
      </w:r>
      <w:r>
        <w:t xml:space="preserve"> </w:t>
      </w:r>
    </w:p>
    <w:p w14:paraId="0F042D8F" w14:textId="77777777" w:rsidR="00C64801" w:rsidRDefault="00C64801" w:rsidP="00C64801">
      <w:pPr>
        <w:pStyle w:val="BodyText"/>
        <w:rPr>
          <w:rFonts w:asciiTheme="minorHAnsi" w:hAnsiTheme="minorHAnsi" w:cstheme="minorHAnsi"/>
          <w:b/>
          <w:sz w:val="22"/>
        </w:rPr>
      </w:pPr>
      <w:r>
        <w:rPr>
          <w:noProof/>
        </w:rPr>
        <w:lastRenderedPageBreak/>
        <w:drawing>
          <wp:inline distT="0" distB="0" distL="0" distR="0" wp14:anchorId="16F3B3D3" wp14:editId="1E466A37">
            <wp:extent cx="5768340" cy="4078605"/>
            <wp:effectExtent l="19050" t="1905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8340" cy="4078605"/>
                    </a:xfrm>
                    <a:prstGeom prst="rect">
                      <a:avLst/>
                    </a:prstGeom>
                    <a:noFill/>
                    <a:ln w="12700">
                      <a:solidFill>
                        <a:schemeClr val="bg1">
                          <a:lumMod val="50000"/>
                        </a:schemeClr>
                      </a:solidFill>
                    </a:ln>
                  </pic:spPr>
                </pic:pic>
              </a:graphicData>
            </a:graphic>
          </wp:inline>
        </w:drawing>
      </w:r>
    </w:p>
    <w:p w14:paraId="613D1340" w14:textId="6B7C5986" w:rsidR="00E62ACB" w:rsidRPr="00074451" w:rsidRDefault="00C64801" w:rsidP="00074451">
      <w:pPr>
        <w:pStyle w:val="Caption"/>
        <w:rPr>
          <w:rFonts w:asciiTheme="minorHAnsi" w:hAnsiTheme="minorHAnsi" w:cstheme="minorHAnsi"/>
          <w:szCs w:val="18"/>
        </w:rPr>
      </w:pPr>
      <w:bookmarkStart w:id="67" w:name="_Ref9330788"/>
      <w:r>
        <w:t xml:space="preserve">Joonis </w:t>
      </w:r>
      <w:r>
        <w:fldChar w:fldCharType="begin"/>
      </w:r>
      <w:r>
        <w:instrText xml:space="preserve"> SEQ Joonis \* ARABIC </w:instrText>
      </w:r>
      <w:r>
        <w:fldChar w:fldCharType="separate"/>
      </w:r>
      <w:r w:rsidR="004D7443">
        <w:rPr>
          <w:noProof/>
        </w:rPr>
        <w:t>14</w:t>
      </w:r>
      <w:r>
        <w:fldChar w:fldCharType="end"/>
      </w:r>
      <w:bookmarkEnd w:id="67"/>
      <w:r w:rsidRPr="00C64801">
        <w:rPr>
          <w:rFonts w:asciiTheme="minorHAnsi" w:hAnsiTheme="minorHAnsi" w:cstheme="minorHAnsi"/>
          <w:szCs w:val="18"/>
        </w:rPr>
        <w:t>. Kavandatav tegevus Rabivere loodusala piirkonnas</w:t>
      </w:r>
      <w:r>
        <w:rPr>
          <w:rFonts w:asciiTheme="minorHAnsi" w:hAnsiTheme="minorHAnsi" w:cstheme="minorHAnsi"/>
          <w:szCs w:val="18"/>
        </w:rPr>
        <w:t xml:space="preserve"> </w:t>
      </w:r>
    </w:p>
    <w:p w14:paraId="78FCA3CF" w14:textId="15E90991" w:rsidR="00C64801" w:rsidRPr="00C64801" w:rsidRDefault="00C64801" w:rsidP="00C64801">
      <w:pPr>
        <w:pStyle w:val="Heading2"/>
      </w:pPr>
      <w:bookmarkStart w:id="68" w:name="_Toc6224400"/>
      <w:bookmarkStart w:id="69" w:name="_Toc13126958"/>
      <w:r w:rsidRPr="00C64801">
        <w:t>Kavandatava tegevuse mõjupiirkonda jääva</w:t>
      </w:r>
      <w:r w:rsidR="00E62ACB">
        <w:t>te</w:t>
      </w:r>
      <w:r w:rsidRPr="00C64801">
        <w:t xml:space="preserve"> Natura ala</w:t>
      </w:r>
      <w:r w:rsidR="00E62ACB">
        <w:t>de</w:t>
      </w:r>
      <w:r w:rsidRPr="00C64801">
        <w:t xml:space="preserve"> iseloomustus</w:t>
      </w:r>
      <w:bookmarkEnd w:id="68"/>
      <w:bookmarkEnd w:id="69"/>
    </w:p>
    <w:p w14:paraId="44D8A0ED" w14:textId="258DCDD1" w:rsidR="00E62ACB" w:rsidRPr="004D7443" w:rsidRDefault="00E62ACB" w:rsidP="00652066">
      <w:pPr>
        <w:pStyle w:val="Heading3"/>
      </w:pPr>
      <w:bookmarkStart w:id="70" w:name="_Hlk6484151"/>
      <w:bookmarkStart w:id="71" w:name="_Hlk6483731"/>
      <w:bookmarkStart w:id="72" w:name="_Toc13126959"/>
      <w:r w:rsidRPr="004D7443">
        <w:t>Kurtna-Vilivere loodusala</w:t>
      </w:r>
      <w:bookmarkEnd w:id="72"/>
      <w:r w:rsidRPr="004D7443">
        <w:t xml:space="preserve"> </w:t>
      </w:r>
    </w:p>
    <w:p w14:paraId="0E8351D9" w14:textId="61D4C3EB" w:rsidR="000B119B" w:rsidRDefault="00F67EB7" w:rsidP="000B119B">
      <w:pPr>
        <w:pStyle w:val="BodyText"/>
      </w:pPr>
      <w:r w:rsidRPr="00D44157">
        <w:t>Kurtna-Vilivere</w:t>
      </w:r>
      <w:r w:rsidR="000B119B" w:rsidRPr="00D44157">
        <w:t xml:space="preserve"> loodusala (EE002031</w:t>
      </w:r>
      <w:r w:rsidRPr="00D44157">
        <w:t>8</w:t>
      </w:r>
      <w:r w:rsidR="000B119B" w:rsidRPr="00D44157">
        <w:t xml:space="preserve">) asub </w:t>
      </w:r>
      <w:r w:rsidRPr="00D44157">
        <w:t xml:space="preserve">Harju ja </w:t>
      </w:r>
      <w:r w:rsidR="000B119B" w:rsidRPr="00D44157">
        <w:t xml:space="preserve">Rapla maakonnas </w:t>
      </w:r>
      <w:r w:rsidRPr="00D44157">
        <w:t>ning</w:t>
      </w:r>
      <w:r w:rsidR="000B119B" w:rsidRPr="00D44157">
        <w:t xml:space="preserve"> on kaitse alla võetud Vabariigi Valitsuse 5. augusti 2004. a korralduse</w:t>
      </w:r>
      <w:r w:rsidRPr="00D44157">
        <w:t>ga</w:t>
      </w:r>
      <w:r w:rsidR="000B119B" w:rsidRPr="00D44157">
        <w:t xml:space="preserve"> nr 615-k „Euroopa Komisjonile esitatav Natura 2000 võrgustiku alade nimekiri“</w:t>
      </w:r>
      <w:r w:rsidR="000B119B" w:rsidRPr="00D44157">
        <w:rPr>
          <w:rStyle w:val="FootnoteReference"/>
        </w:rPr>
        <w:footnoteReference w:id="58"/>
      </w:r>
      <w:r w:rsidR="000B119B" w:rsidRPr="00D44157">
        <w:t xml:space="preserve">. Loodusala pindala on </w:t>
      </w:r>
      <w:r w:rsidR="00D44157" w:rsidRPr="00D44157">
        <w:t>71,1</w:t>
      </w:r>
      <w:r w:rsidR="000B119B" w:rsidRPr="00D44157">
        <w:t xml:space="preserve"> ha</w:t>
      </w:r>
      <w:r w:rsidR="00D44157" w:rsidRPr="00D44157">
        <w:t>, millest veeosa pindala moodustab 4,1 ha. Loodusala</w:t>
      </w:r>
      <w:r w:rsidR="000B119B" w:rsidRPr="00D44157">
        <w:t xml:space="preserve"> on loodud loodusdirektiivi I lisas nimetatud 5 elupaigatüübi ning </w:t>
      </w:r>
      <w:r w:rsidR="00D44157" w:rsidRPr="00D44157">
        <w:t>kahe</w:t>
      </w:r>
      <w:r w:rsidR="000B119B" w:rsidRPr="00D44157">
        <w:t xml:space="preserve"> sama direktiivi II lisas nimetatud liigi ja </w:t>
      </w:r>
      <w:r w:rsidR="00D44157" w:rsidRPr="00D44157">
        <w:t>nend</w:t>
      </w:r>
      <w:r w:rsidR="000B119B" w:rsidRPr="00D44157">
        <w:t xml:space="preserve">e elupaikade kaitseks. Loodusala kattub </w:t>
      </w:r>
      <w:r w:rsidR="00D44157" w:rsidRPr="00D44157">
        <w:t>Kurtna-Vilivere hoiu</w:t>
      </w:r>
      <w:r w:rsidR="000B119B" w:rsidRPr="00D44157">
        <w:t>alaga</w:t>
      </w:r>
      <w:r w:rsidR="00D44157">
        <w:t xml:space="preserve"> (Rapla maakonnas</w:t>
      </w:r>
      <w:r w:rsidR="000B119B" w:rsidRPr="00D44157">
        <w:t xml:space="preserve"> </w:t>
      </w:r>
      <w:r w:rsidR="00D44157" w:rsidRPr="00D44157">
        <w:t>KLO2000179</w:t>
      </w:r>
      <w:r w:rsidR="00D44157">
        <w:t xml:space="preserve">, Harju maakonnas </w:t>
      </w:r>
      <w:r w:rsidR="00D44157" w:rsidRPr="00D44157">
        <w:t>KLO2000144</w:t>
      </w:r>
      <w:r w:rsidR="00D44157">
        <w:t>). Olemasolevast raudteest ca 1 km lääne poole jääv loodusala</w:t>
      </w:r>
      <w:r w:rsidR="006A2CF8">
        <w:t xml:space="preserve"> lõunapoolne </w:t>
      </w:r>
      <w:r w:rsidR="00D44157">
        <w:t>lahustükk kattub Saunaküla maastikukaitsealaga.</w:t>
      </w:r>
      <w:r w:rsidR="000B119B" w:rsidRPr="00D44157">
        <w:t xml:space="preserve"> </w:t>
      </w:r>
      <w:r w:rsidR="00D44157">
        <w:t>Need kaitstavad alad</w:t>
      </w:r>
      <w:r w:rsidR="000B119B" w:rsidRPr="00D44157">
        <w:t xml:space="preserve"> taga</w:t>
      </w:r>
      <w:r w:rsidR="00D44157">
        <w:t>vad</w:t>
      </w:r>
      <w:r w:rsidR="000B119B" w:rsidRPr="00D44157">
        <w:t xml:space="preserve"> loodusala siseriikliku kaitse</w:t>
      </w:r>
      <w:r w:rsidR="00D44157">
        <w:t>;</w:t>
      </w:r>
      <w:r w:rsidR="000B119B" w:rsidRPr="00D44157">
        <w:t xml:space="preserve"> </w:t>
      </w:r>
      <w:r w:rsidR="00D44157">
        <w:t>v</w:t>
      </w:r>
      <w:r w:rsidR="00D44157" w:rsidRPr="00D44157">
        <w:t xml:space="preserve">t ptk </w:t>
      </w:r>
      <w:r w:rsidR="00D44157" w:rsidRPr="00D44157">
        <w:fldChar w:fldCharType="begin"/>
      </w:r>
      <w:r w:rsidR="00D44157" w:rsidRPr="00D44157">
        <w:instrText xml:space="preserve"> REF _Ref9330938 \r \h  \* MERGEFORMAT </w:instrText>
      </w:r>
      <w:r w:rsidR="00D44157" w:rsidRPr="00D44157">
        <w:fldChar w:fldCharType="separate"/>
      </w:r>
      <w:r w:rsidR="004D7443">
        <w:t>5.2</w:t>
      </w:r>
      <w:r w:rsidR="00D44157" w:rsidRPr="00D44157">
        <w:fldChar w:fldCharType="end"/>
      </w:r>
      <w:r w:rsidR="00D44157">
        <w:t xml:space="preserve">. </w:t>
      </w:r>
    </w:p>
    <w:p w14:paraId="69084541" w14:textId="645243D9" w:rsidR="006A2CF8" w:rsidRPr="00D44157" w:rsidRDefault="006A2CF8" w:rsidP="000B119B">
      <w:pPr>
        <w:pStyle w:val="BodyText"/>
      </w:pPr>
      <w:r>
        <w:t xml:space="preserve">Loodusala põhjapoolse </w:t>
      </w:r>
      <w:r w:rsidRPr="006A2CF8">
        <w:t>lahustüki keskmeks on Keila jõgi</w:t>
      </w:r>
      <w:r>
        <w:t xml:space="preserve"> (3260)</w:t>
      </w:r>
      <w:r w:rsidRPr="006A2CF8">
        <w:t>, mille kaldad on ääristatud lamminiitudega (6450).</w:t>
      </w:r>
      <w:r>
        <w:t xml:space="preserve"> Lõunapoolne</w:t>
      </w:r>
      <w:r w:rsidRPr="006A2CF8">
        <w:t xml:space="preserve"> lahustükk on jääpaisjärve rannavalli kaitseks. Rannavallid on kattunud sürjametsade (9060) ja vanade loodusmetsadega (*9010).</w:t>
      </w:r>
      <w:r w:rsidR="00397B2F">
        <w:rPr>
          <w:rStyle w:val="FootnoteReference"/>
        </w:rPr>
        <w:footnoteReference w:id="59"/>
      </w:r>
      <w:r w:rsidRPr="006A2CF8">
        <w:t xml:space="preserve"> </w:t>
      </w:r>
    </w:p>
    <w:p w14:paraId="6AB75B04" w14:textId="4B79356C" w:rsidR="009A542E" w:rsidRDefault="000B119B" w:rsidP="000B119B">
      <w:pPr>
        <w:pStyle w:val="BodyText"/>
      </w:pPr>
      <w:r w:rsidRPr="00D44157">
        <w:t>Kurtna-Vilivere loodusala kaitse-eesmärkide kohta annab ülevaate</w:t>
      </w:r>
      <w:r w:rsidR="00074451">
        <w:t xml:space="preserve"> </w:t>
      </w:r>
      <w:r w:rsidR="00074451">
        <w:fldChar w:fldCharType="begin"/>
      </w:r>
      <w:r w:rsidR="00074451">
        <w:instrText xml:space="preserve"> REF _Ref13041421 \h </w:instrText>
      </w:r>
      <w:r w:rsidR="00074451">
        <w:fldChar w:fldCharType="separate"/>
      </w:r>
      <w:r w:rsidR="004D7443">
        <w:t xml:space="preserve">Tabel </w:t>
      </w:r>
      <w:r w:rsidR="004D7443">
        <w:rPr>
          <w:noProof/>
        </w:rPr>
        <w:t>2</w:t>
      </w:r>
      <w:r w:rsidR="00074451">
        <w:fldChar w:fldCharType="end"/>
      </w:r>
      <w:r w:rsidRPr="00D44157">
        <w:t>.</w:t>
      </w:r>
    </w:p>
    <w:p w14:paraId="48E36E4C" w14:textId="77777777" w:rsidR="009A542E" w:rsidRPr="004D7443" w:rsidRDefault="009A542E" w:rsidP="009A542E">
      <w:pPr>
        <w:pStyle w:val="Heading3"/>
      </w:pPr>
      <w:bookmarkStart w:id="73" w:name="_Toc13126960"/>
      <w:r w:rsidRPr="004D7443">
        <w:lastRenderedPageBreak/>
        <w:t>Rahaaugu loodusala</w:t>
      </w:r>
      <w:bookmarkEnd w:id="73"/>
      <w:r w:rsidRPr="004D7443">
        <w:t xml:space="preserve"> </w:t>
      </w:r>
    </w:p>
    <w:p w14:paraId="580B3638" w14:textId="0FB5F020" w:rsidR="009A542E" w:rsidRPr="009C6919" w:rsidRDefault="009A542E" w:rsidP="009A542E">
      <w:pPr>
        <w:pStyle w:val="BodyText"/>
      </w:pPr>
      <w:r>
        <w:t>Rahaaugu</w:t>
      </w:r>
      <w:r w:rsidRPr="009C6919">
        <w:t xml:space="preserve"> loodusala (</w:t>
      </w:r>
      <w:r w:rsidRPr="000B119B">
        <w:t>EE0020319</w:t>
      </w:r>
      <w:r w:rsidRPr="009C6919">
        <w:t xml:space="preserve">) </w:t>
      </w:r>
      <w:r>
        <w:t xml:space="preserve">asub Rapla maakonnas ja </w:t>
      </w:r>
      <w:r w:rsidRPr="009C6919">
        <w:t>on kaitse alla võetud Vabariigi Valitsuse 5. augusti 2004. a korraldus</w:t>
      </w:r>
      <w:r>
        <w:t>ega</w:t>
      </w:r>
      <w:r w:rsidRPr="009C6919">
        <w:t xml:space="preserve"> nr 615-k „Euroopa Komisjonile esitatav Natura 2000 võrgustiku alade nimekiri“</w:t>
      </w:r>
      <w:r>
        <w:rPr>
          <w:rStyle w:val="FootnoteReference"/>
        </w:rPr>
        <w:footnoteReference w:id="60"/>
      </w:r>
      <w:r w:rsidRPr="009C6919">
        <w:t xml:space="preserve">. Loodusala pindala on </w:t>
      </w:r>
      <w:r>
        <w:t>473,1</w:t>
      </w:r>
      <w:r w:rsidRPr="009C6919">
        <w:t xml:space="preserve"> ha ning see on loodud loodusdirektiivi I lisa</w:t>
      </w:r>
      <w:r>
        <w:t>s nimetatud</w:t>
      </w:r>
      <w:r w:rsidRPr="009C6919">
        <w:t xml:space="preserve"> </w:t>
      </w:r>
      <w:r>
        <w:t>9</w:t>
      </w:r>
      <w:r w:rsidRPr="009C6919">
        <w:t xml:space="preserve"> elupaigatüübi </w:t>
      </w:r>
      <w:r>
        <w:t>ning</w:t>
      </w:r>
      <w:r w:rsidRPr="009C6919">
        <w:t xml:space="preserve"> </w:t>
      </w:r>
      <w:r>
        <w:t>kahe</w:t>
      </w:r>
      <w:r w:rsidRPr="009C6919">
        <w:t xml:space="preserve"> sama direktiivi II lisa</w:t>
      </w:r>
      <w:r>
        <w:t>s nimetatud</w:t>
      </w:r>
      <w:r w:rsidRPr="009C6919">
        <w:t xml:space="preserve"> liigi </w:t>
      </w:r>
      <w:r>
        <w:t>ja</w:t>
      </w:r>
      <w:r w:rsidRPr="009C6919">
        <w:t xml:space="preserve"> </w:t>
      </w:r>
      <w:r>
        <w:t>nende</w:t>
      </w:r>
      <w:r w:rsidRPr="009C6919">
        <w:t xml:space="preserve"> elupaikade kaitseks. </w:t>
      </w:r>
      <w:r>
        <w:t>Rahaaugu l</w:t>
      </w:r>
      <w:r w:rsidRPr="009C6919">
        <w:t xml:space="preserve">oodusala </w:t>
      </w:r>
      <w:r>
        <w:t>moodustab</w:t>
      </w:r>
      <w:r w:rsidRPr="009C6919">
        <w:t xml:space="preserve"> </w:t>
      </w:r>
      <w:r>
        <w:t>osa Nabala-Tuhala</w:t>
      </w:r>
      <w:r w:rsidRPr="009C6919">
        <w:t xml:space="preserve"> </w:t>
      </w:r>
      <w:r>
        <w:t>loodus</w:t>
      </w:r>
      <w:r w:rsidRPr="009C6919">
        <w:t>kaitseala</w:t>
      </w:r>
      <w:r>
        <w:t>st</w:t>
      </w:r>
      <w:r w:rsidRPr="009C6919">
        <w:t xml:space="preserve"> (</w:t>
      </w:r>
      <w:r w:rsidRPr="000B119B">
        <w:t>KLO1000634</w:t>
      </w:r>
      <w:r>
        <w:t xml:space="preserve">; vt ptk </w:t>
      </w:r>
      <w:r>
        <w:fldChar w:fldCharType="begin"/>
      </w:r>
      <w:r>
        <w:instrText xml:space="preserve"> REF _Ref9330938 \r \h </w:instrText>
      </w:r>
      <w:r>
        <w:fldChar w:fldCharType="separate"/>
      </w:r>
      <w:r w:rsidR="004D7443">
        <w:t>5.2</w:t>
      </w:r>
      <w:r>
        <w:fldChar w:fldCharType="end"/>
      </w:r>
      <w:r w:rsidRPr="009C6919">
        <w:t>), mis tagab loodusala siseriikliku kaitse.</w:t>
      </w:r>
      <w:r>
        <w:t xml:space="preserve"> </w:t>
      </w:r>
    </w:p>
    <w:p w14:paraId="412BEFAA" w14:textId="1F287F89" w:rsidR="009A542E" w:rsidRDefault="009A542E" w:rsidP="009A542E">
      <w:pPr>
        <w:pStyle w:val="BodyText"/>
      </w:pPr>
      <w:r w:rsidRPr="00C02247">
        <w:t>Loodusala piirneb lõunas põllumajandusmaastiku ja suvilatega, põhjas metsadega. Kõlvikuliselt moodustab loodusalast põhiosa tugeva kuivendusmõjuga majandatav sega- ja okasmets. Ala kesk- ja lõunaosas, Angerja oja kallastel leidub soostunud niite ja soid.</w:t>
      </w:r>
      <w:r>
        <w:t xml:space="preserve"> </w:t>
      </w:r>
      <w:r w:rsidRPr="00C02247">
        <w:t>Ala keskosas asuvate lamminiitude ja liigirikaste madalsoode esinduslikkus ja looduskaitseline seisund on arvestatav. Metsaelupaikade</w:t>
      </w:r>
      <w:r>
        <w:t xml:space="preserve"> esinduslikkus on</w:t>
      </w:r>
      <w:r w:rsidRPr="00C02247">
        <w:t xml:space="preserve"> varieeruv (arvestatavast kuni väga heani). Pindalaliselt on loodusalal </w:t>
      </w:r>
      <w:r>
        <w:t xml:space="preserve">kõige rohkem </w:t>
      </w:r>
      <w:r w:rsidRPr="00C02247">
        <w:t>metsaelupaik</w:t>
      </w:r>
      <w:r>
        <w:t>u</w:t>
      </w:r>
      <w:r w:rsidRPr="00C02247">
        <w:t xml:space="preserve"> </w:t>
      </w:r>
      <w:r>
        <w:t>(</w:t>
      </w:r>
      <w:r w:rsidRPr="00C02247">
        <w:t>rohunditerikkaid kuusikuid</w:t>
      </w:r>
      <w:r>
        <w:t xml:space="preserve"> ning s</w:t>
      </w:r>
      <w:r w:rsidRPr="00C02247">
        <w:t>iirdesoo- ja rabamets</w:t>
      </w:r>
      <w:r>
        <w:t>i)</w:t>
      </w:r>
      <w:r w:rsidRPr="00C02247">
        <w:t>.</w:t>
      </w:r>
      <w:r w:rsidR="00397B2F">
        <w:rPr>
          <w:rStyle w:val="FootnoteReference"/>
        </w:rPr>
        <w:footnoteReference w:id="61"/>
      </w:r>
      <w:r w:rsidRPr="00C02247">
        <w:t xml:space="preserve"> </w:t>
      </w:r>
    </w:p>
    <w:p w14:paraId="25FD1657" w14:textId="103E28B6" w:rsidR="009A542E" w:rsidRDefault="009A542E" w:rsidP="009A542E">
      <w:pPr>
        <w:pStyle w:val="BodyText"/>
      </w:pPr>
      <w:r>
        <w:t>Rahaaugu</w:t>
      </w:r>
      <w:r w:rsidRPr="009C6919">
        <w:t xml:space="preserve"> loodusala kaitse-eesmärkide</w:t>
      </w:r>
      <w:r>
        <w:t xml:space="preserve"> kohta</w:t>
      </w:r>
      <w:r w:rsidRPr="009C6919">
        <w:t xml:space="preserve"> annab ülevaate</w:t>
      </w:r>
      <w:r w:rsidR="00652066">
        <w:t xml:space="preserve"> </w:t>
      </w:r>
      <w:r w:rsidR="00652066">
        <w:fldChar w:fldCharType="begin"/>
      </w:r>
      <w:r w:rsidR="00652066">
        <w:instrText xml:space="preserve"> REF _Ref12990668 \h </w:instrText>
      </w:r>
      <w:r w:rsidR="00652066">
        <w:fldChar w:fldCharType="separate"/>
      </w:r>
      <w:r w:rsidR="004D7443">
        <w:t xml:space="preserve">Tabel </w:t>
      </w:r>
      <w:r w:rsidR="004D7443">
        <w:rPr>
          <w:noProof/>
        </w:rPr>
        <w:t>3</w:t>
      </w:r>
      <w:r w:rsidR="00652066">
        <w:fldChar w:fldCharType="end"/>
      </w:r>
      <w:r>
        <w:t>.</w:t>
      </w:r>
    </w:p>
    <w:p w14:paraId="46A37028" w14:textId="678764B5" w:rsidR="009A542E" w:rsidRDefault="00652066" w:rsidP="00652066">
      <w:pPr>
        <w:pStyle w:val="Heading3"/>
      </w:pPr>
      <w:bookmarkStart w:id="74" w:name="_Toc13126961"/>
      <w:r>
        <w:t>Rabivere loodusala</w:t>
      </w:r>
      <w:bookmarkEnd w:id="74"/>
      <w:r>
        <w:t xml:space="preserve"> </w:t>
      </w:r>
    </w:p>
    <w:p w14:paraId="093DFBF2" w14:textId="666CD970" w:rsidR="00652066" w:rsidRDefault="00652066" w:rsidP="00652066">
      <w:pPr>
        <w:pStyle w:val="BodyText"/>
      </w:pPr>
      <w:r w:rsidRPr="009C6919">
        <w:t xml:space="preserve">Rabivere loodusala (EE0020316) </w:t>
      </w:r>
      <w:r>
        <w:t xml:space="preserve">asub Rapla maakonnas ja </w:t>
      </w:r>
      <w:r w:rsidRPr="009C6919">
        <w:t>on kaitse alla võetud Vabariigi Valitsuse 5. augusti 2004. a korraldus</w:t>
      </w:r>
      <w:r>
        <w:t>ega</w:t>
      </w:r>
      <w:r w:rsidRPr="009C6919">
        <w:t xml:space="preserve"> nr 615-k „Euroopa Komisjonile esitatav Natura 2000 võrgustiku alade nimekiri“</w:t>
      </w:r>
      <w:r>
        <w:rPr>
          <w:rStyle w:val="FootnoteReference"/>
        </w:rPr>
        <w:footnoteReference w:id="62"/>
      </w:r>
      <w:r w:rsidRPr="009C6919">
        <w:t>. Loodusala pindala on 2169</w:t>
      </w:r>
      <w:r w:rsidR="008E219D">
        <w:t>,1</w:t>
      </w:r>
      <w:r w:rsidRPr="009C6919">
        <w:t xml:space="preserve"> ha</w:t>
      </w:r>
      <w:r w:rsidR="008E219D">
        <w:t>, millest 25,9 ha moodustab veeosa.</w:t>
      </w:r>
      <w:r w:rsidRPr="009C6919">
        <w:t xml:space="preserve"> </w:t>
      </w:r>
      <w:r w:rsidR="008E219D">
        <w:t>Loodusala</w:t>
      </w:r>
      <w:r w:rsidRPr="009C6919">
        <w:t xml:space="preserve"> on </w:t>
      </w:r>
      <w:r w:rsidR="008E219D">
        <w:t>moodustatud</w:t>
      </w:r>
      <w:r w:rsidRPr="009C6919">
        <w:t xml:space="preserve"> loodusdirektiivi I lisa</w:t>
      </w:r>
      <w:r>
        <w:t>s nimetatud</w:t>
      </w:r>
      <w:r w:rsidRPr="009C6919">
        <w:t xml:space="preserve"> 15 elupaigatüübi </w:t>
      </w:r>
      <w:r>
        <w:t>ning</w:t>
      </w:r>
      <w:r w:rsidRPr="009C6919">
        <w:t xml:space="preserve"> ühe sama direktiivi II lisa</w:t>
      </w:r>
      <w:r>
        <w:t>s nimetatud</w:t>
      </w:r>
      <w:r w:rsidRPr="009C6919">
        <w:t xml:space="preserve"> liigi </w:t>
      </w:r>
      <w:r>
        <w:t>ja</w:t>
      </w:r>
      <w:r w:rsidRPr="009C6919">
        <w:t xml:space="preserve"> </w:t>
      </w:r>
      <w:r>
        <w:t>selle</w:t>
      </w:r>
      <w:r w:rsidRPr="009C6919">
        <w:t xml:space="preserve"> elupaikade kaitseks. Loodusala kattub Rabivere maastikukaitsealaga (KLO1000246</w:t>
      </w:r>
      <w:r>
        <w:t xml:space="preserve">; vt ptk </w:t>
      </w:r>
      <w:r>
        <w:fldChar w:fldCharType="begin"/>
      </w:r>
      <w:r>
        <w:instrText xml:space="preserve"> REF _Ref9330938 \r \h </w:instrText>
      </w:r>
      <w:r>
        <w:fldChar w:fldCharType="separate"/>
      </w:r>
      <w:r w:rsidR="004D7443">
        <w:t>5.2</w:t>
      </w:r>
      <w:r>
        <w:fldChar w:fldCharType="end"/>
      </w:r>
      <w:r w:rsidRPr="009C6919">
        <w:t>), mis tagab loodusala siseriikliku kaitse.</w:t>
      </w:r>
      <w:r>
        <w:t xml:space="preserve"> </w:t>
      </w:r>
    </w:p>
    <w:p w14:paraId="3AC58FFB" w14:textId="6DCD8E32" w:rsidR="008E219D" w:rsidRPr="009C6919" w:rsidRDefault="008E219D" w:rsidP="00652066">
      <w:pPr>
        <w:pStyle w:val="BodyText"/>
      </w:pPr>
      <w:r w:rsidRPr="008E219D">
        <w:t xml:space="preserve">Kahe lahustükiga </w:t>
      </w:r>
      <w:r>
        <w:t xml:space="preserve">Rabivere </w:t>
      </w:r>
      <w:r w:rsidRPr="008E219D">
        <w:t>loodusala on loode-kagu suunaline</w:t>
      </w:r>
      <w:r>
        <w:t>,</w:t>
      </w:r>
      <w:r w:rsidRPr="008E219D">
        <w:t xml:space="preserve"> üle 5 km pikk ja kuni 2 km lai sookompleks, mis on tekkinud väikeste üksikute järvede kinnikasvamisel ja soostumisel. </w:t>
      </w:r>
      <w:r>
        <w:t>Turbakihi paksus on k</w:t>
      </w:r>
      <w:r w:rsidRPr="008E219D">
        <w:t>uni 8 m. Soostiku pinnamood varieerub kõrgusvahemikus 62-69 m ümp. Rabivere ja Kõnnu rabasid eraldab madal Aavemäe–Sõrsamäe oosilaadne seljandik. Seli raba moodustab veelahkmeala, millelt lähtuvad ojad on lääne</w:t>
      </w:r>
      <w:r>
        <w:t xml:space="preserve"> </w:t>
      </w:r>
      <w:r w:rsidRPr="008E219D">
        <w:t>pool Kasari vesikon</w:t>
      </w:r>
      <w:r>
        <w:t>d</w:t>
      </w:r>
      <w:r w:rsidRPr="008E219D">
        <w:t>a</w:t>
      </w:r>
      <w:r>
        <w:t xml:space="preserve"> kuuluva</w:t>
      </w:r>
      <w:r w:rsidRPr="008E219D">
        <w:t xml:space="preserve"> Teenuse jõe läteteks, idapoolsed suubuvad Keila jõe keskjooksu</w:t>
      </w:r>
      <w:r>
        <w:t>le</w:t>
      </w:r>
      <w:r w:rsidRPr="008E219D">
        <w:t xml:space="preserve"> ja põhjaosast väljuv oja on Maidla jõe lätteks. Rabivere loodusalaga hõlmatud soostikust väljub 9 oja, millest 7 neeldub karsti. Loodusala maakasutusest kuulub 943 ha (43,7%) metsamaa kategooriasse</w:t>
      </w:r>
      <w:r w:rsidR="003236E6">
        <w:t>.</w:t>
      </w:r>
      <w:r w:rsidRPr="008E219D">
        <w:t xml:space="preserve"> </w:t>
      </w:r>
      <w:r w:rsidR="003236E6">
        <w:t>R</w:t>
      </w:r>
      <w:r w:rsidRPr="008E219D">
        <w:t xml:space="preserve">ohumaade </w:t>
      </w:r>
      <w:r w:rsidR="003236E6" w:rsidRPr="008E219D">
        <w:t>ja haritavate maade osakaal on kaitsealal väike</w:t>
      </w:r>
      <w:r w:rsidR="003236E6">
        <w:t>, vastavalt</w:t>
      </w:r>
      <w:r w:rsidR="003236E6" w:rsidRPr="008E219D">
        <w:t xml:space="preserve"> </w:t>
      </w:r>
      <w:r w:rsidRPr="008E219D">
        <w:t>25,4 ha (1,2%)</w:t>
      </w:r>
      <w:r w:rsidR="003236E6">
        <w:t xml:space="preserve"> ja</w:t>
      </w:r>
      <w:r w:rsidRPr="008E219D">
        <w:t xml:space="preserve"> 10,4 ha (0,5%). Enamik maadest </w:t>
      </w:r>
      <w:r>
        <w:t>–</w:t>
      </w:r>
      <w:r w:rsidRPr="008E219D">
        <w:t xml:space="preserve"> 1174 ha (54,4%) </w:t>
      </w:r>
      <w:r>
        <w:t>–</w:t>
      </w:r>
      <w:r w:rsidRPr="008E219D">
        <w:t xml:space="preserve"> kuulub muu maa kategooriasse, mille </w:t>
      </w:r>
      <w:r w:rsidR="003236E6" w:rsidRPr="008E219D">
        <w:t xml:space="preserve">moodustab </w:t>
      </w:r>
      <w:r w:rsidRPr="008E219D">
        <w:t>peamiselt soo.</w:t>
      </w:r>
      <w:r w:rsidR="00397B2F">
        <w:rPr>
          <w:rStyle w:val="FootnoteReference"/>
        </w:rPr>
        <w:footnoteReference w:id="63"/>
      </w:r>
      <w:r>
        <w:t xml:space="preserve"> </w:t>
      </w:r>
    </w:p>
    <w:p w14:paraId="738376A3" w14:textId="1F07381F" w:rsidR="00397B2F" w:rsidRDefault="00652066" w:rsidP="000B119B">
      <w:pPr>
        <w:pStyle w:val="BodyText"/>
      </w:pPr>
      <w:r w:rsidRPr="009C6919">
        <w:t>Rabivere loodusala kaitse-eesmärkide</w:t>
      </w:r>
      <w:r>
        <w:t xml:space="preserve"> kohta</w:t>
      </w:r>
      <w:r w:rsidRPr="009C6919">
        <w:t xml:space="preserve"> annab ülevaate</w:t>
      </w:r>
      <w:r>
        <w:t xml:space="preserve"> </w:t>
      </w:r>
      <w:r>
        <w:fldChar w:fldCharType="begin"/>
      </w:r>
      <w:r>
        <w:instrText xml:space="preserve"> REF _Ref9331321 \h </w:instrText>
      </w:r>
      <w:r>
        <w:fldChar w:fldCharType="separate"/>
      </w:r>
      <w:r w:rsidR="004D7443">
        <w:t xml:space="preserve">Tabel </w:t>
      </w:r>
      <w:r w:rsidR="004D7443">
        <w:rPr>
          <w:noProof/>
        </w:rPr>
        <w:t>4</w:t>
      </w:r>
      <w:r>
        <w:fldChar w:fldCharType="end"/>
      </w:r>
      <w:r>
        <w:t>.</w:t>
      </w:r>
      <w:r w:rsidR="00397B2F">
        <w:t xml:space="preserve"> </w:t>
      </w:r>
    </w:p>
    <w:p w14:paraId="5EE7A6BB" w14:textId="0A4E28E4" w:rsidR="000B119B" w:rsidRPr="009C6919" w:rsidRDefault="000B119B" w:rsidP="000B119B">
      <w:pPr>
        <w:pStyle w:val="BodyText"/>
      </w:pPr>
      <w:r w:rsidRPr="009C6919">
        <w:t xml:space="preserve"> </w:t>
      </w:r>
    </w:p>
    <w:p w14:paraId="466281C9" w14:textId="77777777" w:rsidR="00F67EB7" w:rsidRDefault="00F67EB7" w:rsidP="00E62ACB">
      <w:pPr>
        <w:pStyle w:val="BodyText"/>
        <w:sectPr w:rsidR="00F67EB7" w:rsidSect="00844770">
          <w:headerReference w:type="default" r:id="rId34"/>
          <w:footerReference w:type="default" r:id="rId35"/>
          <w:headerReference w:type="first" r:id="rId36"/>
          <w:footerReference w:type="first" r:id="rId37"/>
          <w:pgSz w:w="11906" w:h="16838" w:code="9"/>
          <w:pgMar w:top="1701" w:right="1418" w:bottom="1418" w:left="1418" w:header="851" w:footer="510" w:gutter="0"/>
          <w:cols w:space="708"/>
          <w:titlePg/>
          <w:docGrid w:linePitch="360"/>
        </w:sectPr>
      </w:pPr>
    </w:p>
    <w:p w14:paraId="591A947A" w14:textId="09E034B7" w:rsidR="00F67EB7" w:rsidRDefault="00F67EB7" w:rsidP="00F67EB7">
      <w:pPr>
        <w:pStyle w:val="Caption"/>
      </w:pPr>
      <w:bookmarkStart w:id="75" w:name="_Ref13041421"/>
      <w:r>
        <w:lastRenderedPageBreak/>
        <w:t xml:space="preserve">Tabel </w:t>
      </w:r>
      <w:r>
        <w:fldChar w:fldCharType="begin"/>
      </w:r>
      <w:r>
        <w:instrText xml:space="preserve"> SEQ Tabel \* ARABIC </w:instrText>
      </w:r>
      <w:r>
        <w:fldChar w:fldCharType="separate"/>
      </w:r>
      <w:r w:rsidR="004D7443">
        <w:rPr>
          <w:noProof/>
        </w:rPr>
        <w:t>2</w:t>
      </w:r>
      <w:r>
        <w:fldChar w:fldCharType="end"/>
      </w:r>
      <w:bookmarkEnd w:id="75"/>
      <w:r w:rsidRPr="00291C90">
        <w:t xml:space="preserve">. </w:t>
      </w:r>
      <w:r>
        <w:t>Kurtna-Vilivere</w:t>
      </w:r>
      <w:r w:rsidRPr="00291C90">
        <w:t xml:space="preserve"> loodusala kaitse-eesmärkide ülevaade</w:t>
      </w:r>
      <w:r>
        <w:t xml:space="preserve"> </w:t>
      </w:r>
    </w:p>
    <w:tbl>
      <w:tblPr>
        <w:tblStyle w:val="SP-Tabel2"/>
        <w:tblW w:w="13757" w:type="dxa"/>
        <w:tblLook w:val="04A0" w:firstRow="1" w:lastRow="0" w:firstColumn="1" w:lastColumn="0" w:noHBand="0" w:noVBand="1"/>
      </w:tblPr>
      <w:tblGrid>
        <w:gridCol w:w="2060"/>
        <w:gridCol w:w="9468"/>
        <w:gridCol w:w="1031"/>
        <w:gridCol w:w="1198"/>
      </w:tblGrid>
      <w:tr w:rsidR="00F67EB7" w14:paraId="6E8E27C7" w14:textId="77777777" w:rsidTr="00F67EB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6BBEF179" w14:textId="77777777" w:rsidR="00F67EB7" w:rsidRDefault="00F67EB7" w:rsidP="00F67EB7">
            <w:pPr>
              <w:pStyle w:val="BodyText"/>
            </w:pPr>
            <w:r>
              <w:t xml:space="preserve">Kaitse-eesmärk </w:t>
            </w:r>
          </w:p>
        </w:tc>
        <w:tc>
          <w:tcPr>
            <w:tcW w:w="9468" w:type="dxa"/>
            <w:vAlign w:val="center"/>
          </w:tcPr>
          <w:p w14:paraId="1742910A" w14:textId="39005423" w:rsidR="00F67EB7" w:rsidRDefault="00F67EB7" w:rsidP="00F67EB7">
            <w:pPr>
              <w:pStyle w:val="BodyText"/>
              <w:cnfStyle w:val="100000000000" w:firstRow="1" w:lastRow="0" w:firstColumn="0" w:lastColumn="0" w:oddVBand="0" w:evenVBand="0" w:oddHBand="0" w:evenHBand="0" w:firstRowFirstColumn="0" w:firstRowLastColumn="0" w:lastRowFirstColumn="0" w:lastRowLastColumn="0"/>
            </w:pPr>
            <w:r>
              <w:t>Kirjeldus</w:t>
            </w:r>
            <w:r>
              <w:rPr>
                <w:rStyle w:val="FootnoteReference"/>
              </w:rPr>
              <w:footnoteReference w:id="64"/>
            </w:r>
            <w:r w:rsidRPr="00245D23">
              <w:rPr>
                <w:vertAlign w:val="superscript"/>
              </w:rPr>
              <w:t>,</w:t>
            </w:r>
            <w:r>
              <w:rPr>
                <w:rStyle w:val="FootnoteReference"/>
              </w:rPr>
              <w:footnoteReference w:id="65"/>
            </w:r>
            <w:r w:rsidR="006A2CF8">
              <w:rPr>
                <w:vertAlign w:val="superscript"/>
              </w:rPr>
              <w:t>,</w:t>
            </w:r>
            <w:r w:rsidR="006A2CF8">
              <w:rPr>
                <w:rStyle w:val="FootnoteReference"/>
              </w:rPr>
              <w:footnoteReference w:id="66"/>
            </w:r>
            <w:r>
              <w:t xml:space="preserve"> </w:t>
            </w:r>
          </w:p>
        </w:tc>
        <w:tc>
          <w:tcPr>
            <w:tcW w:w="1031" w:type="dxa"/>
            <w:vAlign w:val="center"/>
          </w:tcPr>
          <w:p w14:paraId="6FC2FDA1" w14:textId="77777777" w:rsidR="00F67EB7" w:rsidRDefault="00F67EB7" w:rsidP="00F67EB7">
            <w:pPr>
              <w:pStyle w:val="BodyText"/>
              <w:jc w:val="center"/>
              <w:cnfStyle w:val="100000000000" w:firstRow="1" w:lastRow="0" w:firstColumn="0" w:lastColumn="0" w:oddVBand="0" w:evenVBand="0" w:oddHBand="0" w:evenHBand="0" w:firstRowFirstColumn="0" w:firstRowLastColumn="0" w:lastRowFirstColumn="0" w:lastRowLastColumn="0"/>
            </w:pPr>
            <w:r>
              <w:t>Pindala, ha</w:t>
            </w:r>
          </w:p>
        </w:tc>
        <w:tc>
          <w:tcPr>
            <w:tcW w:w="1198" w:type="dxa"/>
            <w:vAlign w:val="center"/>
          </w:tcPr>
          <w:p w14:paraId="2688F0E4" w14:textId="77777777" w:rsidR="00F67EB7" w:rsidRDefault="00F67EB7" w:rsidP="00F67EB7">
            <w:pPr>
              <w:pStyle w:val="BodyText"/>
              <w:jc w:val="center"/>
              <w:cnfStyle w:val="100000000000" w:firstRow="1" w:lastRow="0" w:firstColumn="0" w:lastColumn="0" w:oddVBand="0" w:evenVBand="0" w:oddHBand="0" w:evenHBand="0" w:firstRowFirstColumn="0" w:firstRowLastColumn="0" w:lastRowFirstColumn="0" w:lastRowLastColumn="0"/>
            </w:pPr>
            <w:r>
              <w:t>Loodus-kaitseline väärtus</w:t>
            </w:r>
            <w:r>
              <w:rPr>
                <w:rStyle w:val="FootnoteReference"/>
              </w:rPr>
              <w:footnoteReference w:id="67"/>
            </w:r>
          </w:p>
        </w:tc>
      </w:tr>
      <w:tr w:rsidR="00F67EB7" w14:paraId="3ECDF7D0" w14:textId="77777777" w:rsidTr="00F67E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shd w:val="clear" w:color="auto" w:fill="A7D3F5" w:themeFill="accent1"/>
            <w:vAlign w:val="center"/>
          </w:tcPr>
          <w:p w14:paraId="5E98EC09" w14:textId="77777777" w:rsidR="00F67EB7" w:rsidRPr="00705B57" w:rsidRDefault="00F67EB7" w:rsidP="00F67EB7">
            <w:pPr>
              <w:pStyle w:val="BodyText"/>
              <w:rPr>
                <w:i/>
                <w:szCs w:val="18"/>
              </w:rPr>
            </w:pPr>
            <w:r w:rsidRPr="00705B57">
              <w:rPr>
                <w:i/>
                <w:szCs w:val="18"/>
              </w:rPr>
              <w:t xml:space="preserve">Elupaigatüübid </w:t>
            </w:r>
          </w:p>
        </w:tc>
        <w:tc>
          <w:tcPr>
            <w:tcW w:w="9468" w:type="dxa"/>
            <w:shd w:val="clear" w:color="auto" w:fill="A7D3F5" w:themeFill="accent1"/>
            <w:vAlign w:val="center"/>
          </w:tcPr>
          <w:p w14:paraId="2BA40118" w14:textId="77777777" w:rsidR="00F67EB7" w:rsidRPr="00245D23" w:rsidRDefault="00F67EB7" w:rsidP="00F67EB7">
            <w:pPr>
              <w:pStyle w:val="BodyText"/>
              <w:cnfStyle w:val="000000100000" w:firstRow="0" w:lastRow="0" w:firstColumn="0" w:lastColumn="0" w:oddVBand="0" w:evenVBand="0" w:oddHBand="1" w:evenHBand="0" w:firstRowFirstColumn="0" w:firstRowLastColumn="0" w:lastRowFirstColumn="0" w:lastRowLastColumn="0"/>
              <w:rPr>
                <w:szCs w:val="18"/>
              </w:rPr>
            </w:pPr>
          </w:p>
        </w:tc>
        <w:tc>
          <w:tcPr>
            <w:tcW w:w="1031" w:type="dxa"/>
            <w:shd w:val="clear" w:color="auto" w:fill="A7D3F5" w:themeFill="accent1"/>
            <w:vAlign w:val="center"/>
          </w:tcPr>
          <w:p w14:paraId="4DCAB7CE" w14:textId="77777777" w:rsidR="00F67EB7" w:rsidRPr="00245D23" w:rsidRDefault="00F67EB7" w:rsidP="00F67EB7">
            <w:pPr>
              <w:pStyle w:val="BodyText"/>
              <w:jc w:val="center"/>
              <w:cnfStyle w:val="000000100000" w:firstRow="0" w:lastRow="0" w:firstColumn="0" w:lastColumn="0" w:oddVBand="0" w:evenVBand="0" w:oddHBand="1" w:evenHBand="0" w:firstRowFirstColumn="0" w:firstRowLastColumn="0" w:lastRowFirstColumn="0" w:lastRowLastColumn="0"/>
              <w:rPr>
                <w:szCs w:val="18"/>
              </w:rPr>
            </w:pPr>
          </w:p>
        </w:tc>
        <w:tc>
          <w:tcPr>
            <w:tcW w:w="1198" w:type="dxa"/>
            <w:shd w:val="clear" w:color="auto" w:fill="A7D3F5" w:themeFill="accent1"/>
            <w:vAlign w:val="center"/>
          </w:tcPr>
          <w:p w14:paraId="74FA3B9D" w14:textId="77777777" w:rsidR="00F67EB7" w:rsidRPr="00245D23" w:rsidRDefault="00F67EB7" w:rsidP="00F67EB7">
            <w:pPr>
              <w:pStyle w:val="BodyText"/>
              <w:jc w:val="center"/>
              <w:cnfStyle w:val="000000100000" w:firstRow="0" w:lastRow="0" w:firstColumn="0" w:lastColumn="0" w:oddVBand="0" w:evenVBand="0" w:oddHBand="1" w:evenHBand="0" w:firstRowFirstColumn="0" w:firstRowLastColumn="0" w:lastRowFirstColumn="0" w:lastRowLastColumn="0"/>
              <w:rPr>
                <w:szCs w:val="18"/>
              </w:rPr>
            </w:pPr>
          </w:p>
        </w:tc>
      </w:tr>
      <w:tr w:rsidR="00F67EB7" w14:paraId="6A44084B" w14:textId="77777777" w:rsidTr="00F67EB7">
        <w:tc>
          <w:tcPr>
            <w:cnfStyle w:val="001000000000" w:firstRow="0" w:lastRow="0" w:firstColumn="1" w:lastColumn="0" w:oddVBand="0" w:evenVBand="0" w:oddHBand="0" w:evenHBand="0" w:firstRowFirstColumn="0" w:firstRowLastColumn="0" w:lastRowFirstColumn="0" w:lastRowLastColumn="0"/>
            <w:tcW w:w="2060" w:type="dxa"/>
            <w:vAlign w:val="center"/>
          </w:tcPr>
          <w:p w14:paraId="7EA8B11D" w14:textId="77777777" w:rsidR="00F67EB7" w:rsidRPr="00743B65" w:rsidRDefault="00F67EB7" w:rsidP="00F67EB7">
            <w:pPr>
              <w:rPr>
                <w:b w:val="0"/>
              </w:rPr>
            </w:pPr>
            <w:r w:rsidRPr="000B119B">
              <w:rPr>
                <w:b w:val="0"/>
              </w:rPr>
              <w:t>Jõed ja ojad (3260)</w:t>
            </w:r>
          </w:p>
        </w:tc>
        <w:tc>
          <w:tcPr>
            <w:tcW w:w="9468" w:type="dxa"/>
            <w:vAlign w:val="center"/>
          </w:tcPr>
          <w:p w14:paraId="289F9B79" w14:textId="4D0123AB" w:rsidR="00F67EB7" w:rsidRPr="00743B65" w:rsidRDefault="00F67EB7" w:rsidP="00F67EB7">
            <w:pPr>
              <w:cnfStyle w:val="000000000000" w:firstRow="0" w:lastRow="0" w:firstColumn="0" w:lastColumn="0" w:oddVBand="0" w:evenVBand="0" w:oddHBand="0" w:evenHBand="0" w:firstRowFirstColumn="0" w:firstRowLastColumn="0" w:lastRowFirstColumn="0" w:lastRowLastColumn="0"/>
            </w:pPr>
            <w:r>
              <w:t xml:space="preserve">Elupaigatüübi moodustavad jõed ja ojad koos </w:t>
            </w:r>
            <w:r w:rsidRPr="00E0474B">
              <w:t>veesisese või ujuva taimestuga</w:t>
            </w:r>
            <w:r>
              <w:t xml:space="preserve">. Vooluvete taimestu kujunemine sõltub peamiselt voolu kiirusest ja jõesängi ehitusest; väikejõgede puhul on suur tähtsus ka valgusoludel. Väärtuslikumad on jõed ja ojad, millel on </w:t>
            </w:r>
            <w:r w:rsidRPr="00E0474B">
              <w:t>säilinud looduslik looklev (meandritega) voolusäng</w:t>
            </w:r>
            <w:r>
              <w:t>.</w:t>
            </w:r>
            <w:r w:rsidRPr="00E0474B">
              <w:t xml:space="preserve"> </w:t>
            </w:r>
            <w:r>
              <w:t>Jõgesid ja ojasid käsitle</w:t>
            </w:r>
            <w:r w:rsidR="00A41296">
              <w:t>takse</w:t>
            </w:r>
            <w:r>
              <w:t xml:space="preserve"> koos sootide ja puhverdava kaldaribaga. </w:t>
            </w:r>
            <w:r w:rsidR="00A41296">
              <w:t xml:space="preserve">Loodusalal moodustab nimetatud elupaigatüübi Keila jõgi koos kaldavööndiga. </w:t>
            </w:r>
          </w:p>
        </w:tc>
        <w:tc>
          <w:tcPr>
            <w:tcW w:w="1031" w:type="dxa"/>
            <w:vAlign w:val="center"/>
          </w:tcPr>
          <w:p w14:paraId="0E1C4734" w14:textId="77777777" w:rsidR="00F67EB7" w:rsidRPr="00743B65" w:rsidRDefault="00F67EB7" w:rsidP="00F67EB7">
            <w:pPr>
              <w:jc w:val="center"/>
              <w:cnfStyle w:val="000000000000" w:firstRow="0" w:lastRow="0" w:firstColumn="0" w:lastColumn="0" w:oddVBand="0" w:evenVBand="0" w:oddHBand="0" w:evenHBand="0" w:firstRowFirstColumn="0" w:firstRowLastColumn="0" w:lastRowFirstColumn="0" w:lastRowLastColumn="0"/>
              <w:rPr>
                <w:lang w:eastAsia="et-EE"/>
              </w:rPr>
            </w:pPr>
            <w:r>
              <w:rPr>
                <w:lang w:eastAsia="et-EE"/>
              </w:rPr>
              <w:t>2</w:t>
            </w:r>
          </w:p>
        </w:tc>
        <w:tc>
          <w:tcPr>
            <w:tcW w:w="1198" w:type="dxa"/>
            <w:vAlign w:val="center"/>
          </w:tcPr>
          <w:p w14:paraId="6DE44BFD" w14:textId="77777777" w:rsidR="00F67EB7" w:rsidRPr="00743B65" w:rsidRDefault="00F67EB7" w:rsidP="00F67EB7">
            <w:pPr>
              <w:jc w:val="center"/>
              <w:cnfStyle w:val="000000000000" w:firstRow="0" w:lastRow="0" w:firstColumn="0" w:lastColumn="0" w:oddVBand="0" w:evenVBand="0" w:oddHBand="0" w:evenHBand="0" w:firstRowFirstColumn="0" w:firstRowLastColumn="0" w:lastRowFirstColumn="0" w:lastRowLastColumn="0"/>
              <w:rPr>
                <w:lang w:eastAsia="et-EE"/>
              </w:rPr>
            </w:pPr>
            <w:r>
              <w:rPr>
                <w:lang w:eastAsia="et-EE"/>
              </w:rPr>
              <w:t>B</w:t>
            </w:r>
          </w:p>
        </w:tc>
      </w:tr>
      <w:tr w:rsidR="00BF0950" w14:paraId="039D8630" w14:textId="77777777" w:rsidTr="00F67E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253576A4" w14:textId="59B51701" w:rsidR="00BF0950" w:rsidRPr="000B119B" w:rsidRDefault="00BF0950" w:rsidP="00F67EB7">
            <w:pPr>
              <w:rPr>
                <w:b w:val="0"/>
              </w:rPr>
            </w:pPr>
            <w:r>
              <w:rPr>
                <w:b w:val="0"/>
              </w:rPr>
              <w:t>K</w:t>
            </w:r>
            <w:r w:rsidRPr="00BF0950">
              <w:rPr>
                <w:b w:val="0"/>
              </w:rPr>
              <w:t xml:space="preserve">uivad niidud lubjarikkal mullal (*olulised orhideede kasvualad </w:t>
            </w:r>
            <w:r w:rsidR="006A2CF8">
              <w:rPr>
                <w:b w:val="0"/>
              </w:rPr>
              <w:t>–</w:t>
            </w:r>
            <w:r w:rsidRPr="00BF0950">
              <w:rPr>
                <w:b w:val="0"/>
              </w:rPr>
              <w:t xml:space="preserve"> 6210)</w:t>
            </w:r>
          </w:p>
        </w:tc>
        <w:tc>
          <w:tcPr>
            <w:tcW w:w="9468" w:type="dxa"/>
            <w:vAlign w:val="center"/>
          </w:tcPr>
          <w:p w14:paraId="0F15431A" w14:textId="097F2D18" w:rsidR="00BF0950" w:rsidRDefault="006A2CF8" w:rsidP="00F67EB7">
            <w:pPr>
              <w:cnfStyle w:val="000000100000" w:firstRow="0" w:lastRow="0" w:firstColumn="0" w:lastColumn="0" w:oddVBand="0" w:evenVBand="0" w:oddHBand="1" w:evenHBand="0" w:firstRowFirstColumn="0" w:firstRowLastColumn="0" w:lastRowFirstColumn="0" w:lastRowLastColumn="0"/>
            </w:pPr>
            <w:r w:rsidRPr="006A2CF8">
              <w:t>Kuivad või poolkuivad rohumaad</w:t>
            </w:r>
            <w:r>
              <w:t>,</w:t>
            </w:r>
            <w:r w:rsidRPr="006A2CF8">
              <w:t xml:space="preserve"> poollooduslikud (kultuuristamata) pärisaruniidud</w:t>
            </w:r>
            <w:r>
              <w:t xml:space="preserve">. </w:t>
            </w:r>
          </w:p>
        </w:tc>
        <w:tc>
          <w:tcPr>
            <w:tcW w:w="1031" w:type="dxa"/>
            <w:vAlign w:val="center"/>
          </w:tcPr>
          <w:p w14:paraId="3DBC07E6" w14:textId="186D7F3F" w:rsidR="00BF0950" w:rsidRDefault="00BF0950" w:rsidP="00F67EB7">
            <w:pPr>
              <w:jc w:val="center"/>
              <w:cnfStyle w:val="000000100000" w:firstRow="0" w:lastRow="0" w:firstColumn="0" w:lastColumn="0" w:oddVBand="0" w:evenVBand="0" w:oddHBand="1" w:evenHBand="0" w:firstRowFirstColumn="0" w:firstRowLastColumn="0" w:lastRowFirstColumn="0" w:lastRowLastColumn="0"/>
              <w:rPr>
                <w:lang w:eastAsia="et-EE"/>
              </w:rPr>
            </w:pPr>
            <w:r>
              <w:rPr>
                <w:lang w:eastAsia="et-EE"/>
              </w:rPr>
              <w:t>5</w:t>
            </w:r>
          </w:p>
        </w:tc>
        <w:tc>
          <w:tcPr>
            <w:tcW w:w="1198" w:type="dxa"/>
            <w:vAlign w:val="center"/>
          </w:tcPr>
          <w:p w14:paraId="7187D905" w14:textId="036F5DC1" w:rsidR="00BF0950" w:rsidRDefault="00BF0950" w:rsidP="00F67EB7">
            <w:pPr>
              <w:jc w:val="center"/>
              <w:cnfStyle w:val="000000100000" w:firstRow="0" w:lastRow="0" w:firstColumn="0" w:lastColumn="0" w:oddVBand="0" w:evenVBand="0" w:oddHBand="1" w:evenHBand="0" w:firstRowFirstColumn="0" w:firstRowLastColumn="0" w:lastRowFirstColumn="0" w:lastRowLastColumn="0"/>
              <w:rPr>
                <w:lang w:eastAsia="et-EE"/>
              </w:rPr>
            </w:pPr>
            <w:r>
              <w:rPr>
                <w:lang w:eastAsia="et-EE"/>
              </w:rPr>
              <w:t>B</w:t>
            </w:r>
          </w:p>
        </w:tc>
      </w:tr>
      <w:tr w:rsidR="00BF0950" w14:paraId="471323A0" w14:textId="77777777" w:rsidTr="00F67EB7">
        <w:tc>
          <w:tcPr>
            <w:cnfStyle w:val="001000000000" w:firstRow="0" w:lastRow="0" w:firstColumn="1" w:lastColumn="0" w:oddVBand="0" w:evenVBand="0" w:oddHBand="0" w:evenHBand="0" w:firstRowFirstColumn="0" w:firstRowLastColumn="0" w:lastRowFirstColumn="0" w:lastRowLastColumn="0"/>
            <w:tcW w:w="2060" w:type="dxa"/>
            <w:vAlign w:val="center"/>
          </w:tcPr>
          <w:p w14:paraId="33D669FD" w14:textId="7B0E0370" w:rsidR="00BF0950" w:rsidRPr="000B119B" w:rsidRDefault="00BF0950" w:rsidP="00F67EB7">
            <w:pPr>
              <w:rPr>
                <w:b w:val="0"/>
              </w:rPr>
            </w:pPr>
            <w:r w:rsidRPr="00BF0950">
              <w:rPr>
                <w:b w:val="0"/>
              </w:rPr>
              <w:t>Lamminiidud (6450)</w:t>
            </w:r>
            <w:r>
              <w:rPr>
                <w:b w:val="0"/>
              </w:rPr>
              <w:t xml:space="preserve"> </w:t>
            </w:r>
          </w:p>
        </w:tc>
        <w:tc>
          <w:tcPr>
            <w:tcW w:w="9468" w:type="dxa"/>
            <w:vAlign w:val="center"/>
          </w:tcPr>
          <w:p w14:paraId="43ACCFB9" w14:textId="35A2B531" w:rsidR="00BF0950" w:rsidRDefault="00BF0950" w:rsidP="00F67EB7">
            <w:pPr>
              <w:cnfStyle w:val="000000000000" w:firstRow="0" w:lastRow="0" w:firstColumn="0" w:lastColumn="0" w:oddVBand="0" w:evenVBand="0" w:oddHBand="0" w:evenHBand="0" w:firstRowFirstColumn="0" w:firstRowLastColumn="0" w:lastRowFirstColumn="0" w:lastRowLastColumn="0"/>
            </w:pPr>
            <w:r w:rsidRPr="00BF0950">
              <w:t>Lamminiidud (luhad) esinevad jõgede ja ojade üleujutatavatel lammidel. Sõltuvalt kasvukoha kõrgusest lammil, samuti jõe voolukiirusest, võib üleujutuse kestus ning tulvaveega toodud setete hulk olla erinev. Jõeuhtega toodavad toiteelemendid on luha viljakuse aluseks. Niiskustingimused lammi eri osades võivad varieeruda ajuti kuivadest kuni pidevalt veega küllastatuseni.</w:t>
            </w:r>
          </w:p>
        </w:tc>
        <w:tc>
          <w:tcPr>
            <w:tcW w:w="1031" w:type="dxa"/>
            <w:vAlign w:val="center"/>
          </w:tcPr>
          <w:p w14:paraId="57A9CA9E" w14:textId="7BBF4801" w:rsidR="00BF0950" w:rsidRDefault="00BF0950" w:rsidP="00F67EB7">
            <w:pPr>
              <w:jc w:val="center"/>
              <w:cnfStyle w:val="000000000000" w:firstRow="0" w:lastRow="0" w:firstColumn="0" w:lastColumn="0" w:oddVBand="0" w:evenVBand="0" w:oddHBand="0" w:evenHBand="0" w:firstRowFirstColumn="0" w:firstRowLastColumn="0" w:lastRowFirstColumn="0" w:lastRowLastColumn="0"/>
              <w:rPr>
                <w:lang w:eastAsia="et-EE"/>
              </w:rPr>
            </w:pPr>
            <w:r>
              <w:rPr>
                <w:lang w:eastAsia="et-EE"/>
              </w:rPr>
              <w:t>19</w:t>
            </w:r>
          </w:p>
        </w:tc>
        <w:tc>
          <w:tcPr>
            <w:tcW w:w="1198" w:type="dxa"/>
            <w:vAlign w:val="center"/>
          </w:tcPr>
          <w:p w14:paraId="27CEE425" w14:textId="27725029" w:rsidR="00BF0950" w:rsidRDefault="00BF0950" w:rsidP="00F67EB7">
            <w:pPr>
              <w:jc w:val="center"/>
              <w:cnfStyle w:val="000000000000" w:firstRow="0" w:lastRow="0" w:firstColumn="0" w:lastColumn="0" w:oddVBand="0" w:evenVBand="0" w:oddHBand="0" w:evenHBand="0" w:firstRowFirstColumn="0" w:firstRowLastColumn="0" w:lastRowFirstColumn="0" w:lastRowLastColumn="0"/>
              <w:rPr>
                <w:lang w:eastAsia="et-EE"/>
              </w:rPr>
            </w:pPr>
            <w:r>
              <w:rPr>
                <w:lang w:eastAsia="et-EE"/>
              </w:rPr>
              <w:t>B</w:t>
            </w:r>
          </w:p>
        </w:tc>
      </w:tr>
      <w:tr w:rsidR="00BF0950" w14:paraId="17B9C8C4" w14:textId="77777777" w:rsidTr="00F67E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4794B497" w14:textId="6F8462FC" w:rsidR="00BF0950" w:rsidRPr="00BF0950" w:rsidRDefault="00BF0950" w:rsidP="00F67EB7">
            <w:r w:rsidRPr="00BF0950">
              <w:rPr>
                <w:b w:val="0"/>
              </w:rPr>
              <w:t>Vanad loodusmetsad (*9010)</w:t>
            </w:r>
            <w:r>
              <w:rPr>
                <w:b w:val="0"/>
              </w:rPr>
              <w:t xml:space="preserve"> </w:t>
            </w:r>
          </w:p>
        </w:tc>
        <w:tc>
          <w:tcPr>
            <w:tcW w:w="9468" w:type="dxa"/>
            <w:vAlign w:val="center"/>
          </w:tcPr>
          <w:p w14:paraId="2EE0EBE2" w14:textId="345C611A" w:rsidR="00BF0950" w:rsidRDefault="00BF0950" w:rsidP="00F67EB7">
            <w:pPr>
              <w:cnfStyle w:val="000000100000" w:firstRow="0" w:lastRow="0" w:firstColumn="0" w:lastColumn="0" w:oddVBand="0" w:evenVBand="0" w:oddHBand="1" w:evenHBand="0" w:firstRowFirstColumn="0" w:firstRowLastColumn="0" w:lastRowFirstColumn="0" w:lastRowLastColumn="0"/>
            </w:pPr>
            <w:r w:rsidRPr="00BF0950">
              <w:t>Need on looduslikud vanad metsad, aga ka hiljutiste põlengualade looduslikult uuenenud noored puistud. Looduslikud vanad metsad esindavad vähese inimmõjuga või üldse igasuguse inimmõjuta kliimakskooslusi ehk siis suktsessioonirea hiliseid staadiume.</w:t>
            </w:r>
          </w:p>
        </w:tc>
        <w:tc>
          <w:tcPr>
            <w:tcW w:w="1031" w:type="dxa"/>
            <w:vAlign w:val="center"/>
          </w:tcPr>
          <w:p w14:paraId="05C60D94" w14:textId="70DD8C1D" w:rsidR="00BF0950" w:rsidRDefault="00BF0950" w:rsidP="00F67EB7">
            <w:pPr>
              <w:jc w:val="center"/>
              <w:cnfStyle w:val="000000100000" w:firstRow="0" w:lastRow="0" w:firstColumn="0" w:lastColumn="0" w:oddVBand="0" w:evenVBand="0" w:oddHBand="1" w:evenHBand="0" w:firstRowFirstColumn="0" w:firstRowLastColumn="0" w:lastRowFirstColumn="0" w:lastRowLastColumn="0"/>
              <w:rPr>
                <w:lang w:eastAsia="et-EE"/>
              </w:rPr>
            </w:pPr>
            <w:r>
              <w:rPr>
                <w:lang w:eastAsia="et-EE"/>
              </w:rPr>
              <w:t>10</w:t>
            </w:r>
          </w:p>
        </w:tc>
        <w:tc>
          <w:tcPr>
            <w:tcW w:w="1198" w:type="dxa"/>
            <w:vAlign w:val="center"/>
          </w:tcPr>
          <w:p w14:paraId="1A039D64" w14:textId="14E8F21D" w:rsidR="00BF0950" w:rsidRDefault="00BF0950" w:rsidP="00F67EB7">
            <w:pPr>
              <w:jc w:val="center"/>
              <w:cnfStyle w:val="000000100000" w:firstRow="0" w:lastRow="0" w:firstColumn="0" w:lastColumn="0" w:oddVBand="0" w:evenVBand="0" w:oddHBand="1" w:evenHBand="0" w:firstRowFirstColumn="0" w:firstRowLastColumn="0" w:lastRowFirstColumn="0" w:lastRowLastColumn="0"/>
              <w:rPr>
                <w:lang w:eastAsia="et-EE"/>
              </w:rPr>
            </w:pPr>
            <w:r>
              <w:rPr>
                <w:lang w:eastAsia="et-EE"/>
              </w:rPr>
              <w:t>B</w:t>
            </w:r>
          </w:p>
        </w:tc>
      </w:tr>
      <w:tr w:rsidR="00BF0950" w14:paraId="08D099E0" w14:textId="77777777" w:rsidTr="00F67EB7">
        <w:tc>
          <w:tcPr>
            <w:cnfStyle w:val="001000000000" w:firstRow="0" w:lastRow="0" w:firstColumn="1" w:lastColumn="0" w:oddVBand="0" w:evenVBand="0" w:oddHBand="0" w:evenHBand="0" w:firstRowFirstColumn="0" w:firstRowLastColumn="0" w:lastRowFirstColumn="0" w:lastRowLastColumn="0"/>
            <w:tcW w:w="2060" w:type="dxa"/>
            <w:vAlign w:val="center"/>
          </w:tcPr>
          <w:p w14:paraId="6DB6F299" w14:textId="31FEEC23" w:rsidR="00BF0950" w:rsidRPr="000B119B" w:rsidRDefault="00BF0950" w:rsidP="00F67EB7">
            <w:pPr>
              <w:rPr>
                <w:b w:val="0"/>
              </w:rPr>
            </w:pPr>
            <w:r w:rsidRPr="00BF0950">
              <w:rPr>
                <w:b w:val="0"/>
              </w:rPr>
              <w:t>Okasmetsad oosidel ja moreenikuhja</w:t>
            </w:r>
            <w:r>
              <w:rPr>
                <w:b w:val="0"/>
              </w:rPr>
              <w:t>-</w:t>
            </w:r>
            <w:r w:rsidRPr="00BF0950">
              <w:rPr>
                <w:b w:val="0"/>
              </w:rPr>
              <w:t>tistel (sürjametsad - 9060)</w:t>
            </w:r>
          </w:p>
        </w:tc>
        <w:tc>
          <w:tcPr>
            <w:tcW w:w="9468" w:type="dxa"/>
            <w:vAlign w:val="center"/>
          </w:tcPr>
          <w:p w14:paraId="1E85D3E4" w14:textId="0B2617D6" w:rsidR="00BF0950" w:rsidRDefault="006A2CF8" w:rsidP="006A2CF8">
            <w:pPr>
              <w:cnfStyle w:val="000000000000" w:firstRow="0" w:lastRow="0" w:firstColumn="0" w:lastColumn="0" w:oddVBand="0" w:evenVBand="0" w:oddHBand="0" w:evenHBand="0" w:firstRowFirstColumn="0" w:firstRowLastColumn="0" w:lastRowFirstColumn="0" w:lastRowLastColumn="0"/>
            </w:pPr>
            <w:r>
              <w:t xml:space="preserve">Positiivsete pinnavormide lagedel valitseb puurindes enamasti harilik mänd, nõlvadel lisandub enam harilikku kuuske, segus võib kasvada ka lehtpuid. Ümbritsevate tasasemate aladega võrreldes on nende metsade ökoloogilised tingimused varieeruvamad. Märgatav keskkonnatingimuste erinevus on päikeseliste- ja varjunõlvade vahel: päikeselistel nõlvadel on alustaimestik sageli liigirikas. </w:t>
            </w:r>
          </w:p>
        </w:tc>
        <w:tc>
          <w:tcPr>
            <w:tcW w:w="1031" w:type="dxa"/>
            <w:vAlign w:val="center"/>
          </w:tcPr>
          <w:p w14:paraId="0F1E927F" w14:textId="3EC2E82E" w:rsidR="00BF0950" w:rsidRDefault="00BF0950" w:rsidP="00F67EB7">
            <w:pPr>
              <w:jc w:val="center"/>
              <w:cnfStyle w:val="000000000000" w:firstRow="0" w:lastRow="0" w:firstColumn="0" w:lastColumn="0" w:oddVBand="0" w:evenVBand="0" w:oddHBand="0" w:evenHBand="0" w:firstRowFirstColumn="0" w:firstRowLastColumn="0" w:lastRowFirstColumn="0" w:lastRowLastColumn="0"/>
              <w:rPr>
                <w:lang w:eastAsia="et-EE"/>
              </w:rPr>
            </w:pPr>
            <w:r>
              <w:rPr>
                <w:lang w:eastAsia="et-EE"/>
              </w:rPr>
              <w:t>5</w:t>
            </w:r>
          </w:p>
        </w:tc>
        <w:tc>
          <w:tcPr>
            <w:tcW w:w="1198" w:type="dxa"/>
            <w:vAlign w:val="center"/>
          </w:tcPr>
          <w:p w14:paraId="22E6BC40" w14:textId="004D73F9" w:rsidR="00BF0950" w:rsidRDefault="00BF0950" w:rsidP="00F67EB7">
            <w:pPr>
              <w:jc w:val="center"/>
              <w:cnfStyle w:val="000000000000" w:firstRow="0" w:lastRow="0" w:firstColumn="0" w:lastColumn="0" w:oddVBand="0" w:evenVBand="0" w:oddHBand="0" w:evenHBand="0" w:firstRowFirstColumn="0" w:firstRowLastColumn="0" w:lastRowFirstColumn="0" w:lastRowLastColumn="0"/>
              <w:rPr>
                <w:lang w:eastAsia="et-EE"/>
              </w:rPr>
            </w:pPr>
            <w:r>
              <w:rPr>
                <w:lang w:eastAsia="et-EE"/>
              </w:rPr>
              <w:t>B</w:t>
            </w:r>
          </w:p>
        </w:tc>
      </w:tr>
      <w:tr w:rsidR="00F67EB7" w14:paraId="34F7112E" w14:textId="77777777" w:rsidTr="00F67E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shd w:val="clear" w:color="auto" w:fill="A7D3F5" w:themeFill="accent1"/>
            <w:vAlign w:val="center"/>
          </w:tcPr>
          <w:p w14:paraId="55418EB1" w14:textId="77777777" w:rsidR="00F67EB7" w:rsidRPr="00743B65" w:rsidRDefault="00F67EB7" w:rsidP="00F67EB7">
            <w:pPr>
              <w:rPr>
                <w:i/>
              </w:rPr>
            </w:pPr>
            <w:r w:rsidRPr="00743B65">
              <w:rPr>
                <w:i/>
              </w:rPr>
              <w:t xml:space="preserve">Liik </w:t>
            </w:r>
          </w:p>
        </w:tc>
        <w:tc>
          <w:tcPr>
            <w:tcW w:w="9468" w:type="dxa"/>
            <w:shd w:val="clear" w:color="auto" w:fill="A7D3F5" w:themeFill="accent1"/>
            <w:vAlign w:val="center"/>
          </w:tcPr>
          <w:p w14:paraId="4F0BF2C4" w14:textId="77777777" w:rsidR="00F67EB7" w:rsidRPr="00743B65" w:rsidRDefault="00F67EB7" w:rsidP="00F67EB7">
            <w:pPr>
              <w:cnfStyle w:val="000000100000" w:firstRow="0" w:lastRow="0" w:firstColumn="0" w:lastColumn="0" w:oddVBand="0" w:evenVBand="0" w:oddHBand="1" w:evenHBand="0" w:firstRowFirstColumn="0" w:firstRowLastColumn="0" w:lastRowFirstColumn="0" w:lastRowLastColumn="0"/>
            </w:pPr>
          </w:p>
        </w:tc>
        <w:tc>
          <w:tcPr>
            <w:tcW w:w="1031" w:type="dxa"/>
            <w:shd w:val="clear" w:color="auto" w:fill="A7D3F5" w:themeFill="accent1"/>
            <w:vAlign w:val="center"/>
          </w:tcPr>
          <w:p w14:paraId="186D3A93" w14:textId="77777777" w:rsidR="00F67EB7" w:rsidRPr="00743B65" w:rsidRDefault="00F67EB7" w:rsidP="00F67EB7">
            <w:pPr>
              <w:jc w:val="center"/>
              <w:cnfStyle w:val="000000100000" w:firstRow="0" w:lastRow="0" w:firstColumn="0" w:lastColumn="0" w:oddVBand="0" w:evenVBand="0" w:oddHBand="1" w:evenHBand="0" w:firstRowFirstColumn="0" w:firstRowLastColumn="0" w:lastRowFirstColumn="0" w:lastRowLastColumn="0"/>
              <w:rPr>
                <w:b/>
              </w:rPr>
            </w:pPr>
            <w:r w:rsidRPr="00743B65">
              <w:rPr>
                <w:b/>
                <w:lang w:eastAsia="et-EE"/>
              </w:rPr>
              <w:t>Asur-konna suurus</w:t>
            </w:r>
          </w:p>
        </w:tc>
        <w:tc>
          <w:tcPr>
            <w:tcW w:w="1198" w:type="dxa"/>
            <w:shd w:val="clear" w:color="auto" w:fill="A7D3F5" w:themeFill="accent1"/>
            <w:vAlign w:val="center"/>
          </w:tcPr>
          <w:p w14:paraId="316CC610" w14:textId="77777777" w:rsidR="00F67EB7" w:rsidRPr="00743B65" w:rsidRDefault="00F67EB7" w:rsidP="00F67EB7">
            <w:pPr>
              <w:jc w:val="center"/>
              <w:cnfStyle w:val="000000100000" w:firstRow="0" w:lastRow="0" w:firstColumn="0" w:lastColumn="0" w:oddVBand="0" w:evenVBand="0" w:oddHBand="1" w:evenHBand="0" w:firstRowFirstColumn="0" w:firstRowLastColumn="0" w:lastRowFirstColumn="0" w:lastRowLastColumn="0"/>
            </w:pPr>
          </w:p>
        </w:tc>
      </w:tr>
      <w:tr w:rsidR="00F67EB7" w14:paraId="626E8C29" w14:textId="77777777" w:rsidTr="00F67EB7">
        <w:tc>
          <w:tcPr>
            <w:cnfStyle w:val="001000000000" w:firstRow="0" w:lastRow="0" w:firstColumn="1" w:lastColumn="0" w:oddVBand="0" w:evenVBand="0" w:oddHBand="0" w:evenHBand="0" w:firstRowFirstColumn="0" w:firstRowLastColumn="0" w:lastRowFirstColumn="0" w:lastRowLastColumn="0"/>
            <w:tcW w:w="2060" w:type="dxa"/>
            <w:vAlign w:val="center"/>
          </w:tcPr>
          <w:p w14:paraId="055AE27D" w14:textId="77777777" w:rsidR="00F67EB7" w:rsidRPr="006A2CF8" w:rsidRDefault="00F67EB7" w:rsidP="00F67EB7">
            <w:pPr>
              <w:rPr>
                <w:b w:val="0"/>
              </w:rPr>
            </w:pPr>
            <w:r w:rsidRPr="006A2CF8">
              <w:rPr>
                <w:b w:val="0"/>
              </w:rPr>
              <w:t>Saarmas (</w:t>
            </w:r>
            <w:r w:rsidRPr="006A2CF8">
              <w:rPr>
                <w:b w:val="0"/>
                <w:i/>
                <w:iCs/>
              </w:rPr>
              <w:t>Lutra lutra</w:t>
            </w:r>
            <w:r w:rsidRPr="006A2CF8">
              <w:rPr>
                <w:b w:val="0"/>
              </w:rPr>
              <w:t xml:space="preserve">) </w:t>
            </w:r>
          </w:p>
        </w:tc>
        <w:tc>
          <w:tcPr>
            <w:tcW w:w="9468" w:type="dxa"/>
            <w:vAlign w:val="center"/>
          </w:tcPr>
          <w:p w14:paraId="0AAF818C" w14:textId="2DCC2E87" w:rsidR="00F67EB7" w:rsidRPr="006A2CF8" w:rsidRDefault="00F67EB7" w:rsidP="00F67EB7">
            <w:pPr>
              <w:cnfStyle w:val="000000000000" w:firstRow="0" w:lastRow="0" w:firstColumn="0" w:lastColumn="0" w:oddVBand="0" w:evenVBand="0" w:oddHBand="0" w:evenHBand="0" w:firstRowFirstColumn="0" w:firstRowLastColumn="0" w:lastRowFirstColumn="0" w:lastRowLastColumn="0"/>
            </w:pPr>
            <w:r w:rsidRPr="006A2CF8">
              <w:t xml:space="preserve">Loodusala mitmekesised veeelupaigad loovad saarmale hea elupaiga. </w:t>
            </w:r>
          </w:p>
        </w:tc>
        <w:tc>
          <w:tcPr>
            <w:tcW w:w="1031" w:type="dxa"/>
            <w:vAlign w:val="center"/>
          </w:tcPr>
          <w:p w14:paraId="0A098AD0" w14:textId="77777777" w:rsidR="00F67EB7" w:rsidRPr="006A2CF8" w:rsidRDefault="00F67EB7" w:rsidP="00F67EB7">
            <w:pPr>
              <w:jc w:val="center"/>
              <w:cnfStyle w:val="000000000000" w:firstRow="0" w:lastRow="0" w:firstColumn="0" w:lastColumn="0" w:oddVBand="0" w:evenVBand="0" w:oddHBand="0" w:evenHBand="0" w:firstRowFirstColumn="0" w:firstRowLastColumn="0" w:lastRowFirstColumn="0" w:lastRowLastColumn="0"/>
            </w:pPr>
            <w:r w:rsidRPr="006A2CF8">
              <w:t>-</w:t>
            </w:r>
          </w:p>
        </w:tc>
        <w:tc>
          <w:tcPr>
            <w:tcW w:w="1198" w:type="dxa"/>
            <w:vAlign w:val="center"/>
          </w:tcPr>
          <w:p w14:paraId="2B1F14D2" w14:textId="77777777" w:rsidR="00F67EB7" w:rsidRPr="00743B65" w:rsidRDefault="00F67EB7" w:rsidP="00F67EB7">
            <w:pPr>
              <w:jc w:val="center"/>
              <w:cnfStyle w:val="000000000000" w:firstRow="0" w:lastRow="0" w:firstColumn="0" w:lastColumn="0" w:oddVBand="0" w:evenVBand="0" w:oddHBand="0" w:evenHBand="0" w:firstRowFirstColumn="0" w:firstRowLastColumn="0" w:lastRowFirstColumn="0" w:lastRowLastColumn="0"/>
            </w:pPr>
            <w:r w:rsidRPr="006A2CF8">
              <w:t>C</w:t>
            </w:r>
          </w:p>
        </w:tc>
      </w:tr>
      <w:tr w:rsidR="00F67EB7" w14:paraId="024A6B01" w14:textId="77777777" w:rsidTr="00F67E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4603F2DC" w14:textId="0CDA853F" w:rsidR="00F67EB7" w:rsidRPr="00743B65" w:rsidRDefault="00BF0950" w:rsidP="00F67EB7">
            <w:pPr>
              <w:rPr>
                <w:b w:val="0"/>
              </w:rPr>
            </w:pPr>
            <w:r w:rsidRPr="00BF0950">
              <w:rPr>
                <w:b w:val="0"/>
              </w:rPr>
              <w:lastRenderedPageBreak/>
              <w:t>Paksukojaline jõekarp (</w:t>
            </w:r>
            <w:r w:rsidRPr="00BF0950">
              <w:rPr>
                <w:b w:val="0"/>
                <w:i/>
                <w:iCs/>
              </w:rPr>
              <w:t>Unio crassus</w:t>
            </w:r>
            <w:r w:rsidRPr="00BF0950">
              <w:rPr>
                <w:b w:val="0"/>
              </w:rPr>
              <w:t>)</w:t>
            </w:r>
          </w:p>
        </w:tc>
        <w:tc>
          <w:tcPr>
            <w:tcW w:w="9468" w:type="dxa"/>
            <w:vAlign w:val="center"/>
          </w:tcPr>
          <w:p w14:paraId="2088C654" w14:textId="206F67ED" w:rsidR="00F67EB7" w:rsidRPr="00743B65" w:rsidRDefault="006A2CF8" w:rsidP="006A2CF8">
            <w:pPr>
              <w:cnfStyle w:val="000000100000" w:firstRow="0" w:lastRow="0" w:firstColumn="0" w:lastColumn="0" w:oddVBand="0" w:evenVBand="0" w:oddHBand="1" w:evenHBand="0" w:firstRowFirstColumn="0" w:firstRowLastColumn="0" w:lastRowFirstColumn="0" w:lastRowLastColumn="0"/>
            </w:pPr>
            <w:r>
              <w:t>Paksukojaline jõekarp eelistab elupaigana liivase või kruusase põhjaga nõrgalt aluselise või neutraalse veega keskmise- või kiirevoolulisi veekogusid. Põhinõuded elupaigale</w:t>
            </w:r>
            <w:r w:rsidR="00006BF0">
              <w:t>:</w:t>
            </w:r>
            <w:r>
              <w:t xml:space="preserve"> püsiv veetase, piisav vool ning toit, kuid mitte ülearu selge vesi. </w:t>
            </w:r>
          </w:p>
        </w:tc>
        <w:tc>
          <w:tcPr>
            <w:tcW w:w="1031" w:type="dxa"/>
            <w:vAlign w:val="center"/>
          </w:tcPr>
          <w:p w14:paraId="3A2D4747" w14:textId="105F4613" w:rsidR="00F67EB7" w:rsidRPr="00743B65" w:rsidRDefault="00BF0950" w:rsidP="00F67EB7">
            <w:pPr>
              <w:jc w:val="center"/>
              <w:cnfStyle w:val="000000100000" w:firstRow="0" w:lastRow="0" w:firstColumn="0" w:lastColumn="0" w:oddVBand="0" w:evenVBand="0" w:oddHBand="1" w:evenHBand="0" w:firstRowFirstColumn="0" w:firstRowLastColumn="0" w:lastRowFirstColumn="0" w:lastRowLastColumn="0"/>
              <w:rPr>
                <w:lang w:eastAsia="et-EE"/>
              </w:rPr>
            </w:pPr>
            <w:r>
              <w:rPr>
                <w:lang w:eastAsia="et-EE"/>
              </w:rPr>
              <w:t>-</w:t>
            </w:r>
          </w:p>
        </w:tc>
        <w:tc>
          <w:tcPr>
            <w:tcW w:w="1198" w:type="dxa"/>
            <w:vAlign w:val="center"/>
          </w:tcPr>
          <w:p w14:paraId="7614428F" w14:textId="77777777" w:rsidR="00F67EB7" w:rsidRPr="00743B65" w:rsidRDefault="00F67EB7" w:rsidP="00F67EB7">
            <w:pPr>
              <w:jc w:val="center"/>
              <w:cnfStyle w:val="000000100000" w:firstRow="0" w:lastRow="0" w:firstColumn="0" w:lastColumn="0" w:oddVBand="0" w:evenVBand="0" w:oddHBand="1" w:evenHBand="0" w:firstRowFirstColumn="0" w:firstRowLastColumn="0" w:lastRowFirstColumn="0" w:lastRowLastColumn="0"/>
              <w:rPr>
                <w:lang w:eastAsia="et-EE"/>
              </w:rPr>
            </w:pPr>
            <w:r w:rsidRPr="00743B65">
              <w:rPr>
                <w:lang w:eastAsia="et-EE"/>
              </w:rPr>
              <w:t>C</w:t>
            </w:r>
          </w:p>
        </w:tc>
      </w:tr>
    </w:tbl>
    <w:p w14:paraId="7BF7ACFF" w14:textId="1C31C785" w:rsidR="00F67EB7" w:rsidRDefault="00F67EB7" w:rsidP="00F67EB7">
      <w:pPr>
        <w:pStyle w:val="BodyText"/>
      </w:pPr>
    </w:p>
    <w:p w14:paraId="3CBFF9C1" w14:textId="77777777" w:rsidR="00074451" w:rsidRDefault="00074451" w:rsidP="00F67EB7">
      <w:pPr>
        <w:pStyle w:val="BodyText"/>
      </w:pPr>
    </w:p>
    <w:p w14:paraId="376D1A00" w14:textId="6298FC02" w:rsidR="000B119B" w:rsidRDefault="000B119B" w:rsidP="000B119B">
      <w:pPr>
        <w:pStyle w:val="Caption"/>
      </w:pPr>
      <w:bookmarkStart w:id="76" w:name="_Ref12990668"/>
      <w:r>
        <w:t xml:space="preserve">Tabel </w:t>
      </w:r>
      <w:r>
        <w:fldChar w:fldCharType="begin"/>
      </w:r>
      <w:r>
        <w:instrText xml:space="preserve"> SEQ Tabel \* ARABIC </w:instrText>
      </w:r>
      <w:r>
        <w:fldChar w:fldCharType="separate"/>
      </w:r>
      <w:r w:rsidR="004D7443">
        <w:rPr>
          <w:noProof/>
        </w:rPr>
        <w:t>3</w:t>
      </w:r>
      <w:r>
        <w:fldChar w:fldCharType="end"/>
      </w:r>
      <w:bookmarkEnd w:id="76"/>
      <w:r w:rsidRPr="00291C90">
        <w:t>. Ra</w:t>
      </w:r>
      <w:r>
        <w:t>haaugu</w:t>
      </w:r>
      <w:r w:rsidRPr="00291C90">
        <w:t xml:space="preserve"> loodusala kaitse-eesmärkide ülevaade</w:t>
      </w:r>
      <w:r>
        <w:t xml:space="preserve"> </w:t>
      </w:r>
    </w:p>
    <w:tbl>
      <w:tblPr>
        <w:tblStyle w:val="SP-Tabel2"/>
        <w:tblW w:w="13757" w:type="dxa"/>
        <w:tblLook w:val="04A0" w:firstRow="1" w:lastRow="0" w:firstColumn="1" w:lastColumn="0" w:noHBand="0" w:noVBand="1"/>
      </w:tblPr>
      <w:tblGrid>
        <w:gridCol w:w="2060"/>
        <w:gridCol w:w="9468"/>
        <w:gridCol w:w="1031"/>
        <w:gridCol w:w="1198"/>
      </w:tblGrid>
      <w:tr w:rsidR="000B119B" w14:paraId="7CADFAFD" w14:textId="77777777" w:rsidTr="00F67EB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6F8B4278" w14:textId="77777777" w:rsidR="000B119B" w:rsidRDefault="000B119B" w:rsidP="00F67EB7">
            <w:pPr>
              <w:pStyle w:val="BodyText"/>
            </w:pPr>
            <w:r>
              <w:t xml:space="preserve">Kaitse-eesmärk </w:t>
            </w:r>
          </w:p>
        </w:tc>
        <w:tc>
          <w:tcPr>
            <w:tcW w:w="9468" w:type="dxa"/>
            <w:vAlign w:val="center"/>
          </w:tcPr>
          <w:p w14:paraId="4C81F8F1" w14:textId="77777777" w:rsidR="000B119B" w:rsidRDefault="000B119B" w:rsidP="00F67EB7">
            <w:pPr>
              <w:pStyle w:val="BodyText"/>
              <w:cnfStyle w:val="100000000000" w:firstRow="1" w:lastRow="0" w:firstColumn="0" w:lastColumn="0" w:oddVBand="0" w:evenVBand="0" w:oddHBand="0" w:evenHBand="0" w:firstRowFirstColumn="0" w:firstRowLastColumn="0" w:lastRowFirstColumn="0" w:lastRowLastColumn="0"/>
            </w:pPr>
            <w:r>
              <w:t>Kirjeldus</w:t>
            </w:r>
            <w:r>
              <w:rPr>
                <w:rStyle w:val="FootnoteReference"/>
              </w:rPr>
              <w:footnoteReference w:id="68"/>
            </w:r>
            <w:r w:rsidRPr="00245D23">
              <w:rPr>
                <w:vertAlign w:val="superscript"/>
              </w:rPr>
              <w:t>,</w:t>
            </w:r>
            <w:r>
              <w:rPr>
                <w:rStyle w:val="FootnoteReference"/>
              </w:rPr>
              <w:footnoteReference w:id="69"/>
            </w:r>
            <w:r>
              <w:t xml:space="preserve"> </w:t>
            </w:r>
          </w:p>
        </w:tc>
        <w:tc>
          <w:tcPr>
            <w:tcW w:w="1031" w:type="dxa"/>
            <w:vAlign w:val="center"/>
          </w:tcPr>
          <w:p w14:paraId="31381F6D" w14:textId="77777777" w:rsidR="000B119B" w:rsidRDefault="000B119B" w:rsidP="00F67EB7">
            <w:pPr>
              <w:pStyle w:val="BodyText"/>
              <w:jc w:val="center"/>
              <w:cnfStyle w:val="100000000000" w:firstRow="1" w:lastRow="0" w:firstColumn="0" w:lastColumn="0" w:oddVBand="0" w:evenVBand="0" w:oddHBand="0" w:evenHBand="0" w:firstRowFirstColumn="0" w:firstRowLastColumn="0" w:lastRowFirstColumn="0" w:lastRowLastColumn="0"/>
            </w:pPr>
            <w:r>
              <w:t>Pindala, ha</w:t>
            </w:r>
          </w:p>
        </w:tc>
        <w:tc>
          <w:tcPr>
            <w:tcW w:w="1198" w:type="dxa"/>
            <w:vAlign w:val="center"/>
          </w:tcPr>
          <w:p w14:paraId="511A6553" w14:textId="77777777" w:rsidR="000B119B" w:rsidRDefault="000B119B" w:rsidP="00F67EB7">
            <w:pPr>
              <w:pStyle w:val="BodyText"/>
              <w:jc w:val="center"/>
              <w:cnfStyle w:val="100000000000" w:firstRow="1" w:lastRow="0" w:firstColumn="0" w:lastColumn="0" w:oddVBand="0" w:evenVBand="0" w:oddHBand="0" w:evenHBand="0" w:firstRowFirstColumn="0" w:firstRowLastColumn="0" w:lastRowFirstColumn="0" w:lastRowLastColumn="0"/>
            </w:pPr>
            <w:r>
              <w:t>Loodus-kaitseline väärtus</w:t>
            </w:r>
            <w:r>
              <w:rPr>
                <w:rStyle w:val="FootnoteReference"/>
              </w:rPr>
              <w:footnoteReference w:id="70"/>
            </w:r>
          </w:p>
        </w:tc>
      </w:tr>
      <w:tr w:rsidR="000B119B" w14:paraId="2BFC7AA3" w14:textId="77777777" w:rsidTr="00F67E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shd w:val="clear" w:color="auto" w:fill="A7D3F5" w:themeFill="accent1"/>
            <w:vAlign w:val="center"/>
          </w:tcPr>
          <w:p w14:paraId="3982B3F2" w14:textId="77777777" w:rsidR="000B119B" w:rsidRPr="00705B57" w:rsidRDefault="000B119B" w:rsidP="00F67EB7">
            <w:pPr>
              <w:pStyle w:val="BodyText"/>
              <w:rPr>
                <w:i/>
                <w:szCs w:val="18"/>
              </w:rPr>
            </w:pPr>
            <w:r w:rsidRPr="00705B57">
              <w:rPr>
                <w:i/>
                <w:szCs w:val="18"/>
              </w:rPr>
              <w:t xml:space="preserve">Elupaigatüübid </w:t>
            </w:r>
          </w:p>
        </w:tc>
        <w:tc>
          <w:tcPr>
            <w:tcW w:w="9468" w:type="dxa"/>
            <w:shd w:val="clear" w:color="auto" w:fill="A7D3F5" w:themeFill="accent1"/>
            <w:vAlign w:val="center"/>
          </w:tcPr>
          <w:p w14:paraId="663E2474" w14:textId="77777777" w:rsidR="000B119B" w:rsidRPr="00245D23" w:rsidRDefault="000B119B" w:rsidP="00F67EB7">
            <w:pPr>
              <w:pStyle w:val="BodyText"/>
              <w:cnfStyle w:val="000000100000" w:firstRow="0" w:lastRow="0" w:firstColumn="0" w:lastColumn="0" w:oddVBand="0" w:evenVBand="0" w:oddHBand="1" w:evenHBand="0" w:firstRowFirstColumn="0" w:firstRowLastColumn="0" w:lastRowFirstColumn="0" w:lastRowLastColumn="0"/>
              <w:rPr>
                <w:szCs w:val="18"/>
              </w:rPr>
            </w:pPr>
          </w:p>
        </w:tc>
        <w:tc>
          <w:tcPr>
            <w:tcW w:w="1031" w:type="dxa"/>
            <w:shd w:val="clear" w:color="auto" w:fill="A7D3F5" w:themeFill="accent1"/>
            <w:vAlign w:val="center"/>
          </w:tcPr>
          <w:p w14:paraId="7909524D" w14:textId="77777777" w:rsidR="000B119B" w:rsidRPr="00245D23" w:rsidRDefault="000B119B" w:rsidP="00F67EB7">
            <w:pPr>
              <w:pStyle w:val="BodyText"/>
              <w:jc w:val="center"/>
              <w:cnfStyle w:val="000000100000" w:firstRow="0" w:lastRow="0" w:firstColumn="0" w:lastColumn="0" w:oddVBand="0" w:evenVBand="0" w:oddHBand="1" w:evenHBand="0" w:firstRowFirstColumn="0" w:firstRowLastColumn="0" w:lastRowFirstColumn="0" w:lastRowLastColumn="0"/>
              <w:rPr>
                <w:szCs w:val="18"/>
              </w:rPr>
            </w:pPr>
          </w:p>
        </w:tc>
        <w:tc>
          <w:tcPr>
            <w:tcW w:w="1198" w:type="dxa"/>
            <w:shd w:val="clear" w:color="auto" w:fill="A7D3F5" w:themeFill="accent1"/>
            <w:vAlign w:val="center"/>
          </w:tcPr>
          <w:p w14:paraId="75A73DD8" w14:textId="77777777" w:rsidR="000B119B" w:rsidRPr="00245D23" w:rsidRDefault="000B119B" w:rsidP="00F67EB7">
            <w:pPr>
              <w:pStyle w:val="BodyText"/>
              <w:jc w:val="center"/>
              <w:cnfStyle w:val="000000100000" w:firstRow="0" w:lastRow="0" w:firstColumn="0" w:lastColumn="0" w:oddVBand="0" w:evenVBand="0" w:oddHBand="1" w:evenHBand="0" w:firstRowFirstColumn="0" w:firstRowLastColumn="0" w:lastRowFirstColumn="0" w:lastRowLastColumn="0"/>
              <w:rPr>
                <w:szCs w:val="18"/>
              </w:rPr>
            </w:pPr>
          </w:p>
        </w:tc>
      </w:tr>
      <w:tr w:rsidR="000B119B" w14:paraId="3DD21CC2" w14:textId="77777777" w:rsidTr="00F67EB7">
        <w:tc>
          <w:tcPr>
            <w:cnfStyle w:val="001000000000" w:firstRow="0" w:lastRow="0" w:firstColumn="1" w:lastColumn="0" w:oddVBand="0" w:evenVBand="0" w:oddHBand="0" w:evenHBand="0" w:firstRowFirstColumn="0" w:firstRowLastColumn="0" w:lastRowFirstColumn="0" w:lastRowLastColumn="0"/>
            <w:tcW w:w="2060" w:type="dxa"/>
            <w:vAlign w:val="center"/>
          </w:tcPr>
          <w:p w14:paraId="0FF979BD" w14:textId="4BFF9400" w:rsidR="000B119B" w:rsidRPr="00743B65" w:rsidRDefault="000B119B" w:rsidP="00F67EB7">
            <w:pPr>
              <w:rPr>
                <w:b w:val="0"/>
              </w:rPr>
            </w:pPr>
            <w:r w:rsidRPr="000B119B">
              <w:rPr>
                <w:b w:val="0"/>
              </w:rPr>
              <w:t>Jõed ja ojad (3260)</w:t>
            </w:r>
          </w:p>
        </w:tc>
        <w:tc>
          <w:tcPr>
            <w:tcW w:w="9468" w:type="dxa"/>
            <w:vAlign w:val="center"/>
          </w:tcPr>
          <w:p w14:paraId="70BFF5D0" w14:textId="27E400E3" w:rsidR="000B119B" w:rsidRPr="00743B65" w:rsidRDefault="00A41296" w:rsidP="00E0474B">
            <w:pPr>
              <w:cnfStyle w:val="000000000000" w:firstRow="0" w:lastRow="0" w:firstColumn="0" w:lastColumn="0" w:oddVBand="0" w:evenVBand="0" w:oddHBand="0" w:evenHBand="0" w:firstRowFirstColumn="0" w:firstRowLastColumn="0" w:lastRowFirstColumn="0" w:lastRowLastColumn="0"/>
            </w:pPr>
            <w:r w:rsidRPr="00A41296">
              <w:t>Elupaigatüübi moodustavad jõed ja ojad koos veesisese või ujuva taimestuga. Vooluvete taimestu kujunemine sõltub peamiselt voolu kiirusest ja jõesängi ehitusest; väikejõgede puhul on suur tähtsus ka valgusoludel. Väärtuslikumad on jõed ja ojad, millel on säilinud looduslik looklev (meandritega) voolusäng. Jõgesid ja ojasid käsitletakse koos sootide ja puhverdava kaldaribaga.</w:t>
            </w:r>
            <w:r>
              <w:t xml:space="preserve"> </w:t>
            </w:r>
            <w:r w:rsidRPr="00A41296">
              <w:t xml:space="preserve">Loodusalal moodustab nimetatud elupaigatüübi </w:t>
            </w:r>
            <w:r>
              <w:t>peamiselt Angerja oja</w:t>
            </w:r>
            <w:r w:rsidRPr="00A41296">
              <w:t xml:space="preserve"> koos kaldavööndiga.</w:t>
            </w:r>
          </w:p>
        </w:tc>
        <w:tc>
          <w:tcPr>
            <w:tcW w:w="1031" w:type="dxa"/>
            <w:vAlign w:val="center"/>
          </w:tcPr>
          <w:p w14:paraId="0F462892" w14:textId="4E8AD0FF" w:rsidR="000B119B" w:rsidRPr="00743B65" w:rsidRDefault="00C02247" w:rsidP="00F67EB7">
            <w:pPr>
              <w:jc w:val="center"/>
              <w:cnfStyle w:val="000000000000" w:firstRow="0" w:lastRow="0" w:firstColumn="0" w:lastColumn="0" w:oddVBand="0" w:evenVBand="0" w:oddHBand="0" w:evenHBand="0" w:firstRowFirstColumn="0" w:firstRowLastColumn="0" w:lastRowFirstColumn="0" w:lastRowLastColumn="0"/>
              <w:rPr>
                <w:lang w:eastAsia="et-EE"/>
              </w:rPr>
            </w:pPr>
            <w:r>
              <w:rPr>
                <w:lang w:eastAsia="et-EE"/>
              </w:rPr>
              <w:t>2</w:t>
            </w:r>
          </w:p>
        </w:tc>
        <w:tc>
          <w:tcPr>
            <w:tcW w:w="1198" w:type="dxa"/>
            <w:vAlign w:val="center"/>
          </w:tcPr>
          <w:p w14:paraId="118F3432" w14:textId="283F0F6F" w:rsidR="000B119B" w:rsidRPr="00743B65" w:rsidRDefault="00C02247" w:rsidP="00F67EB7">
            <w:pPr>
              <w:jc w:val="center"/>
              <w:cnfStyle w:val="000000000000" w:firstRow="0" w:lastRow="0" w:firstColumn="0" w:lastColumn="0" w:oddVBand="0" w:evenVBand="0" w:oddHBand="0" w:evenHBand="0" w:firstRowFirstColumn="0" w:firstRowLastColumn="0" w:lastRowFirstColumn="0" w:lastRowLastColumn="0"/>
              <w:rPr>
                <w:lang w:eastAsia="et-EE"/>
              </w:rPr>
            </w:pPr>
            <w:r>
              <w:rPr>
                <w:lang w:eastAsia="et-EE"/>
              </w:rPr>
              <w:t>B</w:t>
            </w:r>
          </w:p>
        </w:tc>
      </w:tr>
      <w:tr w:rsidR="000B119B" w14:paraId="1FEDACE9" w14:textId="77777777" w:rsidTr="00F67E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01E2E3FD" w14:textId="607CE4FA" w:rsidR="000B119B" w:rsidRPr="000B119B" w:rsidRDefault="000B119B" w:rsidP="00F67EB7">
            <w:r>
              <w:rPr>
                <w:b w:val="0"/>
              </w:rPr>
              <w:t>N</w:t>
            </w:r>
            <w:r w:rsidRPr="000B119B">
              <w:rPr>
                <w:b w:val="0"/>
              </w:rPr>
              <w:t>iiskuslembesed kõrgrohustud (6430)</w:t>
            </w:r>
          </w:p>
        </w:tc>
        <w:tc>
          <w:tcPr>
            <w:tcW w:w="9468" w:type="dxa"/>
            <w:vAlign w:val="center"/>
          </w:tcPr>
          <w:p w14:paraId="785100D4" w14:textId="214FD854" w:rsidR="000B119B" w:rsidRPr="00743B65" w:rsidRDefault="00E0474B" w:rsidP="00E0474B">
            <w:pPr>
              <w:cnfStyle w:val="000000100000" w:firstRow="0" w:lastRow="0" w:firstColumn="0" w:lastColumn="0" w:oddVBand="0" w:evenVBand="0" w:oddHBand="1" w:evenHBand="0" w:firstRowFirstColumn="0" w:firstRowLastColumn="0" w:lastRowFirstColumn="0" w:lastRowLastColumn="0"/>
            </w:pPr>
            <w:r>
              <w:t xml:space="preserve">Elupaigatüüpi käsitletakse sageli jõgede ja ojade elupaigatüübi puhvertsoonina, mis tagab jõgede ja ojade elupaigatüübi parema kaitse. Sagedamini kuuluvad niisked servaalad kahte kasvukohatüüpi: liigivaesed soostunud niidud või liigivaesed madalsood. Soostunud niidu kasvukohatüübile on omased leetunud gleimullad, gleistunud leetunud mullad ning küllastumata gleimullad. Selle kasvukohatüübi kooslused on levinud Põhja- ja Lääne-Eestis. Liigivaese madalsoo kasvukohatüübi taimekooslusi leidub madalatel tasandikel või laugetel veelahkmealadel. Mullaks on erineva sügavusega madalsoomullad. Põhjavee tase on kõrge, kohati ulatub see maapinnani. Levik üle Eesti. </w:t>
            </w:r>
          </w:p>
        </w:tc>
        <w:tc>
          <w:tcPr>
            <w:tcW w:w="1031" w:type="dxa"/>
            <w:vAlign w:val="center"/>
          </w:tcPr>
          <w:p w14:paraId="5699AD64" w14:textId="1BDD78AF" w:rsidR="000B119B" w:rsidRPr="00743B65" w:rsidRDefault="00C02247" w:rsidP="00F67EB7">
            <w:pPr>
              <w:jc w:val="center"/>
              <w:cnfStyle w:val="000000100000" w:firstRow="0" w:lastRow="0" w:firstColumn="0" w:lastColumn="0" w:oddVBand="0" w:evenVBand="0" w:oddHBand="1" w:evenHBand="0" w:firstRowFirstColumn="0" w:firstRowLastColumn="0" w:lastRowFirstColumn="0" w:lastRowLastColumn="0"/>
              <w:rPr>
                <w:lang w:eastAsia="et-EE"/>
              </w:rPr>
            </w:pPr>
            <w:r>
              <w:rPr>
                <w:lang w:eastAsia="et-EE"/>
              </w:rPr>
              <w:t>8</w:t>
            </w:r>
          </w:p>
        </w:tc>
        <w:tc>
          <w:tcPr>
            <w:tcW w:w="1198" w:type="dxa"/>
            <w:vAlign w:val="center"/>
          </w:tcPr>
          <w:p w14:paraId="609DC724" w14:textId="5D245DA2" w:rsidR="000B119B" w:rsidRPr="00743B65" w:rsidRDefault="00C02247" w:rsidP="00F67EB7">
            <w:pPr>
              <w:jc w:val="center"/>
              <w:cnfStyle w:val="000000100000" w:firstRow="0" w:lastRow="0" w:firstColumn="0" w:lastColumn="0" w:oddVBand="0" w:evenVBand="0" w:oddHBand="1" w:evenHBand="0" w:firstRowFirstColumn="0" w:firstRowLastColumn="0" w:lastRowFirstColumn="0" w:lastRowLastColumn="0"/>
              <w:rPr>
                <w:lang w:eastAsia="et-EE"/>
              </w:rPr>
            </w:pPr>
            <w:r>
              <w:rPr>
                <w:lang w:eastAsia="et-EE"/>
              </w:rPr>
              <w:t>C</w:t>
            </w:r>
          </w:p>
        </w:tc>
      </w:tr>
      <w:tr w:rsidR="000B119B" w14:paraId="10604FCD" w14:textId="77777777" w:rsidTr="00F67EB7">
        <w:tc>
          <w:tcPr>
            <w:cnfStyle w:val="001000000000" w:firstRow="0" w:lastRow="0" w:firstColumn="1" w:lastColumn="0" w:oddVBand="0" w:evenVBand="0" w:oddHBand="0" w:evenHBand="0" w:firstRowFirstColumn="0" w:firstRowLastColumn="0" w:lastRowFirstColumn="0" w:lastRowLastColumn="0"/>
            <w:tcW w:w="2060" w:type="dxa"/>
            <w:vAlign w:val="center"/>
          </w:tcPr>
          <w:p w14:paraId="6BCBD8D2" w14:textId="6DC09EB8" w:rsidR="000B119B" w:rsidRPr="000B119B" w:rsidRDefault="000B119B" w:rsidP="00F67EB7">
            <w:r w:rsidRPr="000B119B">
              <w:rPr>
                <w:b w:val="0"/>
              </w:rPr>
              <w:t>Lamminiidud (6450)</w:t>
            </w:r>
          </w:p>
        </w:tc>
        <w:tc>
          <w:tcPr>
            <w:tcW w:w="9468" w:type="dxa"/>
            <w:vAlign w:val="center"/>
          </w:tcPr>
          <w:p w14:paraId="0649E9D4" w14:textId="0FABE6E2" w:rsidR="000B119B" w:rsidRPr="00743B65" w:rsidRDefault="0052178E" w:rsidP="0052178E">
            <w:pPr>
              <w:cnfStyle w:val="000000000000" w:firstRow="0" w:lastRow="0" w:firstColumn="0" w:lastColumn="0" w:oddVBand="0" w:evenVBand="0" w:oddHBand="0" w:evenHBand="0" w:firstRowFirstColumn="0" w:firstRowLastColumn="0" w:lastRowFirstColumn="0" w:lastRowLastColumn="0"/>
            </w:pPr>
            <w:r>
              <w:t>Lamminiidud (luhad) esinevad jõgede ja ojade üleujutatavatel lammidel. Sõltuvalt kasvukoha kõrgusest lammil, samuti jõe voolukiirusest, võib üleujutuse kestus ning tulvaveega toodud setete hulk olla erinev. Jõeuhtega toodavad toiteelemendid on luha viljakuse aluseks. Niiskustingimused lammi eri osades võivad varieeruda ajuti kuivadest kuni pidevalt veega küllastatuseni.</w:t>
            </w:r>
          </w:p>
        </w:tc>
        <w:tc>
          <w:tcPr>
            <w:tcW w:w="1031" w:type="dxa"/>
            <w:vAlign w:val="center"/>
          </w:tcPr>
          <w:p w14:paraId="5C9C0F1B" w14:textId="0D165008" w:rsidR="000B119B" w:rsidRPr="00743B65" w:rsidRDefault="00C02247" w:rsidP="00F67EB7">
            <w:pPr>
              <w:jc w:val="center"/>
              <w:cnfStyle w:val="000000000000" w:firstRow="0" w:lastRow="0" w:firstColumn="0" w:lastColumn="0" w:oddVBand="0" w:evenVBand="0" w:oddHBand="0" w:evenHBand="0" w:firstRowFirstColumn="0" w:firstRowLastColumn="0" w:lastRowFirstColumn="0" w:lastRowLastColumn="0"/>
              <w:rPr>
                <w:lang w:eastAsia="et-EE"/>
              </w:rPr>
            </w:pPr>
            <w:r>
              <w:rPr>
                <w:lang w:eastAsia="et-EE"/>
              </w:rPr>
              <w:t>24</w:t>
            </w:r>
          </w:p>
        </w:tc>
        <w:tc>
          <w:tcPr>
            <w:tcW w:w="1198" w:type="dxa"/>
            <w:vAlign w:val="center"/>
          </w:tcPr>
          <w:p w14:paraId="69FC5546" w14:textId="3CAEF80F" w:rsidR="000B119B" w:rsidRPr="00743B65" w:rsidRDefault="00C02247" w:rsidP="00F67EB7">
            <w:pPr>
              <w:jc w:val="center"/>
              <w:cnfStyle w:val="000000000000" w:firstRow="0" w:lastRow="0" w:firstColumn="0" w:lastColumn="0" w:oddVBand="0" w:evenVBand="0" w:oddHBand="0" w:evenHBand="0" w:firstRowFirstColumn="0" w:firstRowLastColumn="0" w:lastRowFirstColumn="0" w:lastRowLastColumn="0"/>
              <w:rPr>
                <w:lang w:eastAsia="et-EE"/>
              </w:rPr>
            </w:pPr>
            <w:r>
              <w:rPr>
                <w:lang w:eastAsia="et-EE"/>
              </w:rPr>
              <w:t>C</w:t>
            </w:r>
          </w:p>
        </w:tc>
      </w:tr>
      <w:tr w:rsidR="000B119B" w14:paraId="03F1521B" w14:textId="77777777" w:rsidTr="00F67E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5721B4D7" w14:textId="1448B022" w:rsidR="000B119B" w:rsidRPr="000B119B" w:rsidRDefault="000B119B" w:rsidP="00F67EB7">
            <w:r w:rsidRPr="000B119B">
              <w:rPr>
                <w:b w:val="0"/>
              </w:rPr>
              <w:lastRenderedPageBreak/>
              <w:t>Siirde- ja õõtsiksood (7140)</w:t>
            </w:r>
          </w:p>
        </w:tc>
        <w:tc>
          <w:tcPr>
            <w:tcW w:w="9468" w:type="dxa"/>
            <w:vAlign w:val="center"/>
          </w:tcPr>
          <w:p w14:paraId="43238AED" w14:textId="3E9146CE" w:rsidR="000B119B" w:rsidRPr="00743B65" w:rsidRDefault="000B119B" w:rsidP="0052178E">
            <w:pPr>
              <w:cnfStyle w:val="000000100000" w:firstRow="0" w:lastRow="0" w:firstColumn="0" w:lastColumn="0" w:oddVBand="0" w:evenVBand="0" w:oddHBand="1" w:evenHBand="0" w:firstRowFirstColumn="0" w:firstRowLastColumn="0" w:lastRowFirstColumn="0" w:lastRowLastColumn="0"/>
            </w:pPr>
            <w:r w:rsidRPr="00743B65">
              <w:t xml:space="preserve">Siirdesoo on vaheaste madalsoo arengus kõrgsooks ehk rabaks. </w:t>
            </w:r>
            <w:r w:rsidRPr="00743B65">
              <w:rPr>
                <w:lang w:eastAsia="et-EE"/>
              </w:rPr>
              <w:t xml:space="preserve">Turvast tekitavad taimekooslused vähe- kuni kesktoiteliste vete pinnal. </w:t>
            </w:r>
            <w:r w:rsidR="0052178E">
              <w:rPr>
                <w:lang w:eastAsia="et-EE"/>
              </w:rPr>
              <w:t>Õõtsiksood on tekkinud/tekivad veekogude kinnikasvamisel.</w:t>
            </w:r>
            <w:r w:rsidR="0052178E" w:rsidRPr="00743B65">
              <w:rPr>
                <w:lang w:eastAsia="et-EE"/>
              </w:rPr>
              <w:t xml:space="preserve"> </w:t>
            </w:r>
            <w:r w:rsidRPr="00743B65">
              <w:rPr>
                <w:lang w:eastAsia="et-EE"/>
              </w:rPr>
              <w:t xml:space="preserve">Hõlmavad väga mitmekesiseid taimekooslusi. </w:t>
            </w:r>
          </w:p>
        </w:tc>
        <w:tc>
          <w:tcPr>
            <w:tcW w:w="1031" w:type="dxa"/>
            <w:vAlign w:val="center"/>
          </w:tcPr>
          <w:p w14:paraId="45957260" w14:textId="4559C4E6" w:rsidR="000B119B" w:rsidRPr="00743B65" w:rsidRDefault="00C02247" w:rsidP="00F67EB7">
            <w:pPr>
              <w:jc w:val="center"/>
              <w:cnfStyle w:val="000000100000" w:firstRow="0" w:lastRow="0" w:firstColumn="0" w:lastColumn="0" w:oddVBand="0" w:evenVBand="0" w:oddHBand="1" w:evenHBand="0" w:firstRowFirstColumn="0" w:firstRowLastColumn="0" w:lastRowFirstColumn="0" w:lastRowLastColumn="0"/>
              <w:rPr>
                <w:lang w:eastAsia="et-EE"/>
              </w:rPr>
            </w:pPr>
            <w:r>
              <w:rPr>
                <w:lang w:eastAsia="et-EE"/>
              </w:rPr>
              <w:t>2</w:t>
            </w:r>
          </w:p>
        </w:tc>
        <w:tc>
          <w:tcPr>
            <w:tcW w:w="1198" w:type="dxa"/>
            <w:vAlign w:val="center"/>
          </w:tcPr>
          <w:p w14:paraId="1151A345" w14:textId="3FD5CBC6" w:rsidR="000B119B" w:rsidRPr="00743B65" w:rsidRDefault="00C02247" w:rsidP="00F67EB7">
            <w:pPr>
              <w:jc w:val="center"/>
              <w:cnfStyle w:val="000000100000" w:firstRow="0" w:lastRow="0" w:firstColumn="0" w:lastColumn="0" w:oddVBand="0" w:evenVBand="0" w:oddHBand="1" w:evenHBand="0" w:firstRowFirstColumn="0" w:firstRowLastColumn="0" w:lastRowFirstColumn="0" w:lastRowLastColumn="0"/>
              <w:rPr>
                <w:lang w:eastAsia="et-EE"/>
              </w:rPr>
            </w:pPr>
            <w:r>
              <w:rPr>
                <w:lang w:eastAsia="et-EE"/>
              </w:rPr>
              <w:t>C</w:t>
            </w:r>
          </w:p>
        </w:tc>
      </w:tr>
      <w:tr w:rsidR="000B119B" w14:paraId="7F0934D5" w14:textId="77777777" w:rsidTr="00F67EB7">
        <w:tc>
          <w:tcPr>
            <w:cnfStyle w:val="001000000000" w:firstRow="0" w:lastRow="0" w:firstColumn="1" w:lastColumn="0" w:oddVBand="0" w:evenVBand="0" w:oddHBand="0" w:evenHBand="0" w:firstRowFirstColumn="0" w:firstRowLastColumn="0" w:lastRowFirstColumn="0" w:lastRowLastColumn="0"/>
            <w:tcW w:w="2060" w:type="dxa"/>
            <w:vAlign w:val="center"/>
          </w:tcPr>
          <w:p w14:paraId="08D2E4DD" w14:textId="20EC391E" w:rsidR="000B119B" w:rsidRPr="000B119B" w:rsidRDefault="000B119B" w:rsidP="00F67EB7">
            <w:r w:rsidRPr="000B119B">
              <w:rPr>
                <w:b w:val="0"/>
              </w:rPr>
              <w:t>Liigirikkad madalsood (7230)</w:t>
            </w:r>
          </w:p>
        </w:tc>
        <w:tc>
          <w:tcPr>
            <w:tcW w:w="9468" w:type="dxa"/>
            <w:vAlign w:val="center"/>
          </w:tcPr>
          <w:p w14:paraId="1DA29B93" w14:textId="10E89F73" w:rsidR="000B119B" w:rsidRPr="00743B65" w:rsidRDefault="000B119B" w:rsidP="00F67EB7">
            <w:pPr>
              <w:cnfStyle w:val="000000000000" w:firstRow="0" w:lastRow="0" w:firstColumn="0" w:lastColumn="0" w:oddVBand="0" w:evenVBand="0" w:oddHBand="0" w:evenHBand="0" w:firstRowFirstColumn="0" w:firstRowLastColumn="0" w:lastRowFirstColumn="0" w:lastRowLastColumn="0"/>
            </w:pPr>
            <w:r w:rsidRPr="00743B65">
              <w:t>Madalsoo on soode esimene arenguaste, kus rohkem kui 30 cm tüsedusest turbakihist hoolimata saavad taimed suurema osa toitaineid põhjaveest. Sellesse elupaigatüüpi kuuluvad eeskätt liigirikkad madalsood ja soostunud niidud.</w:t>
            </w:r>
          </w:p>
        </w:tc>
        <w:tc>
          <w:tcPr>
            <w:tcW w:w="1031" w:type="dxa"/>
            <w:vAlign w:val="center"/>
          </w:tcPr>
          <w:p w14:paraId="02370D1B" w14:textId="4628D8F2" w:rsidR="000B119B" w:rsidRPr="00743B65" w:rsidRDefault="00C02247" w:rsidP="00F67EB7">
            <w:pPr>
              <w:jc w:val="center"/>
              <w:cnfStyle w:val="000000000000" w:firstRow="0" w:lastRow="0" w:firstColumn="0" w:lastColumn="0" w:oddVBand="0" w:evenVBand="0" w:oddHBand="0" w:evenHBand="0" w:firstRowFirstColumn="0" w:firstRowLastColumn="0" w:lastRowFirstColumn="0" w:lastRowLastColumn="0"/>
              <w:rPr>
                <w:lang w:eastAsia="et-EE"/>
              </w:rPr>
            </w:pPr>
            <w:r>
              <w:rPr>
                <w:lang w:eastAsia="et-EE"/>
              </w:rPr>
              <w:t>24</w:t>
            </w:r>
          </w:p>
        </w:tc>
        <w:tc>
          <w:tcPr>
            <w:tcW w:w="1198" w:type="dxa"/>
            <w:vAlign w:val="center"/>
          </w:tcPr>
          <w:p w14:paraId="14FE68DA" w14:textId="05F36C83" w:rsidR="000B119B" w:rsidRPr="00743B65" w:rsidRDefault="00C02247" w:rsidP="00F67EB7">
            <w:pPr>
              <w:jc w:val="center"/>
              <w:cnfStyle w:val="000000000000" w:firstRow="0" w:lastRow="0" w:firstColumn="0" w:lastColumn="0" w:oddVBand="0" w:evenVBand="0" w:oddHBand="0" w:evenHBand="0" w:firstRowFirstColumn="0" w:firstRowLastColumn="0" w:lastRowFirstColumn="0" w:lastRowLastColumn="0"/>
              <w:rPr>
                <w:lang w:eastAsia="et-EE"/>
              </w:rPr>
            </w:pPr>
            <w:r>
              <w:rPr>
                <w:lang w:eastAsia="et-EE"/>
              </w:rPr>
              <w:t>C</w:t>
            </w:r>
          </w:p>
        </w:tc>
      </w:tr>
      <w:tr w:rsidR="000B119B" w14:paraId="1061FC68" w14:textId="77777777" w:rsidTr="00F67E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1866888B" w14:textId="524B03A9" w:rsidR="000B119B" w:rsidRPr="000B119B" w:rsidRDefault="000B119B" w:rsidP="000B119B">
            <w:r w:rsidRPr="000B119B">
              <w:rPr>
                <w:b w:val="0"/>
              </w:rPr>
              <w:t>Vanad</w:t>
            </w:r>
            <w:r>
              <w:rPr>
                <w:b w:val="0"/>
              </w:rPr>
              <w:t xml:space="preserve"> </w:t>
            </w:r>
            <w:r w:rsidRPr="000B119B">
              <w:rPr>
                <w:b w:val="0"/>
              </w:rPr>
              <w:t>loodusmetsad (*9010)</w:t>
            </w:r>
          </w:p>
        </w:tc>
        <w:tc>
          <w:tcPr>
            <w:tcW w:w="9468" w:type="dxa"/>
            <w:vAlign w:val="center"/>
          </w:tcPr>
          <w:p w14:paraId="3090F930" w14:textId="339601B9" w:rsidR="000B119B" w:rsidRPr="00743B65" w:rsidRDefault="000B119B" w:rsidP="000B119B">
            <w:pPr>
              <w:cnfStyle w:val="000000100000" w:firstRow="0" w:lastRow="0" w:firstColumn="0" w:lastColumn="0" w:oddVBand="0" w:evenVBand="0" w:oddHBand="1" w:evenHBand="0" w:firstRowFirstColumn="0" w:firstRowLastColumn="0" w:lastRowFirstColumn="0" w:lastRowLastColumn="0"/>
            </w:pPr>
            <w:r w:rsidRPr="00743B65">
              <w:t xml:space="preserve">Need on looduslikud vanad metsad, aga ka hiljutiste põlengualade looduslikult uuenenud noored puistud. Looduslikud vanad metsad esindavad vähese inimmõjuga või üldse igasuguse inimmõjuta kliimakskooslusi ehk siis suktsessioonirea hiliseid staadiume. </w:t>
            </w:r>
          </w:p>
        </w:tc>
        <w:tc>
          <w:tcPr>
            <w:tcW w:w="1031" w:type="dxa"/>
            <w:vAlign w:val="center"/>
          </w:tcPr>
          <w:p w14:paraId="44B48539" w14:textId="4B708DDD" w:rsidR="000B119B" w:rsidRPr="00743B65" w:rsidRDefault="00C02247" w:rsidP="000B119B">
            <w:pPr>
              <w:jc w:val="center"/>
              <w:cnfStyle w:val="000000100000" w:firstRow="0" w:lastRow="0" w:firstColumn="0" w:lastColumn="0" w:oddVBand="0" w:evenVBand="0" w:oddHBand="1" w:evenHBand="0" w:firstRowFirstColumn="0" w:firstRowLastColumn="0" w:lastRowFirstColumn="0" w:lastRowLastColumn="0"/>
              <w:rPr>
                <w:lang w:eastAsia="et-EE"/>
              </w:rPr>
            </w:pPr>
            <w:r>
              <w:rPr>
                <w:lang w:eastAsia="et-EE"/>
              </w:rPr>
              <w:t>5</w:t>
            </w:r>
          </w:p>
        </w:tc>
        <w:tc>
          <w:tcPr>
            <w:tcW w:w="1198" w:type="dxa"/>
            <w:vAlign w:val="center"/>
          </w:tcPr>
          <w:p w14:paraId="5C67ACEE" w14:textId="4D1BB7D5" w:rsidR="000B119B" w:rsidRPr="00743B65" w:rsidRDefault="00C02247" w:rsidP="000B119B">
            <w:pPr>
              <w:jc w:val="center"/>
              <w:cnfStyle w:val="000000100000" w:firstRow="0" w:lastRow="0" w:firstColumn="0" w:lastColumn="0" w:oddVBand="0" w:evenVBand="0" w:oddHBand="1" w:evenHBand="0" w:firstRowFirstColumn="0" w:firstRowLastColumn="0" w:lastRowFirstColumn="0" w:lastRowLastColumn="0"/>
              <w:rPr>
                <w:lang w:eastAsia="et-EE"/>
              </w:rPr>
            </w:pPr>
            <w:r>
              <w:rPr>
                <w:lang w:eastAsia="et-EE"/>
              </w:rPr>
              <w:t>B</w:t>
            </w:r>
          </w:p>
        </w:tc>
      </w:tr>
      <w:tr w:rsidR="000B119B" w14:paraId="2806C4FB" w14:textId="77777777" w:rsidTr="00F67EB7">
        <w:tc>
          <w:tcPr>
            <w:cnfStyle w:val="001000000000" w:firstRow="0" w:lastRow="0" w:firstColumn="1" w:lastColumn="0" w:oddVBand="0" w:evenVBand="0" w:oddHBand="0" w:evenHBand="0" w:firstRowFirstColumn="0" w:firstRowLastColumn="0" w:lastRowFirstColumn="0" w:lastRowLastColumn="0"/>
            <w:tcW w:w="2060" w:type="dxa"/>
            <w:vAlign w:val="center"/>
          </w:tcPr>
          <w:p w14:paraId="226AB0C4" w14:textId="3C03242E" w:rsidR="000B119B" w:rsidRPr="000B119B" w:rsidRDefault="000B119B" w:rsidP="000B119B">
            <w:r>
              <w:rPr>
                <w:b w:val="0"/>
              </w:rPr>
              <w:t>R</w:t>
            </w:r>
            <w:r w:rsidRPr="000B119B">
              <w:rPr>
                <w:b w:val="0"/>
              </w:rPr>
              <w:t>ohunditerikkad kuusikud (9050)</w:t>
            </w:r>
          </w:p>
        </w:tc>
        <w:tc>
          <w:tcPr>
            <w:tcW w:w="9468" w:type="dxa"/>
            <w:vAlign w:val="center"/>
          </w:tcPr>
          <w:p w14:paraId="720C1ED9" w14:textId="6AD9AEDA" w:rsidR="000B119B" w:rsidRPr="00743B65" w:rsidRDefault="000B119B" w:rsidP="000B119B">
            <w:pPr>
              <w:cnfStyle w:val="000000000000" w:firstRow="0" w:lastRow="0" w:firstColumn="0" w:lastColumn="0" w:oddVBand="0" w:evenVBand="0" w:oddHBand="0" w:evenHBand="0" w:firstRowFirstColumn="0" w:firstRowLastColumn="0" w:lastRowFirstColumn="0" w:lastRowLastColumn="0"/>
            </w:pPr>
            <w:r w:rsidRPr="00743B65">
              <w:t>Esineb peeneteralistel, hea veevarustusega, toiterikastel ning pehme huumusega (nn pruunidel) metsamuldadel, sageli reljeefi madalamates osades, jäärakutes ja nõlvade jalamil. Hariliku kuuse enamusega puistud viljakamatel kasvukohtadel. Rohurindes domineerivad kõrgekasvulised rohundid. Metsadele on iseloomulik hästi väljakujunenud rindeline struktuur.</w:t>
            </w:r>
            <w:r w:rsidR="0052178E">
              <w:t xml:space="preserve"> Rohunditerikkaid kuusikuid esineb Rahaaugu loodusalal elupaigatüüpidest enim. </w:t>
            </w:r>
          </w:p>
        </w:tc>
        <w:tc>
          <w:tcPr>
            <w:tcW w:w="1031" w:type="dxa"/>
            <w:vAlign w:val="center"/>
          </w:tcPr>
          <w:p w14:paraId="56086E41" w14:textId="0C4F9DFC" w:rsidR="000B119B" w:rsidRPr="00743B65" w:rsidRDefault="00C02247" w:rsidP="000B119B">
            <w:pPr>
              <w:jc w:val="center"/>
              <w:cnfStyle w:val="000000000000" w:firstRow="0" w:lastRow="0" w:firstColumn="0" w:lastColumn="0" w:oddVBand="0" w:evenVBand="0" w:oddHBand="0" w:evenHBand="0" w:firstRowFirstColumn="0" w:firstRowLastColumn="0" w:lastRowFirstColumn="0" w:lastRowLastColumn="0"/>
              <w:rPr>
                <w:lang w:eastAsia="et-EE"/>
              </w:rPr>
            </w:pPr>
            <w:r>
              <w:rPr>
                <w:lang w:eastAsia="et-EE"/>
              </w:rPr>
              <w:t>55</w:t>
            </w:r>
          </w:p>
        </w:tc>
        <w:tc>
          <w:tcPr>
            <w:tcW w:w="1198" w:type="dxa"/>
            <w:vAlign w:val="center"/>
          </w:tcPr>
          <w:p w14:paraId="1C7AA488" w14:textId="1824E4EC" w:rsidR="000B119B" w:rsidRPr="00743B65" w:rsidRDefault="00C02247" w:rsidP="000B119B">
            <w:pPr>
              <w:jc w:val="center"/>
              <w:cnfStyle w:val="000000000000" w:firstRow="0" w:lastRow="0" w:firstColumn="0" w:lastColumn="0" w:oddVBand="0" w:evenVBand="0" w:oddHBand="0" w:evenHBand="0" w:firstRowFirstColumn="0" w:firstRowLastColumn="0" w:lastRowFirstColumn="0" w:lastRowLastColumn="0"/>
              <w:rPr>
                <w:lang w:eastAsia="et-EE"/>
              </w:rPr>
            </w:pPr>
            <w:r>
              <w:rPr>
                <w:lang w:eastAsia="et-EE"/>
              </w:rPr>
              <w:t>B</w:t>
            </w:r>
          </w:p>
        </w:tc>
      </w:tr>
      <w:tr w:rsidR="000B119B" w14:paraId="1F40B122" w14:textId="77777777" w:rsidTr="00F67E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136F1EA2" w14:textId="7CFFAC3B" w:rsidR="000B119B" w:rsidRPr="000B119B" w:rsidRDefault="000B119B" w:rsidP="000B119B">
            <w:bookmarkStart w:id="77" w:name="_Hlk12984044"/>
            <w:r>
              <w:rPr>
                <w:b w:val="0"/>
              </w:rPr>
              <w:t>S</w:t>
            </w:r>
            <w:r w:rsidRPr="000B119B">
              <w:rPr>
                <w:b w:val="0"/>
              </w:rPr>
              <w:t xml:space="preserve">iirdesoo- ja rabametsad </w:t>
            </w:r>
            <w:bookmarkEnd w:id="77"/>
            <w:r w:rsidRPr="000B119B">
              <w:rPr>
                <w:b w:val="0"/>
              </w:rPr>
              <w:t>(*91D0)</w:t>
            </w:r>
          </w:p>
        </w:tc>
        <w:tc>
          <w:tcPr>
            <w:tcW w:w="9468" w:type="dxa"/>
            <w:vAlign w:val="center"/>
          </w:tcPr>
          <w:p w14:paraId="28F6ED97" w14:textId="643BC688" w:rsidR="000B119B" w:rsidRPr="00743B65" w:rsidRDefault="000B119B" w:rsidP="000B119B">
            <w:pPr>
              <w:cnfStyle w:val="000000100000" w:firstRow="0" w:lastRow="0" w:firstColumn="0" w:lastColumn="0" w:oddVBand="0" w:evenVBand="0" w:oddHBand="1" w:evenHBand="0" w:firstRowFirstColumn="0" w:firstRowLastColumn="0" w:lastRowFirstColumn="0" w:lastRowLastColumn="0"/>
            </w:pPr>
            <w:r w:rsidRPr="00743B65">
              <w:t xml:space="preserve">Elupaiga moodustavad okas- või lehtmetsad niiskel kuni märjal substraadil, mille veetase on püsivalt </w:t>
            </w:r>
            <w:r w:rsidRPr="0052178E">
              <w:t xml:space="preserve">kõrge, ületades isegi ümbruskonna põhjaveepeegli taset. Vesi on alati väga toitainetevaene. </w:t>
            </w:r>
            <w:r w:rsidR="0052178E" w:rsidRPr="0052178E">
              <w:t xml:space="preserve">Elupaigatüüp on levinud rabade servades. </w:t>
            </w:r>
            <w:r w:rsidRPr="0052178E">
              <w:t>Siirdesoo- ja rabametsade elupai</w:t>
            </w:r>
            <w:r w:rsidR="0052178E" w:rsidRPr="0052178E">
              <w:t>g</w:t>
            </w:r>
            <w:r w:rsidRPr="0052178E">
              <w:t>a</w:t>
            </w:r>
            <w:r w:rsidR="0052178E" w:rsidRPr="0052178E">
              <w:t>tüüp</w:t>
            </w:r>
            <w:r w:rsidRPr="0052178E">
              <w:t xml:space="preserve"> on </w:t>
            </w:r>
            <w:r w:rsidR="0052178E" w:rsidRPr="0052178E">
              <w:t>Rahaaugu</w:t>
            </w:r>
            <w:r w:rsidRPr="0052178E">
              <w:t xml:space="preserve"> loodusalal metsa elupaigatüüpide</w:t>
            </w:r>
            <w:r w:rsidR="0052178E" w:rsidRPr="0052178E">
              <w:t>st teisel kohal (rohunditerikaste kuusikute järel)</w:t>
            </w:r>
            <w:r w:rsidRPr="0052178E">
              <w:t xml:space="preserve">. </w:t>
            </w:r>
          </w:p>
        </w:tc>
        <w:tc>
          <w:tcPr>
            <w:tcW w:w="1031" w:type="dxa"/>
            <w:vAlign w:val="center"/>
          </w:tcPr>
          <w:p w14:paraId="2405914C" w14:textId="505702BD" w:rsidR="000B119B" w:rsidRPr="00743B65" w:rsidRDefault="00C02247" w:rsidP="000B119B">
            <w:pPr>
              <w:jc w:val="center"/>
              <w:cnfStyle w:val="000000100000" w:firstRow="0" w:lastRow="0" w:firstColumn="0" w:lastColumn="0" w:oddVBand="0" w:evenVBand="0" w:oddHBand="1" w:evenHBand="0" w:firstRowFirstColumn="0" w:firstRowLastColumn="0" w:lastRowFirstColumn="0" w:lastRowLastColumn="0"/>
              <w:rPr>
                <w:lang w:eastAsia="et-EE"/>
              </w:rPr>
            </w:pPr>
            <w:r>
              <w:rPr>
                <w:lang w:eastAsia="et-EE"/>
              </w:rPr>
              <w:t>53</w:t>
            </w:r>
          </w:p>
        </w:tc>
        <w:tc>
          <w:tcPr>
            <w:tcW w:w="1198" w:type="dxa"/>
            <w:vAlign w:val="center"/>
          </w:tcPr>
          <w:p w14:paraId="04A3E97A" w14:textId="4D1A0960" w:rsidR="000B119B" w:rsidRPr="00743B65" w:rsidRDefault="00C02247" w:rsidP="000B119B">
            <w:pPr>
              <w:jc w:val="center"/>
              <w:cnfStyle w:val="000000100000" w:firstRow="0" w:lastRow="0" w:firstColumn="0" w:lastColumn="0" w:oddVBand="0" w:evenVBand="0" w:oddHBand="1" w:evenHBand="0" w:firstRowFirstColumn="0" w:firstRowLastColumn="0" w:lastRowFirstColumn="0" w:lastRowLastColumn="0"/>
              <w:rPr>
                <w:lang w:eastAsia="et-EE"/>
              </w:rPr>
            </w:pPr>
            <w:r>
              <w:rPr>
                <w:lang w:eastAsia="et-EE"/>
              </w:rPr>
              <w:t>B</w:t>
            </w:r>
          </w:p>
        </w:tc>
      </w:tr>
      <w:tr w:rsidR="000B119B" w14:paraId="17C6B4DF" w14:textId="77777777" w:rsidTr="00F67EB7">
        <w:tc>
          <w:tcPr>
            <w:cnfStyle w:val="001000000000" w:firstRow="0" w:lastRow="0" w:firstColumn="1" w:lastColumn="0" w:oddVBand="0" w:evenVBand="0" w:oddHBand="0" w:evenHBand="0" w:firstRowFirstColumn="0" w:firstRowLastColumn="0" w:lastRowFirstColumn="0" w:lastRowLastColumn="0"/>
            <w:tcW w:w="2060" w:type="dxa"/>
            <w:vAlign w:val="center"/>
          </w:tcPr>
          <w:p w14:paraId="3BBB73CA" w14:textId="5A626547" w:rsidR="000B119B" w:rsidRPr="00743B65" w:rsidRDefault="000B119B" w:rsidP="000B119B">
            <w:pPr>
              <w:rPr>
                <w:b w:val="0"/>
              </w:rPr>
            </w:pPr>
            <w:r>
              <w:rPr>
                <w:b w:val="0"/>
              </w:rPr>
              <w:t>L</w:t>
            </w:r>
            <w:r w:rsidRPr="000B119B">
              <w:rPr>
                <w:b w:val="0"/>
              </w:rPr>
              <w:t>ammi-lodumetsad (*91E0)</w:t>
            </w:r>
          </w:p>
        </w:tc>
        <w:tc>
          <w:tcPr>
            <w:tcW w:w="9468" w:type="dxa"/>
            <w:vAlign w:val="center"/>
          </w:tcPr>
          <w:p w14:paraId="2155CF5F" w14:textId="33ABAEAE" w:rsidR="000B119B" w:rsidRPr="00743B65" w:rsidRDefault="006B5FF7" w:rsidP="006B5FF7">
            <w:pPr>
              <w:cnfStyle w:val="000000000000" w:firstRow="0" w:lastRow="0" w:firstColumn="0" w:lastColumn="0" w:oddVBand="0" w:evenVBand="0" w:oddHBand="0" w:evenHBand="0" w:firstRowFirstColumn="0" w:firstRowLastColumn="0" w:lastRowFirstColumn="0" w:lastRowLastColumn="0"/>
            </w:pPr>
            <w:r>
              <w:t xml:space="preserve">Lammimetsad on üleujutusalade metsad, mis kasvavad kihilistel, tulvavete poolt kohale kantud ainese setetel jõe- ja ojalammidel. Mullaks on erineva </w:t>
            </w:r>
            <w:r w:rsidRPr="006B5FF7">
              <w:t>sügavusega lammi-madalsoomullad</w:t>
            </w:r>
            <w:r>
              <w:t>. Lammimetsade ökoloogiline seisund, liigiline koosseis ja struktuur oleneb sellest, millises lammiterrassi osas mets kasvab.</w:t>
            </w:r>
          </w:p>
        </w:tc>
        <w:tc>
          <w:tcPr>
            <w:tcW w:w="1031" w:type="dxa"/>
            <w:vAlign w:val="center"/>
          </w:tcPr>
          <w:p w14:paraId="740131D2" w14:textId="5066C2BD" w:rsidR="000B119B" w:rsidRPr="00743B65" w:rsidRDefault="00C02247" w:rsidP="000B119B">
            <w:pPr>
              <w:jc w:val="center"/>
              <w:cnfStyle w:val="000000000000" w:firstRow="0" w:lastRow="0" w:firstColumn="0" w:lastColumn="0" w:oddVBand="0" w:evenVBand="0" w:oddHBand="0" w:evenHBand="0" w:firstRowFirstColumn="0" w:firstRowLastColumn="0" w:lastRowFirstColumn="0" w:lastRowLastColumn="0"/>
              <w:rPr>
                <w:lang w:eastAsia="et-EE"/>
              </w:rPr>
            </w:pPr>
            <w:r>
              <w:rPr>
                <w:lang w:eastAsia="et-EE"/>
              </w:rPr>
              <w:t>11</w:t>
            </w:r>
          </w:p>
        </w:tc>
        <w:tc>
          <w:tcPr>
            <w:tcW w:w="1198" w:type="dxa"/>
            <w:vAlign w:val="center"/>
          </w:tcPr>
          <w:p w14:paraId="6CE13BF9" w14:textId="5A65DCAD" w:rsidR="000B119B" w:rsidRPr="00743B65" w:rsidRDefault="00C02247" w:rsidP="000B119B">
            <w:pPr>
              <w:jc w:val="center"/>
              <w:cnfStyle w:val="000000000000" w:firstRow="0" w:lastRow="0" w:firstColumn="0" w:lastColumn="0" w:oddVBand="0" w:evenVBand="0" w:oddHBand="0" w:evenHBand="0" w:firstRowFirstColumn="0" w:firstRowLastColumn="0" w:lastRowFirstColumn="0" w:lastRowLastColumn="0"/>
              <w:rPr>
                <w:lang w:eastAsia="et-EE"/>
              </w:rPr>
            </w:pPr>
            <w:r>
              <w:rPr>
                <w:lang w:eastAsia="et-EE"/>
              </w:rPr>
              <w:t>B</w:t>
            </w:r>
          </w:p>
        </w:tc>
      </w:tr>
      <w:tr w:rsidR="000B119B" w14:paraId="3325A7F3" w14:textId="77777777" w:rsidTr="00F67E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shd w:val="clear" w:color="auto" w:fill="A7D3F5" w:themeFill="accent1"/>
            <w:vAlign w:val="center"/>
          </w:tcPr>
          <w:p w14:paraId="382CB573" w14:textId="77777777" w:rsidR="000B119B" w:rsidRPr="00743B65" w:rsidRDefault="000B119B" w:rsidP="000B119B">
            <w:pPr>
              <w:rPr>
                <w:i/>
              </w:rPr>
            </w:pPr>
            <w:r w:rsidRPr="00743B65">
              <w:rPr>
                <w:i/>
              </w:rPr>
              <w:t xml:space="preserve">Liik </w:t>
            </w:r>
          </w:p>
        </w:tc>
        <w:tc>
          <w:tcPr>
            <w:tcW w:w="9468" w:type="dxa"/>
            <w:shd w:val="clear" w:color="auto" w:fill="A7D3F5" w:themeFill="accent1"/>
            <w:vAlign w:val="center"/>
          </w:tcPr>
          <w:p w14:paraId="2639BD38" w14:textId="77777777" w:rsidR="000B119B" w:rsidRPr="00743B65" w:rsidRDefault="000B119B" w:rsidP="000B119B">
            <w:pPr>
              <w:cnfStyle w:val="000000100000" w:firstRow="0" w:lastRow="0" w:firstColumn="0" w:lastColumn="0" w:oddVBand="0" w:evenVBand="0" w:oddHBand="1" w:evenHBand="0" w:firstRowFirstColumn="0" w:firstRowLastColumn="0" w:lastRowFirstColumn="0" w:lastRowLastColumn="0"/>
            </w:pPr>
          </w:p>
        </w:tc>
        <w:tc>
          <w:tcPr>
            <w:tcW w:w="1031" w:type="dxa"/>
            <w:shd w:val="clear" w:color="auto" w:fill="A7D3F5" w:themeFill="accent1"/>
            <w:vAlign w:val="center"/>
          </w:tcPr>
          <w:p w14:paraId="101CC8EA" w14:textId="77777777" w:rsidR="000B119B" w:rsidRPr="00743B65" w:rsidRDefault="000B119B" w:rsidP="000B119B">
            <w:pPr>
              <w:jc w:val="center"/>
              <w:cnfStyle w:val="000000100000" w:firstRow="0" w:lastRow="0" w:firstColumn="0" w:lastColumn="0" w:oddVBand="0" w:evenVBand="0" w:oddHBand="1" w:evenHBand="0" w:firstRowFirstColumn="0" w:firstRowLastColumn="0" w:lastRowFirstColumn="0" w:lastRowLastColumn="0"/>
              <w:rPr>
                <w:b/>
              </w:rPr>
            </w:pPr>
            <w:r w:rsidRPr="00743B65">
              <w:rPr>
                <w:b/>
                <w:lang w:eastAsia="et-EE"/>
              </w:rPr>
              <w:t>Asur-konna suurus</w:t>
            </w:r>
          </w:p>
        </w:tc>
        <w:tc>
          <w:tcPr>
            <w:tcW w:w="1198" w:type="dxa"/>
            <w:shd w:val="clear" w:color="auto" w:fill="A7D3F5" w:themeFill="accent1"/>
            <w:vAlign w:val="center"/>
          </w:tcPr>
          <w:p w14:paraId="3B547BFF" w14:textId="77777777" w:rsidR="000B119B" w:rsidRPr="00743B65" w:rsidRDefault="000B119B" w:rsidP="000B119B">
            <w:pPr>
              <w:jc w:val="center"/>
              <w:cnfStyle w:val="000000100000" w:firstRow="0" w:lastRow="0" w:firstColumn="0" w:lastColumn="0" w:oddVBand="0" w:evenVBand="0" w:oddHBand="1" w:evenHBand="0" w:firstRowFirstColumn="0" w:firstRowLastColumn="0" w:lastRowFirstColumn="0" w:lastRowLastColumn="0"/>
            </w:pPr>
          </w:p>
        </w:tc>
      </w:tr>
      <w:tr w:rsidR="000B119B" w14:paraId="4169C054" w14:textId="77777777" w:rsidTr="00F67EB7">
        <w:tc>
          <w:tcPr>
            <w:cnfStyle w:val="001000000000" w:firstRow="0" w:lastRow="0" w:firstColumn="1" w:lastColumn="0" w:oddVBand="0" w:evenVBand="0" w:oddHBand="0" w:evenHBand="0" w:firstRowFirstColumn="0" w:firstRowLastColumn="0" w:lastRowFirstColumn="0" w:lastRowLastColumn="0"/>
            <w:tcW w:w="2060" w:type="dxa"/>
            <w:vAlign w:val="center"/>
          </w:tcPr>
          <w:p w14:paraId="46A8E59A" w14:textId="73788FFF" w:rsidR="000B119B" w:rsidRPr="00743B65" w:rsidRDefault="000B119B" w:rsidP="000B119B">
            <w:pPr>
              <w:rPr>
                <w:b w:val="0"/>
              </w:rPr>
            </w:pPr>
            <w:r w:rsidRPr="000B119B">
              <w:rPr>
                <w:b w:val="0"/>
              </w:rPr>
              <w:t>Saarmas</w:t>
            </w:r>
            <w:r>
              <w:rPr>
                <w:b w:val="0"/>
              </w:rPr>
              <w:t xml:space="preserve"> </w:t>
            </w:r>
            <w:r w:rsidRPr="000B119B">
              <w:rPr>
                <w:b w:val="0"/>
              </w:rPr>
              <w:t>(</w:t>
            </w:r>
            <w:r w:rsidRPr="000B119B">
              <w:rPr>
                <w:b w:val="0"/>
                <w:i/>
                <w:iCs/>
              </w:rPr>
              <w:t>Lutra lutra</w:t>
            </w:r>
            <w:r w:rsidRPr="000B119B">
              <w:rPr>
                <w:b w:val="0"/>
              </w:rPr>
              <w:t>)</w:t>
            </w:r>
            <w:r>
              <w:rPr>
                <w:b w:val="0"/>
              </w:rPr>
              <w:t xml:space="preserve"> </w:t>
            </w:r>
          </w:p>
        </w:tc>
        <w:tc>
          <w:tcPr>
            <w:tcW w:w="9468" w:type="dxa"/>
            <w:vAlign w:val="center"/>
          </w:tcPr>
          <w:p w14:paraId="587D13FE" w14:textId="27F1CD2C" w:rsidR="000B119B" w:rsidRPr="00743B65" w:rsidRDefault="00C02247" w:rsidP="000B119B">
            <w:pPr>
              <w:cnfStyle w:val="000000000000" w:firstRow="0" w:lastRow="0" w:firstColumn="0" w:lastColumn="0" w:oddVBand="0" w:evenVBand="0" w:oddHBand="0" w:evenHBand="0" w:firstRowFirstColumn="0" w:firstRowLastColumn="0" w:lastRowFirstColumn="0" w:lastRowLastColumn="0"/>
            </w:pPr>
            <w:r>
              <w:t>Loodusala m</w:t>
            </w:r>
            <w:r w:rsidRPr="00C02247">
              <w:t>itmekesised vee</w:t>
            </w:r>
            <w:r>
              <w:t>-</w:t>
            </w:r>
            <w:r w:rsidRPr="00C02247">
              <w:t xml:space="preserve"> ja sooelupaigad loovad saarmale hea elupaiga.</w:t>
            </w:r>
            <w:r w:rsidR="006B5FF7">
              <w:t xml:space="preserve"> </w:t>
            </w:r>
          </w:p>
        </w:tc>
        <w:tc>
          <w:tcPr>
            <w:tcW w:w="1031" w:type="dxa"/>
            <w:vAlign w:val="center"/>
          </w:tcPr>
          <w:p w14:paraId="5174E950" w14:textId="387979FD" w:rsidR="000B119B" w:rsidRPr="00743B65" w:rsidRDefault="00C02247" w:rsidP="000B119B">
            <w:pPr>
              <w:jc w:val="center"/>
              <w:cnfStyle w:val="000000000000" w:firstRow="0" w:lastRow="0" w:firstColumn="0" w:lastColumn="0" w:oddVBand="0" w:evenVBand="0" w:oddHBand="0" w:evenHBand="0" w:firstRowFirstColumn="0" w:firstRowLastColumn="0" w:lastRowFirstColumn="0" w:lastRowLastColumn="0"/>
            </w:pPr>
            <w:r>
              <w:t>-</w:t>
            </w:r>
          </w:p>
        </w:tc>
        <w:tc>
          <w:tcPr>
            <w:tcW w:w="1198" w:type="dxa"/>
            <w:vAlign w:val="center"/>
          </w:tcPr>
          <w:p w14:paraId="0D278D70" w14:textId="16FC2181" w:rsidR="000B119B" w:rsidRPr="00743B65" w:rsidRDefault="00C02247" w:rsidP="000B119B">
            <w:pPr>
              <w:jc w:val="center"/>
              <w:cnfStyle w:val="000000000000" w:firstRow="0" w:lastRow="0" w:firstColumn="0" w:lastColumn="0" w:oddVBand="0" w:evenVBand="0" w:oddHBand="0" w:evenHBand="0" w:firstRowFirstColumn="0" w:firstRowLastColumn="0" w:lastRowFirstColumn="0" w:lastRowLastColumn="0"/>
            </w:pPr>
            <w:r>
              <w:t>C</w:t>
            </w:r>
          </w:p>
        </w:tc>
      </w:tr>
      <w:tr w:rsidR="000B119B" w14:paraId="5B9D0E6A" w14:textId="77777777" w:rsidTr="00F67E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70D17C63" w14:textId="214764B8" w:rsidR="000B119B" w:rsidRPr="00743B65" w:rsidRDefault="000B119B" w:rsidP="000B119B">
            <w:pPr>
              <w:rPr>
                <w:b w:val="0"/>
              </w:rPr>
            </w:pPr>
            <w:r w:rsidRPr="00743B65">
              <w:rPr>
                <w:b w:val="0"/>
              </w:rPr>
              <w:t>Eesti soojumikas (</w:t>
            </w:r>
            <w:r w:rsidRPr="00743B65">
              <w:rPr>
                <w:b w:val="0"/>
                <w:i/>
                <w:iCs/>
              </w:rPr>
              <w:t>Saussurea alpina ssp. esthonica</w:t>
            </w:r>
            <w:r w:rsidRPr="00743B65">
              <w:rPr>
                <w:b w:val="0"/>
              </w:rPr>
              <w:t>)</w:t>
            </w:r>
          </w:p>
        </w:tc>
        <w:tc>
          <w:tcPr>
            <w:tcW w:w="9468" w:type="dxa"/>
            <w:vAlign w:val="center"/>
          </w:tcPr>
          <w:p w14:paraId="2F9DE46B" w14:textId="33BBAB1E" w:rsidR="000B119B" w:rsidRPr="00743B65" w:rsidRDefault="000B119B" w:rsidP="000B119B">
            <w:pPr>
              <w:cnfStyle w:val="000000100000" w:firstRow="0" w:lastRow="0" w:firstColumn="0" w:lastColumn="0" w:oddVBand="0" w:evenVBand="0" w:oddHBand="1" w:evenHBand="0" w:firstRowFirstColumn="0" w:firstRowLastColumn="0" w:lastRowFirstColumn="0" w:lastRowLastColumn="0"/>
            </w:pPr>
            <w:r w:rsidRPr="00743B65">
              <w:t xml:space="preserve">See II kaitsekategooria liik kasvab ainult Eestis ja Põhja-Lätis. Soojumikas kasvab mitmel pool loodusala madalsoodes. </w:t>
            </w:r>
            <w:r w:rsidR="00C02247" w:rsidRPr="00C02247">
              <w:t>Mitmekesised vee</w:t>
            </w:r>
            <w:r w:rsidR="00C02247">
              <w:t>-</w:t>
            </w:r>
            <w:r w:rsidR="00C02247" w:rsidRPr="00C02247">
              <w:t xml:space="preserve"> ja sooelupaigad </w:t>
            </w:r>
            <w:r w:rsidR="00C02247">
              <w:t>võimalda</w:t>
            </w:r>
            <w:r w:rsidR="00C02247" w:rsidRPr="00C02247">
              <w:t xml:space="preserve">vad eesti soojumikale </w:t>
            </w:r>
            <w:r w:rsidR="00C02247">
              <w:t>loodusalal soodsaid</w:t>
            </w:r>
            <w:r w:rsidR="00C02247" w:rsidRPr="00C02247">
              <w:t xml:space="preserve"> </w:t>
            </w:r>
            <w:r w:rsidR="00C02247">
              <w:t>kasvutingimusi</w:t>
            </w:r>
            <w:r w:rsidR="00C02247" w:rsidRPr="00C02247">
              <w:t>.</w:t>
            </w:r>
            <w:r w:rsidR="00C02247">
              <w:t xml:space="preserve"> </w:t>
            </w:r>
          </w:p>
        </w:tc>
        <w:tc>
          <w:tcPr>
            <w:tcW w:w="1031" w:type="dxa"/>
            <w:vAlign w:val="center"/>
          </w:tcPr>
          <w:p w14:paraId="5750997D" w14:textId="0A3C8843" w:rsidR="000B119B" w:rsidRPr="00743B65" w:rsidRDefault="000B119B" w:rsidP="000B119B">
            <w:pPr>
              <w:jc w:val="center"/>
              <w:cnfStyle w:val="000000100000" w:firstRow="0" w:lastRow="0" w:firstColumn="0" w:lastColumn="0" w:oddVBand="0" w:evenVBand="0" w:oddHBand="1" w:evenHBand="0" w:firstRowFirstColumn="0" w:firstRowLastColumn="0" w:lastRowFirstColumn="0" w:lastRowLastColumn="0"/>
              <w:rPr>
                <w:lang w:eastAsia="et-EE"/>
              </w:rPr>
            </w:pPr>
            <w:r w:rsidRPr="00743B65">
              <w:rPr>
                <w:lang w:eastAsia="et-EE"/>
              </w:rPr>
              <w:t>1</w:t>
            </w:r>
            <w:r w:rsidR="00C02247">
              <w:rPr>
                <w:lang w:eastAsia="et-EE"/>
              </w:rPr>
              <w:t>0</w:t>
            </w:r>
            <w:r w:rsidRPr="00743B65">
              <w:rPr>
                <w:lang w:eastAsia="et-EE"/>
              </w:rPr>
              <w:t>00i</w:t>
            </w:r>
          </w:p>
        </w:tc>
        <w:tc>
          <w:tcPr>
            <w:tcW w:w="1198" w:type="dxa"/>
            <w:vAlign w:val="center"/>
          </w:tcPr>
          <w:p w14:paraId="4A1D283A" w14:textId="7CAF8BA4" w:rsidR="000B119B" w:rsidRPr="00743B65" w:rsidRDefault="000B119B" w:rsidP="000B119B">
            <w:pPr>
              <w:jc w:val="center"/>
              <w:cnfStyle w:val="000000100000" w:firstRow="0" w:lastRow="0" w:firstColumn="0" w:lastColumn="0" w:oddVBand="0" w:evenVBand="0" w:oddHBand="1" w:evenHBand="0" w:firstRowFirstColumn="0" w:firstRowLastColumn="0" w:lastRowFirstColumn="0" w:lastRowLastColumn="0"/>
              <w:rPr>
                <w:lang w:eastAsia="et-EE"/>
              </w:rPr>
            </w:pPr>
            <w:r w:rsidRPr="00743B65">
              <w:rPr>
                <w:lang w:eastAsia="et-EE"/>
              </w:rPr>
              <w:t>C</w:t>
            </w:r>
          </w:p>
        </w:tc>
      </w:tr>
    </w:tbl>
    <w:p w14:paraId="11042AAA" w14:textId="77777777" w:rsidR="000B119B" w:rsidRDefault="000B119B" w:rsidP="000B119B">
      <w:pPr>
        <w:pStyle w:val="BodyText"/>
      </w:pPr>
    </w:p>
    <w:p w14:paraId="794366D7" w14:textId="306D0E24" w:rsidR="005B36F0" w:rsidRDefault="00291C90" w:rsidP="00652066">
      <w:pPr>
        <w:pStyle w:val="Caption"/>
        <w:keepNext/>
      </w:pPr>
      <w:bookmarkStart w:id="78" w:name="_Ref9331321"/>
      <w:bookmarkEnd w:id="70"/>
      <w:bookmarkEnd w:id="71"/>
      <w:r>
        <w:lastRenderedPageBreak/>
        <w:t xml:space="preserve">Tabel </w:t>
      </w:r>
      <w:r>
        <w:fldChar w:fldCharType="begin"/>
      </w:r>
      <w:r>
        <w:instrText xml:space="preserve"> SEQ Tabel \* ARABIC </w:instrText>
      </w:r>
      <w:r>
        <w:fldChar w:fldCharType="separate"/>
      </w:r>
      <w:r w:rsidR="004D7443">
        <w:rPr>
          <w:noProof/>
        </w:rPr>
        <w:t>4</w:t>
      </w:r>
      <w:r>
        <w:fldChar w:fldCharType="end"/>
      </w:r>
      <w:bookmarkEnd w:id="78"/>
      <w:r w:rsidRPr="00291C90">
        <w:t>. Rabivere loodusala kaitse-eesmärkide ülevaade</w:t>
      </w:r>
      <w:r>
        <w:t xml:space="preserve"> </w:t>
      </w:r>
    </w:p>
    <w:tbl>
      <w:tblPr>
        <w:tblStyle w:val="SP-Tabel2"/>
        <w:tblW w:w="13757" w:type="dxa"/>
        <w:tblLook w:val="04A0" w:firstRow="1" w:lastRow="0" w:firstColumn="1" w:lastColumn="0" w:noHBand="0" w:noVBand="1"/>
      </w:tblPr>
      <w:tblGrid>
        <w:gridCol w:w="2060"/>
        <w:gridCol w:w="9468"/>
        <w:gridCol w:w="1031"/>
        <w:gridCol w:w="1198"/>
      </w:tblGrid>
      <w:tr w:rsidR="00743B65" w14:paraId="371D7525" w14:textId="77777777" w:rsidTr="00743B6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0EB498A8" w14:textId="724CA480" w:rsidR="00291C90" w:rsidRDefault="00291C90" w:rsidP="00705B57">
            <w:pPr>
              <w:pStyle w:val="BodyText"/>
            </w:pPr>
            <w:r>
              <w:t xml:space="preserve">Kaitse-eesmärk </w:t>
            </w:r>
          </w:p>
        </w:tc>
        <w:tc>
          <w:tcPr>
            <w:tcW w:w="9468" w:type="dxa"/>
            <w:vAlign w:val="center"/>
          </w:tcPr>
          <w:p w14:paraId="41511E0D" w14:textId="33FF810F" w:rsidR="00291C90" w:rsidRDefault="00291C90" w:rsidP="00705B57">
            <w:pPr>
              <w:pStyle w:val="BodyText"/>
              <w:cnfStyle w:val="100000000000" w:firstRow="1" w:lastRow="0" w:firstColumn="0" w:lastColumn="0" w:oddVBand="0" w:evenVBand="0" w:oddHBand="0" w:evenHBand="0" w:firstRowFirstColumn="0" w:firstRowLastColumn="0" w:lastRowFirstColumn="0" w:lastRowLastColumn="0"/>
            </w:pPr>
            <w:r>
              <w:t>Kirjeldus</w:t>
            </w:r>
            <w:r w:rsidR="00245D23">
              <w:rPr>
                <w:rStyle w:val="FootnoteReference"/>
              </w:rPr>
              <w:footnoteReference w:id="71"/>
            </w:r>
            <w:r w:rsidR="00245D23" w:rsidRPr="00245D23">
              <w:rPr>
                <w:vertAlign w:val="superscript"/>
              </w:rPr>
              <w:t>,</w:t>
            </w:r>
            <w:r w:rsidR="00245D23">
              <w:rPr>
                <w:rStyle w:val="FootnoteReference"/>
              </w:rPr>
              <w:footnoteReference w:id="72"/>
            </w:r>
            <w:r w:rsidR="008E219D">
              <w:rPr>
                <w:vertAlign w:val="superscript"/>
              </w:rPr>
              <w:t>,</w:t>
            </w:r>
            <w:r w:rsidR="008E219D">
              <w:rPr>
                <w:rStyle w:val="FootnoteReference"/>
              </w:rPr>
              <w:footnoteReference w:id="73"/>
            </w:r>
            <w:r>
              <w:t xml:space="preserve"> </w:t>
            </w:r>
          </w:p>
        </w:tc>
        <w:tc>
          <w:tcPr>
            <w:tcW w:w="1031" w:type="dxa"/>
            <w:vAlign w:val="center"/>
          </w:tcPr>
          <w:p w14:paraId="5FFABB54" w14:textId="375B9B0A" w:rsidR="00291C90" w:rsidRDefault="00291C90" w:rsidP="00743B65">
            <w:pPr>
              <w:pStyle w:val="BodyText"/>
              <w:jc w:val="center"/>
              <w:cnfStyle w:val="100000000000" w:firstRow="1" w:lastRow="0" w:firstColumn="0" w:lastColumn="0" w:oddVBand="0" w:evenVBand="0" w:oddHBand="0" w:evenHBand="0" w:firstRowFirstColumn="0" w:firstRowLastColumn="0" w:lastRowFirstColumn="0" w:lastRowLastColumn="0"/>
            </w:pPr>
            <w:r>
              <w:t>Pindala, ha</w:t>
            </w:r>
          </w:p>
        </w:tc>
        <w:tc>
          <w:tcPr>
            <w:tcW w:w="1198" w:type="dxa"/>
            <w:vAlign w:val="center"/>
          </w:tcPr>
          <w:p w14:paraId="30F160DB" w14:textId="0FA93235" w:rsidR="00291C90" w:rsidRDefault="00291C90" w:rsidP="00743B65">
            <w:pPr>
              <w:pStyle w:val="BodyText"/>
              <w:jc w:val="center"/>
              <w:cnfStyle w:val="100000000000" w:firstRow="1" w:lastRow="0" w:firstColumn="0" w:lastColumn="0" w:oddVBand="0" w:evenVBand="0" w:oddHBand="0" w:evenHBand="0" w:firstRowFirstColumn="0" w:firstRowLastColumn="0" w:lastRowFirstColumn="0" w:lastRowLastColumn="0"/>
            </w:pPr>
            <w:r>
              <w:t>Loodus-kaitseline väärtus</w:t>
            </w:r>
            <w:r w:rsidR="00245D23">
              <w:rPr>
                <w:rStyle w:val="FootnoteReference"/>
              </w:rPr>
              <w:footnoteReference w:id="74"/>
            </w:r>
          </w:p>
        </w:tc>
      </w:tr>
      <w:tr w:rsidR="00212614" w14:paraId="3EF01243" w14:textId="77777777" w:rsidTr="00743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shd w:val="clear" w:color="auto" w:fill="A7D3F5" w:themeFill="accent1"/>
            <w:vAlign w:val="center"/>
          </w:tcPr>
          <w:p w14:paraId="0023E024" w14:textId="065BC06F" w:rsidR="00291C90" w:rsidRPr="00705B57" w:rsidRDefault="00705B57" w:rsidP="00705B57">
            <w:pPr>
              <w:pStyle w:val="BodyText"/>
              <w:rPr>
                <w:i/>
                <w:szCs w:val="18"/>
              </w:rPr>
            </w:pPr>
            <w:r w:rsidRPr="00705B57">
              <w:rPr>
                <w:i/>
                <w:szCs w:val="18"/>
              </w:rPr>
              <w:t xml:space="preserve">Elupaigatüübid </w:t>
            </w:r>
          </w:p>
        </w:tc>
        <w:tc>
          <w:tcPr>
            <w:tcW w:w="9468" w:type="dxa"/>
            <w:shd w:val="clear" w:color="auto" w:fill="A7D3F5" w:themeFill="accent1"/>
            <w:vAlign w:val="center"/>
          </w:tcPr>
          <w:p w14:paraId="7B5A746E" w14:textId="1CD2BD03" w:rsidR="00291C90" w:rsidRPr="00245D23" w:rsidRDefault="00291C90" w:rsidP="00705B57">
            <w:pPr>
              <w:pStyle w:val="BodyText"/>
              <w:cnfStyle w:val="000000100000" w:firstRow="0" w:lastRow="0" w:firstColumn="0" w:lastColumn="0" w:oddVBand="0" w:evenVBand="0" w:oddHBand="1" w:evenHBand="0" w:firstRowFirstColumn="0" w:firstRowLastColumn="0" w:lastRowFirstColumn="0" w:lastRowLastColumn="0"/>
              <w:rPr>
                <w:szCs w:val="18"/>
              </w:rPr>
            </w:pPr>
          </w:p>
        </w:tc>
        <w:tc>
          <w:tcPr>
            <w:tcW w:w="1031" w:type="dxa"/>
            <w:shd w:val="clear" w:color="auto" w:fill="A7D3F5" w:themeFill="accent1"/>
            <w:vAlign w:val="center"/>
          </w:tcPr>
          <w:p w14:paraId="5831985F" w14:textId="0D374806" w:rsidR="00291C90" w:rsidRPr="00245D23" w:rsidRDefault="00291C90" w:rsidP="00743B65">
            <w:pPr>
              <w:pStyle w:val="BodyText"/>
              <w:jc w:val="center"/>
              <w:cnfStyle w:val="000000100000" w:firstRow="0" w:lastRow="0" w:firstColumn="0" w:lastColumn="0" w:oddVBand="0" w:evenVBand="0" w:oddHBand="1" w:evenHBand="0" w:firstRowFirstColumn="0" w:firstRowLastColumn="0" w:lastRowFirstColumn="0" w:lastRowLastColumn="0"/>
              <w:rPr>
                <w:szCs w:val="18"/>
              </w:rPr>
            </w:pPr>
          </w:p>
        </w:tc>
        <w:tc>
          <w:tcPr>
            <w:tcW w:w="1198" w:type="dxa"/>
            <w:shd w:val="clear" w:color="auto" w:fill="A7D3F5" w:themeFill="accent1"/>
            <w:vAlign w:val="center"/>
          </w:tcPr>
          <w:p w14:paraId="01AF58D8" w14:textId="75B072F6" w:rsidR="00291C90" w:rsidRPr="00245D23" w:rsidRDefault="00291C90" w:rsidP="00743B65">
            <w:pPr>
              <w:pStyle w:val="BodyText"/>
              <w:jc w:val="center"/>
              <w:cnfStyle w:val="000000100000" w:firstRow="0" w:lastRow="0" w:firstColumn="0" w:lastColumn="0" w:oddVBand="0" w:evenVBand="0" w:oddHBand="1" w:evenHBand="0" w:firstRowFirstColumn="0" w:firstRowLastColumn="0" w:lastRowFirstColumn="0" w:lastRowLastColumn="0"/>
              <w:rPr>
                <w:szCs w:val="18"/>
              </w:rPr>
            </w:pPr>
          </w:p>
        </w:tc>
      </w:tr>
      <w:tr w:rsidR="00705B57" w14:paraId="78BDEE3C" w14:textId="77777777" w:rsidTr="00743B65">
        <w:tc>
          <w:tcPr>
            <w:cnfStyle w:val="001000000000" w:firstRow="0" w:lastRow="0" w:firstColumn="1" w:lastColumn="0" w:oddVBand="0" w:evenVBand="0" w:oddHBand="0" w:evenHBand="0" w:firstRowFirstColumn="0" w:firstRowLastColumn="0" w:lastRowFirstColumn="0" w:lastRowLastColumn="0"/>
            <w:tcW w:w="2060" w:type="dxa"/>
            <w:vAlign w:val="center"/>
          </w:tcPr>
          <w:p w14:paraId="20E4F76B" w14:textId="6701E813" w:rsidR="00705B57" w:rsidRPr="00743B65" w:rsidRDefault="00705B57" w:rsidP="00743B65">
            <w:pPr>
              <w:rPr>
                <w:b w:val="0"/>
              </w:rPr>
            </w:pPr>
            <w:r w:rsidRPr="00743B65">
              <w:rPr>
                <w:b w:val="0"/>
              </w:rPr>
              <w:t>Huumustoitelised järved ja järvikud (3160)</w:t>
            </w:r>
          </w:p>
        </w:tc>
        <w:tc>
          <w:tcPr>
            <w:tcW w:w="9468" w:type="dxa"/>
            <w:vAlign w:val="center"/>
          </w:tcPr>
          <w:p w14:paraId="0AF47F71" w14:textId="4F3106F4" w:rsidR="00705B57" w:rsidRPr="00743B65" w:rsidRDefault="00705B57" w:rsidP="00743B65">
            <w:pPr>
              <w:cnfStyle w:val="000000000000" w:firstRow="0" w:lastRow="0" w:firstColumn="0" w:lastColumn="0" w:oddVBand="0" w:evenVBand="0" w:oddHBand="0" w:evenHBand="0" w:firstRowFirstColumn="0" w:firstRowLastColumn="0" w:lastRowFirstColumn="0" w:lastRowLastColumn="0"/>
            </w:pPr>
            <w:r w:rsidRPr="00743B65">
              <w:t>Sellesse elupaigatüüpi kuuluvad Kõnnu rabas asuvad järved ja laukad.</w:t>
            </w:r>
          </w:p>
        </w:tc>
        <w:tc>
          <w:tcPr>
            <w:tcW w:w="1031" w:type="dxa"/>
            <w:vAlign w:val="center"/>
          </w:tcPr>
          <w:p w14:paraId="60C9D509" w14:textId="26E4A79E" w:rsidR="00705B57" w:rsidRPr="00743B65" w:rsidRDefault="00705B57" w:rsidP="00743B65">
            <w:pPr>
              <w:jc w:val="center"/>
              <w:cnfStyle w:val="000000000000" w:firstRow="0" w:lastRow="0" w:firstColumn="0" w:lastColumn="0" w:oddVBand="0" w:evenVBand="0" w:oddHBand="0" w:evenHBand="0" w:firstRowFirstColumn="0" w:firstRowLastColumn="0" w:lastRowFirstColumn="0" w:lastRowLastColumn="0"/>
              <w:rPr>
                <w:lang w:eastAsia="et-EE"/>
              </w:rPr>
            </w:pPr>
            <w:r w:rsidRPr="00743B65">
              <w:rPr>
                <w:lang w:eastAsia="et-EE"/>
              </w:rPr>
              <w:t>19</w:t>
            </w:r>
          </w:p>
        </w:tc>
        <w:tc>
          <w:tcPr>
            <w:tcW w:w="1198" w:type="dxa"/>
            <w:vAlign w:val="center"/>
          </w:tcPr>
          <w:p w14:paraId="39FEA2F2" w14:textId="2CFF1E3C" w:rsidR="00705B57" w:rsidRPr="00743B65" w:rsidRDefault="00705B57" w:rsidP="00743B65">
            <w:pPr>
              <w:jc w:val="center"/>
              <w:cnfStyle w:val="000000000000" w:firstRow="0" w:lastRow="0" w:firstColumn="0" w:lastColumn="0" w:oddVBand="0" w:evenVBand="0" w:oddHBand="0" w:evenHBand="0" w:firstRowFirstColumn="0" w:firstRowLastColumn="0" w:lastRowFirstColumn="0" w:lastRowLastColumn="0"/>
              <w:rPr>
                <w:lang w:eastAsia="et-EE"/>
              </w:rPr>
            </w:pPr>
            <w:r w:rsidRPr="00743B65">
              <w:rPr>
                <w:lang w:eastAsia="et-EE"/>
              </w:rPr>
              <w:t>B</w:t>
            </w:r>
          </w:p>
        </w:tc>
      </w:tr>
      <w:tr w:rsidR="00743B65" w14:paraId="763FD2A5" w14:textId="77777777" w:rsidTr="00743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1AF96C3C" w14:textId="5F97141C" w:rsidR="00705B57" w:rsidRPr="00743B65" w:rsidRDefault="00705B57" w:rsidP="00743B65">
            <w:pPr>
              <w:rPr>
                <w:b w:val="0"/>
              </w:rPr>
            </w:pPr>
            <w:r w:rsidRPr="00743B65">
              <w:rPr>
                <w:b w:val="0"/>
              </w:rPr>
              <w:t>Kuivad niidud lubjarikkal mullal (6210)</w:t>
            </w:r>
          </w:p>
        </w:tc>
        <w:tc>
          <w:tcPr>
            <w:tcW w:w="9468" w:type="dxa"/>
            <w:vAlign w:val="center"/>
          </w:tcPr>
          <w:p w14:paraId="6DBA06BF" w14:textId="4EA84421" w:rsidR="00705B57" w:rsidRPr="00743B65" w:rsidRDefault="00705B57" w:rsidP="00743B65">
            <w:pPr>
              <w:cnfStyle w:val="000000100000" w:firstRow="0" w:lastRow="0" w:firstColumn="0" w:lastColumn="0" w:oddVBand="0" w:evenVBand="0" w:oddHBand="1" w:evenHBand="0" w:firstRowFirstColumn="0" w:firstRowLastColumn="0" w:lastRowFirstColumn="0" w:lastRowLastColumn="0"/>
            </w:pPr>
            <w:r w:rsidRPr="00743B65">
              <w:t xml:space="preserve">Pärandkooslused liigirikka taimestikuga, kus avatud niidulapid vahelduvad väikeste puudetukkade ja põõsastega. Sel moel loodud mitmekesised valgu- ja niiskustingimused võimaldavad kõrvuti kasvada nii niidu- kui ka metsataimedel. </w:t>
            </w:r>
          </w:p>
        </w:tc>
        <w:tc>
          <w:tcPr>
            <w:tcW w:w="1031" w:type="dxa"/>
            <w:vAlign w:val="center"/>
          </w:tcPr>
          <w:p w14:paraId="14A1BC22" w14:textId="6739693B" w:rsidR="00705B57" w:rsidRPr="00743B65" w:rsidRDefault="00705B57" w:rsidP="00743B65">
            <w:pPr>
              <w:jc w:val="center"/>
              <w:cnfStyle w:val="000000100000" w:firstRow="0" w:lastRow="0" w:firstColumn="0" w:lastColumn="0" w:oddVBand="0" w:evenVBand="0" w:oddHBand="1" w:evenHBand="0" w:firstRowFirstColumn="0" w:firstRowLastColumn="0" w:lastRowFirstColumn="0" w:lastRowLastColumn="0"/>
            </w:pPr>
            <w:r w:rsidRPr="00743B65">
              <w:rPr>
                <w:lang w:eastAsia="et-EE"/>
              </w:rPr>
              <w:t>3</w:t>
            </w:r>
          </w:p>
        </w:tc>
        <w:tc>
          <w:tcPr>
            <w:tcW w:w="1198" w:type="dxa"/>
            <w:vAlign w:val="center"/>
          </w:tcPr>
          <w:p w14:paraId="1BBB29D0" w14:textId="2086FA2A" w:rsidR="00705B57" w:rsidRPr="00743B65" w:rsidRDefault="00705B57" w:rsidP="00743B65">
            <w:pPr>
              <w:jc w:val="center"/>
              <w:cnfStyle w:val="000000100000" w:firstRow="0" w:lastRow="0" w:firstColumn="0" w:lastColumn="0" w:oddVBand="0" w:evenVBand="0" w:oddHBand="1" w:evenHBand="0" w:firstRowFirstColumn="0" w:firstRowLastColumn="0" w:lastRowFirstColumn="0" w:lastRowLastColumn="0"/>
            </w:pPr>
            <w:r w:rsidRPr="00743B65">
              <w:rPr>
                <w:lang w:eastAsia="et-EE"/>
              </w:rPr>
              <w:t>C</w:t>
            </w:r>
          </w:p>
        </w:tc>
      </w:tr>
      <w:tr w:rsidR="00705B57" w14:paraId="1C591139" w14:textId="77777777" w:rsidTr="00743B65">
        <w:tc>
          <w:tcPr>
            <w:cnfStyle w:val="001000000000" w:firstRow="0" w:lastRow="0" w:firstColumn="1" w:lastColumn="0" w:oddVBand="0" w:evenVBand="0" w:oddHBand="0" w:evenHBand="0" w:firstRowFirstColumn="0" w:firstRowLastColumn="0" w:lastRowFirstColumn="0" w:lastRowLastColumn="0"/>
            <w:tcW w:w="2060" w:type="dxa"/>
            <w:vAlign w:val="center"/>
          </w:tcPr>
          <w:p w14:paraId="09810C17" w14:textId="1D88CAB4" w:rsidR="00705B57" w:rsidRPr="00743B65" w:rsidRDefault="00705B57" w:rsidP="00743B65">
            <w:pPr>
              <w:rPr>
                <w:b w:val="0"/>
              </w:rPr>
            </w:pPr>
            <w:r w:rsidRPr="00743B65">
              <w:rPr>
                <w:b w:val="0"/>
              </w:rPr>
              <w:t>Lood (*6280)</w:t>
            </w:r>
          </w:p>
        </w:tc>
        <w:tc>
          <w:tcPr>
            <w:tcW w:w="9468" w:type="dxa"/>
            <w:vAlign w:val="center"/>
          </w:tcPr>
          <w:p w14:paraId="36B9837B" w14:textId="5FB22C17" w:rsidR="00705B57" w:rsidRPr="00743B65" w:rsidRDefault="00705B57" w:rsidP="00743B65">
            <w:pPr>
              <w:cnfStyle w:val="000000000000" w:firstRow="0" w:lastRow="0" w:firstColumn="0" w:lastColumn="0" w:oddVBand="0" w:evenVBand="0" w:oddHBand="0" w:evenHBand="0" w:firstRowFirstColumn="0" w:firstRowLastColumn="0" w:lastRowFirstColumn="0" w:lastRowLastColumn="0"/>
            </w:pPr>
            <w:r w:rsidRPr="00743B65">
              <w:t xml:space="preserve">Väga liigirikkad ökosüsteemid, mida tugevasti mõjutavad talveperioodi klimaatilised tingimused. Looniidud on enamasti kuivad või isegi väga kuivad kasvukohad; ajuti, eelkõige kevaditi, on ülaveega küllastatud sulglohud ja karstialad. Taimkatte kujunemisel on olnud oluline osa karjatamisel. </w:t>
            </w:r>
          </w:p>
        </w:tc>
        <w:tc>
          <w:tcPr>
            <w:tcW w:w="1031" w:type="dxa"/>
            <w:vAlign w:val="center"/>
          </w:tcPr>
          <w:p w14:paraId="05F5D736" w14:textId="515261AB" w:rsidR="00705B57" w:rsidRPr="00743B65" w:rsidRDefault="00705B57" w:rsidP="00743B65">
            <w:pPr>
              <w:jc w:val="center"/>
              <w:cnfStyle w:val="000000000000" w:firstRow="0" w:lastRow="0" w:firstColumn="0" w:lastColumn="0" w:oddVBand="0" w:evenVBand="0" w:oddHBand="0" w:evenHBand="0" w:firstRowFirstColumn="0" w:firstRowLastColumn="0" w:lastRowFirstColumn="0" w:lastRowLastColumn="0"/>
            </w:pPr>
            <w:r w:rsidRPr="00743B65">
              <w:rPr>
                <w:lang w:eastAsia="et-EE"/>
              </w:rPr>
              <w:t>4</w:t>
            </w:r>
          </w:p>
        </w:tc>
        <w:tc>
          <w:tcPr>
            <w:tcW w:w="1198" w:type="dxa"/>
            <w:vAlign w:val="center"/>
          </w:tcPr>
          <w:p w14:paraId="434DD7B5" w14:textId="6079CBDD" w:rsidR="00705B57" w:rsidRPr="00743B65" w:rsidRDefault="00705B57" w:rsidP="00743B65">
            <w:pPr>
              <w:jc w:val="center"/>
              <w:cnfStyle w:val="000000000000" w:firstRow="0" w:lastRow="0" w:firstColumn="0" w:lastColumn="0" w:oddVBand="0" w:evenVBand="0" w:oddHBand="0" w:evenHBand="0" w:firstRowFirstColumn="0" w:firstRowLastColumn="0" w:lastRowFirstColumn="0" w:lastRowLastColumn="0"/>
            </w:pPr>
            <w:r w:rsidRPr="00743B65">
              <w:rPr>
                <w:lang w:eastAsia="et-EE"/>
              </w:rPr>
              <w:t>C</w:t>
            </w:r>
          </w:p>
        </w:tc>
      </w:tr>
      <w:tr w:rsidR="00743B65" w14:paraId="6449E2EF" w14:textId="77777777" w:rsidTr="00743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1FF682B6" w14:textId="7B2A1795" w:rsidR="00705B57" w:rsidRPr="00743B65" w:rsidRDefault="00705B57" w:rsidP="00743B65">
            <w:pPr>
              <w:rPr>
                <w:b w:val="0"/>
              </w:rPr>
            </w:pPr>
            <w:r w:rsidRPr="00743B65">
              <w:rPr>
                <w:b w:val="0"/>
              </w:rPr>
              <w:t>Aas-rebasesaba ja ürt-punanupuga niidud (6510)</w:t>
            </w:r>
          </w:p>
        </w:tc>
        <w:tc>
          <w:tcPr>
            <w:tcW w:w="9468" w:type="dxa"/>
            <w:vAlign w:val="center"/>
          </w:tcPr>
          <w:p w14:paraId="4F015323" w14:textId="3C6B66FA" w:rsidR="00705B57" w:rsidRPr="00743B65" w:rsidRDefault="00705B57" w:rsidP="00743B65">
            <w:pPr>
              <w:cnfStyle w:val="000000100000" w:firstRow="0" w:lastRow="0" w:firstColumn="0" w:lastColumn="0" w:oddVBand="0" w:evenVBand="0" w:oddHBand="1" w:evenHBand="0" w:firstRowFirstColumn="0" w:firstRowLastColumn="0" w:lastRowFirstColumn="0" w:lastRowLastColumn="0"/>
            </w:pPr>
            <w:r w:rsidRPr="00743B65">
              <w:t>Eestis looduskaitselist väärtust ei oma, sest tegemist on kuni mõõdukalt väetatud niiskete arurohumaadega või meie tingimustes isegi kultuurkarjamaadega, mille liigiline koosseis on väetise hulgast sõltuvalt ulatuslikult muutlik. Siia elupaigatüüpi kuuluvad ka kaua aega tagasi sööti jäetud põllumaad, millel on enam-vähem taastunud looduslik taimkate.</w:t>
            </w:r>
          </w:p>
        </w:tc>
        <w:tc>
          <w:tcPr>
            <w:tcW w:w="1031" w:type="dxa"/>
            <w:vAlign w:val="center"/>
          </w:tcPr>
          <w:p w14:paraId="00DF4973" w14:textId="7F5A5F8E" w:rsidR="00705B57" w:rsidRPr="00743B65" w:rsidRDefault="00705B57" w:rsidP="00743B65">
            <w:pPr>
              <w:jc w:val="center"/>
              <w:cnfStyle w:val="000000100000" w:firstRow="0" w:lastRow="0" w:firstColumn="0" w:lastColumn="0" w:oddVBand="0" w:evenVBand="0" w:oddHBand="1" w:evenHBand="0" w:firstRowFirstColumn="0" w:firstRowLastColumn="0" w:lastRowFirstColumn="0" w:lastRowLastColumn="0"/>
            </w:pPr>
            <w:r w:rsidRPr="00743B65">
              <w:rPr>
                <w:lang w:eastAsia="et-EE"/>
              </w:rPr>
              <w:t>10</w:t>
            </w:r>
          </w:p>
        </w:tc>
        <w:tc>
          <w:tcPr>
            <w:tcW w:w="1198" w:type="dxa"/>
            <w:vAlign w:val="center"/>
          </w:tcPr>
          <w:p w14:paraId="11116B31" w14:textId="4910C984" w:rsidR="00705B57" w:rsidRPr="00743B65" w:rsidRDefault="00705B57" w:rsidP="00743B65">
            <w:pPr>
              <w:jc w:val="center"/>
              <w:cnfStyle w:val="000000100000" w:firstRow="0" w:lastRow="0" w:firstColumn="0" w:lastColumn="0" w:oddVBand="0" w:evenVBand="0" w:oddHBand="1" w:evenHBand="0" w:firstRowFirstColumn="0" w:firstRowLastColumn="0" w:lastRowFirstColumn="0" w:lastRowLastColumn="0"/>
            </w:pPr>
            <w:r w:rsidRPr="00743B65">
              <w:rPr>
                <w:lang w:eastAsia="et-EE"/>
              </w:rPr>
              <w:t>B</w:t>
            </w:r>
          </w:p>
        </w:tc>
      </w:tr>
      <w:tr w:rsidR="00705B57" w14:paraId="4376970E" w14:textId="77777777" w:rsidTr="00743B65">
        <w:tc>
          <w:tcPr>
            <w:cnfStyle w:val="001000000000" w:firstRow="0" w:lastRow="0" w:firstColumn="1" w:lastColumn="0" w:oddVBand="0" w:evenVBand="0" w:oddHBand="0" w:evenHBand="0" w:firstRowFirstColumn="0" w:firstRowLastColumn="0" w:lastRowFirstColumn="0" w:lastRowLastColumn="0"/>
            <w:tcW w:w="2060" w:type="dxa"/>
            <w:vAlign w:val="center"/>
          </w:tcPr>
          <w:p w14:paraId="0193CFA5" w14:textId="19EFD353" w:rsidR="00705B57" w:rsidRPr="00743B65" w:rsidRDefault="00705B57" w:rsidP="00743B65">
            <w:pPr>
              <w:rPr>
                <w:b w:val="0"/>
              </w:rPr>
            </w:pPr>
            <w:r w:rsidRPr="00743B65">
              <w:rPr>
                <w:b w:val="0"/>
              </w:rPr>
              <w:t>Puisniidud (*6530)</w:t>
            </w:r>
          </w:p>
        </w:tc>
        <w:tc>
          <w:tcPr>
            <w:tcW w:w="9468" w:type="dxa"/>
            <w:vAlign w:val="center"/>
          </w:tcPr>
          <w:p w14:paraId="1E919C73" w14:textId="22E881E2" w:rsidR="00705B57" w:rsidRPr="00743B65" w:rsidRDefault="00705B57" w:rsidP="00743B65">
            <w:pPr>
              <w:cnfStyle w:val="000000000000" w:firstRow="0" w:lastRow="0" w:firstColumn="0" w:lastColumn="0" w:oddVBand="0" w:evenVBand="0" w:oddHBand="0" w:evenHBand="0" w:firstRowFirstColumn="0" w:firstRowLastColumn="0" w:lastRowFirstColumn="0" w:lastRowLastColumn="0"/>
            </w:pPr>
            <w:r w:rsidRPr="00743B65">
              <w:t>Hõreda puurindega alad on Eestis tekkinud võsa ja puude osalise raiumise, niitmise ning karjatamise koosmõjul. Taimestik on liigirikas, selles kasvab palju haruldasi ja ohustatud niiduliike, hästi on arenenud ka epifüütne sammaltaimede- ja samblikefloora.</w:t>
            </w:r>
          </w:p>
        </w:tc>
        <w:tc>
          <w:tcPr>
            <w:tcW w:w="1031" w:type="dxa"/>
            <w:vAlign w:val="center"/>
          </w:tcPr>
          <w:p w14:paraId="532BA166" w14:textId="4CCB76BE" w:rsidR="00705B57" w:rsidRPr="00743B65" w:rsidRDefault="00705B57" w:rsidP="00743B65">
            <w:pPr>
              <w:jc w:val="center"/>
              <w:cnfStyle w:val="000000000000" w:firstRow="0" w:lastRow="0" w:firstColumn="0" w:lastColumn="0" w:oddVBand="0" w:evenVBand="0" w:oddHBand="0" w:evenHBand="0" w:firstRowFirstColumn="0" w:firstRowLastColumn="0" w:lastRowFirstColumn="0" w:lastRowLastColumn="0"/>
            </w:pPr>
            <w:r w:rsidRPr="00743B65">
              <w:rPr>
                <w:lang w:eastAsia="et-EE"/>
              </w:rPr>
              <w:t>2</w:t>
            </w:r>
          </w:p>
        </w:tc>
        <w:tc>
          <w:tcPr>
            <w:tcW w:w="1198" w:type="dxa"/>
            <w:vAlign w:val="center"/>
          </w:tcPr>
          <w:p w14:paraId="4BDB9F2E" w14:textId="34974758" w:rsidR="00705B57" w:rsidRPr="00743B65" w:rsidRDefault="00705B57" w:rsidP="00743B65">
            <w:pPr>
              <w:jc w:val="center"/>
              <w:cnfStyle w:val="000000000000" w:firstRow="0" w:lastRow="0" w:firstColumn="0" w:lastColumn="0" w:oddVBand="0" w:evenVBand="0" w:oddHBand="0" w:evenHBand="0" w:firstRowFirstColumn="0" w:firstRowLastColumn="0" w:lastRowFirstColumn="0" w:lastRowLastColumn="0"/>
            </w:pPr>
            <w:r w:rsidRPr="00743B65">
              <w:rPr>
                <w:lang w:eastAsia="et-EE"/>
              </w:rPr>
              <w:t>C</w:t>
            </w:r>
          </w:p>
        </w:tc>
      </w:tr>
      <w:tr w:rsidR="00743B65" w14:paraId="5EB072B0" w14:textId="77777777" w:rsidTr="00743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378DCAC7" w14:textId="462D0FB1" w:rsidR="00705B57" w:rsidRPr="00743B65" w:rsidRDefault="00705B57" w:rsidP="00743B65">
            <w:pPr>
              <w:rPr>
                <w:b w:val="0"/>
              </w:rPr>
            </w:pPr>
            <w:r w:rsidRPr="00743B65">
              <w:rPr>
                <w:b w:val="0"/>
              </w:rPr>
              <w:t>Rabad (*7110)</w:t>
            </w:r>
          </w:p>
        </w:tc>
        <w:tc>
          <w:tcPr>
            <w:tcW w:w="9468" w:type="dxa"/>
            <w:vAlign w:val="center"/>
          </w:tcPr>
          <w:p w14:paraId="55A91433" w14:textId="7AE2D4BE" w:rsidR="00705B57" w:rsidRPr="00743B65" w:rsidRDefault="00705B57" w:rsidP="00743B65">
            <w:pPr>
              <w:cnfStyle w:val="000000100000" w:firstRow="0" w:lastRow="0" w:firstColumn="0" w:lastColumn="0" w:oddVBand="0" w:evenVBand="0" w:oddHBand="1" w:evenHBand="0" w:firstRowFirstColumn="0" w:firstRowLastColumn="0" w:lastRowFirstColumn="0" w:lastRowLastColumn="0"/>
            </w:pPr>
            <w:r w:rsidRPr="00743B65">
              <w:t>Rabad ehk kõrgsood on soode arengu viimane aste, kus taimede surnud osadest ladestunud turvas on juba nii tüse, et taimede juured ei küündi enam toiteainerikka veeni: toitaineid toovad rabasse peamiselt sademed.</w:t>
            </w:r>
          </w:p>
        </w:tc>
        <w:tc>
          <w:tcPr>
            <w:tcW w:w="1031" w:type="dxa"/>
            <w:vAlign w:val="center"/>
          </w:tcPr>
          <w:p w14:paraId="5278D58C" w14:textId="6B0880D2" w:rsidR="00705B57" w:rsidRPr="00743B65" w:rsidRDefault="00705B57" w:rsidP="00743B65">
            <w:pPr>
              <w:jc w:val="center"/>
              <w:cnfStyle w:val="000000100000" w:firstRow="0" w:lastRow="0" w:firstColumn="0" w:lastColumn="0" w:oddVBand="0" w:evenVBand="0" w:oddHBand="1" w:evenHBand="0" w:firstRowFirstColumn="0" w:firstRowLastColumn="0" w:lastRowFirstColumn="0" w:lastRowLastColumn="0"/>
            </w:pPr>
            <w:r w:rsidRPr="00743B65">
              <w:rPr>
                <w:lang w:eastAsia="et-EE"/>
              </w:rPr>
              <w:t>850</w:t>
            </w:r>
          </w:p>
        </w:tc>
        <w:tc>
          <w:tcPr>
            <w:tcW w:w="1198" w:type="dxa"/>
            <w:vAlign w:val="center"/>
          </w:tcPr>
          <w:p w14:paraId="00A540B8" w14:textId="4042E59C" w:rsidR="00705B57" w:rsidRPr="00743B65" w:rsidRDefault="00705B57" w:rsidP="00743B65">
            <w:pPr>
              <w:jc w:val="center"/>
              <w:cnfStyle w:val="000000100000" w:firstRow="0" w:lastRow="0" w:firstColumn="0" w:lastColumn="0" w:oddVBand="0" w:evenVBand="0" w:oddHBand="1" w:evenHBand="0" w:firstRowFirstColumn="0" w:firstRowLastColumn="0" w:lastRowFirstColumn="0" w:lastRowLastColumn="0"/>
            </w:pPr>
            <w:r w:rsidRPr="00743B65">
              <w:rPr>
                <w:lang w:eastAsia="et-EE"/>
              </w:rPr>
              <w:t>B</w:t>
            </w:r>
          </w:p>
        </w:tc>
      </w:tr>
      <w:tr w:rsidR="00705B57" w14:paraId="271EDC54" w14:textId="77777777" w:rsidTr="00743B65">
        <w:tc>
          <w:tcPr>
            <w:cnfStyle w:val="001000000000" w:firstRow="0" w:lastRow="0" w:firstColumn="1" w:lastColumn="0" w:oddVBand="0" w:evenVBand="0" w:oddHBand="0" w:evenHBand="0" w:firstRowFirstColumn="0" w:firstRowLastColumn="0" w:lastRowFirstColumn="0" w:lastRowLastColumn="0"/>
            <w:tcW w:w="2060" w:type="dxa"/>
            <w:vAlign w:val="center"/>
          </w:tcPr>
          <w:p w14:paraId="322CAB59" w14:textId="6D94FC05" w:rsidR="00705B57" w:rsidRPr="00743B65" w:rsidRDefault="00705B57" w:rsidP="00743B65">
            <w:pPr>
              <w:rPr>
                <w:b w:val="0"/>
              </w:rPr>
            </w:pPr>
            <w:r w:rsidRPr="00743B65">
              <w:rPr>
                <w:b w:val="0"/>
              </w:rPr>
              <w:t>Rikutud, kuid taastumisvõimelised rabad (7120)</w:t>
            </w:r>
          </w:p>
        </w:tc>
        <w:tc>
          <w:tcPr>
            <w:tcW w:w="9468" w:type="dxa"/>
            <w:vAlign w:val="center"/>
          </w:tcPr>
          <w:p w14:paraId="76B6395D" w14:textId="509FFCDB" w:rsidR="00705B57" w:rsidRPr="00743B65" w:rsidRDefault="00705B57" w:rsidP="00743B65">
            <w:pPr>
              <w:cnfStyle w:val="000000000000" w:firstRow="0" w:lastRow="0" w:firstColumn="0" w:lastColumn="0" w:oddVBand="0" w:evenVBand="0" w:oddHBand="0" w:evenHBand="0" w:firstRowFirstColumn="0" w:firstRowLastColumn="0" w:lastRowFirstColumn="0" w:lastRowLastColumn="0"/>
            </w:pPr>
            <w:r w:rsidRPr="00743B65">
              <w:t>Sellesse elupaigatüüpi kuuluksid Eestis eeskätt turba kaevandamisega rikutud alad, aga ka intensiivselt kuivendatud rabad.</w:t>
            </w:r>
          </w:p>
        </w:tc>
        <w:tc>
          <w:tcPr>
            <w:tcW w:w="1031" w:type="dxa"/>
            <w:vAlign w:val="center"/>
          </w:tcPr>
          <w:p w14:paraId="47C3A24A" w14:textId="24B42EC8" w:rsidR="00705B57" w:rsidRPr="00743B65" w:rsidRDefault="00705B57" w:rsidP="00743B65">
            <w:pPr>
              <w:jc w:val="center"/>
              <w:cnfStyle w:val="000000000000" w:firstRow="0" w:lastRow="0" w:firstColumn="0" w:lastColumn="0" w:oddVBand="0" w:evenVBand="0" w:oddHBand="0" w:evenHBand="0" w:firstRowFirstColumn="0" w:firstRowLastColumn="0" w:lastRowFirstColumn="0" w:lastRowLastColumn="0"/>
            </w:pPr>
            <w:r w:rsidRPr="00743B65">
              <w:rPr>
                <w:lang w:eastAsia="et-EE"/>
              </w:rPr>
              <w:t>0</w:t>
            </w:r>
          </w:p>
        </w:tc>
        <w:tc>
          <w:tcPr>
            <w:tcW w:w="1198" w:type="dxa"/>
            <w:vAlign w:val="center"/>
          </w:tcPr>
          <w:p w14:paraId="3735D450" w14:textId="2F73849A" w:rsidR="00705B57" w:rsidRPr="00743B65" w:rsidRDefault="00705B57" w:rsidP="00743B65">
            <w:pPr>
              <w:jc w:val="center"/>
              <w:cnfStyle w:val="000000000000" w:firstRow="0" w:lastRow="0" w:firstColumn="0" w:lastColumn="0" w:oddVBand="0" w:evenVBand="0" w:oddHBand="0" w:evenHBand="0" w:firstRowFirstColumn="0" w:firstRowLastColumn="0" w:lastRowFirstColumn="0" w:lastRowLastColumn="0"/>
            </w:pPr>
            <w:r w:rsidRPr="00743B65">
              <w:rPr>
                <w:lang w:eastAsia="et-EE"/>
              </w:rPr>
              <w:t>B</w:t>
            </w:r>
          </w:p>
        </w:tc>
      </w:tr>
      <w:tr w:rsidR="00743B65" w14:paraId="00C46288" w14:textId="77777777" w:rsidTr="00743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31356B6C" w14:textId="5F1F785F" w:rsidR="00705B57" w:rsidRPr="00743B65" w:rsidRDefault="00705B57" w:rsidP="00743B65">
            <w:pPr>
              <w:rPr>
                <w:b w:val="0"/>
              </w:rPr>
            </w:pPr>
            <w:r w:rsidRPr="00743B65">
              <w:rPr>
                <w:b w:val="0"/>
              </w:rPr>
              <w:t xml:space="preserve">Siirde- ja </w:t>
            </w:r>
          </w:p>
          <w:p w14:paraId="220156B5" w14:textId="6966D231" w:rsidR="00705B57" w:rsidRPr="00743B65" w:rsidRDefault="00705B57" w:rsidP="00743B65">
            <w:pPr>
              <w:rPr>
                <w:b w:val="0"/>
              </w:rPr>
            </w:pPr>
            <w:r w:rsidRPr="00743B65">
              <w:rPr>
                <w:b w:val="0"/>
              </w:rPr>
              <w:t>õõtsiksood (7140)</w:t>
            </w:r>
          </w:p>
        </w:tc>
        <w:tc>
          <w:tcPr>
            <w:tcW w:w="9468" w:type="dxa"/>
            <w:vAlign w:val="center"/>
          </w:tcPr>
          <w:p w14:paraId="28682636" w14:textId="289A9857" w:rsidR="00705B57" w:rsidRPr="00743B65" w:rsidRDefault="00705B57" w:rsidP="00743B65">
            <w:pPr>
              <w:cnfStyle w:val="000000100000" w:firstRow="0" w:lastRow="0" w:firstColumn="0" w:lastColumn="0" w:oddVBand="0" w:evenVBand="0" w:oddHBand="1" w:evenHBand="0" w:firstRowFirstColumn="0" w:firstRowLastColumn="0" w:lastRowFirstColumn="0" w:lastRowLastColumn="0"/>
            </w:pPr>
            <w:r w:rsidRPr="00743B65">
              <w:t xml:space="preserve">Siirdesoo on vaheaste madalsoo arengus kõrgsooks ehk rabaks. </w:t>
            </w:r>
            <w:r w:rsidRPr="00743B65">
              <w:rPr>
                <w:lang w:eastAsia="et-EE"/>
              </w:rPr>
              <w:t>Turvast tekitavad taimekooslused vähe- kuni kesktoiteliste vete pinnal. Hõlmavad väga mitmekesiseid taimekooslusi. Elupaika leidub ca 160 m kaugusel raudtee otsese mõju alast.</w:t>
            </w:r>
          </w:p>
        </w:tc>
        <w:tc>
          <w:tcPr>
            <w:tcW w:w="1031" w:type="dxa"/>
            <w:vAlign w:val="center"/>
          </w:tcPr>
          <w:p w14:paraId="3E8EB1E5" w14:textId="4DD302B8" w:rsidR="00705B57" w:rsidRPr="00743B65" w:rsidRDefault="00705B57" w:rsidP="00743B65">
            <w:pPr>
              <w:jc w:val="center"/>
              <w:cnfStyle w:val="000000100000" w:firstRow="0" w:lastRow="0" w:firstColumn="0" w:lastColumn="0" w:oddVBand="0" w:evenVBand="0" w:oddHBand="1" w:evenHBand="0" w:firstRowFirstColumn="0" w:firstRowLastColumn="0" w:lastRowFirstColumn="0" w:lastRowLastColumn="0"/>
            </w:pPr>
            <w:r w:rsidRPr="00743B65">
              <w:rPr>
                <w:lang w:eastAsia="et-EE"/>
              </w:rPr>
              <w:t>152</w:t>
            </w:r>
          </w:p>
        </w:tc>
        <w:tc>
          <w:tcPr>
            <w:tcW w:w="1198" w:type="dxa"/>
            <w:vAlign w:val="center"/>
          </w:tcPr>
          <w:p w14:paraId="034B7496" w14:textId="331C20C4" w:rsidR="00705B57" w:rsidRPr="00743B65" w:rsidRDefault="00705B57" w:rsidP="00743B65">
            <w:pPr>
              <w:jc w:val="center"/>
              <w:cnfStyle w:val="000000100000" w:firstRow="0" w:lastRow="0" w:firstColumn="0" w:lastColumn="0" w:oddVBand="0" w:evenVBand="0" w:oddHBand="1" w:evenHBand="0" w:firstRowFirstColumn="0" w:firstRowLastColumn="0" w:lastRowFirstColumn="0" w:lastRowLastColumn="0"/>
            </w:pPr>
            <w:r w:rsidRPr="00743B65">
              <w:rPr>
                <w:lang w:eastAsia="et-EE"/>
              </w:rPr>
              <w:t>C</w:t>
            </w:r>
          </w:p>
        </w:tc>
      </w:tr>
      <w:tr w:rsidR="00705B57" w14:paraId="7BB888E5" w14:textId="77777777" w:rsidTr="00743B65">
        <w:tc>
          <w:tcPr>
            <w:cnfStyle w:val="001000000000" w:firstRow="0" w:lastRow="0" w:firstColumn="1" w:lastColumn="0" w:oddVBand="0" w:evenVBand="0" w:oddHBand="0" w:evenHBand="0" w:firstRowFirstColumn="0" w:firstRowLastColumn="0" w:lastRowFirstColumn="0" w:lastRowLastColumn="0"/>
            <w:tcW w:w="2060" w:type="dxa"/>
            <w:vAlign w:val="center"/>
          </w:tcPr>
          <w:p w14:paraId="1266FD74" w14:textId="31A0AB91" w:rsidR="00705B57" w:rsidRPr="00743B65" w:rsidRDefault="00705B57" w:rsidP="00743B65">
            <w:pPr>
              <w:rPr>
                <w:b w:val="0"/>
              </w:rPr>
            </w:pPr>
            <w:r w:rsidRPr="00743B65">
              <w:rPr>
                <w:b w:val="0"/>
              </w:rPr>
              <w:lastRenderedPageBreak/>
              <w:t>Nokkheina-kooslused (7150)</w:t>
            </w:r>
          </w:p>
        </w:tc>
        <w:tc>
          <w:tcPr>
            <w:tcW w:w="9468" w:type="dxa"/>
            <w:vAlign w:val="center"/>
          </w:tcPr>
          <w:p w14:paraId="14161925" w14:textId="2CAF161D" w:rsidR="00705B57" w:rsidRPr="00743B65" w:rsidRDefault="00705B57" w:rsidP="00743B65">
            <w:pPr>
              <w:cnfStyle w:val="000000000000" w:firstRow="0" w:lastRow="0" w:firstColumn="0" w:lastColumn="0" w:oddVBand="0" w:evenVBand="0" w:oddHBand="0" w:evenHBand="0" w:firstRowFirstColumn="0" w:firstRowLastColumn="0" w:lastRowFirstColumn="0" w:lastRowLastColumn="0"/>
            </w:pPr>
            <w:r w:rsidRPr="00743B65">
              <w:t xml:space="preserve">Kuna väljaspool rabasid võib meil nokkheinakooslusi leida vaid vaga väikeste fragmentidena, ei ole seda elupaigatüüpi Eestis vajadust iseseisva tüübina käsitleda. </w:t>
            </w:r>
          </w:p>
        </w:tc>
        <w:tc>
          <w:tcPr>
            <w:tcW w:w="1031" w:type="dxa"/>
            <w:vAlign w:val="center"/>
          </w:tcPr>
          <w:p w14:paraId="2ECF6E4B" w14:textId="65A2F4FF" w:rsidR="00705B57" w:rsidRPr="00743B65" w:rsidRDefault="00705B57" w:rsidP="00743B65">
            <w:pPr>
              <w:jc w:val="center"/>
              <w:cnfStyle w:val="000000000000" w:firstRow="0" w:lastRow="0" w:firstColumn="0" w:lastColumn="0" w:oddVBand="0" w:evenVBand="0" w:oddHBand="0" w:evenHBand="0" w:firstRowFirstColumn="0" w:firstRowLastColumn="0" w:lastRowFirstColumn="0" w:lastRowLastColumn="0"/>
            </w:pPr>
            <w:r w:rsidRPr="00743B65">
              <w:rPr>
                <w:lang w:eastAsia="et-EE"/>
              </w:rPr>
              <w:t>0</w:t>
            </w:r>
          </w:p>
        </w:tc>
        <w:tc>
          <w:tcPr>
            <w:tcW w:w="1198" w:type="dxa"/>
            <w:vAlign w:val="center"/>
          </w:tcPr>
          <w:p w14:paraId="66C70285" w14:textId="379DD67E" w:rsidR="00705B57" w:rsidRPr="00743B65" w:rsidRDefault="00705B57" w:rsidP="00743B65">
            <w:pPr>
              <w:jc w:val="center"/>
              <w:cnfStyle w:val="000000000000" w:firstRow="0" w:lastRow="0" w:firstColumn="0" w:lastColumn="0" w:oddVBand="0" w:evenVBand="0" w:oddHBand="0" w:evenHBand="0" w:firstRowFirstColumn="0" w:firstRowLastColumn="0" w:lastRowFirstColumn="0" w:lastRowLastColumn="0"/>
            </w:pPr>
            <w:r w:rsidRPr="00743B65">
              <w:rPr>
                <w:lang w:eastAsia="et-EE"/>
              </w:rPr>
              <w:t>B</w:t>
            </w:r>
          </w:p>
        </w:tc>
      </w:tr>
      <w:tr w:rsidR="00743B65" w14:paraId="1F3F3396" w14:textId="77777777" w:rsidTr="00743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4093B257" w14:textId="14793C3E" w:rsidR="00705B57" w:rsidRPr="00743B65" w:rsidRDefault="00705B57" w:rsidP="00743B65">
            <w:pPr>
              <w:rPr>
                <w:b w:val="0"/>
              </w:rPr>
            </w:pPr>
            <w:r w:rsidRPr="00743B65">
              <w:rPr>
                <w:b w:val="0"/>
              </w:rPr>
              <w:t>Liigirikkad madalsood (7230)</w:t>
            </w:r>
          </w:p>
        </w:tc>
        <w:tc>
          <w:tcPr>
            <w:tcW w:w="9468" w:type="dxa"/>
            <w:vAlign w:val="center"/>
          </w:tcPr>
          <w:p w14:paraId="7D2D9529" w14:textId="73254E09" w:rsidR="00705B57" w:rsidRPr="00743B65" w:rsidRDefault="00705B57" w:rsidP="00743B65">
            <w:pPr>
              <w:cnfStyle w:val="000000100000" w:firstRow="0" w:lastRow="0" w:firstColumn="0" w:lastColumn="0" w:oddVBand="0" w:evenVBand="0" w:oddHBand="1" w:evenHBand="0" w:firstRowFirstColumn="0" w:firstRowLastColumn="0" w:lastRowFirstColumn="0" w:lastRowLastColumn="0"/>
            </w:pPr>
            <w:r w:rsidRPr="00743B65">
              <w:t>Madalsoo on soode esimene arenguaste, kus rohkem kui 30 cm tüsedusest turbakihist hoolimata saavad taimed suurema osa toitaineid põhjaveest. Sellesse elupaigatüüpi kuuluvad eeskätt liigirikkad madalsood ja soostunud niidud.</w:t>
            </w:r>
          </w:p>
        </w:tc>
        <w:tc>
          <w:tcPr>
            <w:tcW w:w="1031" w:type="dxa"/>
            <w:vAlign w:val="center"/>
          </w:tcPr>
          <w:p w14:paraId="58C032C4" w14:textId="792FADD2" w:rsidR="00705B57" w:rsidRPr="00743B65" w:rsidRDefault="00705B57" w:rsidP="00743B65">
            <w:pPr>
              <w:jc w:val="center"/>
              <w:cnfStyle w:val="000000100000" w:firstRow="0" w:lastRow="0" w:firstColumn="0" w:lastColumn="0" w:oddVBand="0" w:evenVBand="0" w:oddHBand="1" w:evenHBand="0" w:firstRowFirstColumn="0" w:firstRowLastColumn="0" w:lastRowFirstColumn="0" w:lastRowLastColumn="0"/>
            </w:pPr>
            <w:r w:rsidRPr="00743B65">
              <w:t>31</w:t>
            </w:r>
          </w:p>
        </w:tc>
        <w:tc>
          <w:tcPr>
            <w:tcW w:w="1198" w:type="dxa"/>
            <w:vAlign w:val="center"/>
          </w:tcPr>
          <w:p w14:paraId="60686031" w14:textId="352C498D" w:rsidR="00705B57" w:rsidRPr="00743B65" w:rsidRDefault="00705B57" w:rsidP="00743B65">
            <w:pPr>
              <w:jc w:val="center"/>
              <w:cnfStyle w:val="000000100000" w:firstRow="0" w:lastRow="0" w:firstColumn="0" w:lastColumn="0" w:oddVBand="0" w:evenVBand="0" w:oddHBand="1" w:evenHBand="0" w:firstRowFirstColumn="0" w:firstRowLastColumn="0" w:lastRowFirstColumn="0" w:lastRowLastColumn="0"/>
            </w:pPr>
            <w:r w:rsidRPr="00743B65">
              <w:rPr>
                <w:lang w:eastAsia="et-EE"/>
              </w:rPr>
              <w:t>C</w:t>
            </w:r>
          </w:p>
        </w:tc>
      </w:tr>
      <w:tr w:rsidR="00705B57" w14:paraId="39A2C064" w14:textId="77777777" w:rsidTr="00743B65">
        <w:tc>
          <w:tcPr>
            <w:cnfStyle w:val="001000000000" w:firstRow="0" w:lastRow="0" w:firstColumn="1" w:lastColumn="0" w:oddVBand="0" w:evenVBand="0" w:oddHBand="0" w:evenHBand="0" w:firstRowFirstColumn="0" w:firstRowLastColumn="0" w:lastRowFirstColumn="0" w:lastRowLastColumn="0"/>
            <w:tcW w:w="2060" w:type="dxa"/>
            <w:vAlign w:val="center"/>
          </w:tcPr>
          <w:p w14:paraId="5A7E09D4" w14:textId="3E103DB3" w:rsidR="00705B57" w:rsidRPr="00743B65" w:rsidRDefault="00705B57" w:rsidP="00743B65">
            <w:pPr>
              <w:rPr>
                <w:b w:val="0"/>
              </w:rPr>
            </w:pPr>
            <w:r w:rsidRPr="00743B65">
              <w:rPr>
                <w:b w:val="0"/>
              </w:rPr>
              <w:t>Vanad loodusmetsad (*9010)</w:t>
            </w:r>
          </w:p>
        </w:tc>
        <w:tc>
          <w:tcPr>
            <w:tcW w:w="9468" w:type="dxa"/>
            <w:vAlign w:val="center"/>
          </w:tcPr>
          <w:p w14:paraId="304BE175" w14:textId="2AA20C3D" w:rsidR="00705B57" w:rsidRPr="00743B65" w:rsidRDefault="00705B57" w:rsidP="00743B65">
            <w:pPr>
              <w:cnfStyle w:val="000000000000" w:firstRow="0" w:lastRow="0" w:firstColumn="0" w:lastColumn="0" w:oddVBand="0" w:evenVBand="0" w:oddHBand="0" w:evenHBand="0" w:firstRowFirstColumn="0" w:firstRowLastColumn="0" w:lastRowFirstColumn="0" w:lastRowLastColumn="0"/>
            </w:pPr>
            <w:r w:rsidRPr="00743B65">
              <w:t>Need on looduslikud vanad metsad, aga ka hiljutiste põlengualade looduslikult uuenenud noored puistud. Looduslikud vanad metsad esindavad vähese inimmõjuga või üldse igasuguse inimmõjuta kliimakskooslusi ehk siis suktsessioonirea hiliseid staadiume. Rabivere loodusalal leidub seda elupaika hajusalt väikeste eraldistena üle kogu kaitseala.</w:t>
            </w:r>
          </w:p>
        </w:tc>
        <w:tc>
          <w:tcPr>
            <w:tcW w:w="1031" w:type="dxa"/>
            <w:vAlign w:val="center"/>
          </w:tcPr>
          <w:p w14:paraId="6A151E5E" w14:textId="61BFABA7" w:rsidR="00705B57" w:rsidRPr="00743B65" w:rsidRDefault="00705B57" w:rsidP="00743B65">
            <w:pPr>
              <w:jc w:val="center"/>
              <w:cnfStyle w:val="000000000000" w:firstRow="0" w:lastRow="0" w:firstColumn="0" w:lastColumn="0" w:oddVBand="0" w:evenVBand="0" w:oddHBand="0" w:evenHBand="0" w:firstRowFirstColumn="0" w:firstRowLastColumn="0" w:lastRowFirstColumn="0" w:lastRowLastColumn="0"/>
            </w:pPr>
            <w:r w:rsidRPr="00743B65">
              <w:rPr>
                <w:lang w:eastAsia="et-EE"/>
              </w:rPr>
              <w:t>26</w:t>
            </w:r>
          </w:p>
        </w:tc>
        <w:tc>
          <w:tcPr>
            <w:tcW w:w="1198" w:type="dxa"/>
            <w:vAlign w:val="center"/>
          </w:tcPr>
          <w:p w14:paraId="473AE652" w14:textId="112911F1" w:rsidR="00705B57" w:rsidRPr="00743B65" w:rsidRDefault="00705B57" w:rsidP="00743B65">
            <w:pPr>
              <w:jc w:val="center"/>
              <w:cnfStyle w:val="000000000000" w:firstRow="0" w:lastRow="0" w:firstColumn="0" w:lastColumn="0" w:oddVBand="0" w:evenVBand="0" w:oddHBand="0" w:evenHBand="0" w:firstRowFirstColumn="0" w:firstRowLastColumn="0" w:lastRowFirstColumn="0" w:lastRowLastColumn="0"/>
            </w:pPr>
            <w:r w:rsidRPr="00743B65">
              <w:rPr>
                <w:lang w:eastAsia="et-EE"/>
              </w:rPr>
              <w:t>C</w:t>
            </w:r>
          </w:p>
        </w:tc>
      </w:tr>
      <w:tr w:rsidR="00743B65" w14:paraId="405FCE5F" w14:textId="77777777" w:rsidTr="00743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3EC3F14A" w14:textId="12919A72" w:rsidR="00705B57" w:rsidRPr="00743B65" w:rsidRDefault="00705B57" w:rsidP="00743B65">
            <w:pPr>
              <w:rPr>
                <w:b w:val="0"/>
              </w:rPr>
            </w:pPr>
            <w:r w:rsidRPr="00743B65">
              <w:rPr>
                <w:b w:val="0"/>
              </w:rPr>
              <w:t>Vanad laialehised metsad (*9020)</w:t>
            </w:r>
          </w:p>
        </w:tc>
        <w:tc>
          <w:tcPr>
            <w:tcW w:w="9468" w:type="dxa"/>
            <w:vAlign w:val="center"/>
          </w:tcPr>
          <w:p w14:paraId="7E0C800B" w14:textId="41C8CC67" w:rsidR="00705B57" w:rsidRPr="00743B65" w:rsidRDefault="00705B57" w:rsidP="00743B65">
            <w:pPr>
              <w:cnfStyle w:val="000000100000" w:firstRow="0" w:lastRow="0" w:firstColumn="0" w:lastColumn="0" w:oddVBand="0" w:evenVBand="0" w:oddHBand="1" w:evenHBand="0" w:firstRowFirstColumn="0" w:firstRowLastColumn="0" w:lastRowFirstColumn="0" w:lastRowLastColumn="0"/>
            </w:pPr>
            <w:r w:rsidRPr="00743B65">
              <w:t xml:space="preserve">Laialehistega puuliikidega metsad, iseloomulik on metsakoosluse pikaaegne kasvamine samas paigas (järjepidevus), surnud puude rohkus, samblike, seente, putukate ja mullafauna suur liigirikkus. Paljudel juhtudel on Eestis neid metsi varem kasutatud karjatamiseks või heinamaana. </w:t>
            </w:r>
          </w:p>
        </w:tc>
        <w:tc>
          <w:tcPr>
            <w:tcW w:w="1031" w:type="dxa"/>
            <w:vAlign w:val="center"/>
          </w:tcPr>
          <w:p w14:paraId="40990FDF" w14:textId="616C0A79" w:rsidR="00705B57" w:rsidRPr="00743B65" w:rsidRDefault="00705B57" w:rsidP="00743B65">
            <w:pPr>
              <w:jc w:val="center"/>
              <w:cnfStyle w:val="000000100000" w:firstRow="0" w:lastRow="0" w:firstColumn="0" w:lastColumn="0" w:oddVBand="0" w:evenVBand="0" w:oddHBand="1" w:evenHBand="0" w:firstRowFirstColumn="0" w:firstRowLastColumn="0" w:lastRowFirstColumn="0" w:lastRowLastColumn="0"/>
            </w:pPr>
            <w:r w:rsidRPr="00743B65">
              <w:rPr>
                <w:lang w:eastAsia="et-EE"/>
              </w:rPr>
              <w:t>16</w:t>
            </w:r>
          </w:p>
        </w:tc>
        <w:tc>
          <w:tcPr>
            <w:tcW w:w="1198" w:type="dxa"/>
            <w:vAlign w:val="center"/>
          </w:tcPr>
          <w:p w14:paraId="4B02AAD0" w14:textId="08DAAD3C" w:rsidR="00705B57" w:rsidRPr="00743B65" w:rsidRDefault="00705B57" w:rsidP="00743B65">
            <w:pPr>
              <w:jc w:val="center"/>
              <w:cnfStyle w:val="000000100000" w:firstRow="0" w:lastRow="0" w:firstColumn="0" w:lastColumn="0" w:oddVBand="0" w:evenVBand="0" w:oddHBand="1" w:evenHBand="0" w:firstRowFirstColumn="0" w:firstRowLastColumn="0" w:lastRowFirstColumn="0" w:lastRowLastColumn="0"/>
            </w:pPr>
            <w:r w:rsidRPr="00743B65">
              <w:rPr>
                <w:lang w:eastAsia="et-EE"/>
              </w:rPr>
              <w:t>C</w:t>
            </w:r>
          </w:p>
        </w:tc>
      </w:tr>
      <w:tr w:rsidR="00705B57" w14:paraId="6CF320BD" w14:textId="77777777" w:rsidTr="00743B65">
        <w:tc>
          <w:tcPr>
            <w:cnfStyle w:val="001000000000" w:firstRow="0" w:lastRow="0" w:firstColumn="1" w:lastColumn="0" w:oddVBand="0" w:evenVBand="0" w:oddHBand="0" w:evenHBand="0" w:firstRowFirstColumn="0" w:firstRowLastColumn="0" w:lastRowFirstColumn="0" w:lastRowLastColumn="0"/>
            <w:tcW w:w="2060" w:type="dxa"/>
            <w:vAlign w:val="center"/>
          </w:tcPr>
          <w:p w14:paraId="3BCC0FE2" w14:textId="69E6FA8F" w:rsidR="00705B57" w:rsidRPr="00743B65" w:rsidRDefault="00705B57" w:rsidP="00743B65">
            <w:pPr>
              <w:rPr>
                <w:b w:val="0"/>
              </w:rPr>
            </w:pPr>
            <w:r w:rsidRPr="00743B65">
              <w:rPr>
                <w:b w:val="0"/>
              </w:rPr>
              <w:t>Rohunditerikkad kuusikud (9050)</w:t>
            </w:r>
          </w:p>
        </w:tc>
        <w:tc>
          <w:tcPr>
            <w:tcW w:w="9468" w:type="dxa"/>
            <w:vAlign w:val="center"/>
          </w:tcPr>
          <w:p w14:paraId="1E8A1B95" w14:textId="2B0D2B54" w:rsidR="00705B57" w:rsidRPr="00743B65" w:rsidRDefault="00705B57" w:rsidP="00743B65">
            <w:pPr>
              <w:cnfStyle w:val="000000000000" w:firstRow="0" w:lastRow="0" w:firstColumn="0" w:lastColumn="0" w:oddVBand="0" w:evenVBand="0" w:oddHBand="0" w:evenHBand="0" w:firstRowFirstColumn="0" w:firstRowLastColumn="0" w:lastRowFirstColumn="0" w:lastRowLastColumn="0"/>
            </w:pPr>
            <w:r w:rsidRPr="00743B65">
              <w:t xml:space="preserve">Esineb peeneteralistel, hea veevarustusega, toiterikastel ning pehme huumusega (nn pruunidel) metsamuldadel, sageli reljeefi madalamates osades, jäärakutes ja nõlvade jalamil. Hariliku kuuse enamusega puistud viljakamatel kasvukohtadel. Rohurindes domineerivad kõrgekasvulised rohundid. Metsadele on iseloomulik hästi väljakujunenud rindeline struktuur. </w:t>
            </w:r>
          </w:p>
        </w:tc>
        <w:tc>
          <w:tcPr>
            <w:tcW w:w="1031" w:type="dxa"/>
            <w:vAlign w:val="center"/>
          </w:tcPr>
          <w:p w14:paraId="3350EBBC" w14:textId="65398441" w:rsidR="00705B57" w:rsidRPr="00743B65" w:rsidRDefault="00705B57" w:rsidP="00743B65">
            <w:pPr>
              <w:jc w:val="center"/>
              <w:cnfStyle w:val="000000000000" w:firstRow="0" w:lastRow="0" w:firstColumn="0" w:lastColumn="0" w:oddVBand="0" w:evenVBand="0" w:oddHBand="0" w:evenHBand="0" w:firstRowFirstColumn="0" w:firstRowLastColumn="0" w:lastRowFirstColumn="0" w:lastRowLastColumn="0"/>
            </w:pPr>
            <w:r w:rsidRPr="00743B65">
              <w:rPr>
                <w:lang w:eastAsia="et-EE"/>
              </w:rPr>
              <w:t>20</w:t>
            </w:r>
          </w:p>
        </w:tc>
        <w:tc>
          <w:tcPr>
            <w:tcW w:w="1198" w:type="dxa"/>
            <w:vAlign w:val="center"/>
          </w:tcPr>
          <w:p w14:paraId="42706583" w14:textId="6A93B197" w:rsidR="00705B57" w:rsidRPr="00743B65" w:rsidRDefault="00705B57" w:rsidP="00743B65">
            <w:pPr>
              <w:jc w:val="center"/>
              <w:cnfStyle w:val="000000000000" w:firstRow="0" w:lastRow="0" w:firstColumn="0" w:lastColumn="0" w:oddVBand="0" w:evenVBand="0" w:oddHBand="0" w:evenHBand="0" w:firstRowFirstColumn="0" w:firstRowLastColumn="0" w:lastRowFirstColumn="0" w:lastRowLastColumn="0"/>
            </w:pPr>
            <w:r w:rsidRPr="00743B65">
              <w:rPr>
                <w:lang w:eastAsia="et-EE"/>
              </w:rPr>
              <w:t>C</w:t>
            </w:r>
          </w:p>
        </w:tc>
      </w:tr>
      <w:tr w:rsidR="00743B65" w14:paraId="589A47EA" w14:textId="77777777" w:rsidTr="00743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1EDC51E8" w14:textId="7FDB6D7C" w:rsidR="00705B57" w:rsidRPr="00743B65" w:rsidRDefault="00705B57" w:rsidP="00743B65">
            <w:pPr>
              <w:rPr>
                <w:b w:val="0"/>
              </w:rPr>
            </w:pPr>
            <w:r w:rsidRPr="00743B65">
              <w:rPr>
                <w:b w:val="0"/>
              </w:rPr>
              <w:t>Soostuvad ja soo-lehtmetsad (*9080)</w:t>
            </w:r>
          </w:p>
        </w:tc>
        <w:tc>
          <w:tcPr>
            <w:tcW w:w="9468" w:type="dxa"/>
            <w:vAlign w:val="center"/>
          </w:tcPr>
          <w:p w14:paraId="053F06F7" w14:textId="3553C4B6" w:rsidR="00705B57" w:rsidRPr="00743B65" w:rsidRDefault="00705B57" w:rsidP="00743B65">
            <w:pPr>
              <w:cnfStyle w:val="000000100000" w:firstRow="0" w:lastRow="0" w:firstColumn="0" w:lastColumn="0" w:oddVBand="0" w:evenVBand="0" w:oddHBand="1" w:evenHBand="0" w:firstRowFirstColumn="0" w:firstRowLastColumn="0" w:lastRowFirstColumn="0" w:lastRowLastColumn="0"/>
            </w:pPr>
            <w:r w:rsidRPr="00743B65">
              <w:t xml:space="preserve">Sellesse tüüpi kuuluvad metsad on pinnavee pideva mõju all ja tavaliselt igal aastal üle ujutatud. Seega on need metsad niisked või märjad. Antud tüüp on tundlik kuivenduse suhtes ning säilinud loodusala neis osades, kus kuivenduse mõju pole olnud väga suur. Elupaiga kaitse loodusalal on tagatud sihtkaitsevööndi režiimiga, mistõttu peaks selle seisund ajas paranema. </w:t>
            </w:r>
          </w:p>
        </w:tc>
        <w:tc>
          <w:tcPr>
            <w:tcW w:w="1031" w:type="dxa"/>
            <w:vAlign w:val="center"/>
          </w:tcPr>
          <w:p w14:paraId="5DFAED1C" w14:textId="36310B39" w:rsidR="00705B57" w:rsidRPr="00743B65" w:rsidRDefault="00705B57" w:rsidP="00743B65">
            <w:pPr>
              <w:jc w:val="center"/>
              <w:cnfStyle w:val="000000100000" w:firstRow="0" w:lastRow="0" w:firstColumn="0" w:lastColumn="0" w:oddVBand="0" w:evenVBand="0" w:oddHBand="1" w:evenHBand="0" w:firstRowFirstColumn="0" w:firstRowLastColumn="0" w:lastRowFirstColumn="0" w:lastRowLastColumn="0"/>
            </w:pPr>
            <w:r w:rsidRPr="00743B65">
              <w:rPr>
                <w:lang w:eastAsia="et-EE"/>
              </w:rPr>
              <w:t>22</w:t>
            </w:r>
          </w:p>
        </w:tc>
        <w:tc>
          <w:tcPr>
            <w:tcW w:w="1198" w:type="dxa"/>
            <w:vAlign w:val="center"/>
          </w:tcPr>
          <w:p w14:paraId="7E673647" w14:textId="12885DC8" w:rsidR="00705B57" w:rsidRPr="00743B65" w:rsidRDefault="00705B57" w:rsidP="00743B65">
            <w:pPr>
              <w:jc w:val="center"/>
              <w:cnfStyle w:val="000000100000" w:firstRow="0" w:lastRow="0" w:firstColumn="0" w:lastColumn="0" w:oddVBand="0" w:evenVBand="0" w:oddHBand="1" w:evenHBand="0" w:firstRowFirstColumn="0" w:firstRowLastColumn="0" w:lastRowFirstColumn="0" w:lastRowLastColumn="0"/>
            </w:pPr>
            <w:r w:rsidRPr="00743B65">
              <w:rPr>
                <w:lang w:eastAsia="et-EE"/>
              </w:rPr>
              <w:t>B</w:t>
            </w:r>
          </w:p>
        </w:tc>
      </w:tr>
      <w:tr w:rsidR="00705B57" w14:paraId="4F7DBA06" w14:textId="77777777" w:rsidTr="00743B65">
        <w:tc>
          <w:tcPr>
            <w:cnfStyle w:val="001000000000" w:firstRow="0" w:lastRow="0" w:firstColumn="1" w:lastColumn="0" w:oddVBand="0" w:evenVBand="0" w:oddHBand="0" w:evenHBand="0" w:firstRowFirstColumn="0" w:firstRowLastColumn="0" w:lastRowFirstColumn="0" w:lastRowLastColumn="0"/>
            <w:tcW w:w="2060" w:type="dxa"/>
            <w:vAlign w:val="center"/>
          </w:tcPr>
          <w:p w14:paraId="64D3FA96" w14:textId="32C6F39F" w:rsidR="00705B57" w:rsidRPr="00743B65" w:rsidRDefault="00705B57" w:rsidP="00743B65">
            <w:pPr>
              <w:rPr>
                <w:b w:val="0"/>
              </w:rPr>
            </w:pPr>
            <w:r w:rsidRPr="00743B65">
              <w:rPr>
                <w:b w:val="0"/>
              </w:rPr>
              <w:t>Siirdesoo- ja rabametsad (*91D0)</w:t>
            </w:r>
          </w:p>
        </w:tc>
        <w:tc>
          <w:tcPr>
            <w:tcW w:w="9468" w:type="dxa"/>
            <w:vAlign w:val="center"/>
          </w:tcPr>
          <w:p w14:paraId="3341407B" w14:textId="7A304F7F" w:rsidR="00705B57" w:rsidRPr="00743B65" w:rsidRDefault="00705B57" w:rsidP="00743B65">
            <w:pPr>
              <w:cnfStyle w:val="000000000000" w:firstRow="0" w:lastRow="0" w:firstColumn="0" w:lastColumn="0" w:oddVBand="0" w:evenVBand="0" w:oddHBand="0" w:evenHBand="0" w:firstRowFirstColumn="0" w:firstRowLastColumn="0" w:lastRowFirstColumn="0" w:lastRowLastColumn="0"/>
            </w:pPr>
            <w:r w:rsidRPr="00743B65">
              <w:t>Elupaiga moodustavad okas- või lehtmetsad niiskel kuni märjal substraadil, mille veetase on püsivalt kõrge, ületades isegi ümbruskonna põhjaveepeegli taset. Vesi on alati väga toitainetevaene. Siirdesoo- ja rabametsade elupaikasid on Rabivere loodusalal metsa elupaigatüüpide seas enim. Elupaigatüüp on levinud rabade servades. See elupaik on vastavalt EELIS-e andmebaasile loodusalal leiduvatest elupaikadest kõige lähemal kavandatavale raudteetrassile – ca 120 meetrit. Otsese mõju ala jääb ca 50 m kaugusele.</w:t>
            </w:r>
          </w:p>
        </w:tc>
        <w:tc>
          <w:tcPr>
            <w:tcW w:w="1031" w:type="dxa"/>
            <w:vAlign w:val="center"/>
          </w:tcPr>
          <w:p w14:paraId="69538F6A" w14:textId="5F0C6DB8" w:rsidR="00705B57" w:rsidRPr="00743B65" w:rsidRDefault="00705B57" w:rsidP="00743B65">
            <w:pPr>
              <w:jc w:val="center"/>
              <w:cnfStyle w:val="000000000000" w:firstRow="0" w:lastRow="0" w:firstColumn="0" w:lastColumn="0" w:oddVBand="0" w:evenVBand="0" w:oddHBand="0" w:evenHBand="0" w:firstRowFirstColumn="0" w:firstRowLastColumn="0" w:lastRowFirstColumn="0" w:lastRowLastColumn="0"/>
            </w:pPr>
            <w:r w:rsidRPr="00743B65">
              <w:rPr>
                <w:lang w:eastAsia="et-EE"/>
              </w:rPr>
              <w:t>173</w:t>
            </w:r>
          </w:p>
        </w:tc>
        <w:tc>
          <w:tcPr>
            <w:tcW w:w="1198" w:type="dxa"/>
            <w:vAlign w:val="center"/>
          </w:tcPr>
          <w:p w14:paraId="45B1C274" w14:textId="7ADA2094" w:rsidR="00705B57" w:rsidRPr="00743B65" w:rsidRDefault="00705B57" w:rsidP="00743B65">
            <w:pPr>
              <w:jc w:val="center"/>
              <w:cnfStyle w:val="000000000000" w:firstRow="0" w:lastRow="0" w:firstColumn="0" w:lastColumn="0" w:oddVBand="0" w:evenVBand="0" w:oddHBand="0" w:evenHBand="0" w:firstRowFirstColumn="0" w:firstRowLastColumn="0" w:lastRowFirstColumn="0" w:lastRowLastColumn="0"/>
            </w:pPr>
            <w:r w:rsidRPr="00743B65">
              <w:rPr>
                <w:lang w:eastAsia="et-EE"/>
              </w:rPr>
              <w:t>B</w:t>
            </w:r>
          </w:p>
        </w:tc>
      </w:tr>
      <w:tr w:rsidR="00212614" w14:paraId="2A9A68C5" w14:textId="77777777" w:rsidTr="00743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shd w:val="clear" w:color="auto" w:fill="A7D3F5" w:themeFill="accent1"/>
            <w:vAlign w:val="center"/>
          </w:tcPr>
          <w:p w14:paraId="4A7980B7" w14:textId="20DAD15D" w:rsidR="00705B57" w:rsidRPr="00743B65" w:rsidRDefault="00705B57" w:rsidP="00743B65">
            <w:pPr>
              <w:rPr>
                <w:i/>
              </w:rPr>
            </w:pPr>
            <w:r w:rsidRPr="00743B65">
              <w:rPr>
                <w:i/>
              </w:rPr>
              <w:t xml:space="preserve">Liik </w:t>
            </w:r>
          </w:p>
        </w:tc>
        <w:tc>
          <w:tcPr>
            <w:tcW w:w="9468" w:type="dxa"/>
            <w:shd w:val="clear" w:color="auto" w:fill="A7D3F5" w:themeFill="accent1"/>
            <w:vAlign w:val="center"/>
          </w:tcPr>
          <w:p w14:paraId="324BC56C" w14:textId="01405FA5" w:rsidR="00705B57" w:rsidRPr="00743B65" w:rsidRDefault="00705B57" w:rsidP="00743B65">
            <w:pPr>
              <w:cnfStyle w:val="000000100000" w:firstRow="0" w:lastRow="0" w:firstColumn="0" w:lastColumn="0" w:oddVBand="0" w:evenVBand="0" w:oddHBand="1" w:evenHBand="0" w:firstRowFirstColumn="0" w:firstRowLastColumn="0" w:lastRowFirstColumn="0" w:lastRowLastColumn="0"/>
            </w:pPr>
          </w:p>
        </w:tc>
        <w:tc>
          <w:tcPr>
            <w:tcW w:w="1031" w:type="dxa"/>
            <w:shd w:val="clear" w:color="auto" w:fill="A7D3F5" w:themeFill="accent1"/>
            <w:vAlign w:val="center"/>
          </w:tcPr>
          <w:p w14:paraId="1FE18B04" w14:textId="6C2C2673" w:rsidR="00705B57" w:rsidRPr="00743B65" w:rsidRDefault="00705B57" w:rsidP="00743B65">
            <w:pPr>
              <w:jc w:val="center"/>
              <w:cnfStyle w:val="000000100000" w:firstRow="0" w:lastRow="0" w:firstColumn="0" w:lastColumn="0" w:oddVBand="0" w:evenVBand="0" w:oddHBand="1" w:evenHBand="0" w:firstRowFirstColumn="0" w:firstRowLastColumn="0" w:lastRowFirstColumn="0" w:lastRowLastColumn="0"/>
              <w:rPr>
                <w:b/>
              </w:rPr>
            </w:pPr>
            <w:r w:rsidRPr="00743B65">
              <w:rPr>
                <w:b/>
                <w:lang w:eastAsia="et-EE"/>
              </w:rPr>
              <w:t>Asur-konna suurus</w:t>
            </w:r>
          </w:p>
        </w:tc>
        <w:tc>
          <w:tcPr>
            <w:tcW w:w="1198" w:type="dxa"/>
            <w:shd w:val="clear" w:color="auto" w:fill="A7D3F5" w:themeFill="accent1"/>
            <w:vAlign w:val="center"/>
          </w:tcPr>
          <w:p w14:paraId="2A9ED692" w14:textId="52F0F6FE" w:rsidR="00705B57" w:rsidRPr="00743B65" w:rsidRDefault="00705B57" w:rsidP="00743B65">
            <w:pPr>
              <w:jc w:val="center"/>
              <w:cnfStyle w:val="000000100000" w:firstRow="0" w:lastRow="0" w:firstColumn="0" w:lastColumn="0" w:oddVBand="0" w:evenVBand="0" w:oddHBand="1" w:evenHBand="0" w:firstRowFirstColumn="0" w:firstRowLastColumn="0" w:lastRowFirstColumn="0" w:lastRowLastColumn="0"/>
            </w:pPr>
          </w:p>
        </w:tc>
      </w:tr>
      <w:tr w:rsidR="00705B57" w14:paraId="7060939B" w14:textId="77777777" w:rsidTr="00743B65">
        <w:tc>
          <w:tcPr>
            <w:cnfStyle w:val="001000000000" w:firstRow="0" w:lastRow="0" w:firstColumn="1" w:lastColumn="0" w:oddVBand="0" w:evenVBand="0" w:oddHBand="0" w:evenHBand="0" w:firstRowFirstColumn="0" w:firstRowLastColumn="0" w:lastRowFirstColumn="0" w:lastRowLastColumn="0"/>
            <w:tcW w:w="2060" w:type="dxa"/>
            <w:vAlign w:val="center"/>
          </w:tcPr>
          <w:p w14:paraId="6D956914" w14:textId="1D58800C" w:rsidR="00705B57" w:rsidRPr="00743B65" w:rsidRDefault="00705B57" w:rsidP="00743B65">
            <w:pPr>
              <w:rPr>
                <w:b w:val="0"/>
              </w:rPr>
            </w:pPr>
            <w:r w:rsidRPr="00743B65">
              <w:rPr>
                <w:b w:val="0"/>
              </w:rPr>
              <w:t>Eesti soojumikas (</w:t>
            </w:r>
            <w:r w:rsidRPr="00743B65">
              <w:rPr>
                <w:b w:val="0"/>
                <w:i/>
                <w:iCs/>
              </w:rPr>
              <w:t>Saussurea alpina ssp. esthonica</w:t>
            </w:r>
            <w:r w:rsidRPr="00743B65">
              <w:rPr>
                <w:b w:val="0"/>
              </w:rPr>
              <w:t>)</w:t>
            </w:r>
          </w:p>
        </w:tc>
        <w:tc>
          <w:tcPr>
            <w:tcW w:w="9468" w:type="dxa"/>
            <w:vAlign w:val="center"/>
          </w:tcPr>
          <w:p w14:paraId="17ED17CF" w14:textId="225C2C00" w:rsidR="00705B57" w:rsidRPr="00743B65" w:rsidRDefault="00705B57" w:rsidP="00743B65">
            <w:pPr>
              <w:cnfStyle w:val="000000000000" w:firstRow="0" w:lastRow="0" w:firstColumn="0" w:lastColumn="0" w:oddVBand="0" w:evenVBand="0" w:oddHBand="0" w:evenHBand="0" w:firstRowFirstColumn="0" w:firstRowLastColumn="0" w:lastRowFirstColumn="0" w:lastRowLastColumn="0"/>
            </w:pPr>
            <w:r w:rsidRPr="00743B65">
              <w:t xml:space="preserve">See II kaitsekategooria liik kasvab ainult Eestis ja Põhja-Lätis. Soojumikas kasvab mitmel pool loodusala madalsoodes. Kokku on soojumikale sobilikke kasvukohti loodusalal ligikaudu 30 ha, mille looduskaitseline seisund on hea (B). </w:t>
            </w:r>
          </w:p>
        </w:tc>
        <w:tc>
          <w:tcPr>
            <w:tcW w:w="1031" w:type="dxa"/>
            <w:vAlign w:val="center"/>
          </w:tcPr>
          <w:p w14:paraId="7DB71745" w14:textId="1B3BCCC1" w:rsidR="00705B57" w:rsidRPr="00743B65" w:rsidRDefault="00705B57" w:rsidP="00743B65">
            <w:pPr>
              <w:jc w:val="center"/>
              <w:cnfStyle w:val="000000000000" w:firstRow="0" w:lastRow="0" w:firstColumn="0" w:lastColumn="0" w:oddVBand="0" w:evenVBand="0" w:oddHBand="0" w:evenHBand="0" w:firstRowFirstColumn="0" w:firstRowLastColumn="0" w:lastRowFirstColumn="0" w:lastRowLastColumn="0"/>
            </w:pPr>
            <w:r w:rsidRPr="00743B65">
              <w:rPr>
                <w:lang w:eastAsia="et-EE"/>
              </w:rPr>
              <w:t>&gt;100i</w:t>
            </w:r>
          </w:p>
        </w:tc>
        <w:tc>
          <w:tcPr>
            <w:tcW w:w="1198" w:type="dxa"/>
            <w:vAlign w:val="center"/>
          </w:tcPr>
          <w:p w14:paraId="74049F4F" w14:textId="7626010E" w:rsidR="00705B57" w:rsidRPr="00743B65" w:rsidRDefault="00705B57" w:rsidP="00743B65">
            <w:pPr>
              <w:jc w:val="center"/>
              <w:cnfStyle w:val="000000000000" w:firstRow="0" w:lastRow="0" w:firstColumn="0" w:lastColumn="0" w:oddVBand="0" w:evenVBand="0" w:oddHBand="0" w:evenHBand="0" w:firstRowFirstColumn="0" w:firstRowLastColumn="0" w:lastRowFirstColumn="0" w:lastRowLastColumn="0"/>
            </w:pPr>
            <w:r w:rsidRPr="00743B65">
              <w:rPr>
                <w:lang w:eastAsia="et-EE"/>
              </w:rPr>
              <w:t>C</w:t>
            </w:r>
          </w:p>
        </w:tc>
      </w:tr>
    </w:tbl>
    <w:p w14:paraId="7852DD22" w14:textId="77777777" w:rsidR="00291C90" w:rsidRDefault="00291C90" w:rsidP="0041272C">
      <w:pPr>
        <w:pStyle w:val="BodyText"/>
      </w:pPr>
    </w:p>
    <w:p w14:paraId="017306CA" w14:textId="77777777" w:rsidR="00291C90" w:rsidRDefault="00291C90" w:rsidP="0041272C">
      <w:pPr>
        <w:pStyle w:val="BodyText"/>
        <w:sectPr w:rsidR="00291C90" w:rsidSect="00291C90">
          <w:pgSz w:w="16838" w:h="11906" w:orient="landscape" w:code="9"/>
          <w:pgMar w:top="1418" w:right="1701" w:bottom="1418" w:left="1418" w:header="851" w:footer="510" w:gutter="0"/>
          <w:cols w:space="708"/>
          <w:titlePg/>
          <w:docGrid w:linePitch="360"/>
        </w:sectPr>
      </w:pPr>
    </w:p>
    <w:p w14:paraId="4E55505E" w14:textId="3293E305" w:rsidR="00743B65" w:rsidRPr="00743B65" w:rsidRDefault="00743B65" w:rsidP="00743B65">
      <w:pPr>
        <w:pStyle w:val="Heading2"/>
      </w:pPr>
      <w:bookmarkStart w:id="79" w:name="_Toc6224401"/>
      <w:bookmarkStart w:id="80" w:name="_Toc13126962"/>
      <w:r w:rsidRPr="00743B65">
        <w:lastRenderedPageBreak/>
        <w:t>Kavandatava tegevuse mõju prognoosimine Natura ala</w:t>
      </w:r>
      <w:bookmarkEnd w:id="79"/>
      <w:r w:rsidR="00F67EB7">
        <w:t>de</w:t>
      </w:r>
      <w:r w:rsidRPr="00743B65">
        <w:t>le</w:t>
      </w:r>
      <w:bookmarkEnd w:id="80"/>
    </w:p>
    <w:p w14:paraId="13810F1E" w14:textId="4876E923" w:rsidR="00F67EB7" w:rsidRPr="004D7443" w:rsidRDefault="00F67EB7" w:rsidP="00F67EB7">
      <w:pPr>
        <w:pStyle w:val="Heading3"/>
      </w:pPr>
      <w:bookmarkStart w:id="81" w:name="_Hlk6821472"/>
      <w:bookmarkStart w:id="82" w:name="_Hlk6484322"/>
      <w:bookmarkStart w:id="83" w:name="_Toc13126963"/>
      <w:r w:rsidRPr="004D7443">
        <w:t>Eeldatav mõju Kurtna-Vilivere loodusalale</w:t>
      </w:r>
      <w:bookmarkEnd w:id="83"/>
      <w:r w:rsidRPr="004D7443">
        <w:t xml:space="preserve"> </w:t>
      </w:r>
    </w:p>
    <w:p w14:paraId="5D4746B3" w14:textId="7CBFD82B" w:rsidR="00C84E74" w:rsidRDefault="00416E7D" w:rsidP="00416E7D">
      <w:pPr>
        <w:pStyle w:val="BodyText"/>
      </w:pPr>
      <w:r>
        <w:t>Kurtna-Vilivere l</w:t>
      </w:r>
      <w:r w:rsidR="00C84E74">
        <w:t>oodusala põhjapoolne lahustükk (Kurtna-Vilivere hoiuala</w:t>
      </w:r>
      <w:r>
        <w:t xml:space="preserve">; </w:t>
      </w:r>
      <w:r w:rsidRPr="00416E7D">
        <w:t>KLO2000179</w:t>
      </w:r>
      <w:r>
        <w:t xml:space="preserve">/ KLO2000144; vt ptk </w:t>
      </w:r>
      <w:r>
        <w:fldChar w:fldCharType="begin"/>
      </w:r>
      <w:r>
        <w:instrText xml:space="preserve"> REF _Ref9330938 \r \h </w:instrText>
      </w:r>
      <w:r>
        <w:fldChar w:fldCharType="separate"/>
      </w:r>
      <w:r w:rsidR="004D7443">
        <w:t>5.2</w:t>
      </w:r>
      <w:r>
        <w:fldChar w:fldCharType="end"/>
      </w:r>
      <w:r w:rsidR="00C84E74">
        <w:t xml:space="preserve">) Keila jõe kallastel </w:t>
      </w:r>
      <w:r w:rsidR="005A3410">
        <w:t xml:space="preserve">asub projekteeritavast raudteelõigust lähimas punktis (Harju ja Rapla maakonna piiril) ca 1,5 km kaugusel (vt </w:t>
      </w:r>
      <w:r w:rsidR="005A3410">
        <w:fldChar w:fldCharType="begin"/>
      </w:r>
      <w:r w:rsidR="005A3410">
        <w:instrText xml:space="preserve"> REF _Ref12977907 \h </w:instrText>
      </w:r>
      <w:r w:rsidR="005A3410">
        <w:fldChar w:fldCharType="separate"/>
      </w:r>
      <w:r w:rsidR="004D7443">
        <w:t xml:space="preserve">Joonis </w:t>
      </w:r>
      <w:r w:rsidR="004D7443">
        <w:rPr>
          <w:noProof/>
        </w:rPr>
        <w:t>13</w:t>
      </w:r>
      <w:r w:rsidR="005A3410">
        <w:fldChar w:fldCharType="end"/>
      </w:r>
      <w:r w:rsidR="005A3410">
        <w:t>). S</w:t>
      </w:r>
      <w:r w:rsidR="00C84E74">
        <w:t xml:space="preserve">eega otsest ebasoodsat mõju </w:t>
      </w:r>
      <w:r w:rsidR="005A3410">
        <w:t>loodus</w:t>
      </w:r>
      <w:r w:rsidR="00C84E74">
        <w:t xml:space="preserve">ala kaitseväärtustele ei </w:t>
      </w:r>
      <w:r w:rsidR="005A3410">
        <w:t>põhjusta</w:t>
      </w:r>
      <w:r w:rsidR="00C84E74">
        <w:t xml:space="preserve">. </w:t>
      </w:r>
    </w:p>
    <w:p w14:paraId="25D4FC2F" w14:textId="55B92737" w:rsidR="00E67B29" w:rsidRDefault="007F0223" w:rsidP="00C84E74">
      <w:pPr>
        <w:pStyle w:val="BodyText"/>
      </w:pPr>
      <w:r>
        <w:t>Loodusala p</w:t>
      </w:r>
      <w:r w:rsidR="00C84E74">
        <w:t xml:space="preserve">õhjapoolse lahustüki </w:t>
      </w:r>
      <w:r w:rsidR="00E67B29">
        <w:t>mais</w:t>
      </w:r>
      <w:r w:rsidR="00C84E74">
        <w:t xml:space="preserve">maaelupaikadele kaudse mõju avaldumise võimalust </w:t>
      </w:r>
      <w:r w:rsidR="00E67B29">
        <w:t>eeldatavalt</w:t>
      </w:r>
      <w:r w:rsidR="00C84E74">
        <w:t xml:space="preserve"> ei ole</w:t>
      </w:r>
      <w:r w:rsidR="00E67B29">
        <w:t xml:space="preserve">, sest need elupaigad (sh nende veerežiim) on seotud Keila jõega, mille veerežiimi kavandatav tegevus ei mõjuta. </w:t>
      </w:r>
    </w:p>
    <w:p w14:paraId="11175CA7" w14:textId="0F9E6305" w:rsidR="00E67B29" w:rsidRDefault="00E67B29" w:rsidP="00C84E74">
      <w:pPr>
        <w:pStyle w:val="BodyText"/>
      </w:pPr>
      <w:r>
        <w:t>Kavandatav raudteet</w:t>
      </w:r>
      <w:r w:rsidR="00C84E74">
        <w:t>rassi</w:t>
      </w:r>
      <w:r>
        <w:t xml:space="preserve"> lõik </w:t>
      </w:r>
      <w:r w:rsidR="00C84E74">
        <w:t>ületab Keila jõ</w:t>
      </w:r>
      <w:r>
        <w:t>g</w:t>
      </w:r>
      <w:r w:rsidR="00C84E74">
        <w:t xml:space="preserve">e loodusalast </w:t>
      </w:r>
      <w:r>
        <w:t>linnulennult umbes 11</w:t>
      </w:r>
      <w:r w:rsidR="00C84E74">
        <w:t xml:space="preserve"> km ülesvoolu</w:t>
      </w:r>
      <w:r>
        <w:t>, kuid arvestades jõe arvukaid lookeid on vahemaa piki jõge märkimisväärselt pikem.</w:t>
      </w:r>
      <w:r w:rsidR="00832D39">
        <w:t xml:space="preserve"> Seega ei ole tõenäoline, et nt </w:t>
      </w:r>
      <w:r w:rsidR="00E64D0C">
        <w:t>raudtee</w:t>
      </w:r>
      <w:r w:rsidR="00832D39">
        <w:t>silla rajamisega seotud võimalik ehitusaeg</w:t>
      </w:r>
      <w:r w:rsidR="00E64D0C">
        <w:t>ne</w:t>
      </w:r>
      <w:r w:rsidR="00832D39">
        <w:t xml:space="preserve"> mõju (eelkõige heljumisisalduse tõus</w:t>
      </w:r>
      <w:r w:rsidR="00E64D0C">
        <w:t xml:space="preserve"> vees</w:t>
      </w:r>
      <w:r w:rsidR="00832D39">
        <w:t>) võiks kanduda mööda jõge allavoolu kuni loodusalani ning mõjutada elupaigatüübi jõed ja ojad soodsat seisundit.</w:t>
      </w:r>
      <w:r w:rsidR="00C84E74">
        <w:t xml:space="preserve"> </w:t>
      </w:r>
      <w:r w:rsidR="00832D39">
        <w:t>Samal põhjusel ei ole tõenäoline ka</w:t>
      </w:r>
      <w:r w:rsidR="00E64D0C">
        <w:t xml:space="preserve"> raudteesilla ehitamisega seotud</w:t>
      </w:r>
      <w:r w:rsidR="00832D39">
        <w:t xml:space="preserve"> mõju avaldumine kaitse-eesmärgiks olevate </w:t>
      </w:r>
      <w:r w:rsidR="00C84E74">
        <w:t>saarma ja paksukojalise jõekarbi elupaikadele</w:t>
      </w:r>
      <w:r w:rsidR="00832D39">
        <w:t>.</w:t>
      </w:r>
      <w:r w:rsidR="00C84E74">
        <w:t xml:space="preserve"> </w:t>
      </w:r>
    </w:p>
    <w:p w14:paraId="2C0E554E" w14:textId="58BD16A8" w:rsidR="00182F8C" w:rsidRDefault="00E64D0C" w:rsidP="00C84E74">
      <w:pPr>
        <w:pStyle w:val="BodyText"/>
      </w:pPr>
      <w:r>
        <w:t xml:space="preserve">Vahemikus Harju ja Rapla maakonna piirist kuni </w:t>
      </w:r>
      <w:r w:rsidR="00F3369F">
        <w:t xml:space="preserve">raudtee </w:t>
      </w:r>
      <w:r>
        <w:t>ristumiseni Keila jõega suubub Keila jõkke ida poolt</w:t>
      </w:r>
      <w:r w:rsidR="00E71DDF">
        <w:t xml:space="preserve"> </w:t>
      </w:r>
      <w:r>
        <w:t xml:space="preserve">mitmeid </w:t>
      </w:r>
      <w:r w:rsidR="00F3369F">
        <w:t xml:space="preserve">väiksemaid </w:t>
      </w:r>
      <w:r w:rsidR="00E71DDF">
        <w:t>vooluveekogusid, mida ületab ka projekteeritav raudteelõik</w:t>
      </w:r>
      <w:r w:rsidR="0002788E">
        <w:t xml:space="preserve">: Siimu kraav, </w:t>
      </w:r>
      <w:r w:rsidR="00182F8C">
        <w:t xml:space="preserve">Salutaguse kraav, Kivisilla oja ja mitu </w:t>
      </w:r>
      <w:r w:rsidR="0002788E">
        <w:t>nimeta kraav</w:t>
      </w:r>
      <w:r w:rsidR="00182F8C">
        <w:t>i</w:t>
      </w:r>
      <w:r w:rsidR="0002788E">
        <w:t xml:space="preserve"> (maaparandussüsteemi eesvool</w:t>
      </w:r>
      <w:r w:rsidR="00182F8C">
        <w:t>ud</w:t>
      </w:r>
      <w:r w:rsidR="0002788E">
        <w:t>)</w:t>
      </w:r>
      <w:r>
        <w:t>.</w:t>
      </w:r>
      <w:r w:rsidR="00182F8C">
        <w:t xml:space="preserve"> </w:t>
      </w:r>
      <w:r w:rsidR="00E71DDF">
        <w:t>Nende veekogude pikkus projekteeritavast raudteest kuni suubumiseni Keila jõkke jääb vahemikku 1-2 km. Kuna tegemist on väikeste (</w:t>
      </w:r>
      <w:r w:rsidR="00F3369F">
        <w:t xml:space="preserve">enamasti </w:t>
      </w:r>
      <w:r w:rsidR="00E71DDF">
        <w:t>laius</w:t>
      </w:r>
      <w:r w:rsidR="00F3369F">
        <w:t>ega</w:t>
      </w:r>
      <w:r w:rsidR="00E71DDF">
        <w:t xml:space="preserve"> 2-4 m) ja suhteliselt aeglase vooluga kraavidega (maapinna lang on väike), siis tavapäraste veekaitsemeetmete rakendamisel ehitustööde käigus ei ole tõenäoline, et raudtee (sh truupide) rajamisega seotud võimalik ehitusaegne mõju (eelkõige heljumisisalduse tõus vees) võiks kanduda mööda jõge allavoolu kuni loodusalani ning mõjutada elupaigatüübi jõed ja ojad soodsat seisundit. Samal põhjusel ei ole tõenäoline ka raudtee ehitamisega seotud mõju avaldumine kaitse-eesmärgiks olevate saarma ja paksukojalise jõekarbi elupaikadele.</w:t>
      </w:r>
      <w:r w:rsidR="00F3369F">
        <w:t xml:space="preserve"> </w:t>
      </w:r>
    </w:p>
    <w:p w14:paraId="46B7DCD7" w14:textId="3533693A" w:rsidR="00C84E74" w:rsidRDefault="00E67B29" w:rsidP="00C84E74">
      <w:pPr>
        <w:pStyle w:val="BodyText"/>
      </w:pPr>
      <w:r>
        <w:t xml:space="preserve">Kavandatava raudteelõigu </w:t>
      </w:r>
      <w:r w:rsidR="00E64D0C">
        <w:t xml:space="preserve">põhjapoolse osa </w:t>
      </w:r>
      <w:r>
        <w:t>vahetus läheduses kulgev Võiba oja (</w:t>
      </w:r>
      <w:r w:rsidRPr="00E67B29">
        <w:t>VEE1097900</w:t>
      </w:r>
      <w:r>
        <w:t>) suubub Keila jõkke loodusalast allavoolu, mistõttu mistahes võimalik ehitus- või kasutusaegne mõju Võiba ojale loodusala kaitse-eesmärke, sh jõgede ja ojade elupaigatüüpi (3260) Keila jõel</w:t>
      </w:r>
      <w:r w:rsidR="00E64D0C">
        <w:t>,</w:t>
      </w:r>
      <w:r>
        <w:t xml:space="preserve"> ei mõjuta. </w:t>
      </w:r>
    </w:p>
    <w:p w14:paraId="74069FDC" w14:textId="6AFD4F93" w:rsidR="007B7F57" w:rsidRDefault="007B7F57" w:rsidP="00743B65">
      <w:pPr>
        <w:pStyle w:val="BodyText"/>
      </w:pPr>
      <w:r>
        <w:t>Lõunapoolse</w:t>
      </w:r>
      <w:r w:rsidRPr="007B7F57">
        <w:t xml:space="preserve"> osa Kurtna-Vilivere loodusalast moodustab lahustükina paiknev </w:t>
      </w:r>
      <w:r>
        <w:t xml:space="preserve">Hageri-Sutlema rannamoodustistel asuv </w:t>
      </w:r>
      <w:r w:rsidRPr="007B7F57">
        <w:t>Saunaküla maastikukaitseala</w:t>
      </w:r>
      <w:r>
        <w:t xml:space="preserve"> (</w:t>
      </w:r>
      <w:r w:rsidRPr="007B7F57">
        <w:t>KLO1000663</w:t>
      </w:r>
      <w:r>
        <w:t>)</w:t>
      </w:r>
      <w:r w:rsidRPr="007B7F57">
        <w:t xml:space="preserve">, mis paikneb </w:t>
      </w:r>
      <w:r>
        <w:t>projekteeri</w:t>
      </w:r>
      <w:r w:rsidRPr="007B7F57">
        <w:t>tavast raudteetrassist ligi 3 km lääne pool (sh ca 1 km olemasolevast raudteest lääne pool) ja ka teisel pool Keila jõge</w:t>
      </w:r>
      <w:r>
        <w:t xml:space="preserve"> (vt </w:t>
      </w:r>
      <w:r>
        <w:fldChar w:fldCharType="begin"/>
      </w:r>
      <w:r>
        <w:instrText xml:space="preserve"> REF _Ref12977907 \h </w:instrText>
      </w:r>
      <w:r>
        <w:fldChar w:fldCharType="separate"/>
      </w:r>
      <w:r w:rsidR="004D7443">
        <w:t xml:space="preserve">Joonis </w:t>
      </w:r>
      <w:r w:rsidR="004D7443">
        <w:rPr>
          <w:noProof/>
        </w:rPr>
        <w:t>13</w:t>
      </w:r>
      <w:r>
        <w:fldChar w:fldCharType="end"/>
      </w:r>
      <w:r>
        <w:t>). Seetõttu, võttes arvesse ruumilist kaugust, eraldatust Keila jõe poolt (mis välistab võimalikud veerežiimi muutused loodusala selle lahustüki piirkonnas) ning</w:t>
      </w:r>
      <w:r w:rsidRPr="007B7F57">
        <w:t xml:space="preserve"> kaitse-eesmärgiks oleva</w:t>
      </w:r>
      <w:r>
        <w:t>id</w:t>
      </w:r>
      <w:r w:rsidRPr="007B7F57">
        <w:t xml:space="preserve"> </w:t>
      </w:r>
      <w:r>
        <w:t xml:space="preserve">rannavallil kasvavaid ja seetõttu </w:t>
      </w:r>
      <w:r w:rsidR="00416E7D">
        <w:t xml:space="preserve">ka </w:t>
      </w:r>
      <w:r w:rsidRPr="007B7F57">
        <w:t>veerežiimi</w:t>
      </w:r>
      <w:r w:rsidR="00416E7D">
        <w:t xml:space="preserve"> muutuste</w:t>
      </w:r>
      <w:r w:rsidRPr="007B7F57">
        <w:t xml:space="preserve"> suhtes mittetundlik</w:t>
      </w:r>
      <w:r>
        <w:t>k</w:t>
      </w:r>
      <w:r w:rsidRPr="007B7F57">
        <w:t>e metsakooslu</w:t>
      </w:r>
      <w:r>
        <w:t>si (elupaigatüübid 9010* ja 9060)</w:t>
      </w:r>
      <w:r w:rsidRPr="007B7F57">
        <w:t xml:space="preserve">, kavandatav raudtee sellele </w:t>
      </w:r>
      <w:r>
        <w:t>loodus</w:t>
      </w:r>
      <w:r w:rsidRPr="007B7F57">
        <w:t>ala</w:t>
      </w:r>
      <w:r>
        <w:t xml:space="preserve"> osa</w:t>
      </w:r>
      <w:r w:rsidRPr="007B7F57">
        <w:t xml:space="preserve">le otsest ega kaudset mõju ei põhjusta. Seetõttu puudub vajadus </w:t>
      </w:r>
      <w:r>
        <w:t>Natura asjakohase hindamise läbiviimiseks loodusala selle</w:t>
      </w:r>
      <w:r w:rsidR="00853FA4">
        <w:t>le</w:t>
      </w:r>
      <w:r>
        <w:t xml:space="preserve"> osa</w:t>
      </w:r>
      <w:r w:rsidR="00853FA4">
        <w:t>le</w:t>
      </w:r>
      <w:r>
        <w:t xml:space="preserve">. </w:t>
      </w:r>
    </w:p>
    <w:p w14:paraId="07DCC8DB" w14:textId="59962AB4" w:rsidR="00F67EB7" w:rsidRPr="004D7443" w:rsidRDefault="00F67EB7" w:rsidP="00F67EB7">
      <w:pPr>
        <w:pStyle w:val="Heading3"/>
      </w:pPr>
      <w:bookmarkStart w:id="84" w:name="_Toc13126964"/>
      <w:r w:rsidRPr="004D7443">
        <w:t>Eeldatav mõju Rahaaugu loodusalale</w:t>
      </w:r>
      <w:bookmarkEnd w:id="84"/>
      <w:r w:rsidRPr="004D7443">
        <w:t xml:space="preserve"> </w:t>
      </w:r>
    </w:p>
    <w:p w14:paraId="5FCD0A03" w14:textId="7A430BA4" w:rsidR="00F3369F" w:rsidRDefault="00F3369F" w:rsidP="00F3369F">
      <w:pPr>
        <w:pStyle w:val="BodyText"/>
      </w:pPr>
      <w:r>
        <w:t xml:space="preserve">Rahaaugu loodusala asub projekteeritavast raudteelõigust lähimas punktis ca 2,1 km kaugusel (vt </w:t>
      </w:r>
      <w:r>
        <w:fldChar w:fldCharType="begin"/>
      </w:r>
      <w:r>
        <w:instrText xml:space="preserve"> REF _Ref12977907 \h </w:instrText>
      </w:r>
      <w:r>
        <w:fldChar w:fldCharType="separate"/>
      </w:r>
      <w:r w:rsidR="004D7443">
        <w:t xml:space="preserve">Joonis </w:t>
      </w:r>
      <w:r w:rsidR="004D7443">
        <w:rPr>
          <w:noProof/>
        </w:rPr>
        <w:t>13</w:t>
      </w:r>
      <w:r>
        <w:fldChar w:fldCharType="end"/>
      </w:r>
      <w:r>
        <w:t xml:space="preserve">). Seega otsest ebasoodsat mõju loodusala kaitseväärtustele ei põhjusta. </w:t>
      </w:r>
    </w:p>
    <w:p w14:paraId="4C4D533B" w14:textId="5E51023A" w:rsidR="00F67EB7" w:rsidRDefault="002F6A64" w:rsidP="00743B65">
      <w:pPr>
        <w:pStyle w:val="BodyText"/>
      </w:pPr>
      <w:r>
        <w:t xml:space="preserve">Arvestades kaugust kavandatavast raudteelõigust ning asjaolusid, et loodusala ja kavandatavat raudteed eraldab valdavas osas olemasolev tugimaantee nr 15 poolt, et loodusala keskmeks oleval Angerja ojal ei ole puutumust kavandatava raudteega, mis võiks mõjutada oja veerežiimi, et </w:t>
      </w:r>
      <w:r>
        <w:lastRenderedPageBreak/>
        <w:t xml:space="preserve">loodusala veerežiim on seotud sellest kagu pool paikeva Mahtra soostikuga ja kavandatav raudteelõik nendevahelist ala ei mõjuta, ei ole tõenäoline, et </w:t>
      </w:r>
      <w:r w:rsidR="00C0747F">
        <w:t xml:space="preserve">kavandatav tegevus võiks mõjutada loodusala kaitse-eesmärkide soodsat seisundit. </w:t>
      </w:r>
    </w:p>
    <w:p w14:paraId="60A7C196" w14:textId="72F0EB6F" w:rsidR="00F67EB7" w:rsidRPr="00F67EB7" w:rsidRDefault="00F67EB7" w:rsidP="00743B65">
      <w:pPr>
        <w:pStyle w:val="Heading3"/>
      </w:pPr>
      <w:bookmarkStart w:id="85" w:name="_Toc13126965"/>
      <w:r w:rsidRPr="00F67EB7">
        <w:t>Eeldatav mõju Rabivere loodusalale</w:t>
      </w:r>
      <w:bookmarkEnd w:id="85"/>
      <w:r w:rsidRPr="00F67EB7">
        <w:t xml:space="preserve"> </w:t>
      </w:r>
    </w:p>
    <w:p w14:paraId="39F9036F" w14:textId="759697C5" w:rsidR="00743B65" w:rsidRPr="00743B65" w:rsidRDefault="00743B65" w:rsidP="00743B65">
      <w:pPr>
        <w:pStyle w:val="BodyText"/>
      </w:pPr>
      <w:r w:rsidRPr="00743B65">
        <w:t>Kavandatava raudtee rajamise otsese mõju ala ulatub Rabivere loodusalale. Otsese mõju alas, kus toimub keskkonna füüsiline muutmine, ei ole registreeritud loodusala kaitse-eesmärke (</w:t>
      </w:r>
      <w:r>
        <w:t xml:space="preserve">vt </w:t>
      </w:r>
      <w:r>
        <w:fldChar w:fldCharType="begin"/>
      </w:r>
      <w:r>
        <w:instrText xml:space="preserve"> REF _Ref9330788 \h </w:instrText>
      </w:r>
      <w:r>
        <w:fldChar w:fldCharType="separate"/>
      </w:r>
      <w:r w:rsidR="004D7443">
        <w:t xml:space="preserve">Joonis </w:t>
      </w:r>
      <w:r w:rsidR="004D7443">
        <w:rPr>
          <w:noProof/>
        </w:rPr>
        <w:t>14</w:t>
      </w:r>
      <w:r>
        <w:fldChar w:fldCharType="end"/>
      </w:r>
      <w:r w:rsidRPr="00743B65">
        <w:t>).  Samas ei saa välistada kaudsete mõjude (eeskätt veerežiim</w:t>
      </w:r>
      <w:r>
        <w:t>i muutuste</w:t>
      </w:r>
      <w:r w:rsidRPr="00743B65">
        <w:t>) ilmnemist loodusala kaitse-eesmärkidele, täpsemalt lähimatele elupaigatüüpidele</w:t>
      </w:r>
      <w:r>
        <w:t>,</w:t>
      </w:r>
      <w:r w:rsidRPr="00743B65">
        <w:t xml:space="preserve"> milleks on siirde</w:t>
      </w:r>
      <w:r w:rsidR="0078465B">
        <w:t>s</w:t>
      </w:r>
      <w:r w:rsidRPr="00743B65">
        <w:t xml:space="preserve">oo- ja rabametsad (*91D0) </w:t>
      </w:r>
      <w:r>
        <w:t>ning</w:t>
      </w:r>
      <w:r w:rsidRPr="00743B65">
        <w:t xml:space="preserve"> siirde- ja õõtsiksood (7140)</w:t>
      </w:r>
      <w:bookmarkEnd w:id="81"/>
      <w:r w:rsidRPr="00743B65">
        <w:t xml:space="preserve">. Need elupaigatüübid </w:t>
      </w:r>
      <w:r>
        <w:t>esine</w:t>
      </w:r>
      <w:r w:rsidRPr="00743B65">
        <w:t>vad minimaalselt vastavalt 50</w:t>
      </w:r>
      <w:r>
        <w:t xml:space="preserve"> m</w:t>
      </w:r>
      <w:r w:rsidRPr="00743B65">
        <w:t xml:space="preserve"> ja 160</w:t>
      </w:r>
      <w:r>
        <w:t> </w:t>
      </w:r>
      <w:r w:rsidRPr="00743B65">
        <w:t>m kaugusel otsese mõju alast. Seetõttu on KMH aruande etapis vajalik läbi viia Natura asjakohane hindamine, mis tugine</w:t>
      </w:r>
      <w:r>
        <w:t>b</w:t>
      </w:r>
      <w:r w:rsidRPr="00743B65">
        <w:t xml:space="preserve"> välja töötatud projektlahendusel. Hindamine selgitab välja mõju kaitse-eesmärkidele</w:t>
      </w:r>
      <w:r>
        <w:t>.</w:t>
      </w:r>
      <w:r w:rsidRPr="00743B65">
        <w:t xml:space="preserve"> </w:t>
      </w:r>
      <w:r>
        <w:t>V</w:t>
      </w:r>
      <w:r w:rsidRPr="00743B65">
        <w:t xml:space="preserve">ajadusel töötatakse välja leevendavad meetmed. </w:t>
      </w:r>
    </w:p>
    <w:p w14:paraId="210598A3" w14:textId="15B69A7E" w:rsidR="00743B65" w:rsidRDefault="00743B65" w:rsidP="00743B65">
      <w:pPr>
        <w:pStyle w:val="BodyText"/>
      </w:pPr>
      <w:bookmarkStart w:id="86" w:name="_Hlk6821944"/>
      <w:r w:rsidRPr="00743B65">
        <w:t>Natura hindamisel vaadata</w:t>
      </w:r>
      <w:r w:rsidR="0060337B">
        <w:t>kse</w:t>
      </w:r>
      <w:r w:rsidRPr="00743B65">
        <w:t xml:space="preserve"> </w:t>
      </w:r>
      <w:r w:rsidR="0060337B" w:rsidRPr="00743B65">
        <w:t xml:space="preserve">üle </w:t>
      </w:r>
      <w:r w:rsidRPr="00743B65">
        <w:t>ja vajadusel täpsusta</w:t>
      </w:r>
      <w:r w:rsidR="0060337B">
        <w:t>takse</w:t>
      </w:r>
      <w:r w:rsidRPr="00743B65">
        <w:t xml:space="preserve"> projekti eelmises etapis läbi viidud Natura hindamisel seatud leevendavad meetmed</w:t>
      </w:r>
      <w:r w:rsidRPr="00743B65">
        <w:rPr>
          <w:vertAlign w:val="superscript"/>
        </w:rPr>
        <w:footnoteReference w:id="75"/>
      </w:r>
      <w:r w:rsidRPr="00743B65">
        <w:t xml:space="preserve">. </w:t>
      </w:r>
    </w:p>
    <w:p w14:paraId="195183CE" w14:textId="289B4383" w:rsidR="00C4130E" w:rsidRPr="00743B65" w:rsidRDefault="00C4130E" w:rsidP="00C4130E">
      <w:pPr>
        <w:pStyle w:val="BodyText"/>
      </w:pPr>
      <w:r>
        <w:t>Rabivere maastikukaitseala piiranguvööndisse on eelprojektiga kavandatud ligikaudu 600 m</w:t>
      </w:r>
      <w:r w:rsidRPr="00C4130E">
        <w:rPr>
          <w:vertAlign w:val="superscript"/>
        </w:rPr>
        <w:t>2</w:t>
      </w:r>
      <w:r>
        <w:t xml:space="preserve"> suurune maaeraldus, kuhu eelprojekti faili „RB-EP-07-EN-2AP-01.pdf“ kohaselt on ette nähtud tee ja kraavi ehitamine. Keskkonnaamet juhib</w:t>
      </w:r>
      <w:r w:rsidRPr="00C4130E">
        <w:t xml:space="preserve"> 28.05.2019 </w:t>
      </w:r>
      <w:r>
        <w:t xml:space="preserve">kirjas </w:t>
      </w:r>
      <w:r w:rsidRPr="00C4130E">
        <w:t>nr 6-3/19/6674-2</w:t>
      </w:r>
      <w:r>
        <w:t xml:space="preserve"> (Keskkonnaameti seisukoht Rail Baltica raudtee eelprojekti kohta) tähelepanu sellele, et</w:t>
      </w:r>
      <w:r w:rsidRPr="00C4130E">
        <w:t xml:space="preserve"> </w:t>
      </w:r>
      <w:r>
        <w:t xml:space="preserve">Vabariigi Valitsuse 26.09.2005 määruse nr 252 „Rabivere maastikukaitseala kaitse-eeskiri“ § 12 lg 2 p-de 1 ja 2 kohaselt on kaitseala valitseja nõusolekul piiranguvööndis lubatud rajatiste rajamine kaitseala tarbeks ja uute hoonete ehitamine. Esitatud joonise kohaselt ei vasta kaitsealale tee rajamine kehtivale kaitse-eeskirjale, mistõttu tuleb tee kavandada kaitsealast välja. Olemasoleva Sootaguse peakraavi sängi muutmine on võimalik, kui kavandatava kraavi asukohas on mineraalpinnas (ulatusliku kuivendava mõju vältimiseks) ja kavandatuga ei kaasne mõju ala kaitseväärtustele. KMH käigus </w:t>
      </w:r>
      <w:r w:rsidR="00732C20">
        <w:t xml:space="preserve">vaadatakse </w:t>
      </w:r>
      <w:r>
        <w:t>looduses ala üle ja kaardista</w:t>
      </w:r>
      <w:r w:rsidR="00732C20">
        <w:t>takse</w:t>
      </w:r>
      <w:r>
        <w:t xml:space="preserve"> kaitsealuste liikide leiukohad nende olemasolul</w:t>
      </w:r>
      <w:r w:rsidR="00DA3C2D">
        <w:t xml:space="preserve"> (eeldatava mõjuala ulatuses)</w:t>
      </w:r>
      <w:r>
        <w:t xml:space="preserve"> ning hinnata</w:t>
      </w:r>
      <w:r w:rsidR="00732C20">
        <w:t>kse</w:t>
      </w:r>
      <w:r>
        <w:t xml:space="preserve"> kavandatavast tegevusest avalduvat mõju liikidele ja nende elupaigale. </w:t>
      </w:r>
    </w:p>
    <w:bookmarkEnd w:id="86"/>
    <w:p w14:paraId="6EBD5A7D" w14:textId="5F6BE09B" w:rsidR="00743B65" w:rsidRPr="00743B65" w:rsidRDefault="00743B65" w:rsidP="00743B65">
      <w:pPr>
        <w:pStyle w:val="BodyText"/>
      </w:pPr>
      <w:r w:rsidRPr="00743B65">
        <w:t>Raudtee rajamine toob kaasa vajaduse muuta kõnealuses piirkonnas (Rabivere loodusala lähedal) Tallinn</w:t>
      </w:r>
      <w:r>
        <w:t>–</w:t>
      </w:r>
      <w:r w:rsidRPr="00743B65">
        <w:t>Rapla</w:t>
      </w:r>
      <w:r>
        <w:t>–</w:t>
      </w:r>
      <w:r w:rsidRPr="00743B65">
        <w:t xml:space="preserve">Türi maantee asukohta. Maantee projekteerimisel uues asukohas </w:t>
      </w:r>
      <w:r w:rsidR="00074451" w:rsidRPr="00743B65">
        <w:t>kaalu</w:t>
      </w:r>
      <w:r w:rsidR="00074451">
        <w:t>takse</w:t>
      </w:r>
      <w:r w:rsidR="00074451" w:rsidRPr="00743B65">
        <w:t xml:space="preserve"> </w:t>
      </w:r>
      <w:r w:rsidRPr="00743B65">
        <w:t xml:space="preserve">tehniliste lahenduste selgudes tegevuse võimalikku ebasoodsat mõju </w:t>
      </w:r>
      <w:r w:rsidR="00074451">
        <w:t>Rabivere loodus</w:t>
      </w:r>
      <w:r w:rsidRPr="00743B65">
        <w:t>alale ning vajadusel algata</w:t>
      </w:r>
      <w:r w:rsidR="00074451">
        <w:t>takse</w:t>
      </w:r>
      <w:r w:rsidRPr="00743B65">
        <w:t xml:space="preserve"> vastav KMH.</w:t>
      </w:r>
      <w:r>
        <w:t xml:space="preserve"> </w:t>
      </w:r>
    </w:p>
    <w:p w14:paraId="71454CDE" w14:textId="56C73341" w:rsidR="00743B65" w:rsidRDefault="00743B65" w:rsidP="00743B65">
      <w:pPr>
        <w:pStyle w:val="Heading2"/>
      </w:pPr>
      <w:bookmarkStart w:id="88" w:name="_Toc6224402"/>
      <w:bookmarkStart w:id="89" w:name="_Toc13126966"/>
      <w:bookmarkEnd w:id="82"/>
      <w:r w:rsidRPr="00743B65">
        <w:t>Natura eelhindamise tulemused ja järeldus</w:t>
      </w:r>
      <w:bookmarkEnd w:id="88"/>
      <w:bookmarkEnd w:id="89"/>
      <w:r w:rsidRPr="00743B65">
        <w:t xml:space="preserve"> </w:t>
      </w:r>
    </w:p>
    <w:p w14:paraId="33062CFD" w14:textId="17F53A10" w:rsidR="00B01D2C" w:rsidRPr="00B01D2C" w:rsidRDefault="00B01D2C" w:rsidP="00B01D2C">
      <w:pPr>
        <w:pStyle w:val="BodyText"/>
      </w:pPr>
      <w:r>
        <w:t xml:space="preserve">Objektiivse info põhjal võib välistada </w:t>
      </w:r>
      <w:r w:rsidR="00F3369F">
        <w:t xml:space="preserve">kavandatava tegevuse </w:t>
      </w:r>
      <w:r w:rsidR="00F3369F" w:rsidRPr="00F3369F">
        <w:t xml:space="preserve">(Rail Balticu raudtee ja sellega seotud taristu rajamine vastavalt eelprojektile) </w:t>
      </w:r>
      <w:r w:rsidR="00F3369F">
        <w:t xml:space="preserve">otsese ja kaudse ebasoodsa mõju avaldumise Kurtna-Vilivere ja Rahaaugu loodusaladele. </w:t>
      </w:r>
      <w:r w:rsidR="00F3369F" w:rsidRPr="00F3369F">
        <w:t xml:space="preserve">Seetõttu </w:t>
      </w:r>
      <w:r w:rsidR="00F3369F">
        <w:t>ei ole</w:t>
      </w:r>
      <w:r w:rsidR="00F3369F" w:rsidRPr="00F3369F">
        <w:t xml:space="preserve"> KMH aruande etapis vajalik Natura asjakohase hindamise läbiviimine </w:t>
      </w:r>
      <w:r w:rsidR="00F3369F">
        <w:t>Kurtna-Vilivere ja Rahaaugu loodusaladele</w:t>
      </w:r>
      <w:r w:rsidR="00F3369F" w:rsidRPr="00F3369F">
        <w:t>.</w:t>
      </w:r>
      <w:r w:rsidR="00F3369F">
        <w:t xml:space="preserve"> </w:t>
      </w:r>
    </w:p>
    <w:p w14:paraId="0AA2CA60" w14:textId="03A20E4F" w:rsidR="00743B65" w:rsidRPr="00743B65" w:rsidRDefault="00743B65" w:rsidP="00743B65">
      <w:pPr>
        <w:pStyle w:val="BodyText"/>
        <w:rPr>
          <w:b/>
        </w:rPr>
      </w:pPr>
      <w:bookmarkStart w:id="90" w:name="_Hlk6484371"/>
      <w:r w:rsidRPr="00743B65">
        <w:rPr>
          <w:b/>
        </w:rPr>
        <w:t xml:space="preserve">Objektiivse teabe põhjal ei saa välistada ebasoodsa mõju avaldumist kavandatava tegevuse </w:t>
      </w:r>
      <w:bookmarkStart w:id="91" w:name="_Hlk13065297"/>
      <w:r w:rsidRPr="00743B65">
        <w:rPr>
          <w:b/>
        </w:rPr>
        <w:t>(Rail Baltic</w:t>
      </w:r>
      <w:r w:rsidR="000C227F">
        <w:rPr>
          <w:b/>
        </w:rPr>
        <w:t>u</w:t>
      </w:r>
      <w:r w:rsidRPr="00743B65">
        <w:rPr>
          <w:b/>
        </w:rPr>
        <w:t xml:space="preserve"> raudtee ja sellega seotud taristu rajamine vastavalt eelprojektile) </w:t>
      </w:r>
      <w:bookmarkEnd w:id="91"/>
      <w:r w:rsidRPr="00743B65">
        <w:rPr>
          <w:b/>
        </w:rPr>
        <w:t>elluviimisel üksi või koosmõjus teiste tegevustega (maantee) Rabivere loodusala kaitse-eesmärkidele</w:t>
      </w:r>
      <w:r w:rsidR="0086170A">
        <w:rPr>
          <w:b/>
        </w:rPr>
        <w:t>.</w:t>
      </w:r>
      <w:r w:rsidRPr="00743B65">
        <w:rPr>
          <w:b/>
        </w:rPr>
        <w:t xml:space="preserve"> </w:t>
      </w:r>
      <w:bookmarkStart w:id="92" w:name="_Hlk13065386"/>
      <w:r w:rsidR="0086170A">
        <w:rPr>
          <w:b/>
        </w:rPr>
        <w:t>See</w:t>
      </w:r>
      <w:r w:rsidRPr="00743B65">
        <w:rPr>
          <w:b/>
        </w:rPr>
        <w:t>tõttu on KMH aruande etapis vajalik Natura asjakohase hindamise läbiviimine tuginedes väljatöötat</w:t>
      </w:r>
      <w:r w:rsidR="0086170A">
        <w:rPr>
          <w:b/>
        </w:rPr>
        <w:t>avale</w:t>
      </w:r>
      <w:r w:rsidRPr="00743B65">
        <w:rPr>
          <w:b/>
        </w:rPr>
        <w:t xml:space="preserve"> projektlahendusele.</w:t>
      </w:r>
      <w:bookmarkEnd w:id="92"/>
      <w:r w:rsidR="00AD24EB">
        <w:rPr>
          <w:b/>
        </w:rPr>
        <w:t xml:space="preserve"> </w:t>
      </w:r>
    </w:p>
    <w:p w14:paraId="223A83BE" w14:textId="5955C8EF" w:rsidR="00743B65" w:rsidRPr="00743B65" w:rsidRDefault="00743B65" w:rsidP="00743B65">
      <w:pPr>
        <w:pStyle w:val="BodyText"/>
      </w:pPr>
      <w:bookmarkStart w:id="93" w:name="_Hlk8049667"/>
      <w:r w:rsidRPr="00743B65">
        <w:t>Rail Baltic</w:t>
      </w:r>
      <w:r w:rsidR="000C227F">
        <w:t>u</w:t>
      </w:r>
      <w:r w:rsidRPr="00743B65">
        <w:t xml:space="preserve"> raudtee projektlahenduse kohase või selle mistahes alternatiivsete lahendusvariantide elluviimisel peab olema välistatud ebasoodne mõju </w:t>
      </w:r>
      <w:r w:rsidR="00F3369F">
        <w:t>Rabivere</w:t>
      </w:r>
      <w:r w:rsidRPr="00743B65">
        <w:t xml:space="preserve"> </w:t>
      </w:r>
      <w:r w:rsidR="00F3369F">
        <w:t>loodus</w:t>
      </w:r>
      <w:r w:rsidRPr="00743B65">
        <w:t>ala kaitse-eesmärkidele. Ebasoodsa mõju väljaselgitamine, mis võtab aluseks väljatöötatud lahendused ja alternatiivid</w:t>
      </w:r>
      <w:r w:rsidR="0086170A">
        <w:t>,</w:t>
      </w:r>
      <w:r w:rsidRPr="00743B65">
        <w:t xml:space="preserve"> </w:t>
      </w:r>
      <w:r w:rsidRPr="00743B65">
        <w:lastRenderedPageBreak/>
        <w:t>viiakse läbi KMH aruande</w:t>
      </w:r>
      <w:r w:rsidR="0086170A">
        <w:t xml:space="preserve"> koostamise etapis läbiviidava</w:t>
      </w:r>
      <w:r w:rsidRPr="00743B65">
        <w:t xml:space="preserve"> Natura</w:t>
      </w:r>
      <w:r w:rsidR="0086170A">
        <w:t xml:space="preserve"> asjakohase</w:t>
      </w:r>
      <w:r w:rsidRPr="00743B65">
        <w:t xml:space="preserve"> hindamise</w:t>
      </w:r>
      <w:r w:rsidR="0086170A">
        <w:t xml:space="preserve"> käigus</w:t>
      </w:r>
      <w:r w:rsidRPr="00743B65">
        <w:t xml:space="preserve">. </w:t>
      </w:r>
      <w:r w:rsidR="0086170A">
        <w:t xml:space="preserve">Seejuures </w:t>
      </w:r>
      <w:r w:rsidR="0086170A" w:rsidRPr="00743B65">
        <w:t xml:space="preserve">töötatakse </w:t>
      </w:r>
      <w:r w:rsidR="0086170A">
        <w:t>v</w:t>
      </w:r>
      <w:r w:rsidRPr="00743B65">
        <w:t>ajadusel välja leevendavad meetmed.</w:t>
      </w:r>
      <w:r w:rsidR="00EB6BA3">
        <w:t xml:space="preserve"> </w:t>
      </w:r>
    </w:p>
    <w:p w14:paraId="50305469" w14:textId="70F2210E" w:rsidR="005B36F0" w:rsidRDefault="00E2023E" w:rsidP="00E2023E">
      <w:pPr>
        <w:pStyle w:val="Heading1"/>
      </w:pPr>
      <w:bookmarkStart w:id="94" w:name="_Toc13126967"/>
      <w:bookmarkEnd w:id="90"/>
      <w:bookmarkEnd w:id="93"/>
      <w:r>
        <w:lastRenderedPageBreak/>
        <w:t>Kavandatava tegevuse seos strateegiliste planeerimisdokumentidega</w:t>
      </w:r>
      <w:bookmarkEnd w:id="94"/>
      <w:r>
        <w:t xml:space="preserve"> </w:t>
      </w:r>
    </w:p>
    <w:p w14:paraId="13EB019C" w14:textId="1E5FC826" w:rsidR="00E2023E" w:rsidRPr="00E2023E" w:rsidRDefault="00E2023E" w:rsidP="00E2023E">
      <w:pPr>
        <w:pStyle w:val="Heading2"/>
      </w:pPr>
      <w:bookmarkStart w:id="95" w:name="_Toc13126968"/>
      <w:r>
        <w:t>Üleriigiline planeering „Eesti 2030+“</w:t>
      </w:r>
      <w:bookmarkEnd w:id="95"/>
      <w:r>
        <w:t xml:space="preserve"> </w:t>
      </w:r>
    </w:p>
    <w:p w14:paraId="7CA8E771" w14:textId="5EF706A2" w:rsidR="00546BE7" w:rsidRDefault="00546BE7" w:rsidP="00546BE7">
      <w:pPr>
        <w:pStyle w:val="BodyText"/>
        <w:rPr>
          <w:rFonts w:cstheme="minorHAnsi"/>
          <w:bdr w:val="none" w:sz="0" w:space="0" w:color="auto" w:frame="1"/>
          <w:shd w:val="clear" w:color="auto" w:fill="FFFFFF"/>
        </w:rPr>
      </w:pPr>
      <w:r w:rsidRPr="00546BE7">
        <w:rPr>
          <w:rFonts w:cstheme="minorHAnsi"/>
          <w:shd w:val="clear" w:color="auto" w:fill="FFFFFF"/>
        </w:rPr>
        <w:t>Üleriigiline planeering „Eesti 2030+“</w:t>
      </w:r>
      <w:r w:rsidR="00322BDE">
        <w:rPr>
          <w:rStyle w:val="FootnoteReference"/>
        </w:rPr>
        <w:footnoteReference w:id="76"/>
      </w:r>
      <w:r w:rsidR="00322BDE">
        <w:t xml:space="preserve"> </w:t>
      </w:r>
      <w:r w:rsidRPr="00546BE7">
        <w:rPr>
          <w:rFonts w:cstheme="minorHAnsi"/>
          <w:shd w:val="clear" w:color="auto" w:fill="FFFFFF"/>
        </w:rPr>
        <w:t>kehtestati Vabariigi Valitsuse 30. augusti 2012 </w:t>
      </w:r>
      <w:r w:rsidRPr="00546BE7">
        <w:rPr>
          <w:rFonts w:cstheme="minorHAnsi"/>
          <w:bdr w:val="none" w:sz="0" w:space="0" w:color="auto" w:frame="1"/>
          <w:shd w:val="clear" w:color="auto" w:fill="FFFFFF"/>
        </w:rPr>
        <w:t xml:space="preserve">korraldusega nr 368. </w:t>
      </w:r>
      <w:r w:rsidRPr="00546BE7">
        <w:t xml:space="preserve">Üleriigiline planeering käsitleb ruumilisi seoseid teiste riikidega, samuti </w:t>
      </w:r>
      <w:r w:rsidRPr="00254508">
        <w:t>Eesti riigi erinevaid regioone ning kogu maa- ja veeala tervikuna. Selle eesmärk on suunata asustusstruktuuri ja üleriigiliste võrgustike terviklikku arendamist, arvestades sealhulgas piirkondade eripäradega. Üleriigiline planeering annab üldised suunised maakonnaplaneeringute ja omavalitsuste üldplaneeringute koostamiseks ning loob võimaluse riigi tasandi valdkondlike arengukavade või strateegiate paremaks seostamiseks. Üleriigilist planeeringut võib käsitleda ka pikaajalise strateegilise kavana. Üleriigilise planeeringu „Eesti 2030+“ peamiseks eesmärgiks on ruumilise arengu suunamine kõige üldisemates küsimustes.</w:t>
      </w:r>
      <w:r>
        <w:t xml:space="preserve"> </w:t>
      </w:r>
    </w:p>
    <w:p w14:paraId="76C3CDF6" w14:textId="77777777" w:rsidR="00546BE7" w:rsidRPr="004D7974" w:rsidRDefault="00546BE7" w:rsidP="00546BE7">
      <w:pPr>
        <w:pStyle w:val="BodyText"/>
      </w:pPr>
      <w:r w:rsidRPr="00254508">
        <w:rPr>
          <w:rFonts w:cstheme="minorHAnsi"/>
        </w:rPr>
        <w:t>Planeeringus tuuakse välja, et Euroopa transpordipoliitika valguses on</w:t>
      </w:r>
      <w:r w:rsidRPr="004D7974">
        <w:t xml:space="preserve"> jätkuvalt tähtis parandada Eesti seotust Euroopa Liidu tuumikpiirkondadega, sh luua Läänemere idarannikul kiirraudtee (Rail Baltic), mis ühendab Balti riigid ja Soome Kesk-Euroopaga. Selline raudtee konkureerib lühematel vahemaadel edukalt õhutranspordiga. </w:t>
      </w:r>
    </w:p>
    <w:p w14:paraId="50C15692" w14:textId="6C779133" w:rsidR="00546BE7" w:rsidRPr="00294EE3" w:rsidRDefault="00546BE7" w:rsidP="00546BE7">
      <w:pPr>
        <w:pStyle w:val="BodyText"/>
      </w:pPr>
      <w:r w:rsidRPr="006A0605">
        <w:t>Kiire raudteeühenduse (240 km/h) põhimõte ja suund (Tallinn-Pärnu-Läti piir)</w:t>
      </w:r>
      <w:r>
        <w:t xml:space="preserve"> </w:t>
      </w:r>
      <w:r w:rsidRPr="006A0605">
        <w:t>on kajastatud üleriigilise planeeringu „Eesti 2030+“ joonisel (nr 7) „Transpordivõrgu põhistr</w:t>
      </w:r>
      <w:r w:rsidRPr="004D7974">
        <w:t>uktuur aastal 2030“</w:t>
      </w:r>
      <w:r>
        <w:t xml:space="preserve"> (</w:t>
      </w:r>
      <w:r w:rsidR="006F3C54">
        <w:t xml:space="preserve">vt </w:t>
      </w:r>
      <w:r w:rsidR="006F3C54">
        <w:fldChar w:fldCharType="begin"/>
      </w:r>
      <w:r w:rsidR="006F3C54">
        <w:instrText xml:space="preserve"> REF _Ref9335876 \h </w:instrText>
      </w:r>
      <w:r w:rsidR="006F3C54">
        <w:fldChar w:fldCharType="separate"/>
      </w:r>
      <w:r w:rsidR="004D7443">
        <w:t xml:space="preserve">Joonis </w:t>
      </w:r>
      <w:r w:rsidR="004D7443">
        <w:rPr>
          <w:noProof/>
        </w:rPr>
        <w:t>15</w:t>
      </w:r>
      <w:r w:rsidR="006F3C54">
        <w:fldChar w:fldCharType="end"/>
      </w:r>
      <w:r>
        <w:t>)</w:t>
      </w:r>
      <w:r w:rsidRPr="00E21B5A">
        <w:t>.</w:t>
      </w:r>
      <w:r w:rsidRPr="004D7974">
        <w:t xml:space="preserve"> </w:t>
      </w:r>
    </w:p>
    <w:p w14:paraId="52FC908A" w14:textId="77777777" w:rsidR="006F3C54" w:rsidRDefault="006F3C54" w:rsidP="006F3C54">
      <w:pPr>
        <w:pStyle w:val="Caption"/>
        <w:keepNext/>
      </w:pPr>
      <w:r w:rsidRPr="006F3C54">
        <w:rPr>
          <w:noProof/>
        </w:rPr>
        <w:drawing>
          <wp:inline distT="0" distB="0" distL="0" distR="0" wp14:anchorId="6B1173C3" wp14:editId="1792FE79">
            <wp:extent cx="5709684" cy="3792664"/>
            <wp:effectExtent l="19050" t="19050" r="5715" b="0"/>
            <wp:docPr id="3"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239"/>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5709684" cy="3792664"/>
                    </a:xfrm>
                    <a:prstGeom prst="rect">
                      <a:avLst/>
                    </a:prstGeom>
                    <a:solidFill>
                      <a:schemeClr val="tx1"/>
                    </a:solidFill>
                    <a:ln>
                      <a:solidFill>
                        <a:schemeClr val="tx1"/>
                      </a:solid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ve="http://schemas.openxmlformats.org/markup-compatibility/2006">
                          <a:solidFill>
                            <a:srgbClr val="FFFFFF"/>
                          </a:solidFill>
                        </a14:hiddenFill>
                      </a:ext>
                    </a:extLst>
                  </pic:spPr>
                </pic:pic>
              </a:graphicData>
            </a:graphic>
          </wp:inline>
        </w:drawing>
      </w:r>
    </w:p>
    <w:p w14:paraId="4400BAF7" w14:textId="41958E9D" w:rsidR="006F3C54" w:rsidRPr="006F3C54" w:rsidRDefault="006F3C54" w:rsidP="006F3C54">
      <w:pPr>
        <w:pStyle w:val="Caption"/>
      </w:pPr>
      <w:bookmarkStart w:id="96" w:name="_Ref9335876"/>
      <w:r>
        <w:t xml:space="preserve">Joonis </w:t>
      </w:r>
      <w:r>
        <w:fldChar w:fldCharType="begin"/>
      </w:r>
      <w:r>
        <w:instrText xml:space="preserve"> SEQ Joonis \* ARABIC </w:instrText>
      </w:r>
      <w:r>
        <w:fldChar w:fldCharType="separate"/>
      </w:r>
      <w:r w:rsidR="004D7443">
        <w:rPr>
          <w:noProof/>
        </w:rPr>
        <w:t>15</w:t>
      </w:r>
      <w:r>
        <w:fldChar w:fldCharType="end"/>
      </w:r>
      <w:bookmarkEnd w:id="96"/>
      <w:r w:rsidRPr="006F3C54">
        <w:t>. Transpordivõrgu põhistruktuur aastal 2030</w:t>
      </w:r>
      <w:r>
        <w:t>.</w:t>
      </w:r>
      <w:r w:rsidRPr="006F3C54">
        <w:t xml:space="preserve"> </w:t>
      </w:r>
      <w:r>
        <w:t>V</w:t>
      </w:r>
      <w:r w:rsidRPr="006F3C54">
        <w:t>äljavõte üleriigilisest planeeringust „Eesti 2030 +“</w:t>
      </w:r>
      <w:r>
        <w:t xml:space="preserve"> </w:t>
      </w:r>
    </w:p>
    <w:p w14:paraId="4AA4CC75" w14:textId="56F2A608" w:rsidR="00291C90" w:rsidRDefault="0020058B" w:rsidP="0020058B">
      <w:pPr>
        <w:pStyle w:val="Heading2"/>
      </w:pPr>
      <w:bookmarkStart w:id="97" w:name="_Toc13126969"/>
      <w:r>
        <w:lastRenderedPageBreak/>
        <w:t>Transpordi arengukava aastateks 2014–2020</w:t>
      </w:r>
      <w:bookmarkEnd w:id="97"/>
      <w:r>
        <w:t xml:space="preserve"> </w:t>
      </w:r>
    </w:p>
    <w:p w14:paraId="724C71D4" w14:textId="77777777" w:rsidR="0020058B" w:rsidRPr="0020058B" w:rsidRDefault="0020058B" w:rsidP="0020058B">
      <w:pPr>
        <w:pStyle w:val="BodyText"/>
      </w:pPr>
      <w:r w:rsidRPr="0020058B">
        <w:t>Transpordi arengukava 2014–2020</w:t>
      </w:r>
      <w:r w:rsidRPr="0020058B">
        <w:rPr>
          <w:vertAlign w:val="superscript"/>
        </w:rPr>
        <w:footnoteReference w:id="77"/>
      </w:r>
      <w:r w:rsidRPr="0020058B">
        <w:t xml:space="preserve"> on terviklik transpordi lähiaastate arengusuundi määrav strateegiline planeerimisdokument. Transpordi arengukava 2014–2020 põhieesmärgiks on tagada inimeste ja kaupade liikumine mugaval, kiirel, ohutul ja jätkusuutlikul moel. Nende eesmärkide saavutamiseks on arengukavas välja toodud 7 alaeesmärki: </w:t>
      </w:r>
    </w:p>
    <w:p w14:paraId="79B7CB9F" w14:textId="04F71F2C" w:rsidR="0020058B" w:rsidRPr="0020058B" w:rsidRDefault="0020058B" w:rsidP="003C3FE9">
      <w:pPr>
        <w:pStyle w:val="BodyText"/>
        <w:numPr>
          <w:ilvl w:val="0"/>
          <w:numId w:val="27"/>
        </w:numPr>
      </w:pPr>
      <w:r w:rsidRPr="0020058B">
        <w:t>mugav ja nutikas liikumiskeskkond</w:t>
      </w:r>
      <w:r>
        <w:t xml:space="preserve">; </w:t>
      </w:r>
    </w:p>
    <w:p w14:paraId="1B0B8B79" w14:textId="50646F2F" w:rsidR="0020058B" w:rsidRPr="0020058B" w:rsidRDefault="0020058B" w:rsidP="003C3FE9">
      <w:pPr>
        <w:pStyle w:val="BodyText"/>
        <w:numPr>
          <w:ilvl w:val="0"/>
          <w:numId w:val="27"/>
        </w:numPr>
      </w:pPr>
      <w:r w:rsidRPr="0020058B">
        <w:t>kvaliteetsed teed ja sujuv liiklus</w:t>
      </w:r>
      <w:r>
        <w:t xml:space="preserve">; </w:t>
      </w:r>
    </w:p>
    <w:p w14:paraId="24F26C69" w14:textId="2DC22038" w:rsidR="0020058B" w:rsidRPr="0020058B" w:rsidRDefault="0020058B" w:rsidP="003C3FE9">
      <w:pPr>
        <w:pStyle w:val="BodyText"/>
        <w:numPr>
          <w:ilvl w:val="0"/>
          <w:numId w:val="27"/>
        </w:numPr>
      </w:pPr>
      <w:r w:rsidRPr="0020058B">
        <w:t>liikluskahjude vähenemine</w:t>
      </w:r>
      <w:r>
        <w:t xml:space="preserve">; </w:t>
      </w:r>
    </w:p>
    <w:p w14:paraId="0335CE9E" w14:textId="5B53B818" w:rsidR="0020058B" w:rsidRPr="0020058B" w:rsidRDefault="0020058B" w:rsidP="003C3FE9">
      <w:pPr>
        <w:pStyle w:val="BodyText"/>
        <w:numPr>
          <w:ilvl w:val="0"/>
          <w:numId w:val="27"/>
        </w:numPr>
      </w:pPr>
      <w:r w:rsidRPr="0020058B">
        <w:t>transpordi keskkonnamõjude vähenemine</w:t>
      </w:r>
      <w:r>
        <w:t xml:space="preserve">; </w:t>
      </w:r>
    </w:p>
    <w:p w14:paraId="4244280A" w14:textId="5C22E4BF" w:rsidR="0020058B" w:rsidRPr="0020058B" w:rsidRDefault="0020058B" w:rsidP="003C3FE9">
      <w:pPr>
        <w:pStyle w:val="BodyText"/>
        <w:numPr>
          <w:ilvl w:val="0"/>
          <w:numId w:val="27"/>
        </w:numPr>
      </w:pPr>
      <w:r w:rsidRPr="0020058B">
        <w:t>mugav ja kaasaegne transport</w:t>
      </w:r>
      <w:r>
        <w:t xml:space="preserve">; </w:t>
      </w:r>
    </w:p>
    <w:p w14:paraId="4BC0DAA8" w14:textId="6C257E63" w:rsidR="0020058B" w:rsidRPr="0020058B" w:rsidRDefault="0020058B" w:rsidP="003C3FE9">
      <w:pPr>
        <w:pStyle w:val="BodyText"/>
        <w:numPr>
          <w:ilvl w:val="0"/>
          <w:numId w:val="27"/>
        </w:numPr>
      </w:pPr>
      <w:r w:rsidRPr="0020058B">
        <w:t>turismi ja ettevõtlust toetavad rahvusvahelised reisiühendused</w:t>
      </w:r>
      <w:r>
        <w:t xml:space="preserve">; </w:t>
      </w:r>
    </w:p>
    <w:p w14:paraId="40913367" w14:textId="498A730B" w:rsidR="0020058B" w:rsidRPr="0020058B" w:rsidRDefault="0020058B" w:rsidP="003C3FE9">
      <w:pPr>
        <w:pStyle w:val="BodyText"/>
        <w:numPr>
          <w:ilvl w:val="0"/>
          <w:numId w:val="27"/>
        </w:numPr>
      </w:pPr>
      <w:r w:rsidRPr="0020058B">
        <w:t>suurenev rahvusvahelise kaubaveo maht</w:t>
      </w:r>
      <w:r>
        <w:t xml:space="preserve">. </w:t>
      </w:r>
    </w:p>
    <w:p w14:paraId="1D6DBE20" w14:textId="6F7B0B72" w:rsidR="0020058B" w:rsidRPr="0020058B" w:rsidRDefault="0020058B" w:rsidP="0020058B">
      <w:pPr>
        <w:pStyle w:val="BodyText"/>
      </w:pPr>
      <w:r w:rsidRPr="0020058B">
        <w:t>Reisirongiühendused moodustavad hetkel kõige väiksema osa rahvusvahelistest transpordiühendustest. Stabiilselt on toiminud ühendus Moskvaga ja 2012. aastal taastati ka liin Peterburi (mõlema liini toimimine on 2015. aasta seisuga katkenud). Puudub ümberistumiseta ühendus Lätti ja sealt edasi Lääne</w:t>
      </w:r>
      <w:r w:rsidR="00343B88">
        <w:t>-E</w:t>
      </w:r>
      <w:r w:rsidRPr="0020058B">
        <w:t xml:space="preserve">uroopa suunal ning ka Venemaa suunal ei võimalda rongide kiirus ja veeremi seiskord reisirongiliikluse potentsiaali ära kasutada. Kuna liikumisviiside jaotuse nihe raudteeliikluse suunas on ka EL-i poliitikas pikas perspektiivis olulisel kohal, siis on selles valdkonnas kavas olulised põhimõttelised arendused. Need ei avalda küll reisijate arvu osakaalule 2020. aastaks suurt mõju, kuid on pikemas perspektiivis siiski olulised. </w:t>
      </w:r>
    </w:p>
    <w:p w14:paraId="1623A4F3" w14:textId="42BBBE96" w:rsidR="0020058B" w:rsidRPr="0020058B" w:rsidRDefault="0020058B" w:rsidP="0020058B">
      <w:pPr>
        <w:pStyle w:val="BodyText"/>
      </w:pPr>
      <w:r w:rsidRPr="0020058B">
        <w:t>Eesti kõige suurem kavandatud transpordiprojekt rahvusvahelise reisirongiliikluse valdkonnas on Rail Baltic. Arengukava perioodil jätkatakse uue raudtee ehitamiseks vajalike planeerimis- ja projekteerimistöödega ja koostööd Rail Baltic</w:t>
      </w:r>
      <w:r w:rsidR="000C227F">
        <w:t>u</w:t>
      </w:r>
      <w:r w:rsidRPr="0020058B">
        <w:t xml:space="preserve"> projektis osalevate riikidega (Eesti, Leedu, Läti, Poola ja Soome) ühisettevõtte loomiseks. Lähiaastatel valmivad uuringud ja projektid, millega kinnistatakse uue raudtee trassikoridor. EL-i kaasrahastamise olemasolul jätkatakse ettevalmistustega ehitustöödeks, mille algus võib osutuda võimalikuks 2018. a</w:t>
      </w:r>
      <w:r w:rsidR="00343B88">
        <w:t>astal</w:t>
      </w:r>
      <w:r w:rsidRPr="0020058B">
        <w:t>. Eesti on võtnud projekti elluviimisel aktiivse rolli, eesmärgiga saada võimalikult suur osa ehitustöödest valmis EL-i käesoleva eelarveperioodi 2014</w:t>
      </w:r>
      <w:r w:rsidR="00343B88">
        <w:t>–</w:t>
      </w:r>
      <w:r w:rsidRPr="0020058B">
        <w:t xml:space="preserve">2020 jooksul. </w:t>
      </w:r>
    </w:p>
    <w:p w14:paraId="707BB127" w14:textId="7547C1F7" w:rsidR="0020058B" w:rsidRPr="0020058B" w:rsidRDefault="0020058B" w:rsidP="0020058B">
      <w:pPr>
        <w:pStyle w:val="BodyText"/>
      </w:pPr>
      <w:r w:rsidRPr="0020058B">
        <w:t>Käimasolevad tööd peavad tagama Eestile tulevikus ühenduse EL-i raudteesüsteemiga, mis senini puudub. Lisanduvad uued ühendusvõimalused loovad alternatiivi olemasolevatele ühendustele (õhu- , mere- ja maanteetransport) Euroopaga ning avardavad arenguvõimalusi. Rail Baltic</w:t>
      </w:r>
      <w:r w:rsidR="000C227F">
        <w:t>u</w:t>
      </w:r>
      <w:r w:rsidRPr="0020058B">
        <w:t xml:space="preserve"> reisijate raudteejaamad on kavandatud Tallinnas Ülemiste piirkonda (lennujaama lähedusse) ja Pärnu linna või selle lähialale. </w:t>
      </w:r>
    </w:p>
    <w:p w14:paraId="54480BD2" w14:textId="4500CD03" w:rsidR="0020058B" w:rsidRPr="0020058B" w:rsidRDefault="0020058B" w:rsidP="0020058B">
      <w:pPr>
        <w:pStyle w:val="BodyText"/>
      </w:pPr>
      <w:r w:rsidRPr="0020058B">
        <w:t>Kaasaegse täielikult elektrifitseeritud Rail Baltic</w:t>
      </w:r>
      <w:r w:rsidR="000C227F">
        <w:t>u</w:t>
      </w:r>
      <w:r w:rsidRPr="0020058B">
        <w:t xml:space="preserve"> raudtee valmimine võimaldab tuntavalt vähendada transpordiga kaasnevat saastet, loob eeldused investeeringute saamiseks, majanduskasvuks, regionaalseks koostööks ning vähendab autoliikluse koormust maanteedel.</w:t>
      </w:r>
    </w:p>
    <w:p w14:paraId="6AFA4B6E" w14:textId="2CF64500" w:rsidR="0020058B" w:rsidRPr="0020058B" w:rsidRDefault="0020058B" w:rsidP="0020058B">
      <w:pPr>
        <w:pStyle w:val="BodyText"/>
      </w:pPr>
      <w:r w:rsidRPr="0020058B">
        <w:t>Arengukava sisaldab konkreetset Rail Baltic</w:t>
      </w:r>
      <w:r w:rsidR="000C227F">
        <w:t>u</w:t>
      </w:r>
      <w:r w:rsidRPr="0020058B">
        <w:t xml:space="preserve"> meedet (meede 6.4), mille raames elluviidavad olulisemad tegevused on järgmised: </w:t>
      </w:r>
    </w:p>
    <w:p w14:paraId="1F2CBA7E" w14:textId="565B7998" w:rsidR="0020058B" w:rsidRPr="0020058B" w:rsidRDefault="00343B88" w:rsidP="003C3FE9">
      <w:pPr>
        <w:pStyle w:val="BodyText"/>
        <w:numPr>
          <w:ilvl w:val="0"/>
          <w:numId w:val="26"/>
        </w:numPr>
      </w:pPr>
      <w:r>
        <w:t>j</w:t>
      </w:r>
      <w:r w:rsidR="0020058B" w:rsidRPr="0020058B">
        <w:t>ätkatakse Rail Baltic</w:t>
      </w:r>
      <w:r w:rsidR="000C227F">
        <w:t>u</w:t>
      </w:r>
      <w:r w:rsidR="0020058B" w:rsidRPr="0020058B">
        <w:t xml:space="preserve"> arenduse ettevalmistusi – maakonnaplaneeringu</w:t>
      </w:r>
      <w:r>
        <w:t>i</w:t>
      </w:r>
      <w:r w:rsidR="0020058B" w:rsidRPr="0020058B">
        <w:t>d, keskkonnamõjude strateegilist hindamist, vajalikke detailplaneeringuid, eelprojekteerimist ja koostööd projekti partnerriikidega, raudteed opereerima hakkava ühisettevõtte loomist</w:t>
      </w:r>
      <w:r>
        <w:t>;</w:t>
      </w:r>
      <w:r w:rsidR="0020058B" w:rsidRPr="0020058B">
        <w:t xml:space="preserve"> </w:t>
      </w:r>
    </w:p>
    <w:p w14:paraId="11FB2D3F" w14:textId="1B7651C6" w:rsidR="0020058B" w:rsidRPr="0020058B" w:rsidRDefault="00343B88" w:rsidP="003C3FE9">
      <w:pPr>
        <w:pStyle w:val="BodyText"/>
        <w:numPr>
          <w:ilvl w:val="0"/>
          <w:numId w:val="26"/>
        </w:numPr>
      </w:pPr>
      <w:r>
        <w:t>p</w:t>
      </w:r>
      <w:r w:rsidR="0020058B" w:rsidRPr="0020058B">
        <w:t xml:space="preserve">laneeritav raudteetaristu võimaldab praegusega võrreldes oluliselt suuremate kaubamahtude teenindamist ning kuni puuduvad raudtee läbilaskevõime ammendumise riskid, uusi arendusprojekte 2020. aastani ette ei nähta. See on eriti oluline, et vähendada </w:t>
      </w:r>
      <w:r w:rsidR="0020058B" w:rsidRPr="0020058B">
        <w:lastRenderedPageBreak/>
        <w:t>survet raudteekasutustasude tõstmiseks, mis tekkis langenud kaubamahtude tõttu. Raudteeinvesteeringute peamine suund on olemasoleva taristu läbilaskevõime, kvaliteedi ja ohutuse tagamisele. Kuna kaubaveol on oluline roll raudteetaristu toimimiseks vajalike kulude katmisel, siis on vaja kontekstis, kus reisirongiliikluse mahtu plaanitakse tõsta, tagada samas kaubaveoks vajalik läbilaskevõime. Probleemid läbilaskevõimega võivad kõige tõenäolisemalt tekkida Paldiski suunal. Seetõttu kavandatakse raudteetaristu arendamise strateegias muuhulgas selle suuna läbilaskevõime tõstmise investeeringud</w:t>
      </w:r>
      <w:r>
        <w:t xml:space="preserve">; </w:t>
      </w:r>
    </w:p>
    <w:p w14:paraId="6C038993" w14:textId="47EA5A83" w:rsidR="0020058B" w:rsidRPr="0020058B" w:rsidRDefault="00343B88" w:rsidP="003C3FE9">
      <w:pPr>
        <w:pStyle w:val="BodyText"/>
        <w:numPr>
          <w:ilvl w:val="0"/>
          <w:numId w:val="26"/>
        </w:numPr>
      </w:pPr>
      <w:r>
        <w:t>k</w:t>
      </w:r>
      <w:r w:rsidR="0020058B" w:rsidRPr="0020058B">
        <w:t>õige olulisem uus arengusuund raudteel on ka kaubavedude kontekstis kahtlemata Rail Baltic, kuna koos reisirongiliiklusega hakkab uus raudtee teenindama kaubavedusid. Selle toimimiseks on kavandamisel kaubaterminal Muuga sadama piirkonnas.</w:t>
      </w:r>
      <w:r>
        <w:t xml:space="preserve"> </w:t>
      </w:r>
    </w:p>
    <w:p w14:paraId="35D859EC" w14:textId="677CB632" w:rsidR="0020058B" w:rsidRDefault="00343B88" w:rsidP="00343B88">
      <w:pPr>
        <w:pStyle w:val="Heading2"/>
      </w:pPr>
      <w:bookmarkStart w:id="98" w:name="_Toc13126970"/>
      <w:r>
        <w:t>Rapla maakonnaplaneering</w:t>
      </w:r>
      <w:bookmarkEnd w:id="98"/>
      <w:r>
        <w:t xml:space="preserve"> </w:t>
      </w:r>
    </w:p>
    <w:p w14:paraId="717C11E7" w14:textId="6AAFDBD4" w:rsidR="00343B88" w:rsidRPr="004D7974" w:rsidRDefault="00343B88" w:rsidP="00343B88">
      <w:pPr>
        <w:pStyle w:val="BodyText"/>
      </w:pPr>
      <w:r w:rsidRPr="006A0605">
        <w:t>Rapla maakonnaplaneeringus 2030+</w:t>
      </w:r>
      <w:r>
        <w:rPr>
          <w:rStyle w:val="FootnoteReference"/>
        </w:rPr>
        <w:footnoteReference w:id="78"/>
      </w:r>
      <w:r w:rsidRPr="006A0605">
        <w:t xml:space="preserve"> on märgitud, et Rapla maakonnaplaneeringuga paralleelselt koostati maakonnatasandil teemaplaneeringut „Rail Baltic raudtee trassi korid</w:t>
      </w:r>
      <w:r w:rsidRPr="004D7974">
        <w:t>ori asukoha määramine“, mille perspektiivne trassikoridor on kajastatud maakonnaplaneeringu tehnilise taristu kaardil.</w:t>
      </w:r>
      <w:r>
        <w:t xml:space="preserve"> </w:t>
      </w:r>
    </w:p>
    <w:p w14:paraId="3FC7C2E1" w14:textId="5844B1AD" w:rsidR="00343B88" w:rsidRDefault="00343B88" w:rsidP="00343B88">
      <w:pPr>
        <w:pStyle w:val="BodyText"/>
      </w:pPr>
      <w:r w:rsidRPr="004D7974">
        <w:t>Lisaks perspektiivsele trassikoridorile on Rapla maakonnaplaneeringus tähistatud kohalike peatuste põhimõttelised asukohad (Kohila</w:t>
      </w:r>
      <w:r>
        <w:t>, Rapla</w:t>
      </w:r>
      <w:r w:rsidRPr="004D7974">
        <w:t xml:space="preserve"> ja Järvaka</w:t>
      </w:r>
      <w:r w:rsidRPr="00294EE3">
        <w:t>ndi)</w:t>
      </w:r>
      <w:r>
        <w:t xml:space="preserve">; vt </w:t>
      </w:r>
      <w:r>
        <w:fldChar w:fldCharType="begin"/>
      </w:r>
      <w:r>
        <w:instrText xml:space="preserve"> REF _Ref9336860 \h </w:instrText>
      </w:r>
      <w:r>
        <w:fldChar w:fldCharType="separate"/>
      </w:r>
      <w:r w:rsidR="004D7443">
        <w:t xml:space="preserve">Joonis </w:t>
      </w:r>
      <w:r w:rsidR="004D7443">
        <w:rPr>
          <w:noProof/>
        </w:rPr>
        <w:t>16</w:t>
      </w:r>
      <w:r>
        <w:fldChar w:fldCharType="end"/>
      </w:r>
      <w:r w:rsidRPr="00294EE3">
        <w:t xml:space="preserve">. </w:t>
      </w:r>
    </w:p>
    <w:p w14:paraId="4B351EE7" w14:textId="60D037B4" w:rsidR="00343B88" w:rsidRDefault="00343B88" w:rsidP="00343B88">
      <w:pPr>
        <w:pStyle w:val="Heading2"/>
      </w:pPr>
      <w:bookmarkStart w:id="99" w:name="_Toc13126971"/>
      <w:r>
        <w:t>Üldplaneeringud</w:t>
      </w:r>
      <w:bookmarkEnd w:id="99"/>
      <w:r>
        <w:t xml:space="preserve"> </w:t>
      </w:r>
    </w:p>
    <w:p w14:paraId="2EF5EDC7" w14:textId="088D3FFF" w:rsidR="00343B88" w:rsidRDefault="00343B88" w:rsidP="00343B88">
      <w:pPr>
        <w:pStyle w:val="BodyText"/>
      </w:pPr>
      <w:r w:rsidRPr="00343B88">
        <w:t>2017. aastal toimunud haldusreformi käigus muutusid paljude kohalike omavalitsuste piirid</w:t>
      </w:r>
      <w:r>
        <w:t>.</w:t>
      </w:r>
      <w:r w:rsidRPr="00343B88">
        <w:t xml:space="preserve"> </w:t>
      </w:r>
      <w:r>
        <w:t>K</w:t>
      </w:r>
      <w:r w:rsidRPr="00343B88">
        <w:t>äesoleva hetkel (aprill 2019) on kõikides kohalikes omavalitsustes alanud või algamas uute üldplaneeringute koostamine, mille käigus arvestatakse Rail Baltic</w:t>
      </w:r>
      <w:r w:rsidR="000C227F">
        <w:t>u</w:t>
      </w:r>
      <w:r w:rsidRPr="00343B88">
        <w:t xml:space="preserve"> raudtee paiknemisega üldplaneeringu koostamise hetkeks teadaolevas täpsusastmes.</w:t>
      </w:r>
      <w:r>
        <w:t xml:space="preserve"> </w:t>
      </w:r>
    </w:p>
    <w:p w14:paraId="2FBDF13B" w14:textId="272B8813" w:rsidR="00343B88" w:rsidRDefault="00343B88" w:rsidP="00343B88">
      <w:pPr>
        <w:pStyle w:val="Heading2"/>
      </w:pPr>
      <w:bookmarkStart w:id="100" w:name="_Toc13126972"/>
      <w:r>
        <w:t>Detailplaneeringud</w:t>
      </w:r>
      <w:bookmarkEnd w:id="100"/>
      <w:r>
        <w:t xml:space="preserve"> </w:t>
      </w:r>
    </w:p>
    <w:p w14:paraId="4DA72471" w14:textId="57D46683" w:rsidR="000A3878" w:rsidRDefault="000A3878" w:rsidP="000A3878">
      <w:pPr>
        <w:pStyle w:val="BodyText"/>
      </w:pPr>
      <w:r>
        <w:t>Rail Baltic</w:t>
      </w:r>
      <w:r w:rsidR="000C227F">
        <w:t>u</w:t>
      </w:r>
      <w:r>
        <w:t xml:space="preserve"> maakonnaplaneeringutes on kajastatud kõiki kehtestatud detailplaneeringuid (DP), mis asuvad maakonnaplaneeringuga määratud trassikoridoris. Kõikide DP-de puhul on antud hinnang nende realiseeritavuse võimalikkuse ja/või kehtetuks tunnistamise vajaduse osa.</w:t>
      </w:r>
    </w:p>
    <w:p w14:paraId="202DECC7" w14:textId="5443B87A" w:rsidR="000A3878" w:rsidRDefault="000A3878" w:rsidP="000A3878">
      <w:pPr>
        <w:pStyle w:val="BodyText"/>
      </w:pPr>
      <w:r w:rsidRPr="008B5E6F">
        <w:t>Lisaks on märgitud, et raudteemaa ulatus selgub raudtee projekteerimise etapis ning maade omandamise käigus analüüsib Majandus- ja Kommunikatsiooniministeerium DP-ga kavandatava tegevuse realiseeritavust, kaasates kohalikku omavalitsust. Kui DP-ga kavandatav ei ole realiseeritav</w:t>
      </w:r>
      <w:r>
        <w:t xml:space="preserve"> (kas täies mahus või osaliselt), räägitakse omanikuga läbi kaasnevate kulude kompenseerimise võimalused ja ulatus (DP kehtetuks tunnistamine vms). DP-de täielikult või osaliselt kehtetuks tunnistamine on kohaliku omavalitsuse pädevuses. </w:t>
      </w:r>
    </w:p>
    <w:p w14:paraId="1CE14D16" w14:textId="43517C54" w:rsidR="000A3878" w:rsidRDefault="000A3878" w:rsidP="000A3878">
      <w:pPr>
        <w:pStyle w:val="BodyText"/>
      </w:pPr>
      <w:r>
        <w:t>Rail Baltic</w:t>
      </w:r>
      <w:r w:rsidR="000C227F">
        <w:t>u</w:t>
      </w:r>
      <w:r>
        <w:t xml:space="preserve"> maakonnaplaneeringute seletuskirjades on seatud tingimus, et trassi koridori ja kavandatud teedevõrgu (planeeringulahendust kajastavatel joonistel tähistatud kui Rail Baltic</w:t>
      </w:r>
      <w:r w:rsidR="000C227F">
        <w:t>u</w:t>
      </w:r>
      <w:r>
        <w:t xml:space="preserve"> raudtee ehitamisest tingitud kavandatav/ümberehitatav tee) asukohtadega tuleb arvestada üld- ja detailplaneeringute koostamisel.</w:t>
      </w:r>
    </w:p>
    <w:p w14:paraId="21B89D13" w14:textId="0C45AE0E" w:rsidR="00343B88" w:rsidRDefault="000A3878" w:rsidP="000A3878">
      <w:pPr>
        <w:pStyle w:val="BodyText"/>
      </w:pPr>
      <w:r>
        <w:t>Rail Baltic</w:t>
      </w:r>
      <w:r w:rsidR="000C227F">
        <w:t>u</w:t>
      </w:r>
      <w:r>
        <w:t xml:space="preserve"> raudtee projekteerimise</w:t>
      </w:r>
      <w:r w:rsidR="008B5E6F">
        <w:t xml:space="preserve"> käigus</w:t>
      </w:r>
      <w:r>
        <w:t xml:space="preserve"> </w:t>
      </w:r>
      <w:r w:rsidR="008B5E6F">
        <w:t xml:space="preserve">hinnatakse </w:t>
      </w:r>
      <w:r>
        <w:t xml:space="preserve">täpsustatud trassi asukohta ja tehnilisi lahendusi arvesse võttes trassi mõjualasse jäävate DP-de realiseeritavust, vajalikke leevendavaid meetmeid ja kehtetuks tunnistamise vajadust. </w:t>
      </w:r>
    </w:p>
    <w:p w14:paraId="11C4FAFA" w14:textId="77777777" w:rsidR="000A3878" w:rsidRPr="00343B88" w:rsidRDefault="000A3878" w:rsidP="000A3878">
      <w:pPr>
        <w:pStyle w:val="BodyText"/>
      </w:pPr>
    </w:p>
    <w:p w14:paraId="36669805" w14:textId="0C952CCC" w:rsidR="00343B88" w:rsidRPr="00343B88" w:rsidRDefault="00343B88" w:rsidP="00343B88">
      <w:pPr>
        <w:pStyle w:val="BodyText"/>
      </w:pPr>
      <w:r>
        <w:rPr>
          <w:noProof/>
        </w:rPr>
        <w:drawing>
          <wp:inline distT="0" distB="0" distL="0" distR="0" wp14:anchorId="1B5B5479" wp14:editId="71DB7E9C">
            <wp:extent cx="5730875" cy="4938395"/>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0875" cy="4938395"/>
                    </a:xfrm>
                    <a:prstGeom prst="rect">
                      <a:avLst/>
                    </a:prstGeom>
                    <a:noFill/>
                  </pic:spPr>
                </pic:pic>
              </a:graphicData>
            </a:graphic>
          </wp:inline>
        </w:drawing>
      </w:r>
    </w:p>
    <w:p w14:paraId="292D5AFE" w14:textId="31010222" w:rsidR="00343B88" w:rsidRDefault="00343B88" w:rsidP="00343B88">
      <w:pPr>
        <w:pStyle w:val="Caption"/>
      </w:pPr>
      <w:bookmarkStart w:id="101" w:name="_Ref9336860"/>
      <w:r>
        <w:t xml:space="preserve">Joonis </w:t>
      </w:r>
      <w:r>
        <w:fldChar w:fldCharType="begin"/>
      </w:r>
      <w:r>
        <w:instrText xml:space="preserve"> SEQ Joonis \* ARABIC </w:instrText>
      </w:r>
      <w:r>
        <w:fldChar w:fldCharType="separate"/>
      </w:r>
      <w:r w:rsidR="004D7443">
        <w:rPr>
          <w:noProof/>
        </w:rPr>
        <w:t>16</w:t>
      </w:r>
      <w:r>
        <w:fldChar w:fldCharType="end"/>
      </w:r>
      <w:bookmarkEnd w:id="101"/>
      <w:r w:rsidRPr="00343B88">
        <w:t>. Kohalike peatuste põhimõttelised asukohad kavandataval Rail Baltic</w:t>
      </w:r>
      <w:r w:rsidR="000C227F">
        <w:t>u</w:t>
      </w:r>
      <w:r w:rsidRPr="00343B88">
        <w:t xml:space="preserve"> kiirraudteel</w:t>
      </w:r>
      <w:r>
        <w:t>.</w:t>
      </w:r>
      <w:r w:rsidRPr="00343B88">
        <w:t xml:space="preserve"> </w:t>
      </w:r>
      <w:r>
        <w:t>V</w:t>
      </w:r>
      <w:r w:rsidRPr="00343B88">
        <w:t>äljavõte Rapla maakonnaplaneeringust 2030+</w:t>
      </w:r>
      <w:r>
        <w:t xml:space="preserve"> </w:t>
      </w:r>
    </w:p>
    <w:p w14:paraId="6C13111F" w14:textId="0175872F" w:rsidR="00343B88" w:rsidRPr="0068156F" w:rsidRDefault="000A3878" w:rsidP="003C3FE9">
      <w:pPr>
        <w:pStyle w:val="Heading1"/>
      </w:pPr>
      <w:bookmarkStart w:id="102" w:name="_Ref9874859"/>
      <w:bookmarkStart w:id="103" w:name="_Toc13126973"/>
      <w:r w:rsidRPr="0068156F">
        <w:lastRenderedPageBreak/>
        <w:t>Eeldatavalt kaasnev oluline keskkonnamõju, mõjuallikad, mõjuala ning mõjutatavad keskkonnaelemendid</w:t>
      </w:r>
      <w:bookmarkEnd w:id="102"/>
      <w:bookmarkEnd w:id="103"/>
      <w:r w:rsidRPr="0068156F">
        <w:t xml:space="preserve"> </w:t>
      </w:r>
    </w:p>
    <w:p w14:paraId="7B774141" w14:textId="661CE75A" w:rsidR="000A3878" w:rsidRDefault="000A3878" w:rsidP="000A3878">
      <w:pPr>
        <w:pStyle w:val="BodyText"/>
      </w:pPr>
      <w:r>
        <w:t xml:space="preserve">Vastavalt KeHJS-e </w:t>
      </w:r>
      <w:r w:rsidRPr="003C749D">
        <w:t>§ 13</w:t>
      </w:r>
      <w:r>
        <w:t xml:space="preserve"> lg 5 peab KMH programm sisaldama </w:t>
      </w:r>
      <w:r w:rsidRPr="003C749D">
        <w:t>teave</w:t>
      </w:r>
      <w:r>
        <w:t>t</w:t>
      </w:r>
      <w:r w:rsidRPr="003C749D">
        <w:t xml:space="preserve"> kavandatava tegevuse ja selle reaalsete alternatiivsete võimalustega eeldatavalt kaasneva olulise keskkonnamõju, eeldatavate mõjuallikate, mõjuala suuruse ning mõjutatavate keskkonnaelementide kohta</w:t>
      </w:r>
      <w:r>
        <w:t>. KMH programmi etapis määratakse edasiseks hindamiseks KMH eeldatav sisu ja ulatus (</w:t>
      </w:r>
      <w:r w:rsidRPr="00CB1059">
        <w:rPr>
          <w:i/>
        </w:rPr>
        <w:t>scoping</w:t>
      </w:r>
      <w:r>
        <w:t>). Antud juhul on Rail Baltic</w:t>
      </w:r>
      <w:r w:rsidR="000C227F">
        <w:t>u</w:t>
      </w:r>
      <w:r>
        <w:t xml:space="preserve"> raudtee Eesti lõigule hiljuti läbi viidud maakonnaplaneeringute KSH</w:t>
      </w:r>
      <w:r w:rsidR="00F7552C">
        <w:t>;</w:t>
      </w:r>
      <w:r>
        <w:t xml:space="preserve"> heaks kiidetud </w:t>
      </w:r>
      <w:r w:rsidRPr="001C1D44">
        <w:t>10.08.2017</w:t>
      </w:r>
      <w:r>
        <w:t xml:space="preserve">). Kuna nimetatud protsessi käigus läbiti lisaks </w:t>
      </w:r>
      <w:r w:rsidRPr="00CB1059">
        <w:rPr>
          <w:i/>
        </w:rPr>
        <w:t>scoping</w:t>
      </w:r>
      <w:r>
        <w:t>-etapile ka KMH hilisemad etapid (sh keskkonnamõju hindamine, avalikustamised), sisaldub heakskiidetud KSH aruandes seni parim teadmine Rail Baltic</w:t>
      </w:r>
      <w:r w:rsidR="000C227F">
        <w:t>u</w:t>
      </w:r>
      <w:r>
        <w:t xml:space="preserve"> raudtee eeldatavate mõjude osas. Seetõttu on käesoleva KMH programmi puhul asjakohane arvestada ka juba eelnevalt tehtud töös kogutud teavet kavandatava tegevusega eeldatavalt kaasneva keskkonnamõju kohta.</w:t>
      </w:r>
    </w:p>
    <w:p w14:paraId="290F5559" w14:textId="41835520" w:rsidR="000A3878" w:rsidRDefault="000A3878" w:rsidP="000A3878">
      <w:pPr>
        <w:pStyle w:val="BodyText"/>
      </w:pPr>
      <w:r>
        <w:t xml:space="preserve">Alljärgnevalt on </w:t>
      </w:r>
      <w:r w:rsidR="0078465B">
        <w:t xml:space="preserve">kavandatava </w:t>
      </w:r>
      <w:r>
        <w:t xml:space="preserve">raudtee puhul </w:t>
      </w:r>
      <w:r w:rsidR="0078465B">
        <w:t xml:space="preserve">võetud aluseks </w:t>
      </w:r>
      <w:r>
        <w:t xml:space="preserve">asjakohased keskkonnaaspektid </w:t>
      </w:r>
      <w:r w:rsidR="0078465B">
        <w:t xml:space="preserve">Rail Balticu </w:t>
      </w:r>
      <w:r>
        <w:t>maakonnaplaneeringute KSH aruandest.</w:t>
      </w:r>
      <w:r w:rsidR="0078465B">
        <w:t xml:space="preserve"> </w:t>
      </w:r>
      <w:r>
        <w:t>Nimekirja on kohandatud vastavalt käesoleva KMH eesmärgile – välja on jäetud pigem vaid KSH-le asjakohased teemad, mis ei vasta KMH täpsusastmele (ning mille käsitlemist KMH-s ei eelda KeHJS-e nõuded), ning teemad, mis pole asjakohased tulenevalt käesoleva lõigu asukohast (</w:t>
      </w:r>
      <w:r w:rsidRPr="001C1D44">
        <w:t>Harju ja Rapla maakonna piir – Hagudi</w:t>
      </w:r>
      <w:r>
        <w:t>).</w:t>
      </w:r>
    </w:p>
    <w:p w14:paraId="326AEA0B" w14:textId="0274319B" w:rsidR="009F7919" w:rsidRDefault="000A3878" w:rsidP="000A3878">
      <w:pPr>
        <w:pStyle w:val="BodyText"/>
      </w:pPr>
      <w:r>
        <w:t>Käesoleva KMH puhul asjakohased teemad on kajastatud a</w:t>
      </w:r>
      <w:r w:rsidRPr="009C6919">
        <w:t xml:space="preserve">lljärgnevas tabelis </w:t>
      </w:r>
      <w:r>
        <w:t>(</w:t>
      </w:r>
      <w:r w:rsidR="005723BA">
        <w:fldChar w:fldCharType="begin"/>
      </w:r>
      <w:r w:rsidR="005723BA">
        <w:instrText xml:space="preserve"> REF _Ref9337967 \h </w:instrText>
      </w:r>
      <w:r w:rsidR="005723BA">
        <w:fldChar w:fldCharType="separate"/>
      </w:r>
      <w:r w:rsidR="004D7443">
        <w:t xml:space="preserve">Tabel </w:t>
      </w:r>
      <w:r w:rsidR="004D7443">
        <w:rPr>
          <w:noProof/>
        </w:rPr>
        <w:t>5</w:t>
      </w:r>
      <w:r w:rsidR="005723BA">
        <w:fldChar w:fldCharType="end"/>
      </w:r>
      <w:r>
        <w:t>), kus</w:t>
      </w:r>
      <w:r w:rsidRPr="009C6919">
        <w:t xml:space="preserve"> on kirjeldatud kavandatava tegevusega seotud võimalikud keskkonnamõju</w:t>
      </w:r>
      <w:r>
        <w:t xml:space="preserve"> valdkonnad, mõjutatavad keskkonnaelemendid, eeldatavad</w:t>
      </w:r>
      <w:r w:rsidRPr="009C6919">
        <w:t xml:space="preserve"> mõju allikad ning mõjuala suurused</w:t>
      </w:r>
      <w:r w:rsidRPr="006A0605">
        <w:rPr>
          <w:rStyle w:val="FootnoteReference"/>
          <w:rFonts w:cstheme="minorHAnsi"/>
        </w:rPr>
        <w:footnoteReference w:id="79"/>
      </w:r>
      <w:r w:rsidRPr="006A0605">
        <w:t>.</w:t>
      </w:r>
      <w:r>
        <w:t xml:space="preserve"> Lisatud on ka info mõjude eeldatavate prognoosimeetodite kohta. </w:t>
      </w:r>
    </w:p>
    <w:p w14:paraId="4C49FF30" w14:textId="4F0BA8F4" w:rsidR="000A3878" w:rsidRDefault="00A82961" w:rsidP="000A3878">
      <w:pPr>
        <w:pStyle w:val="BodyText"/>
      </w:pPr>
      <w:r w:rsidRPr="009F7919">
        <w:rPr>
          <w:b/>
          <w:bCs/>
        </w:rPr>
        <w:t>Kõikide allolevas tabelis (</w:t>
      </w:r>
      <w:r w:rsidRPr="009F7919">
        <w:rPr>
          <w:b/>
          <w:bCs/>
        </w:rPr>
        <w:fldChar w:fldCharType="begin"/>
      </w:r>
      <w:r w:rsidRPr="009F7919">
        <w:rPr>
          <w:b/>
          <w:bCs/>
        </w:rPr>
        <w:instrText xml:space="preserve"> REF _Ref9337967 \h </w:instrText>
      </w:r>
      <w:r>
        <w:rPr>
          <w:b/>
          <w:bCs/>
        </w:rPr>
        <w:instrText xml:space="preserve"> \* MERGEFORMAT </w:instrText>
      </w:r>
      <w:r w:rsidRPr="009F7919">
        <w:rPr>
          <w:b/>
          <w:bCs/>
        </w:rPr>
      </w:r>
      <w:r w:rsidRPr="009F7919">
        <w:rPr>
          <w:b/>
          <w:bCs/>
        </w:rPr>
        <w:fldChar w:fldCharType="separate"/>
      </w:r>
      <w:r w:rsidR="004D7443" w:rsidRPr="004D7443">
        <w:rPr>
          <w:b/>
          <w:bCs/>
        </w:rPr>
        <w:t xml:space="preserve">Tabel </w:t>
      </w:r>
      <w:r w:rsidR="004D7443" w:rsidRPr="004D7443">
        <w:rPr>
          <w:b/>
          <w:bCs/>
          <w:noProof/>
        </w:rPr>
        <w:t>5</w:t>
      </w:r>
      <w:r w:rsidRPr="009F7919">
        <w:rPr>
          <w:b/>
          <w:bCs/>
        </w:rPr>
        <w:fldChar w:fldCharType="end"/>
      </w:r>
      <w:r w:rsidRPr="009F7919">
        <w:rPr>
          <w:b/>
          <w:bCs/>
        </w:rPr>
        <w:t xml:space="preserve">) esitatud mõjuvaldkondade/mõjutatavate keskkonnaelementide osas hinnatakse KMH käigus kavandatava tegevusega kaasnevat ehitus- </w:t>
      </w:r>
      <w:r w:rsidR="00EB7D70">
        <w:rPr>
          <w:b/>
          <w:bCs/>
        </w:rPr>
        <w:t>j</w:t>
      </w:r>
      <w:r w:rsidRPr="009F7919">
        <w:rPr>
          <w:b/>
          <w:bCs/>
        </w:rPr>
        <w:t>a kasutusaegset keskkonnamõju.</w:t>
      </w:r>
      <w:r>
        <w:t xml:space="preserve"> </w:t>
      </w:r>
    </w:p>
    <w:p w14:paraId="46CC0951" w14:textId="296A442A" w:rsidR="0020058B" w:rsidRDefault="00EB7D70" w:rsidP="000A3878">
      <w:pPr>
        <w:pStyle w:val="BodyText"/>
      </w:pPr>
      <w:r>
        <w:t>K</w:t>
      </w:r>
      <w:r w:rsidR="000A3878">
        <w:t xml:space="preserve">una </w:t>
      </w:r>
      <w:r>
        <w:t>projekteerimise</w:t>
      </w:r>
      <w:r w:rsidR="000A3878">
        <w:t xml:space="preserve"> käigus Rail Baltic</w:t>
      </w:r>
      <w:r w:rsidR="000C227F">
        <w:t>u</w:t>
      </w:r>
      <w:r w:rsidR="000A3878">
        <w:t xml:space="preserve"> raudtee paiknemist ja lahendusi </w:t>
      </w:r>
      <w:r>
        <w:t xml:space="preserve">antud lõigul </w:t>
      </w:r>
      <w:r w:rsidR="000A3878">
        <w:t>täpsustatakse ning protsessi käigus võib ilmneda ka uut informatsiooni keskkonnatingimuste kohta, ei pruugi t</w:t>
      </w:r>
      <w:r w:rsidR="000A3878" w:rsidRPr="004D7974">
        <w:t xml:space="preserve">abelis esitatud teave olla lõplik ning seda </w:t>
      </w:r>
      <w:r w:rsidR="0068156F" w:rsidRPr="004D7974">
        <w:t>täpsusta</w:t>
      </w:r>
      <w:r w:rsidR="0068156F">
        <w:t>takse</w:t>
      </w:r>
      <w:r w:rsidR="0068156F" w:rsidRPr="004D7974">
        <w:t xml:space="preserve"> </w:t>
      </w:r>
      <w:r w:rsidR="000A3878" w:rsidRPr="004D7974">
        <w:t xml:space="preserve">vajadusel KMH aruande </w:t>
      </w:r>
      <w:r w:rsidR="000A3878">
        <w:t>koostamise etap</w:t>
      </w:r>
      <w:r w:rsidR="000A3878" w:rsidRPr="004D7974">
        <w:t>is.</w:t>
      </w:r>
      <w:r w:rsidR="000A3878">
        <w:t xml:space="preserve"> KMH aruanne </w:t>
      </w:r>
      <w:r w:rsidR="0060337B">
        <w:t>koostatakse</w:t>
      </w:r>
      <w:r w:rsidR="000A3878">
        <w:t xml:space="preserve"> vasta</w:t>
      </w:r>
      <w:r w:rsidR="0060337B">
        <w:t>valt</w:t>
      </w:r>
      <w:r w:rsidR="000A3878">
        <w:t xml:space="preserve"> Keskkonnaministri </w:t>
      </w:r>
      <w:r w:rsidR="000A3878" w:rsidRPr="00B245BE">
        <w:t>01.09.2017</w:t>
      </w:r>
      <w:r w:rsidR="000A3878">
        <w:t xml:space="preserve"> määrusele</w:t>
      </w:r>
      <w:r w:rsidR="000A3878" w:rsidRPr="00B245BE">
        <w:t xml:space="preserve"> nr 34</w:t>
      </w:r>
      <w:r w:rsidR="000A3878">
        <w:t xml:space="preserve"> „</w:t>
      </w:r>
      <w:r w:rsidR="000A3878" w:rsidRPr="00B245BE">
        <w:t>Keskkonnamõju hindamise aruande sisule esitatavad täpsustatud nõuded</w:t>
      </w:r>
      <w:r w:rsidR="000A3878">
        <w:t>“</w:t>
      </w:r>
      <w:r w:rsidR="00F7552C">
        <w:rPr>
          <w:rStyle w:val="FootnoteReference"/>
        </w:rPr>
        <w:footnoteReference w:id="80"/>
      </w:r>
      <w:r w:rsidR="000A3878">
        <w:t>, mi</w:t>
      </w:r>
      <w:r w:rsidR="00F7552C">
        <w:t>lles on</w:t>
      </w:r>
      <w:r w:rsidR="000A3878">
        <w:t xml:space="preserve"> muuhulgas </w:t>
      </w:r>
      <w:r w:rsidR="00F7552C">
        <w:t xml:space="preserve">esitatud </w:t>
      </w:r>
      <w:r w:rsidR="000A3878">
        <w:t xml:space="preserve">loetelud </w:t>
      </w:r>
      <w:r w:rsidR="000A3878" w:rsidRPr="00B245BE">
        <w:t>keskkonnaelemen</w:t>
      </w:r>
      <w:r w:rsidR="000A3878">
        <w:t>tidest</w:t>
      </w:r>
      <w:r w:rsidR="000A3878" w:rsidRPr="00B245BE">
        <w:t xml:space="preserve"> </w:t>
      </w:r>
      <w:r w:rsidR="000A3878">
        <w:t>ja</w:t>
      </w:r>
      <w:r w:rsidR="000A3878" w:rsidRPr="00B245BE">
        <w:t xml:space="preserve"> </w:t>
      </w:r>
      <w:r w:rsidR="000A3878">
        <w:noBreakHyphen/>
      </w:r>
      <w:r w:rsidR="000A3878" w:rsidRPr="00B245BE">
        <w:t>aspektid</w:t>
      </w:r>
      <w:r w:rsidR="000A3878">
        <w:t xml:space="preserve">est, mille käsitlemine KMH käigus võib olla asjakohane. </w:t>
      </w:r>
      <w:r w:rsidR="00F7552C">
        <w:t>M</w:t>
      </w:r>
      <w:r w:rsidR="000A3878">
        <w:t xml:space="preserve">ääruses esitatud loetelusid </w:t>
      </w:r>
      <w:r>
        <w:t xml:space="preserve">kasutatakse </w:t>
      </w:r>
      <w:r w:rsidR="00F7552C">
        <w:t>soovitatav</w:t>
      </w:r>
      <w:r>
        <w:t>ate</w:t>
      </w:r>
      <w:r w:rsidR="000A3878">
        <w:t xml:space="preserve"> kontrollnimekirjadena</w:t>
      </w:r>
      <w:r w:rsidR="00F7552C">
        <w:t>, et</w:t>
      </w:r>
      <w:r w:rsidR="000A3878">
        <w:t xml:space="preserve"> </w:t>
      </w:r>
      <w:r w:rsidR="00F7552C">
        <w:t xml:space="preserve">KMH protsessi käigus määrata vajadusel </w:t>
      </w:r>
      <w:r w:rsidR="000A3878">
        <w:t>täiendava</w:t>
      </w:r>
      <w:r w:rsidR="00F7552C">
        <w:t>d</w:t>
      </w:r>
      <w:r w:rsidR="000A3878">
        <w:t xml:space="preserve"> asjakohas</w:t>
      </w:r>
      <w:r w:rsidR="00F7552C">
        <w:t>ed</w:t>
      </w:r>
      <w:r w:rsidR="000A3878">
        <w:t xml:space="preserve"> keskkonnaaspektid. </w:t>
      </w:r>
    </w:p>
    <w:p w14:paraId="0DF81D50" w14:textId="4E0429FD" w:rsidR="0020058B" w:rsidRDefault="0020058B" w:rsidP="000A3878">
      <w:pPr>
        <w:pStyle w:val="BodyText"/>
      </w:pPr>
    </w:p>
    <w:p w14:paraId="4F61161A" w14:textId="77777777" w:rsidR="005723BA" w:rsidRDefault="005723BA" w:rsidP="000A3878">
      <w:pPr>
        <w:pStyle w:val="BodyText"/>
        <w:sectPr w:rsidR="005723BA" w:rsidSect="00844770">
          <w:pgSz w:w="11906" w:h="16838" w:code="9"/>
          <w:pgMar w:top="1701" w:right="1418" w:bottom="1418" w:left="1418" w:header="851" w:footer="510" w:gutter="0"/>
          <w:cols w:space="708"/>
          <w:titlePg/>
          <w:docGrid w:linePitch="360"/>
        </w:sectPr>
      </w:pPr>
    </w:p>
    <w:p w14:paraId="2DEBA647" w14:textId="4BD451F2" w:rsidR="000A3878" w:rsidRDefault="005723BA" w:rsidP="005723BA">
      <w:pPr>
        <w:pStyle w:val="Caption"/>
      </w:pPr>
      <w:bookmarkStart w:id="104" w:name="_Ref9337967"/>
      <w:r>
        <w:lastRenderedPageBreak/>
        <w:t xml:space="preserve">Tabel </w:t>
      </w:r>
      <w:r>
        <w:fldChar w:fldCharType="begin"/>
      </w:r>
      <w:r>
        <w:instrText xml:space="preserve"> SEQ Tabel \* ARABIC </w:instrText>
      </w:r>
      <w:r>
        <w:fldChar w:fldCharType="separate"/>
      </w:r>
      <w:r w:rsidR="004D7443">
        <w:rPr>
          <w:noProof/>
        </w:rPr>
        <w:t>5</w:t>
      </w:r>
      <w:r>
        <w:fldChar w:fldCharType="end"/>
      </w:r>
      <w:bookmarkEnd w:id="104"/>
      <w:r>
        <w:t xml:space="preserve">. </w:t>
      </w:r>
      <w:r w:rsidRPr="005723BA">
        <w:t>KMH-s käsitletavad mõjuvaldkonnad</w:t>
      </w:r>
      <w:r>
        <w:t xml:space="preserve"> </w:t>
      </w:r>
    </w:p>
    <w:tbl>
      <w:tblPr>
        <w:tblStyle w:val="SP-Tabel2"/>
        <w:tblW w:w="0" w:type="auto"/>
        <w:tblLook w:val="04A0" w:firstRow="1" w:lastRow="0" w:firstColumn="1" w:lastColumn="0" w:noHBand="0" w:noVBand="1"/>
      </w:tblPr>
      <w:tblGrid>
        <w:gridCol w:w="1919"/>
        <w:gridCol w:w="3622"/>
        <w:gridCol w:w="3628"/>
        <w:gridCol w:w="4540"/>
      </w:tblGrid>
      <w:tr w:rsidR="000737D2" w14:paraId="3644F6D0" w14:textId="77777777" w:rsidTr="00157AD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19" w:type="dxa"/>
          </w:tcPr>
          <w:p w14:paraId="32E659F9" w14:textId="3104DC90" w:rsidR="005723BA" w:rsidRDefault="005723BA" w:rsidP="000A3878">
            <w:pPr>
              <w:pStyle w:val="BodyText"/>
            </w:pPr>
            <w:r w:rsidRPr="005723BA">
              <w:t>Mõjuvaldkond / mõjutatav keskkonna</w:t>
            </w:r>
            <w:r w:rsidR="00C41F42">
              <w:t>-</w:t>
            </w:r>
            <w:r w:rsidRPr="005723BA">
              <w:t>element</w:t>
            </w:r>
          </w:p>
        </w:tc>
        <w:tc>
          <w:tcPr>
            <w:tcW w:w="3622" w:type="dxa"/>
          </w:tcPr>
          <w:p w14:paraId="4A166D17" w14:textId="4B5DDA6A" w:rsidR="005723BA" w:rsidRDefault="005723BA" w:rsidP="000A3878">
            <w:pPr>
              <w:pStyle w:val="BodyText"/>
              <w:cnfStyle w:val="100000000000" w:firstRow="1" w:lastRow="0" w:firstColumn="0" w:lastColumn="0" w:oddVBand="0" w:evenVBand="0" w:oddHBand="0" w:evenHBand="0" w:firstRowFirstColumn="0" w:firstRowLastColumn="0" w:lastRowFirstColumn="0" w:lastRowLastColumn="0"/>
            </w:pPr>
            <w:r w:rsidRPr="005723BA">
              <w:t>Mõju allikas / avaldumine</w:t>
            </w:r>
            <w:r>
              <w:t xml:space="preserve"> </w:t>
            </w:r>
          </w:p>
        </w:tc>
        <w:tc>
          <w:tcPr>
            <w:tcW w:w="3628" w:type="dxa"/>
          </w:tcPr>
          <w:p w14:paraId="5963D7B5" w14:textId="3E7EC46B" w:rsidR="005723BA" w:rsidRDefault="005723BA" w:rsidP="000A3878">
            <w:pPr>
              <w:pStyle w:val="BodyText"/>
              <w:cnfStyle w:val="100000000000" w:firstRow="1" w:lastRow="0" w:firstColumn="0" w:lastColumn="0" w:oddVBand="0" w:evenVBand="0" w:oddHBand="0" w:evenHBand="0" w:firstRowFirstColumn="0" w:firstRowLastColumn="0" w:lastRowFirstColumn="0" w:lastRowLastColumn="0"/>
            </w:pPr>
            <w:r>
              <w:t xml:space="preserve">Mõjuala suurus </w:t>
            </w:r>
          </w:p>
        </w:tc>
        <w:tc>
          <w:tcPr>
            <w:tcW w:w="4540" w:type="dxa"/>
          </w:tcPr>
          <w:p w14:paraId="6657181D" w14:textId="2BA50481" w:rsidR="005723BA" w:rsidRDefault="005723BA" w:rsidP="000A3878">
            <w:pPr>
              <w:pStyle w:val="BodyText"/>
              <w:cnfStyle w:val="100000000000" w:firstRow="1" w:lastRow="0" w:firstColumn="0" w:lastColumn="0" w:oddVBand="0" w:evenVBand="0" w:oddHBand="0" w:evenHBand="0" w:firstRowFirstColumn="0" w:firstRowLastColumn="0" w:lastRowFirstColumn="0" w:lastRowLastColumn="0"/>
            </w:pPr>
            <w:r w:rsidRPr="005723BA">
              <w:t>Metoodika</w:t>
            </w:r>
            <w:r>
              <w:t xml:space="preserve"> </w:t>
            </w:r>
            <w:r w:rsidRPr="005723BA">
              <w:t>/</w:t>
            </w:r>
            <w:r>
              <w:t xml:space="preserve"> </w:t>
            </w:r>
            <w:r w:rsidRPr="005723BA">
              <w:t>Prognoosimeetodid</w:t>
            </w:r>
          </w:p>
        </w:tc>
      </w:tr>
      <w:tr w:rsidR="000737D2" w14:paraId="56D6D259" w14:textId="77777777" w:rsidTr="00157A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9" w:type="dxa"/>
          </w:tcPr>
          <w:p w14:paraId="0EBD6115" w14:textId="0C600EE1" w:rsidR="00FA3932" w:rsidRDefault="00FA3932" w:rsidP="00FA3932">
            <w:pPr>
              <w:pStyle w:val="BodyText"/>
            </w:pPr>
            <w:r w:rsidRPr="009054A1">
              <w:rPr>
                <w:rFonts w:eastAsiaTheme="minorEastAsia" w:cstheme="minorHAnsi"/>
                <w:spacing w:val="10"/>
                <w:lang w:eastAsia="et-EE"/>
              </w:rPr>
              <w:t>Mõju kliimale</w:t>
            </w:r>
          </w:p>
        </w:tc>
        <w:tc>
          <w:tcPr>
            <w:tcW w:w="3622" w:type="dxa"/>
          </w:tcPr>
          <w:p w14:paraId="12421C1A" w14:textId="7A2B8A22" w:rsidR="00FA3932" w:rsidRDefault="00FA3932" w:rsidP="00FA3932">
            <w:pPr>
              <w:pStyle w:val="BodyText"/>
              <w:cnfStyle w:val="000000100000" w:firstRow="0" w:lastRow="0" w:firstColumn="0" w:lastColumn="0" w:oddVBand="0" w:evenVBand="0" w:oddHBand="1" w:evenHBand="0" w:firstRowFirstColumn="0" w:firstRowLastColumn="0" w:lastRowFirstColumn="0" w:lastRowLastColumn="0"/>
            </w:pPr>
            <w:r w:rsidRPr="009054A1">
              <w:rPr>
                <w:rFonts w:eastAsiaTheme="minorEastAsia" w:cstheme="minorHAnsi"/>
                <w:spacing w:val="10"/>
                <w:lang w:eastAsia="et-EE"/>
              </w:rPr>
              <w:t>Mõju kliimale avaldub eelkõige läbi kasvuhoonegaaside emissioonide, mida mõjutavad ehitusprotsess, Rail Baltic</w:t>
            </w:r>
            <w:r w:rsidR="000C227F">
              <w:rPr>
                <w:rFonts w:eastAsiaTheme="minorEastAsia" w:cstheme="minorHAnsi"/>
                <w:spacing w:val="10"/>
                <w:lang w:eastAsia="et-EE"/>
              </w:rPr>
              <w:t>u</w:t>
            </w:r>
            <w:r w:rsidRPr="009054A1">
              <w:rPr>
                <w:rFonts w:eastAsiaTheme="minorEastAsia" w:cstheme="minorHAnsi"/>
                <w:spacing w:val="10"/>
                <w:lang w:eastAsia="et-EE"/>
              </w:rPr>
              <w:t xml:space="preserve"> raudteel toimima hakkav rongiliiklus ning sellest tulenevad muutused teiste transpordiliikide kasutuses, maakasutuse muutumine (sh metsade raadamine), võimalikud muutused tundlikel aladel (nt märgalade veerežiimis).</w:t>
            </w:r>
            <w:r w:rsidR="00F55A07">
              <w:rPr>
                <w:rFonts w:eastAsiaTheme="minorEastAsia" w:cstheme="minorHAnsi"/>
                <w:spacing w:val="10"/>
                <w:lang w:eastAsia="et-EE"/>
              </w:rPr>
              <w:t xml:space="preserve"> </w:t>
            </w:r>
            <w:r w:rsidR="007C4250" w:rsidRPr="009054A1">
              <w:rPr>
                <w:rFonts w:eastAsiaTheme="minorEastAsia" w:cstheme="minorHAnsi"/>
                <w:spacing w:val="10"/>
                <w:lang w:eastAsia="et-EE"/>
              </w:rPr>
              <w:t>Raudtee rajamisest tulenevat negatiivset süsinikuheidet kompenseerib eelkõige liiklemisviisides saavutatav modaalne nihe</w:t>
            </w:r>
            <w:r w:rsidR="008B5E6F">
              <w:rPr>
                <w:rStyle w:val="FootnoteReference"/>
                <w:rFonts w:eastAsiaTheme="minorEastAsia" w:cstheme="minorHAnsi"/>
                <w:spacing w:val="10"/>
                <w:lang w:eastAsia="et-EE"/>
              </w:rPr>
              <w:footnoteReference w:id="81"/>
            </w:r>
            <w:r w:rsidR="007C4250" w:rsidRPr="009054A1">
              <w:rPr>
                <w:rFonts w:eastAsiaTheme="minorEastAsia" w:cstheme="minorHAnsi"/>
                <w:spacing w:val="10"/>
                <w:lang w:eastAsia="et-EE"/>
              </w:rPr>
              <w:t>.</w:t>
            </w:r>
            <w:r w:rsidR="007C4250">
              <w:rPr>
                <w:rFonts w:eastAsiaTheme="minorEastAsia" w:cstheme="minorHAnsi"/>
                <w:spacing w:val="10"/>
                <w:lang w:eastAsia="et-EE"/>
              </w:rPr>
              <w:t xml:space="preserve"> </w:t>
            </w:r>
          </w:p>
        </w:tc>
        <w:tc>
          <w:tcPr>
            <w:tcW w:w="3628" w:type="dxa"/>
          </w:tcPr>
          <w:p w14:paraId="0D3CD123" w14:textId="71D2E561" w:rsidR="00FA3932" w:rsidRDefault="00FA3932" w:rsidP="00FA3932">
            <w:pPr>
              <w:pStyle w:val="BodyText"/>
              <w:cnfStyle w:val="000000100000" w:firstRow="0" w:lastRow="0" w:firstColumn="0" w:lastColumn="0" w:oddVBand="0" w:evenVBand="0" w:oddHBand="1" w:evenHBand="0" w:firstRowFirstColumn="0" w:firstRowLastColumn="0" w:lastRowFirstColumn="0" w:lastRowLastColumn="0"/>
            </w:pPr>
            <w:r w:rsidRPr="009054A1">
              <w:rPr>
                <w:rFonts w:eastAsiaTheme="minorEastAsia" w:cstheme="minorHAnsi"/>
                <w:spacing w:val="10"/>
                <w:lang w:eastAsia="et-EE"/>
              </w:rPr>
              <w:t xml:space="preserve">Kasvuhoonegaaside emissiooni mõju avaldub globaalsel tasandil. </w:t>
            </w:r>
          </w:p>
        </w:tc>
        <w:tc>
          <w:tcPr>
            <w:tcW w:w="4540" w:type="dxa"/>
          </w:tcPr>
          <w:p w14:paraId="712FEE53" w14:textId="56A15779" w:rsidR="00FA3932" w:rsidRDefault="00FA3932" w:rsidP="00FA3932">
            <w:pPr>
              <w:pStyle w:val="BodyText"/>
              <w:cnfStyle w:val="000000100000" w:firstRow="0" w:lastRow="0" w:firstColumn="0" w:lastColumn="0" w:oddVBand="0" w:evenVBand="0" w:oddHBand="1" w:evenHBand="0" w:firstRowFirstColumn="0" w:firstRowLastColumn="0" w:lastRowFirstColumn="0" w:lastRowLastColumn="0"/>
            </w:pPr>
            <w:r w:rsidRPr="009054A1">
              <w:rPr>
                <w:rFonts w:eastAsiaTheme="minorEastAsia" w:cstheme="minorHAnsi"/>
                <w:spacing w:val="10"/>
                <w:lang w:eastAsia="et-EE"/>
              </w:rPr>
              <w:t xml:space="preserve">KMH raames saab hinnata kavandatava tegevusega kaasnevat kasvuhoonegaaside emissiooni (sh nii ehitusprotsessidest kui ka maakasutuse muutusest tulenev emissioon). Raudtee rajamisega seotud mõjude hindamisel kasutatakse olemasolevaid andmeid raudtee emisioonide kohta (nt </w:t>
            </w:r>
            <w:r w:rsidRPr="009054A1">
              <w:rPr>
                <w:rFonts w:eastAsiaTheme="minorEastAsia" w:cstheme="minorHAnsi"/>
                <w:i/>
                <w:spacing w:val="10"/>
                <w:lang w:eastAsia="et-EE"/>
              </w:rPr>
              <w:t>Carbon Footprint of Railway infrastructure, UIC 2016</w:t>
            </w:r>
            <w:r w:rsidRPr="009054A1">
              <w:rPr>
                <w:rFonts w:eastAsiaTheme="minorEastAsia" w:cstheme="minorHAnsi"/>
                <w:spacing w:val="10"/>
                <w:lang w:eastAsia="et-EE"/>
              </w:rPr>
              <w:t xml:space="preserve">). Maakasutuse muutusest tulenevate emissioonide hindamise täpne metoodika </w:t>
            </w:r>
            <w:r w:rsidR="007C4250" w:rsidRPr="009054A1">
              <w:rPr>
                <w:rFonts w:eastAsiaTheme="minorEastAsia" w:cstheme="minorHAnsi"/>
                <w:spacing w:val="10"/>
                <w:lang w:eastAsia="et-EE"/>
              </w:rPr>
              <w:t>lepi</w:t>
            </w:r>
            <w:r w:rsidR="007C4250">
              <w:rPr>
                <w:rFonts w:eastAsiaTheme="minorEastAsia" w:cstheme="minorHAnsi"/>
                <w:spacing w:val="10"/>
                <w:lang w:eastAsia="et-EE"/>
              </w:rPr>
              <w:t>takse</w:t>
            </w:r>
            <w:r w:rsidR="007C4250" w:rsidRPr="009054A1">
              <w:rPr>
                <w:rFonts w:eastAsiaTheme="minorEastAsia" w:cstheme="minorHAnsi"/>
                <w:spacing w:val="10"/>
                <w:lang w:eastAsia="et-EE"/>
              </w:rPr>
              <w:t xml:space="preserve"> </w:t>
            </w:r>
            <w:r w:rsidRPr="009054A1">
              <w:rPr>
                <w:rFonts w:eastAsiaTheme="minorEastAsia" w:cstheme="minorHAnsi"/>
                <w:spacing w:val="10"/>
                <w:lang w:eastAsia="et-EE"/>
              </w:rPr>
              <w:t>eelnevalt kokku Keskkonna</w:t>
            </w:r>
            <w:r w:rsidR="007C4250">
              <w:rPr>
                <w:rFonts w:eastAsiaTheme="minorEastAsia" w:cstheme="minorHAnsi"/>
                <w:spacing w:val="10"/>
                <w:lang w:eastAsia="et-EE"/>
              </w:rPr>
              <w:t>-</w:t>
            </w:r>
            <w:r w:rsidRPr="009054A1">
              <w:rPr>
                <w:rFonts w:eastAsiaTheme="minorEastAsia" w:cstheme="minorHAnsi"/>
                <w:spacing w:val="10"/>
                <w:lang w:eastAsia="et-EE"/>
              </w:rPr>
              <w:t>ministeeriumiga. Tegemist on kumulatiiv</w:t>
            </w:r>
            <w:r w:rsidR="00A9382D">
              <w:rPr>
                <w:rFonts w:eastAsiaTheme="minorEastAsia" w:cstheme="minorHAnsi"/>
                <w:spacing w:val="10"/>
                <w:lang w:eastAsia="et-EE"/>
              </w:rPr>
              <w:t>-</w:t>
            </w:r>
            <w:r w:rsidRPr="009054A1">
              <w:rPr>
                <w:rFonts w:eastAsiaTheme="minorEastAsia" w:cstheme="minorHAnsi"/>
                <w:spacing w:val="10"/>
                <w:lang w:eastAsia="et-EE"/>
              </w:rPr>
              <w:t>set tüüpi mõjudega, mille kogumõju ei ole mõistlik hinnata ühe raudteelõigu raames, vaid tuleks arvestada Rail Baltic</w:t>
            </w:r>
            <w:r w:rsidR="000C227F">
              <w:rPr>
                <w:rFonts w:eastAsiaTheme="minorEastAsia" w:cstheme="minorHAnsi"/>
                <w:spacing w:val="10"/>
                <w:lang w:eastAsia="et-EE"/>
              </w:rPr>
              <w:t>u</w:t>
            </w:r>
            <w:r w:rsidRPr="009054A1">
              <w:rPr>
                <w:rFonts w:eastAsiaTheme="minorEastAsia" w:cstheme="minorHAnsi"/>
                <w:spacing w:val="10"/>
                <w:lang w:eastAsia="et-EE"/>
              </w:rPr>
              <w:t xml:space="preserve"> raudteed tervikuna (vt ptk </w:t>
            </w:r>
            <w:r w:rsidR="007C4250">
              <w:rPr>
                <w:rFonts w:eastAsiaTheme="minorEastAsia" w:cstheme="minorHAnsi"/>
                <w:spacing w:val="10"/>
                <w:lang w:eastAsia="et-EE"/>
              </w:rPr>
              <w:fldChar w:fldCharType="begin"/>
            </w:r>
            <w:r w:rsidR="007C4250">
              <w:rPr>
                <w:rFonts w:eastAsiaTheme="minorEastAsia" w:cstheme="minorHAnsi"/>
                <w:spacing w:val="10"/>
                <w:lang w:eastAsia="et-EE"/>
              </w:rPr>
              <w:instrText xml:space="preserve"> REF _Ref9415805 \r \h </w:instrText>
            </w:r>
            <w:r w:rsidR="007C4250">
              <w:rPr>
                <w:rFonts w:eastAsiaTheme="minorEastAsia" w:cstheme="minorHAnsi"/>
                <w:spacing w:val="10"/>
                <w:lang w:eastAsia="et-EE"/>
              </w:rPr>
            </w:r>
            <w:r w:rsidR="007C4250">
              <w:rPr>
                <w:rFonts w:eastAsiaTheme="minorEastAsia" w:cstheme="minorHAnsi"/>
                <w:spacing w:val="10"/>
                <w:lang w:eastAsia="et-EE"/>
              </w:rPr>
              <w:fldChar w:fldCharType="separate"/>
            </w:r>
            <w:r w:rsidR="004D7443">
              <w:rPr>
                <w:rFonts w:eastAsiaTheme="minorEastAsia" w:cstheme="minorHAnsi"/>
                <w:spacing w:val="10"/>
                <w:lang w:eastAsia="et-EE"/>
              </w:rPr>
              <w:t>9.1</w:t>
            </w:r>
            <w:r w:rsidR="007C4250">
              <w:rPr>
                <w:rFonts w:eastAsiaTheme="minorEastAsia" w:cstheme="minorHAnsi"/>
                <w:spacing w:val="10"/>
                <w:lang w:eastAsia="et-EE"/>
              </w:rPr>
              <w:fldChar w:fldCharType="end"/>
            </w:r>
            <w:r w:rsidRPr="009054A1">
              <w:rPr>
                <w:rFonts w:eastAsiaTheme="minorEastAsia" w:cstheme="minorHAnsi"/>
                <w:spacing w:val="10"/>
                <w:lang w:eastAsia="et-EE"/>
              </w:rPr>
              <w:t xml:space="preserve">). </w:t>
            </w:r>
          </w:p>
        </w:tc>
      </w:tr>
      <w:tr w:rsidR="00694527" w14:paraId="3DAC433B" w14:textId="77777777" w:rsidTr="00157AD2">
        <w:tc>
          <w:tcPr>
            <w:cnfStyle w:val="001000000000" w:firstRow="0" w:lastRow="0" w:firstColumn="1" w:lastColumn="0" w:oddVBand="0" w:evenVBand="0" w:oddHBand="0" w:evenHBand="0" w:firstRowFirstColumn="0" w:firstRowLastColumn="0" w:lastRowFirstColumn="0" w:lastRowLastColumn="0"/>
            <w:tcW w:w="1919" w:type="dxa"/>
          </w:tcPr>
          <w:p w14:paraId="0A508544" w14:textId="4B36DD31" w:rsidR="00C41F42" w:rsidRDefault="00C41F42" w:rsidP="00C41F42">
            <w:pPr>
              <w:pStyle w:val="BodyText"/>
            </w:pPr>
            <w:r w:rsidRPr="009054A1">
              <w:rPr>
                <w:rFonts w:eastAsiaTheme="minorEastAsia" w:cstheme="minorHAnsi"/>
                <w:spacing w:val="10"/>
                <w:lang w:eastAsia="et-EE"/>
              </w:rPr>
              <w:t>Mõju Natura 2000 võrgustiku alale</w:t>
            </w:r>
          </w:p>
        </w:tc>
        <w:tc>
          <w:tcPr>
            <w:tcW w:w="3622" w:type="dxa"/>
          </w:tcPr>
          <w:p w14:paraId="4E152884" w14:textId="095C43A7" w:rsidR="00C41F42" w:rsidRDefault="00C41F42" w:rsidP="00C41F42">
            <w:pPr>
              <w:pStyle w:val="BodyText"/>
              <w:cnfStyle w:val="000000000000" w:firstRow="0" w:lastRow="0" w:firstColumn="0" w:lastColumn="0" w:oddVBand="0" w:evenVBand="0" w:oddHBand="0" w:evenHBand="0" w:firstRowFirstColumn="0" w:firstRowLastColumn="0" w:lastRowFirstColumn="0" w:lastRowLastColumn="0"/>
            </w:pPr>
            <w:r w:rsidRPr="009054A1">
              <w:rPr>
                <w:rFonts w:eastAsiaTheme="minorEastAsia" w:cstheme="minorHAnsi"/>
                <w:spacing w:val="10"/>
                <w:lang w:eastAsia="et-EE"/>
              </w:rPr>
              <w:t>Otsene mõju Natura 2000 võrgustikku kuuluvale alale</w:t>
            </w:r>
            <w:r w:rsidR="00AE1512">
              <w:rPr>
                <w:rFonts w:eastAsiaTheme="minorEastAsia" w:cstheme="minorHAnsi"/>
                <w:spacing w:val="10"/>
                <w:lang w:eastAsia="et-EE"/>
              </w:rPr>
              <w:t xml:space="preserve"> </w:t>
            </w:r>
            <w:r w:rsidRPr="009054A1">
              <w:rPr>
                <w:rFonts w:eastAsiaTheme="minorEastAsia" w:cstheme="minorHAnsi"/>
                <w:spacing w:val="10"/>
                <w:lang w:eastAsia="et-EE"/>
              </w:rPr>
              <w:t>avaldub eelkõige läbi kaitse-eesmärgiks olevate elupaiga</w:t>
            </w:r>
            <w:r w:rsidR="00A9382D">
              <w:rPr>
                <w:rFonts w:eastAsiaTheme="minorEastAsia" w:cstheme="minorHAnsi"/>
                <w:spacing w:val="10"/>
                <w:lang w:eastAsia="et-EE"/>
              </w:rPr>
              <w:t>-</w:t>
            </w:r>
            <w:r w:rsidRPr="009054A1">
              <w:rPr>
                <w:rFonts w:eastAsiaTheme="minorEastAsia" w:cstheme="minorHAnsi"/>
                <w:spacing w:val="10"/>
                <w:lang w:eastAsia="et-EE"/>
              </w:rPr>
              <w:t>tüüpide/liikide elupaikade pindala vähenemise. Kaudne mõju avaldub elupaigatingimuste (nt vee- või valgusrežiim, häiringud) ebasoodsamaks muutumise</w:t>
            </w:r>
            <w:r w:rsidR="00AE1512">
              <w:rPr>
                <w:rFonts w:eastAsiaTheme="minorEastAsia" w:cstheme="minorHAnsi"/>
                <w:spacing w:val="10"/>
                <w:lang w:eastAsia="et-EE"/>
              </w:rPr>
              <w:t xml:space="preserve"> kaudu</w:t>
            </w:r>
            <w:r w:rsidRPr="009054A1">
              <w:rPr>
                <w:rFonts w:eastAsiaTheme="minorEastAsia" w:cstheme="minorHAnsi"/>
                <w:spacing w:val="10"/>
                <w:lang w:eastAsia="et-EE"/>
              </w:rPr>
              <w:t>.</w:t>
            </w:r>
            <w:r w:rsidR="00AE1512">
              <w:rPr>
                <w:rFonts w:eastAsiaTheme="minorEastAsia" w:cstheme="minorHAnsi"/>
                <w:spacing w:val="10"/>
                <w:lang w:eastAsia="et-EE"/>
              </w:rPr>
              <w:t xml:space="preserve"> </w:t>
            </w:r>
          </w:p>
        </w:tc>
        <w:tc>
          <w:tcPr>
            <w:tcW w:w="3628" w:type="dxa"/>
          </w:tcPr>
          <w:p w14:paraId="7A19091F" w14:textId="3DF6834D" w:rsidR="00C41F42" w:rsidRPr="009054A1"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 xml:space="preserve">Otsese mõju alana käsitletakse </w:t>
            </w:r>
            <w:r>
              <w:rPr>
                <w:rFonts w:eastAsiaTheme="minorEastAsia" w:cstheme="minorHAnsi"/>
                <w:spacing w:val="10"/>
                <w:lang w:eastAsia="et-EE"/>
              </w:rPr>
              <w:t>r</w:t>
            </w:r>
            <w:r w:rsidRPr="009054A1">
              <w:rPr>
                <w:rFonts w:eastAsiaTheme="minorEastAsia" w:cstheme="minorHAnsi"/>
                <w:spacing w:val="10"/>
                <w:lang w:eastAsia="et-EE"/>
              </w:rPr>
              <w:t>audtee kaitsevööndit (66 m) ja/või eelprojekti raames koostatud krundijaotuskavaga määratud ala (viimane on kohati raudtee kaitsevööndist oluliselt laiem ala, kuna hõlmab ka erinevaid raudteega kaasnevaid objekte (risted, ökoduktid jm), kus toimub keskkonna füüsiline muutmine.</w:t>
            </w:r>
            <w:r w:rsidR="00AE1512">
              <w:rPr>
                <w:rFonts w:eastAsiaTheme="minorEastAsia" w:cstheme="minorHAnsi"/>
                <w:spacing w:val="10"/>
                <w:lang w:eastAsia="et-EE"/>
              </w:rPr>
              <w:t xml:space="preserve"> </w:t>
            </w:r>
          </w:p>
          <w:p w14:paraId="1CC02D3E" w14:textId="1B574D9C" w:rsidR="00C41F42" w:rsidRPr="00C41F42"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lastRenderedPageBreak/>
              <w:t xml:space="preserve">Kaudse mõju ala suurus sõltub konkreetsest lahendusest, lokaalsetest tingimustest ning kaitse-eesmärkideks olevate elupaigatüüpide ja liikide tundlikkusest. Natura ala kaudses mõjualas asumine </w:t>
            </w:r>
            <w:r w:rsidR="00AE1512">
              <w:rPr>
                <w:rFonts w:eastAsiaTheme="minorEastAsia" w:cstheme="minorHAnsi"/>
                <w:spacing w:val="10"/>
                <w:lang w:eastAsia="et-EE"/>
              </w:rPr>
              <w:t xml:space="preserve">on </w:t>
            </w:r>
            <w:r w:rsidRPr="009054A1">
              <w:rPr>
                <w:rFonts w:eastAsiaTheme="minorEastAsia" w:cstheme="minorHAnsi"/>
                <w:spacing w:val="10"/>
                <w:lang w:eastAsia="et-EE"/>
              </w:rPr>
              <w:t>määrat</w:t>
            </w:r>
            <w:r w:rsidR="00AE1512">
              <w:rPr>
                <w:rFonts w:eastAsiaTheme="minorEastAsia" w:cstheme="minorHAnsi"/>
                <w:spacing w:val="10"/>
                <w:lang w:eastAsia="et-EE"/>
              </w:rPr>
              <w:t>ud</w:t>
            </w:r>
            <w:r w:rsidRPr="009054A1">
              <w:rPr>
                <w:rFonts w:eastAsiaTheme="minorEastAsia" w:cstheme="minorHAnsi"/>
                <w:spacing w:val="10"/>
                <w:lang w:eastAsia="et-EE"/>
              </w:rPr>
              <w:t xml:space="preserve"> Natura eelhindamise käigus (vt ptk </w:t>
            </w:r>
            <w:r w:rsidR="00AE1512">
              <w:rPr>
                <w:rFonts w:eastAsiaTheme="minorEastAsia" w:cstheme="minorHAnsi"/>
                <w:spacing w:val="10"/>
                <w:lang w:eastAsia="et-EE"/>
              </w:rPr>
              <w:fldChar w:fldCharType="begin"/>
            </w:r>
            <w:r w:rsidR="00AE1512">
              <w:rPr>
                <w:rFonts w:eastAsiaTheme="minorEastAsia" w:cstheme="minorHAnsi"/>
                <w:spacing w:val="10"/>
                <w:lang w:eastAsia="et-EE"/>
              </w:rPr>
              <w:instrText xml:space="preserve"> REF _Ref9855999 \r \h </w:instrText>
            </w:r>
            <w:r w:rsidR="00AE1512">
              <w:rPr>
                <w:rFonts w:eastAsiaTheme="minorEastAsia" w:cstheme="minorHAnsi"/>
                <w:spacing w:val="10"/>
                <w:lang w:eastAsia="et-EE"/>
              </w:rPr>
            </w:r>
            <w:r w:rsidR="00AE1512">
              <w:rPr>
                <w:rFonts w:eastAsiaTheme="minorEastAsia" w:cstheme="minorHAnsi"/>
                <w:spacing w:val="10"/>
                <w:lang w:eastAsia="et-EE"/>
              </w:rPr>
              <w:fldChar w:fldCharType="separate"/>
            </w:r>
            <w:r w:rsidR="004D7443">
              <w:rPr>
                <w:rFonts w:eastAsiaTheme="minorEastAsia" w:cstheme="minorHAnsi"/>
                <w:spacing w:val="10"/>
                <w:lang w:eastAsia="et-EE"/>
              </w:rPr>
              <w:t>6</w:t>
            </w:r>
            <w:r w:rsidR="00AE1512">
              <w:rPr>
                <w:rFonts w:eastAsiaTheme="minorEastAsia" w:cstheme="minorHAnsi"/>
                <w:spacing w:val="10"/>
                <w:lang w:eastAsia="et-EE"/>
              </w:rPr>
              <w:fldChar w:fldCharType="end"/>
            </w:r>
            <w:r>
              <w:rPr>
                <w:rFonts w:eastAsiaTheme="minorEastAsia" w:cstheme="minorHAnsi"/>
                <w:spacing w:val="10"/>
                <w:lang w:eastAsia="et-EE"/>
              </w:rPr>
              <w:t>)</w:t>
            </w:r>
            <w:r w:rsidRPr="009054A1">
              <w:rPr>
                <w:rFonts w:eastAsiaTheme="minorEastAsia" w:cstheme="minorHAnsi"/>
                <w:spacing w:val="10"/>
                <w:lang w:eastAsia="et-EE"/>
              </w:rPr>
              <w:t>.</w:t>
            </w:r>
            <w:r w:rsidR="00AE1512">
              <w:rPr>
                <w:rFonts w:eastAsiaTheme="minorEastAsia" w:cstheme="minorHAnsi"/>
                <w:spacing w:val="10"/>
                <w:lang w:eastAsia="et-EE"/>
              </w:rPr>
              <w:t xml:space="preserve"> </w:t>
            </w:r>
          </w:p>
        </w:tc>
        <w:tc>
          <w:tcPr>
            <w:tcW w:w="4540" w:type="dxa"/>
          </w:tcPr>
          <w:p w14:paraId="13945C79" w14:textId="31DD6D38" w:rsidR="00C41F42" w:rsidRDefault="00C41F42" w:rsidP="00C41F42">
            <w:pPr>
              <w:pStyle w:val="BodyText"/>
              <w:cnfStyle w:val="000000000000" w:firstRow="0" w:lastRow="0" w:firstColumn="0" w:lastColumn="0" w:oddVBand="0" w:evenVBand="0" w:oddHBand="0" w:evenHBand="0" w:firstRowFirstColumn="0" w:firstRowLastColumn="0" w:lastRowFirstColumn="0" w:lastRowLastColumn="0"/>
            </w:pPr>
            <w:r w:rsidRPr="009054A1">
              <w:rPr>
                <w:rFonts w:eastAsiaTheme="minorEastAsia" w:cstheme="minorHAnsi"/>
                <w:spacing w:val="10"/>
                <w:lang w:eastAsia="et-EE"/>
              </w:rPr>
              <w:lastRenderedPageBreak/>
              <w:t xml:space="preserve">Mõju Natura 2000 võrgustikku kuuluvale alale hinnatakse Natura asjakohase hindamise käigus, mis viiakse läbi vastavalt loodusdirektiivi 92/43/EMÜ artikli 6 lõigetele 3 ja 4. Hindamine </w:t>
            </w:r>
            <w:r w:rsidR="00AE1512" w:rsidRPr="009054A1">
              <w:rPr>
                <w:rFonts w:eastAsiaTheme="minorEastAsia" w:cstheme="minorHAnsi"/>
                <w:spacing w:val="10"/>
                <w:lang w:eastAsia="et-EE"/>
              </w:rPr>
              <w:t>viia</w:t>
            </w:r>
            <w:r w:rsidR="00AE1512">
              <w:rPr>
                <w:rFonts w:eastAsiaTheme="minorEastAsia" w:cstheme="minorHAnsi"/>
                <w:spacing w:val="10"/>
                <w:lang w:eastAsia="et-EE"/>
              </w:rPr>
              <w:t>kse</w:t>
            </w:r>
            <w:r w:rsidR="00AE1512" w:rsidRPr="009054A1">
              <w:rPr>
                <w:rFonts w:eastAsiaTheme="minorEastAsia" w:cstheme="minorHAnsi"/>
                <w:spacing w:val="10"/>
                <w:lang w:eastAsia="et-EE"/>
              </w:rPr>
              <w:t xml:space="preserve"> </w:t>
            </w:r>
            <w:r w:rsidRPr="009054A1">
              <w:rPr>
                <w:rFonts w:eastAsiaTheme="minorEastAsia" w:cstheme="minorHAnsi"/>
                <w:spacing w:val="10"/>
                <w:lang w:eastAsia="et-EE"/>
              </w:rPr>
              <w:t xml:space="preserve">läbi vastavalt  Euroopa Komisjoni juhendile „Natura 2000 alasid oluliselt mõjutavate kavade ja projektide hindamine. Loodusdirektiivi artikli 6 lõigete 3 ja 4 tõlgendamise metoodilised juhised“ ja juhendile "Juhised Natura hindamise läbiviimiseks loodusdirektiivi </w:t>
            </w:r>
            <w:r w:rsidRPr="009054A1">
              <w:rPr>
                <w:rFonts w:eastAsiaTheme="minorEastAsia" w:cstheme="minorHAnsi"/>
                <w:spacing w:val="10"/>
                <w:lang w:eastAsia="et-EE"/>
              </w:rPr>
              <w:lastRenderedPageBreak/>
              <w:t xml:space="preserve">artikli 6 lõike 3 rakendamisel Eestis" (KeMÜ, 2016). Natura hindamise metoodikat on </w:t>
            </w:r>
            <w:r w:rsidR="00AE1512">
              <w:rPr>
                <w:rFonts w:eastAsiaTheme="minorEastAsia" w:cstheme="minorHAnsi"/>
                <w:spacing w:val="10"/>
                <w:lang w:eastAsia="et-EE"/>
              </w:rPr>
              <w:t>täpse</w:t>
            </w:r>
            <w:r w:rsidRPr="009054A1">
              <w:rPr>
                <w:rFonts w:eastAsiaTheme="minorEastAsia" w:cstheme="minorHAnsi"/>
                <w:spacing w:val="10"/>
                <w:lang w:eastAsia="et-EE"/>
              </w:rPr>
              <w:t xml:space="preserve">malt käsitletud peatükis </w:t>
            </w:r>
            <w:r w:rsidR="00AE1512">
              <w:rPr>
                <w:rFonts w:eastAsiaTheme="minorEastAsia" w:cstheme="minorHAnsi"/>
                <w:spacing w:val="10"/>
                <w:lang w:eastAsia="et-EE"/>
              </w:rPr>
              <w:fldChar w:fldCharType="begin"/>
            </w:r>
            <w:r w:rsidR="00AE1512">
              <w:rPr>
                <w:rFonts w:eastAsiaTheme="minorEastAsia" w:cstheme="minorHAnsi"/>
                <w:spacing w:val="10"/>
                <w:lang w:eastAsia="et-EE"/>
              </w:rPr>
              <w:instrText xml:space="preserve"> REF _Ref9855989 \r \h </w:instrText>
            </w:r>
            <w:r w:rsidR="00AE1512">
              <w:rPr>
                <w:rFonts w:eastAsiaTheme="minorEastAsia" w:cstheme="minorHAnsi"/>
                <w:spacing w:val="10"/>
                <w:lang w:eastAsia="et-EE"/>
              </w:rPr>
            </w:r>
            <w:r w:rsidR="00AE1512">
              <w:rPr>
                <w:rFonts w:eastAsiaTheme="minorEastAsia" w:cstheme="minorHAnsi"/>
                <w:spacing w:val="10"/>
                <w:lang w:eastAsia="et-EE"/>
              </w:rPr>
              <w:fldChar w:fldCharType="separate"/>
            </w:r>
            <w:r w:rsidR="004D7443">
              <w:rPr>
                <w:rFonts w:eastAsiaTheme="minorEastAsia" w:cstheme="minorHAnsi"/>
                <w:spacing w:val="10"/>
                <w:lang w:eastAsia="et-EE"/>
              </w:rPr>
              <w:t>6</w:t>
            </w:r>
            <w:r w:rsidR="00AE1512">
              <w:rPr>
                <w:rFonts w:eastAsiaTheme="minorEastAsia" w:cstheme="minorHAnsi"/>
                <w:spacing w:val="10"/>
                <w:lang w:eastAsia="et-EE"/>
              </w:rPr>
              <w:fldChar w:fldCharType="end"/>
            </w:r>
            <w:r w:rsidRPr="009054A1">
              <w:rPr>
                <w:rFonts w:eastAsiaTheme="minorEastAsia" w:cstheme="minorHAnsi"/>
                <w:spacing w:val="10"/>
                <w:lang w:eastAsia="et-EE"/>
              </w:rPr>
              <w:t>.</w:t>
            </w:r>
          </w:p>
        </w:tc>
      </w:tr>
      <w:tr w:rsidR="000737D2" w14:paraId="67EA5285" w14:textId="77777777" w:rsidTr="00157A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9" w:type="dxa"/>
          </w:tcPr>
          <w:p w14:paraId="149C0DE5" w14:textId="3AA36E4D" w:rsidR="00C41F42" w:rsidRDefault="00C41F42" w:rsidP="00C41F42">
            <w:pPr>
              <w:pStyle w:val="BodyText"/>
            </w:pPr>
            <w:r w:rsidRPr="009054A1">
              <w:rPr>
                <w:rFonts w:eastAsiaTheme="minorEastAsia" w:cstheme="minorHAnsi"/>
                <w:spacing w:val="10"/>
                <w:lang w:eastAsia="et-EE"/>
              </w:rPr>
              <w:lastRenderedPageBreak/>
              <w:t>Mõju kaitstavatele loodus</w:t>
            </w:r>
            <w:r>
              <w:rPr>
                <w:rFonts w:eastAsiaTheme="minorEastAsia" w:cstheme="minorHAnsi"/>
                <w:spacing w:val="10"/>
                <w:lang w:eastAsia="et-EE"/>
              </w:rPr>
              <w:t>-</w:t>
            </w:r>
            <w:r w:rsidRPr="009054A1">
              <w:rPr>
                <w:rFonts w:eastAsiaTheme="minorEastAsia" w:cstheme="minorHAnsi"/>
                <w:spacing w:val="10"/>
                <w:lang w:eastAsia="et-EE"/>
              </w:rPr>
              <w:t>objektidele</w:t>
            </w:r>
          </w:p>
        </w:tc>
        <w:tc>
          <w:tcPr>
            <w:tcW w:w="3622" w:type="dxa"/>
          </w:tcPr>
          <w:p w14:paraId="41CDCD67" w14:textId="01CFA21A" w:rsidR="00C41F42" w:rsidRDefault="00C41F42" w:rsidP="00C41F42">
            <w:pPr>
              <w:pStyle w:val="BodyText"/>
              <w:cnfStyle w:val="000000100000" w:firstRow="0" w:lastRow="0" w:firstColumn="0" w:lastColumn="0" w:oddVBand="0" w:evenVBand="0" w:oddHBand="1" w:evenHBand="0" w:firstRowFirstColumn="0" w:firstRowLastColumn="0" w:lastRowFirstColumn="0" w:lastRowLastColumn="0"/>
            </w:pPr>
            <w:r w:rsidRPr="009054A1">
              <w:rPr>
                <w:rFonts w:eastAsiaTheme="minorEastAsia" w:cstheme="minorHAnsi"/>
                <w:spacing w:val="10"/>
                <w:lang w:eastAsia="et-EE"/>
              </w:rPr>
              <w:t xml:space="preserve">Otsene mõju kaitstavatele loodusobjektidele avaldub läbi objekti hävimise või füüsilise kahjustamise (nt üksikobjektide puhul), </w:t>
            </w:r>
            <w:r w:rsidR="00AE1512">
              <w:rPr>
                <w:rFonts w:eastAsiaTheme="minorEastAsia" w:cstheme="minorHAnsi"/>
                <w:spacing w:val="10"/>
                <w:lang w:eastAsia="et-EE"/>
              </w:rPr>
              <w:t xml:space="preserve">liikide </w:t>
            </w:r>
            <w:r w:rsidRPr="009054A1">
              <w:rPr>
                <w:rFonts w:eastAsiaTheme="minorEastAsia" w:cstheme="minorHAnsi"/>
                <w:spacing w:val="10"/>
                <w:lang w:eastAsia="et-EE"/>
              </w:rPr>
              <w:t>elupaikade pindala vähenemise</w:t>
            </w:r>
            <w:r w:rsidR="00AE1512" w:rsidRPr="009054A1">
              <w:rPr>
                <w:rFonts w:eastAsiaTheme="minorEastAsia" w:cstheme="minorHAnsi"/>
                <w:spacing w:val="10"/>
                <w:lang w:eastAsia="et-EE"/>
              </w:rPr>
              <w:t xml:space="preserve"> või killustamise</w:t>
            </w:r>
            <w:r w:rsidRPr="009054A1">
              <w:rPr>
                <w:rFonts w:eastAsiaTheme="minorEastAsia" w:cstheme="minorHAnsi"/>
                <w:spacing w:val="10"/>
                <w:lang w:eastAsia="et-EE"/>
              </w:rPr>
              <w:t xml:space="preserve">, </w:t>
            </w:r>
            <w:r w:rsidR="00AE1512">
              <w:rPr>
                <w:rFonts w:eastAsiaTheme="minorEastAsia" w:cstheme="minorHAnsi"/>
                <w:spacing w:val="10"/>
                <w:lang w:eastAsia="et-EE"/>
              </w:rPr>
              <w:t xml:space="preserve">alade </w:t>
            </w:r>
            <w:r w:rsidR="00AE1512" w:rsidRPr="00AE1512">
              <w:rPr>
                <w:rFonts w:eastAsiaTheme="minorEastAsia" w:cstheme="minorHAnsi"/>
                <w:spacing w:val="10"/>
                <w:lang w:eastAsia="et-EE"/>
              </w:rPr>
              <w:t>kaitse-eesmärgiks olevate elupaigatüüpide/</w:t>
            </w:r>
            <w:r w:rsidR="00AE1512">
              <w:rPr>
                <w:rFonts w:eastAsiaTheme="minorEastAsia" w:cstheme="minorHAnsi"/>
                <w:spacing w:val="10"/>
                <w:lang w:eastAsia="et-EE"/>
              </w:rPr>
              <w:t xml:space="preserve"> </w:t>
            </w:r>
            <w:r w:rsidR="00AE1512" w:rsidRPr="00AE1512">
              <w:rPr>
                <w:rFonts w:eastAsiaTheme="minorEastAsia" w:cstheme="minorHAnsi"/>
                <w:spacing w:val="10"/>
                <w:lang w:eastAsia="et-EE"/>
              </w:rPr>
              <w:t>liikide elupaikade pindala vähenemise</w:t>
            </w:r>
            <w:r w:rsidR="00AE1512">
              <w:rPr>
                <w:rFonts w:eastAsiaTheme="minorEastAsia" w:cstheme="minorHAnsi"/>
                <w:spacing w:val="10"/>
                <w:lang w:eastAsia="et-EE"/>
              </w:rPr>
              <w:t xml:space="preserve"> </w:t>
            </w:r>
            <w:r w:rsidR="00AE1512" w:rsidRPr="009054A1">
              <w:rPr>
                <w:rFonts w:eastAsiaTheme="minorEastAsia" w:cstheme="minorHAnsi"/>
                <w:spacing w:val="10"/>
                <w:lang w:eastAsia="et-EE"/>
              </w:rPr>
              <w:t>või killustamise</w:t>
            </w:r>
            <w:r w:rsidRPr="009054A1">
              <w:rPr>
                <w:rFonts w:eastAsiaTheme="minorEastAsia" w:cstheme="minorHAnsi"/>
                <w:spacing w:val="10"/>
                <w:lang w:eastAsia="et-EE"/>
              </w:rPr>
              <w:t>. Kaudne mõju avaldub läbi tingimuste (nt vee- või valgusrežiim, häiringud) ebasoodsamaks muutumise.</w:t>
            </w:r>
          </w:p>
        </w:tc>
        <w:tc>
          <w:tcPr>
            <w:tcW w:w="3628" w:type="dxa"/>
          </w:tcPr>
          <w:p w14:paraId="128E3D73" w14:textId="77777777" w:rsidR="00C41F42" w:rsidRPr="009054A1" w:rsidRDefault="00C41F42" w:rsidP="00C41F42">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Otsese mõju alana käsitletakse raudtee kaitsevööndit (66 m) ja/või eelprojekti raames koostatud krundijaotuskavaga määratud ala (viimane on kohati raudtee kaitsevööndist oluliselt laiem ala, kuna hõlmab ka erinevaid raudteega kaasnevaid objekte (risted, ökoduktid jm), kus toimub keskkonna füüsiline muutmine.</w:t>
            </w:r>
          </w:p>
          <w:p w14:paraId="0F4DBFA3" w14:textId="4EAAE471" w:rsidR="00C41F42" w:rsidRDefault="00C41F42" w:rsidP="00C41F42">
            <w:pPr>
              <w:pStyle w:val="BodyText"/>
              <w:cnfStyle w:val="000000100000" w:firstRow="0" w:lastRow="0" w:firstColumn="0" w:lastColumn="0" w:oddVBand="0" w:evenVBand="0" w:oddHBand="1" w:evenHBand="0" w:firstRowFirstColumn="0" w:firstRowLastColumn="0" w:lastRowFirstColumn="0" w:lastRowLastColumn="0"/>
            </w:pPr>
            <w:r w:rsidRPr="009054A1">
              <w:rPr>
                <w:rFonts w:eastAsiaTheme="minorEastAsia" w:cstheme="minorHAnsi"/>
                <w:spacing w:val="10"/>
                <w:lang w:eastAsia="et-EE"/>
              </w:rPr>
              <w:t>Kaudse mõju ala sõltub konkreetsest kaitsealusest objektist ja keskkonnatingimus</w:t>
            </w:r>
            <w:r w:rsidR="008B5E6F">
              <w:rPr>
                <w:rFonts w:eastAsiaTheme="minorEastAsia" w:cstheme="minorHAnsi"/>
                <w:spacing w:val="10"/>
                <w:lang w:eastAsia="et-EE"/>
              </w:rPr>
              <w:t>-</w:t>
            </w:r>
            <w:r w:rsidRPr="009054A1">
              <w:rPr>
                <w:rFonts w:eastAsiaTheme="minorEastAsia" w:cstheme="minorHAnsi"/>
                <w:spacing w:val="10"/>
                <w:lang w:eastAsia="et-EE"/>
              </w:rPr>
              <w:t>test antud asukohas, aga üldiselt</w:t>
            </w:r>
            <w:r w:rsidRPr="009054A1">
              <w:rPr>
                <w:rFonts w:eastAsiaTheme="minorEastAsia" w:cstheme="minorHAnsi"/>
                <w:b/>
                <w:spacing w:val="10"/>
                <w:lang w:eastAsia="et-EE"/>
              </w:rPr>
              <w:t xml:space="preserve"> </w:t>
            </w:r>
            <w:r w:rsidRPr="009054A1">
              <w:rPr>
                <w:rFonts w:eastAsiaTheme="minorEastAsia" w:cstheme="minorHAnsi"/>
                <w:spacing w:val="10"/>
                <w:lang w:eastAsia="et-EE"/>
              </w:rPr>
              <w:t>võib kaudne mõju ulatuda vähemalt sadadesse meetritesse. Näiteks maakonnaplaneeringute KSH</w:t>
            </w:r>
            <w:r w:rsidR="00E466AA">
              <w:rPr>
                <w:rFonts w:eastAsiaTheme="minorEastAsia" w:cstheme="minorHAnsi"/>
                <w:spacing w:val="10"/>
                <w:lang w:eastAsia="et-EE"/>
              </w:rPr>
              <w:t>-</w:t>
            </w:r>
            <w:r w:rsidRPr="009054A1">
              <w:rPr>
                <w:rFonts w:eastAsiaTheme="minorEastAsia" w:cstheme="minorHAnsi"/>
                <w:spacing w:val="10"/>
                <w:lang w:eastAsia="et-EE"/>
              </w:rPr>
              <w:t xml:space="preserve">s rakendati kaitsealuste objektide puhul kaudse mõju alana </w:t>
            </w:r>
            <w:r w:rsidR="00E466AA" w:rsidRPr="009054A1">
              <w:rPr>
                <w:rFonts w:eastAsiaTheme="minorEastAsia" w:cstheme="minorHAnsi"/>
                <w:spacing w:val="10"/>
                <w:lang w:eastAsia="et-EE"/>
              </w:rPr>
              <w:t xml:space="preserve">350 m </w:t>
            </w:r>
            <w:r w:rsidRPr="009054A1">
              <w:rPr>
                <w:rFonts w:eastAsiaTheme="minorEastAsia" w:cstheme="minorHAnsi"/>
                <w:spacing w:val="10"/>
                <w:lang w:eastAsia="et-EE"/>
              </w:rPr>
              <w:t>kogu trassikoridori</w:t>
            </w:r>
            <w:r w:rsidR="00E466AA">
              <w:rPr>
                <w:rFonts w:eastAsiaTheme="minorEastAsia" w:cstheme="minorHAnsi"/>
                <w:spacing w:val="10"/>
                <w:lang w:eastAsia="et-EE"/>
              </w:rPr>
              <w:t xml:space="preserve"> ulatuses</w:t>
            </w:r>
            <w:r w:rsidRPr="009054A1">
              <w:rPr>
                <w:rFonts w:eastAsiaTheme="minorEastAsia" w:cstheme="minorHAnsi"/>
                <w:spacing w:val="10"/>
                <w:lang w:eastAsia="et-EE"/>
              </w:rPr>
              <w:t>.</w:t>
            </w:r>
            <w:r w:rsidR="008B5E6F">
              <w:rPr>
                <w:rFonts w:eastAsiaTheme="minorEastAsia" w:cstheme="minorHAnsi"/>
                <w:spacing w:val="10"/>
                <w:lang w:eastAsia="et-EE"/>
              </w:rPr>
              <w:t xml:space="preserve"> </w:t>
            </w:r>
          </w:p>
        </w:tc>
        <w:tc>
          <w:tcPr>
            <w:tcW w:w="4540" w:type="dxa"/>
          </w:tcPr>
          <w:p w14:paraId="34BD942D" w14:textId="68AFCBEF" w:rsidR="00C41F42" w:rsidRPr="00C41F42" w:rsidRDefault="00C41F42" w:rsidP="00C41F42">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C41F42">
              <w:rPr>
                <w:rFonts w:eastAsiaTheme="minorEastAsia" w:cstheme="minorHAnsi"/>
                <w:spacing w:val="10"/>
                <w:lang w:eastAsia="et-EE"/>
              </w:rPr>
              <w:t>Hindamise aluseks on heaks kiidetud Rail Baltic</w:t>
            </w:r>
            <w:r w:rsidR="000C227F">
              <w:rPr>
                <w:rFonts w:eastAsiaTheme="minorEastAsia" w:cstheme="minorHAnsi"/>
                <w:spacing w:val="10"/>
                <w:lang w:eastAsia="et-EE"/>
              </w:rPr>
              <w:t>u maakonnaplaneeringute</w:t>
            </w:r>
            <w:r w:rsidRPr="00C41F42">
              <w:rPr>
                <w:rFonts w:eastAsiaTheme="minorEastAsia" w:cstheme="minorHAnsi"/>
                <w:spacing w:val="10"/>
                <w:lang w:eastAsia="et-EE"/>
              </w:rPr>
              <w:t xml:space="preserve"> KSH aruanne, olemasolevad andmebaasid, inventuurid, uuringud ja seire andmed. Aruande koostamise käigus teha</w:t>
            </w:r>
            <w:r w:rsidR="00AE1512">
              <w:rPr>
                <w:rFonts w:eastAsiaTheme="minorEastAsia" w:cstheme="minorHAnsi"/>
                <w:spacing w:val="10"/>
                <w:lang w:eastAsia="et-EE"/>
              </w:rPr>
              <w:t>kse</w:t>
            </w:r>
            <w:r w:rsidRPr="00C41F42">
              <w:rPr>
                <w:rFonts w:eastAsiaTheme="minorEastAsia" w:cstheme="minorHAnsi"/>
                <w:spacing w:val="10"/>
                <w:lang w:eastAsia="et-EE"/>
              </w:rPr>
              <w:t xml:space="preserve"> koostööd Keskkonnaametiga, et vältida olukordi, kus on küll uut teavet, aga see ei kajastu andmebaasides või muudes allikates. Mõju hindamisel kasuta</w:t>
            </w:r>
            <w:r w:rsidR="00AE1512">
              <w:rPr>
                <w:rFonts w:eastAsiaTheme="minorEastAsia" w:cstheme="minorHAnsi"/>
                <w:spacing w:val="10"/>
                <w:lang w:eastAsia="et-EE"/>
              </w:rPr>
              <w:t>takse</w:t>
            </w:r>
            <w:r w:rsidRPr="00C41F42">
              <w:rPr>
                <w:rFonts w:eastAsiaTheme="minorEastAsia" w:cstheme="minorHAnsi"/>
                <w:spacing w:val="10"/>
                <w:lang w:eastAsia="et-EE"/>
              </w:rPr>
              <w:t xml:space="preserve"> eksperthinnangut, kaardianalüüsi, modelleerimist</w:t>
            </w:r>
            <w:r w:rsidR="00AE1512">
              <w:rPr>
                <w:rFonts w:eastAsiaTheme="minorEastAsia" w:cstheme="minorHAnsi"/>
                <w:spacing w:val="10"/>
                <w:lang w:eastAsia="et-EE"/>
              </w:rPr>
              <w:t xml:space="preserve"> jm asjakohaseid meetodeid</w:t>
            </w:r>
            <w:r w:rsidRPr="00C41F42">
              <w:rPr>
                <w:rFonts w:eastAsiaTheme="minorEastAsia" w:cstheme="minorHAnsi"/>
                <w:spacing w:val="10"/>
                <w:lang w:eastAsia="et-EE"/>
              </w:rPr>
              <w:t xml:space="preserve"> ning nende meetodite omavahelist kombineerimist.</w:t>
            </w:r>
            <w:r>
              <w:rPr>
                <w:rFonts w:eastAsiaTheme="minorEastAsia" w:cstheme="minorHAnsi"/>
                <w:spacing w:val="10"/>
                <w:lang w:eastAsia="et-EE"/>
              </w:rPr>
              <w:t xml:space="preserve"> </w:t>
            </w:r>
          </w:p>
        </w:tc>
      </w:tr>
      <w:tr w:rsidR="000737D2" w14:paraId="0A1ED684" w14:textId="77777777" w:rsidTr="00157AD2">
        <w:tc>
          <w:tcPr>
            <w:cnfStyle w:val="001000000000" w:firstRow="0" w:lastRow="0" w:firstColumn="1" w:lastColumn="0" w:oddVBand="0" w:evenVBand="0" w:oddHBand="0" w:evenHBand="0" w:firstRowFirstColumn="0" w:firstRowLastColumn="0" w:lastRowFirstColumn="0" w:lastRowLastColumn="0"/>
            <w:tcW w:w="1919" w:type="dxa"/>
          </w:tcPr>
          <w:p w14:paraId="236C9FCB" w14:textId="30D4424E" w:rsidR="00C41F42" w:rsidRDefault="00C41F42" w:rsidP="00C41F42">
            <w:pPr>
              <w:pStyle w:val="BodyText"/>
            </w:pPr>
            <w:r w:rsidRPr="009054A1">
              <w:rPr>
                <w:rFonts w:eastAsiaTheme="minorEastAsia" w:cstheme="minorHAnsi"/>
                <w:spacing w:val="10"/>
                <w:lang w:eastAsia="et-EE"/>
              </w:rPr>
              <w:t>Mõju loomastikule</w:t>
            </w:r>
          </w:p>
        </w:tc>
        <w:tc>
          <w:tcPr>
            <w:tcW w:w="3622" w:type="dxa"/>
          </w:tcPr>
          <w:p w14:paraId="193B02AB" w14:textId="22856BAD" w:rsidR="00C41F42" w:rsidRDefault="00C41F42" w:rsidP="00C41F42">
            <w:pPr>
              <w:pStyle w:val="BodyText"/>
              <w:cnfStyle w:val="000000000000" w:firstRow="0" w:lastRow="0" w:firstColumn="0" w:lastColumn="0" w:oddVBand="0" w:evenVBand="0" w:oddHBand="0" w:evenHBand="0" w:firstRowFirstColumn="0" w:firstRowLastColumn="0" w:lastRowFirstColumn="0" w:lastRowLastColumn="0"/>
            </w:pPr>
            <w:r w:rsidRPr="009054A1">
              <w:rPr>
                <w:rFonts w:eastAsiaTheme="minorEastAsia" w:cstheme="minorHAnsi"/>
                <w:spacing w:val="10"/>
                <w:lang w:eastAsia="et-EE"/>
              </w:rPr>
              <w:t xml:space="preserve">Mõju loomastikule avaldub läbi elupaikade killustumise, häiringute ja võimaliku otsese </w:t>
            </w:r>
            <w:r w:rsidRPr="009054A1">
              <w:rPr>
                <w:rFonts w:eastAsiaTheme="minorEastAsia" w:cstheme="minorHAnsi"/>
                <w:spacing w:val="10"/>
                <w:lang w:eastAsia="et-EE"/>
              </w:rPr>
              <w:lastRenderedPageBreak/>
              <w:t xml:space="preserve">suremuse. Mõju avaldavad nii ehitustegevus, raudteetaristu (kontaktliinid, tarad, raudteemulle jms), aga ka rongiliiklus ning raudtee ja selle taristu hooldus. Häiringute puhul on olulised ka nt müra, vibratsioon, valgusreostus, veerežiimi muutused. </w:t>
            </w:r>
          </w:p>
        </w:tc>
        <w:tc>
          <w:tcPr>
            <w:tcW w:w="3628" w:type="dxa"/>
          </w:tcPr>
          <w:p w14:paraId="5F23B7CE" w14:textId="77777777" w:rsidR="00C41F42" w:rsidRPr="009054A1"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lastRenderedPageBreak/>
              <w:t xml:space="preserve">Mõjuala suurus häiringute ja elupaikade killustumise osas sõltub konkreetsest lahendusest, </w:t>
            </w:r>
            <w:r w:rsidRPr="009054A1">
              <w:rPr>
                <w:rFonts w:eastAsiaTheme="minorEastAsia" w:cstheme="minorHAnsi"/>
                <w:spacing w:val="10"/>
                <w:lang w:eastAsia="et-EE"/>
              </w:rPr>
              <w:lastRenderedPageBreak/>
              <w:t xml:space="preserve">lokaalsetest tingimustest, liikide spetsiifikast ning häiritavate objektide tundlikkusest. </w:t>
            </w:r>
          </w:p>
          <w:p w14:paraId="07E21E62" w14:textId="0F25EFAC" w:rsidR="00C41F42" w:rsidRDefault="00AE1512" w:rsidP="00C41F42">
            <w:pPr>
              <w:pStyle w:val="BodyText"/>
              <w:cnfStyle w:val="000000000000" w:firstRow="0" w:lastRow="0" w:firstColumn="0" w:lastColumn="0" w:oddVBand="0" w:evenVBand="0" w:oddHBand="0" w:evenHBand="0" w:firstRowFirstColumn="0" w:firstRowLastColumn="0" w:lastRowFirstColumn="0" w:lastRowLastColumn="0"/>
            </w:pPr>
            <w:r>
              <w:rPr>
                <w:rFonts w:eastAsiaTheme="minorEastAsia" w:cstheme="minorHAnsi"/>
                <w:spacing w:val="10"/>
                <w:lang w:eastAsia="et-EE"/>
              </w:rPr>
              <w:t>S</w:t>
            </w:r>
            <w:r w:rsidR="00C41F42" w:rsidRPr="009054A1">
              <w:rPr>
                <w:rFonts w:eastAsiaTheme="minorEastAsia" w:cstheme="minorHAnsi"/>
                <w:spacing w:val="10"/>
                <w:lang w:eastAsia="et-EE"/>
              </w:rPr>
              <w:t xml:space="preserve">uremuse puhul </w:t>
            </w:r>
            <w:r>
              <w:rPr>
                <w:rFonts w:eastAsiaTheme="minorEastAsia" w:cstheme="minorHAnsi"/>
                <w:spacing w:val="10"/>
                <w:lang w:eastAsia="et-EE"/>
              </w:rPr>
              <w:t>loetakse</w:t>
            </w:r>
            <w:r w:rsidR="00C41F42" w:rsidRPr="009054A1">
              <w:rPr>
                <w:rFonts w:eastAsiaTheme="minorEastAsia" w:cstheme="minorHAnsi"/>
                <w:spacing w:val="10"/>
                <w:lang w:eastAsia="et-EE"/>
              </w:rPr>
              <w:t xml:space="preserve"> </w:t>
            </w:r>
            <w:r>
              <w:rPr>
                <w:rFonts w:eastAsiaTheme="minorEastAsia" w:cstheme="minorHAnsi"/>
                <w:spacing w:val="10"/>
                <w:lang w:eastAsia="et-EE"/>
              </w:rPr>
              <w:t>m</w:t>
            </w:r>
            <w:r w:rsidRPr="009054A1">
              <w:rPr>
                <w:rFonts w:eastAsiaTheme="minorEastAsia" w:cstheme="minorHAnsi"/>
                <w:spacing w:val="10"/>
                <w:lang w:eastAsia="et-EE"/>
              </w:rPr>
              <w:t>õjuala</w:t>
            </w:r>
            <w:r>
              <w:rPr>
                <w:rFonts w:eastAsiaTheme="minorEastAsia" w:cstheme="minorHAnsi"/>
                <w:spacing w:val="10"/>
                <w:lang w:eastAsia="et-EE"/>
              </w:rPr>
              <w:t>ks</w:t>
            </w:r>
            <w:r w:rsidRPr="009054A1">
              <w:rPr>
                <w:rFonts w:eastAsiaTheme="minorEastAsia" w:cstheme="minorHAnsi"/>
                <w:spacing w:val="10"/>
                <w:lang w:eastAsia="et-EE"/>
              </w:rPr>
              <w:t xml:space="preserve"> </w:t>
            </w:r>
            <w:r w:rsidR="00C41F42" w:rsidRPr="009054A1">
              <w:rPr>
                <w:rFonts w:eastAsiaTheme="minorEastAsia" w:cstheme="minorHAnsi"/>
                <w:spacing w:val="10"/>
                <w:lang w:eastAsia="et-EE"/>
              </w:rPr>
              <w:t>peamiselt raudtee vahetu</w:t>
            </w:r>
            <w:r>
              <w:rPr>
                <w:rFonts w:eastAsiaTheme="minorEastAsia" w:cstheme="minorHAnsi"/>
                <w:spacing w:val="10"/>
                <w:lang w:eastAsia="et-EE"/>
              </w:rPr>
              <w:t>t</w:t>
            </w:r>
            <w:r w:rsidR="00C41F42" w:rsidRPr="009054A1">
              <w:rPr>
                <w:rFonts w:eastAsiaTheme="minorEastAsia" w:cstheme="minorHAnsi"/>
                <w:spacing w:val="10"/>
                <w:lang w:eastAsia="et-EE"/>
              </w:rPr>
              <w:t xml:space="preserve"> ümbrus</w:t>
            </w:r>
            <w:r>
              <w:rPr>
                <w:rFonts w:eastAsiaTheme="minorEastAsia" w:cstheme="minorHAnsi"/>
                <w:spacing w:val="10"/>
                <w:lang w:eastAsia="et-EE"/>
              </w:rPr>
              <w:t>t</w:t>
            </w:r>
            <w:r w:rsidR="00C41F42" w:rsidRPr="009054A1">
              <w:rPr>
                <w:rFonts w:eastAsiaTheme="minorEastAsia" w:cstheme="minorHAnsi"/>
                <w:spacing w:val="10"/>
                <w:lang w:eastAsia="et-EE"/>
              </w:rPr>
              <w:t xml:space="preserve"> (piirdeaiad ja nende vaheline ala). </w:t>
            </w:r>
          </w:p>
        </w:tc>
        <w:tc>
          <w:tcPr>
            <w:tcW w:w="4540" w:type="dxa"/>
          </w:tcPr>
          <w:p w14:paraId="13EE0975" w14:textId="1BC7DDC3" w:rsidR="00C41F42" w:rsidRPr="00C41F42"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cstheme="minorHAnsi"/>
                <w:lang w:eastAsia="et-EE"/>
              </w:rPr>
            </w:pPr>
            <w:r w:rsidRPr="00C41F42">
              <w:rPr>
                <w:rFonts w:cstheme="minorHAnsi"/>
                <w:lang w:eastAsia="et-EE"/>
              </w:rPr>
              <w:lastRenderedPageBreak/>
              <w:t>Hindamise aluseks on heaks kiidetud Rail Baltic</w:t>
            </w:r>
            <w:r w:rsidR="000C227F">
              <w:rPr>
                <w:rFonts w:cstheme="minorHAnsi"/>
                <w:lang w:eastAsia="et-EE"/>
              </w:rPr>
              <w:t>u maakonnaplaneeringute</w:t>
            </w:r>
            <w:r w:rsidRPr="00C41F42">
              <w:rPr>
                <w:rFonts w:cstheme="minorHAnsi"/>
                <w:lang w:eastAsia="et-EE"/>
              </w:rPr>
              <w:t xml:space="preserve"> KSH aruanne, olemasolevad andmebaasid, inventuurid, </w:t>
            </w:r>
            <w:r w:rsidRPr="00C41F42">
              <w:rPr>
                <w:rFonts w:cstheme="minorHAnsi"/>
                <w:lang w:eastAsia="et-EE"/>
              </w:rPr>
              <w:lastRenderedPageBreak/>
              <w:t>uuringud ja seire andmed. Aruande koostamise käigus teha</w:t>
            </w:r>
            <w:r w:rsidR="00AC0054">
              <w:rPr>
                <w:rFonts w:cstheme="minorHAnsi"/>
                <w:lang w:eastAsia="et-EE"/>
              </w:rPr>
              <w:t>kse</w:t>
            </w:r>
            <w:r w:rsidRPr="00C41F42">
              <w:rPr>
                <w:rFonts w:cstheme="minorHAnsi"/>
                <w:lang w:eastAsia="et-EE"/>
              </w:rPr>
              <w:t xml:space="preserve"> koostööd Keskkonnaametiga, et vältida olukordi, kus on küll uut teavet, aga see ei kajastu andmebaasides või muudes allikates. Mõju hindamisel kasuta</w:t>
            </w:r>
            <w:r w:rsidR="00AC0054">
              <w:rPr>
                <w:rFonts w:cstheme="minorHAnsi"/>
                <w:lang w:eastAsia="et-EE"/>
              </w:rPr>
              <w:t>takse</w:t>
            </w:r>
            <w:r w:rsidRPr="00C41F42">
              <w:rPr>
                <w:rFonts w:cstheme="minorHAnsi"/>
                <w:lang w:eastAsia="et-EE"/>
              </w:rPr>
              <w:t xml:space="preserve"> eksperthinnangut, kaardianalüüsi, modelleerimist</w:t>
            </w:r>
            <w:r w:rsidR="00AC0054">
              <w:rPr>
                <w:rFonts w:cstheme="minorHAnsi"/>
                <w:lang w:eastAsia="et-EE"/>
              </w:rPr>
              <w:t xml:space="preserve"> jm asjakohaseid meetodeid</w:t>
            </w:r>
            <w:r w:rsidRPr="00C41F42">
              <w:rPr>
                <w:rFonts w:cstheme="minorHAnsi"/>
                <w:lang w:eastAsia="et-EE"/>
              </w:rPr>
              <w:t xml:space="preserve"> ning nende meetodite omavahelist kombineerimist.</w:t>
            </w:r>
          </w:p>
          <w:p w14:paraId="08B45B4A" w14:textId="085F2546" w:rsidR="00C41F42" w:rsidRDefault="00AC0054" w:rsidP="00C41F42">
            <w:pPr>
              <w:pStyle w:val="BodyText"/>
              <w:cnfStyle w:val="000000000000" w:firstRow="0" w:lastRow="0" w:firstColumn="0" w:lastColumn="0" w:oddVBand="0" w:evenVBand="0" w:oddHBand="0" w:evenHBand="0" w:firstRowFirstColumn="0" w:firstRowLastColumn="0" w:lastRowFirstColumn="0" w:lastRowLastColumn="0"/>
            </w:pPr>
            <w:r>
              <w:rPr>
                <w:rFonts w:cstheme="minorHAnsi"/>
                <w:lang w:eastAsia="et-EE"/>
              </w:rPr>
              <w:t>Üheks oluliseks sisendiks on Rail Baltic</w:t>
            </w:r>
            <w:r w:rsidR="000C227F">
              <w:rPr>
                <w:rFonts w:cstheme="minorHAnsi"/>
                <w:lang w:eastAsia="et-EE"/>
              </w:rPr>
              <w:t>u maakonnaplaneeringute</w:t>
            </w:r>
            <w:r>
              <w:rPr>
                <w:rFonts w:cstheme="minorHAnsi"/>
                <w:lang w:eastAsia="et-EE"/>
              </w:rPr>
              <w:t xml:space="preserve"> </w:t>
            </w:r>
            <w:r w:rsidR="00C41F42" w:rsidRPr="009054A1">
              <w:rPr>
                <w:rFonts w:cstheme="minorHAnsi"/>
                <w:lang w:eastAsia="et-EE"/>
              </w:rPr>
              <w:t xml:space="preserve">KSH aruandes välja töötatud leevendavad meetmed loomapopulatsioonide sidususe tagamiseks. </w:t>
            </w:r>
            <w:r w:rsidR="00C41F42" w:rsidRPr="009054A1">
              <w:rPr>
                <w:rFonts w:cstheme="minorHAnsi"/>
              </w:rPr>
              <w:t>Otseselt käesoleva KMH kontekstis on detailsemalt võimalik hinnata mõjusid käesoleval projektlõigul. Koostöös loomastiku eksperdiga täpsusta</w:t>
            </w:r>
            <w:r>
              <w:rPr>
                <w:rFonts w:cstheme="minorHAnsi"/>
              </w:rPr>
              <w:t>takse</w:t>
            </w:r>
            <w:r w:rsidR="00C41F42" w:rsidRPr="009054A1">
              <w:rPr>
                <w:rFonts w:cstheme="minorHAnsi"/>
              </w:rPr>
              <w:t xml:space="preserve"> vajalikud leevendavad meetmed ja </w:t>
            </w:r>
            <w:r w:rsidR="00C41F42" w:rsidRPr="009054A1">
              <w:rPr>
                <w:rFonts w:cstheme="minorHAnsi"/>
                <w:lang w:eastAsia="et-EE"/>
              </w:rPr>
              <w:t>tööta</w:t>
            </w:r>
            <w:r>
              <w:rPr>
                <w:rFonts w:cstheme="minorHAnsi"/>
                <w:lang w:eastAsia="et-EE"/>
              </w:rPr>
              <w:t>takse</w:t>
            </w:r>
            <w:r w:rsidR="00C41F42" w:rsidRPr="009054A1">
              <w:rPr>
                <w:rFonts w:cstheme="minorHAnsi"/>
                <w:lang w:eastAsia="et-EE"/>
              </w:rPr>
              <w:t xml:space="preserve"> </w:t>
            </w:r>
            <w:r w:rsidRPr="009054A1">
              <w:rPr>
                <w:rFonts w:cstheme="minorHAnsi"/>
                <w:lang w:eastAsia="et-EE"/>
              </w:rPr>
              <w:t xml:space="preserve">välja </w:t>
            </w:r>
            <w:r w:rsidR="00C41F42" w:rsidRPr="009054A1">
              <w:rPr>
                <w:rFonts w:cstheme="minorHAnsi"/>
                <w:lang w:eastAsia="et-EE"/>
              </w:rPr>
              <w:t>toimivad loomaläbipääsude tehnilised lahendused</w:t>
            </w:r>
            <w:r w:rsidR="00C41F42" w:rsidRPr="009054A1">
              <w:rPr>
                <w:rFonts w:cstheme="minorHAnsi"/>
              </w:rPr>
              <w:t>. Üldisemal tasandil on võimalik arvestada ka kogu Rail Baltic</w:t>
            </w:r>
            <w:r w:rsidR="000C227F">
              <w:rPr>
                <w:rFonts w:cstheme="minorHAnsi"/>
              </w:rPr>
              <w:t>u</w:t>
            </w:r>
            <w:r w:rsidR="00C41F42" w:rsidRPr="009054A1">
              <w:rPr>
                <w:rFonts w:cstheme="minorHAnsi"/>
              </w:rPr>
              <w:t xml:space="preserve"> trassi kumulatiivset mõju populatsioonide sidususele </w:t>
            </w:r>
            <w:r w:rsidR="00C41F42" w:rsidRPr="0096091A">
              <w:rPr>
                <w:rFonts w:cstheme="minorHAnsi"/>
              </w:rPr>
              <w:t xml:space="preserve">(vt ptk </w:t>
            </w:r>
            <w:r w:rsidR="0096091A" w:rsidRPr="0096091A">
              <w:rPr>
                <w:rFonts w:cstheme="minorHAnsi"/>
              </w:rPr>
              <w:fldChar w:fldCharType="begin"/>
            </w:r>
            <w:r w:rsidR="0096091A" w:rsidRPr="0096091A">
              <w:rPr>
                <w:rFonts w:cstheme="minorHAnsi"/>
              </w:rPr>
              <w:instrText xml:space="preserve"> REF _Ref9415805 \r \h </w:instrText>
            </w:r>
            <w:r w:rsidR="0096091A">
              <w:rPr>
                <w:rFonts w:cstheme="minorHAnsi"/>
              </w:rPr>
              <w:instrText xml:space="preserve"> \* MERGEFORMAT </w:instrText>
            </w:r>
            <w:r w:rsidR="0096091A" w:rsidRPr="0096091A">
              <w:rPr>
                <w:rFonts w:cstheme="minorHAnsi"/>
              </w:rPr>
            </w:r>
            <w:r w:rsidR="0096091A" w:rsidRPr="0096091A">
              <w:rPr>
                <w:rFonts w:cstheme="minorHAnsi"/>
              </w:rPr>
              <w:fldChar w:fldCharType="separate"/>
            </w:r>
            <w:r w:rsidR="004D7443">
              <w:rPr>
                <w:rFonts w:cstheme="minorHAnsi"/>
              </w:rPr>
              <w:t>9.1</w:t>
            </w:r>
            <w:r w:rsidR="0096091A" w:rsidRPr="0096091A">
              <w:rPr>
                <w:rFonts w:cstheme="minorHAnsi"/>
              </w:rPr>
              <w:fldChar w:fldCharType="end"/>
            </w:r>
            <w:r w:rsidR="00C41F42" w:rsidRPr="0096091A">
              <w:rPr>
                <w:rFonts w:cstheme="minorHAnsi"/>
              </w:rPr>
              <w:t>)</w:t>
            </w:r>
            <w:r w:rsidR="0096091A">
              <w:rPr>
                <w:rFonts w:cstheme="minorHAnsi"/>
              </w:rPr>
              <w:t xml:space="preserve">. </w:t>
            </w:r>
          </w:p>
        </w:tc>
      </w:tr>
      <w:tr w:rsidR="000737D2" w14:paraId="3CE4D0BB" w14:textId="77777777" w:rsidTr="00157A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9" w:type="dxa"/>
          </w:tcPr>
          <w:p w14:paraId="5C183502" w14:textId="2D380125" w:rsidR="000737D2" w:rsidRPr="008D2B31" w:rsidRDefault="000737D2" w:rsidP="000737D2">
            <w:pPr>
              <w:pStyle w:val="BodyText"/>
            </w:pPr>
            <w:r w:rsidRPr="008D2B31">
              <w:rPr>
                <w:rFonts w:eastAsiaTheme="minorEastAsia" w:cstheme="minorHAnsi"/>
                <w:spacing w:val="10"/>
                <w:lang w:eastAsia="et-EE"/>
              </w:rPr>
              <w:lastRenderedPageBreak/>
              <w:t xml:space="preserve">Mõju taimestikule (sh metsadele) ja elupaikade kadu </w:t>
            </w:r>
          </w:p>
        </w:tc>
        <w:tc>
          <w:tcPr>
            <w:tcW w:w="3622" w:type="dxa"/>
          </w:tcPr>
          <w:p w14:paraId="27B66A44" w14:textId="1405C058" w:rsidR="000737D2" w:rsidRDefault="000737D2" w:rsidP="000737D2">
            <w:pPr>
              <w:pStyle w:val="BodyText"/>
              <w:cnfStyle w:val="000000100000" w:firstRow="0" w:lastRow="0" w:firstColumn="0" w:lastColumn="0" w:oddVBand="0" w:evenVBand="0" w:oddHBand="1" w:evenHBand="0" w:firstRowFirstColumn="0" w:firstRowLastColumn="0" w:lastRowFirstColumn="0" w:lastRowLastColumn="0"/>
            </w:pPr>
            <w:r w:rsidRPr="009054A1">
              <w:rPr>
                <w:rFonts w:eastAsiaTheme="minorEastAsia" w:cstheme="minorHAnsi"/>
                <w:spacing w:val="10"/>
                <w:lang w:eastAsia="et-EE"/>
              </w:rPr>
              <w:t>Raudtee rajamisel on teatav elupaikade kadu paratamatu. Lisaks otsesele elupaiga hävitamisele (nt raadamine, täitmi</w:t>
            </w:r>
            <w:bookmarkStart w:id="105" w:name="_Hlk12972623"/>
            <w:r w:rsidRPr="009054A1">
              <w:rPr>
                <w:rFonts w:eastAsiaTheme="minorEastAsia" w:cstheme="minorHAnsi"/>
                <w:spacing w:val="10"/>
                <w:lang w:eastAsia="et-EE"/>
              </w:rPr>
              <w:t>ne) arvesta</w:t>
            </w:r>
            <w:r w:rsidR="0060337B">
              <w:rPr>
                <w:rFonts w:eastAsiaTheme="minorEastAsia" w:cstheme="minorHAnsi"/>
                <w:spacing w:val="10"/>
                <w:lang w:eastAsia="et-EE"/>
              </w:rPr>
              <w:t>takse</w:t>
            </w:r>
            <w:bookmarkEnd w:id="105"/>
            <w:r w:rsidRPr="009054A1">
              <w:rPr>
                <w:rFonts w:eastAsiaTheme="minorEastAsia" w:cstheme="minorHAnsi"/>
                <w:spacing w:val="10"/>
                <w:lang w:eastAsia="et-EE"/>
              </w:rPr>
              <w:t xml:space="preserve"> ka elupaiga toimimiseks vajalike looduslike tingimuste muutustega (nt veerežiimi muutused</w:t>
            </w:r>
            <w:r>
              <w:rPr>
                <w:rFonts w:eastAsiaTheme="minorEastAsia" w:cstheme="minorHAnsi"/>
                <w:spacing w:val="10"/>
                <w:lang w:eastAsia="et-EE"/>
              </w:rPr>
              <w:t>, tormikindluse vähenemine</w:t>
            </w:r>
            <w:r w:rsidRPr="009054A1">
              <w:rPr>
                <w:rFonts w:eastAsiaTheme="minorEastAsia" w:cstheme="minorHAnsi"/>
                <w:spacing w:val="10"/>
                <w:lang w:eastAsia="et-EE"/>
              </w:rPr>
              <w:t xml:space="preserve">), mis halvimal juhul võivad samuti </w:t>
            </w:r>
            <w:r w:rsidR="009C1BA7" w:rsidRPr="009054A1">
              <w:rPr>
                <w:rFonts w:eastAsiaTheme="minorEastAsia" w:cstheme="minorHAnsi"/>
                <w:spacing w:val="10"/>
                <w:lang w:eastAsia="et-EE"/>
              </w:rPr>
              <w:t xml:space="preserve">viia </w:t>
            </w:r>
            <w:r w:rsidRPr="009054A1">
              <w:rPr>
                <w:rFonts w:eastAsiaTheme="minorEastAsia" w:cstheme="minorHAnsi"/>
                <w:spacing w:val="10"/>
                <w:lang w:eastAsia="et-EE"/>
              </w:rPr>
              <w:t>elupaikade kadumiseni.</w:t>
            </w:r>
            <w:r w:rsidR="009C1BA7">
              <w:rPr>
                <w:rFonts w:eastAsiaTheme="minorEastAsia" w:cstheme="minorHAnsi"/>
                <w:spacing w:val="10"/>
                <w:lang w:eastAsia="et-EE"/>
              </w:rPr>
              <w:t xml:space="preserve"> </w:t>
            </w:r>
            <w:r w:rsidR="008B1355">
              <w:rPr>
                <w:rFonts w:eastAsiaTheme="minorEastAsia" w:cstheme="minorHAnsi"/>
                <w:spacing w:val="10"/>
                <w:lang w:eastAsia="et-EE"/>
              </w:rPr>
              <w:t xml:space="preserve">Kasutusetapis kaasnevad </w:t>
            </w:r>
            <w:r w:rsidR="008B1355" w:rsidRPr="008B1355">
              <w:rPr>
                <w:rFonts w:eastAsiaTheme="minorEastAsia" w:cstheme="minorHAnsi"/>
                <w:spacing w:val="10"/>
                <w:lang w:eastAsia="et-EE"/>
              </w:rPr>
              <w:lastRenderedPageBreak/>
              <w:t>hooldustöödest tulenevad mõju</w:t>
            </w:r>
            <w:r w:rsidR="008B1355">
              <w:rPr>
                <w:rFonts w:eastAsiaTheme="minorEastAsia" w:cstheme="minorHAnsi"/>
                <w:spacing w:val="10"/>
                <w:lang w:eastAsia="et-EE"/>
              </w:rPr>
              <w:t>d</w:t>
            </w:r>
            <w:r w:rsidR="008B1355" w:rsidRPr="008B1355">
              <w:rPr>
                <w:rFonts w:eastAsiaTheme="minorEastAsia" w:cstheme="minorHAnsi"/>
                <w:spacing w:val="10"/>
                <w:lang w:eastAsia="et-EE"/>
              </w:rPr>
              <w:t xml:space="preserve"> (taimestiku tõrje).</w:t>
            </w:r>
          </w:p>
        </w:tc>
        <w:tc>
          <w:tcPr>
            <w:tcW w:w="3628" w:type="dxa"/>
          </w:tcPr>
          <w:p w14:paraId="4F2AF5DE" w14:textId="77777777" w:rsidR="000737D2" w:rsidRPr="009054A1"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lastRenderedPageBreak/>
              <w:t>Otsese mõju alana käsitletakse raudtee kaitsevööndit (66 m) ja/või eelprojekti raames koostatud krundijaotuskavaga määratud ala (viimane on kohati raudtee kaitsevööndist oluliselt laiem ala, kuna hõlmab ka erinevaid raudteega kaasnevaid objekte (risted, ökoduktid jm), kus toimub keskkonna füüsiline muutmine.</w:t>
            </w:r>
          </w:p>
          <w:p w14:paraId="1C1772B2" w14:textId="14682B0F" w:rsidR="000737D2" w:rsidRDefault="000737D2" w:rsidP="000737D2">
            <w:pPr>
              <w:pStyle w:val="BodyText"/>
              <w:cnfStyle w:val="000000100000" w:firstRow="0" w:lastRow="0" w:firstColumn="0" w:lastColumn="0" w:oddVBand="0" w:evenVBand="0" w:oddHBand="1" w:evenHBand="0" w:firstRowFirstColumn="0" w:firstRowLastColumn="0" w:lastRowFirstColumn="0" w:lastRowLastColumn="0"/>
            </w:pPr>
            <w:r w:rsidRPr="009054A1">
              <w:rPr>
                <w:rFonts w:eastAsiaTheme="minorEastAsia" w:cstheme="minorHAnsi"/>
                <w:spacing w:val="10"/>
                <w:lang w:eastAsia="et-EE"/>
              </w:rPr>
              <w:lastRenderedPageBreak/>
              <w:t>Kaudse mõju ala suurus sõltub konkreetsest lahendusest, lokaalsetest tingimustest ning elupaikade tundlikkusest.</w:t>
            </w:r>
            <w:r w:rsidR="009C1BA7">
              <w:rPr>
                <w:rFonts w:eastAsiaTheme="minorEastAsia" w:cstheme="minorHAnsi"/>
                <w:spacing w:val="10"/>
                <w:lang w:eastAsia="et-EE"/>
              </w:rPr>
              <w:t xml:space="preserve"> </w:t>
            </w:r>
          </w:p>
        </w:tc>
        <w:tc>
          <w:tcPr>
            <w:tcW w:w="4540" w:type="dxa"/>
          </w:tcPr>
          <w:p w14:paraId="7E90C8D6" w14:textId="18210B98" w:rsidR="000737D2" w:rsidRPr="000737D2"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0737D2">
              <w:rPr>
                <w:rFonts w:eastAsiaTheme="minorEastAsia" w:cstheme="minorHAnsi"/>
                <w:spacing w:val="10"/>
                <w:lang w:eastAsia="et-EE"/>
              </w:rPr>
              <w:lastRenderedPageBreak/>
              <w:t>Hindamise aluseks on heaks kiidetud Rail Baltic</w:t>
            </w:r>
            <w:r w:rsidR="000C227F">
              <w:rPr>
                <w:rFonts w:eastAsiaTheme="minorEastAsia" w:cstheme="minorHAnsi"/>
                <w:spacing w:val="10"/>
                <w:lang w:eastAsia="et-EE"/>
              </w:rPr>
              <w:t>u maakonnaplaneeringute</w:t>
            </w:r>
            <w:r w:rsidRPr="000737D2">
              <w:rPr>
                <w:rFonts w:eastAsiaTheme="minorEastAsia" w:cstheme="minorHAnsi"/>
                <w:spacing w:val="10"/>
                <w:lang w:eastAsia="et-EE"/>
              </w:rPr>
              <w:t xml:space="preserve"> KSH aruanne, olemasolevad andmebaasid ja inventuurid. Aruande koostamise käigus teha</w:t>
            </w:r>
            <w:r w:rsidR="009C1BA7">
              <w:rPr>
                <w:rFonts w:eastAsiaTheme="minorEastAsia" w:cstheme="minorHAnsi"/>
                <w:spacing w:val="10"/>
                <w:lang w:eastAsia="et-EE"/>
              </w:rPr>
              <w:t>kse</w:t>
            </w:r>
            <w:r w:rsidRPr="000737D2">
              <w:rPr>
                <w:rFonts w:eastAsiaTheme="minorEastAsia" w:cstheme="minorHAnsi"/>
                <w:spacing w:val="10"/>
                <w:lang w:eastAsia="et-EE"/>
              </w:rPr>
              <w:t xml:space="preserve"> koostööd Keskkonnaametiga, et vältida olukordi, kus on küll uut teavet, aga see ei kajastu andmebaasides või muudes allikates. Mõju hindamisel kasuta</w:t>
            </w:r>
            <w:r w:rsidR="009C1BA7">
              <w:rPr>
                <w:rFonts w:eastAsiaTheme="minorEastAsia" w:cstheme="minorHAnsi"/>
                <w:spacing w:val="10"/>
                <w:lang w:eastAsia="et-EE"/>
              </w:rPr>
              <w:t>takse</w:t>
            </w:r>
            <w:r w:rsidRPr="000737D2">
              <w:rPr>
                <w:rFonts w:eastAsiaTheme="minorEastAsia" w:cstheme="minorHAnsi"/>
                <w:spacing w:val="10"/>
                <w:lang w:eastAsia="et-EE"/>
              </w:rPr>
              <w:t xml:space="preserve"> eksperthinnangut ja kaardianalüüsi ning nende meetodite omavahelist kombineerimist, et hinnata  </w:t>
            </w:r>
            <w:r w:rsidRPr="000737D2">
              <w:rPr>
                <w:rFonts w:eastAsiaTheme="minorEastAsia" w:cstheme="minorHAnsi"/>
                <w:spacing w:val="10"/>
                <w:lang w:eastAsia="et-EE"/>
              </w:rPr>
              <w:lastRenderedPageBreak/>
              <w:t>oluliselt mõjutatud elupaikade ulatust (pindala) ning nende väärtuslikkust.</w:t>
            </w:r>
          </w:p>
          <w:p w14:paraId="4A97CEC9" w14:textId="4E9BE025" w:rsidR="000737D2" w:rsidRDefault="000737D2" w:rsidP="000737D2">
            <w:pPr>
              <w:pStyle w:val="BodyText"/>
              <w:cnfStyle w:val="000000100000" w:firstRow="0" w:lastRow="0" w:firstColumn="0" w:lastColumn="0" w:oddVBand="0" w:evenVBand="0" w:oddHBand="1" w:evenHBand="0" w:firstRowFirstColumn="0" w:firstRowLastColumn="0" w:lastRowFirstColumn="0" w:lastRowLastColumn="0"/>
            </w:pPr>
            <w:r w:rsidRPr="000737D2">
              <w:rPr>
                <w:rFonts w:eastAsiaTheme="minorEastAsia" w:cstheme="minorHAnsi"/>
                <w:spacing w:val="10"/>
                <w:lang w:eastAsia="et-EE"/>
              </w:rPr>
              <w:t>Otseselt käesoleva</w:t>
            </w:r>
            <w:r w:rsidRPr="009054A1">
              <w:rPr>
                <w:rFonts w:cstheme="minorHAnsi"/>
              </w:rPr>
              <w:t xml:space="preserve"> KMH kontekstis on võimalik hinnata vaid käesoleva projektlõigu mõju, aga </w:t>
            </w:r>
            <w:r w:rsidR="0060337B">
              <w:rPr>
                <w:rFonts w:cstheme="minorHAnsi"/>
              </w:rPr>
              <w:t xml:space="preserve">võimalusel </w:t>
            </w:r>
            <w:r w:rsidRPr="009054A1">
              <w:rPr>
                <w:rFonts w:cstheme="minorHAnsi"/>
              </w:rPr>
              <w:t>arvesta</w:t>
            </w:r>
            <w:r w:rsidR="0060337B">
              <w:rPr>
                <w:rFonts w:cstheme="minorHAnsi"/>
              </w:rPr>
              <w:t>takse</w:t>
            </w:r>
            <w:r w:rsidRPr="009054A1">
              <w:rPr>
                <w:rFonts w:cstheme="minorHAnsi"/>
              </w:rPr>
              <w:t xml:space="preserve"> ka kogu Rail Baltic</w:t>
            </w:r>
            <w:r w:rsidR="000C227F">
              <w:rPr>
                <w:rFonts w:cstheme="minorHAnsi"/>
              </w:rPr>
              <w:t>u</w:t>
            </w:r>
            <w:r w:rsidRPr="009054A1">
              <w:rPr>
                <w:rFonts w:cstheme="minorHAnsi"/>
              </w:rPr>
              <w:t xml:space="preserve"> trassi jaoks vajalike kumulatiivsete raadamismahtudega </w:t>
            </w:r>
            <w:r w:rsidR="0096091A" w:rsidRPr="0096091A">
              <w:rPr>
                <w:rFonts w:cstheme="minorHAnsi"/>
              </w:rPr>
              <w:t xml:space="preserve">(vt ptk </w:t>
            </w:r>
            <w:r w:rsidR="0096091A" w:rsidRPr="0096091A">
              <w:rPr>
                <w:rFonts w:cstheme="minorHAnsi"/>
              </w:rPr>
              <w:fldChar w:fldCharType="begin"/>
            </w:r>
            <w:r w:rsidR="0096091A" w:rsidRPr="0096091A">
              <w:rPr>
                <w:rFonts w:cstheme="minorHAnsi"/>
              </w:rPr>
              <w:instrText xml:space="preserve"> REF _Ref9415805 \r \h </w:instrText>
            </w:r>
            <w:r w:rsidR="0096091A">
              <w:rPr>
                <w:rFonts w:cstheme="minorHAnsi"/>
              </w:rPr>
              <w:instrText xml:space="preserve"> \* MERGEFORMAT </w:instrText>
            </w:r>
            <w:r w:rsidR="0096091A" w:rsidRPr="0096091A">
              <w:rPr>
                <w:rFonts w:cstheme="minorHAnsi"/>
              </w:rPr>
            </w:r>
            <w:r w:rsidR="0096091A" w:rsidRPr="0096091A">
              <w:rPr>
                <w:rFonts w:cstheme="minorHAnsi"/>
              </w:rPr>
              <w:fldChar w:fldCharType="separate"/>
            </w:r>
            <w:r w:rsidR="004D7443">
              <w:rPr>
                <w:rFonts w:cstheme="minorHAnsi"/>
              </w:rPr>
              <w:t>9.1</w:t>
            </w:r>
            <w:r w:rsidR="0096091A" w:rsidRPr="0096091A">
              <w:rPr>
                <w:rFonts w:cstheme="minorHAnsi"/>
              </w:rPr>
              <w:fldChar w:fldCharType="end"/>
            </w:r>
            <w:r w:rsidR="0096091A" w:rsidRPr="0096091A">
              <w:rPr>
                <w:rFonts w:cstheme="minorHAnsi"/>
              </w:rPr>
              <w:t>)</w:t>
            </w:r>
            <w:r w:rsidR="0096091A">
              <w:rPr>
                <w:rFonts w:cstheme="minorHAnsi"/>
              </w:rPr>
              <w:t xml:space="preserve">. </w:t>
            </w:r>
          </w:p>
        </w:tc>
      </w:tr>
      <w:tr w:rsidR="000737D2" w14:paraId="4CA06F35" w14:textId="77777777" w:rsidTr="00157AD2">
        <w:tc>
          <w:tcPr>
            <w:cnfStyle w:val="001000000000" w:firstRow="0" w:lastRow="0" w:firstColumn="1" w:lastColumn="0" w:oddVBand="0" w:evenVBand="0" w:oddHBand="0" w:evenHBand="0" w:firstRowFirstColumn="0" w:firstRowLastColumn="0" w:lastRowFirstColumn="0" w:lastRowLastColumn="0"/>
            <w:tcW w:w="1919" w:type="dxa"/>
          </w:tcPr>
          <w:p w14:paraId="31287C5D" w14:textId="59ECAD5A" w:rsidR="000737D2" w:rsidRDefault="000737D2" w:rsidP="000737D2">
            <w:pPr>
              <w:pStyle w:val="BodyText"/>
            </w:pPr>
            <w:r w:rsidRPr="009054A1">
              <w:rPr>
                <w:rFonts w:eastAsiaTheme="minorEastAsia" w:cstheme="minorHAnsi"/>
                <w:spacing w:val="10"/>
                <w:lang w:eastAsia="et-EE"/>
              </w:rPr>
              <w:lastRenderedPageBreak/>
              <w:t>Võõrliikide leviku mõju</w:t>
            </w:r>
          </w:p>
        </w:tc>
        <w:tc>
          <w:tcPr>
            <w:tcW w:w="3622" w:type="dxa"/>
          </w:tcPr>
          <w:p w14:paraId="405F6EB2" w14:textId="77777777" w:rsidR="009C1BA7"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 xml:space="preserve">Võõrliikide levimine võib eelkõige toimuda ehitusprotsessi ajal pinnasetöödega seemnete leviku kaudu (nt karuputk). </w:t>
            </w:r>
          </w:p>
          <w:p w14:paraId="7937BADF" w14:textId="7CA0D02E" w:rsidR="000737D2" w:rsidRPr="009C1BA7"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Kasutusaegselt võib võõrliikide levikut soodustada rongiliiklus.</w:t>
            </w:r>
          </w:p>
        </w:tc>
        <w:tc>
          <w:tcPr>
            <w:tcW w:w="3628" w:type="dxa"/>
          </w:tcPr>
          <w:p w14:paraId="6A08FAF7" w14:textId="38E67FA3" w:rsidR="000737D2" w:rsidRDefault="000737D2" w:rsidP="000737D2">
            <w:pPr>
              <w:pStyle w:val="BodyText"/>
              <w:cnfStyle w:val="000000000000" w:firstRow="0" w:lastRow="0" w:firstColumn="0" w:lastColumn="0" w:oddVBand="0" w:evenVBand="0" w:oddHBand="0" w:evenHBand="0" w:firstRowFirstColumn="0" w:firstRowLastColumn="0" w:lastRowFirstColumn="0" w:lastRowLastColumn="0"/>
            </w:pPr>
            <w:r w:rsidRPr="009054A1">
              <w:rPr>
                <w:rFonts w:eastAsiaTheme="minorEastAsia" w:cstheme="minorHAnsi"/>
                <w:spacing w:val="10"/>
                <w:lang w:eastAsia="et-EE"/>
              </w:rPr>
              <w:t xml:space="preserve">Mõjuala on peamiselt raudtee vahetus läheduses, kuid </w:t>
            </w:r>
            <w:r w:rsidR="009C1BA7">
              <w:rPr>
                <w:rFonts w:eastAsiaTheme="minorEastAsia" w:cstheme="minorHAnsi"/>
                <w:spacing w:val="10"/>
                <w:lang w:eastAsia="et-EE"/>
              </w:rPr>
              <w:t xml:space="preserve">see </w:t>
            </w:r>
            <w:r w:rsidRPr="009054A1">
              <w:rPr>
                <w:rFonts w:eastAsiaTheme="minorEastAsia" w:cstheme="minorHAnsi"/>
                <w:spacing w:val="10"/>
                <w:lang w:eastAsia="et-EE"/>
              </w:rPr>
              <w:t>võib halvimal juhul laieneda oluliselt kaugemale.</w:t>
            </w:r>
            <w:r w:rsidR="009C1BA7">
              <w:rPr>
                <w:rFonts w:eastAsiaTheme="minorEastAsia" w:cstheme="minorHAnsi"/>
                <w:spacing w:val="10"/>
                <w:lang w:eastAsia="et-EE"/>
              </w:rPr>
              <w:t xml:space="preserve"> </w:t>
            </w:r>
          </w:p>
        </w:tc>
        <w:tc>
          <w:tcPr>
            <w:tcW w:w="4540" w:type="dxa"/>
          </w:tcPr>
          <w:p w14:paraId="7590BC9B" w14:textId="695A1855" w:rsidR="000737D2" w:rsidRPr="009C1BA7" w:rsidRDefault="000737D2" w:rsidP="000737D2">
            <w:pPr>
              <w:pStyle w:val="BodyText"/>
              <w:cnfStyle w:val="000000000000" w:firstRow="0" w:lastRow="0" w:firstColumn="0" w:lastColumn="0" w:oddVBand="0" w:evenVBand="0" w:oddHBand="0" w:evenHBand="0" w:firstRowFirstColumn="0" w:firstRowLastColumn="0" w:lastRowFirstColumn="0" w:lastRowLastColumn="0"/>
            </w:pPr>
            <w:r w:rsidRPr="009054A1">
              <w:rPr>
                <w:rFonts w:eastAsiaTheme="minorEastAsia" w:cstheme="minorHAnsi"/>
                <w:spacing w:val="10"/>
                <w:lang w:eastAsia="et-EE"/>
              </w:rPr>
              <w:t xml:space="preserve">Võõrliikide levimise võimalusi ja tõenäosust hinnatakse eksperthinnanguga, võttes aluseks teadaolevad andmeallikad võõrliikide leviku kohta (nt Eesti võõrliikide andmebaas, Maa-ameti kaardirakendus </w:t>
            </w:r>
            <w:r w:rsidRPr="009054A1">
              <w:rPr>
                <w:rFonts w:eastAsiaTheme="minorEastAsia" w:cstheme="minorHAnsi"/>
                <w:i/>
                <w:spacing w:val="10"/>
                <w:lang w:eastAsia="et-EE"/>
              </w:rPr>
              <w:t>Karupurke tõrjumise ja Loodushoiutööde kaardirakendus)</w:t>
            </w:r>
            <w:r w:rsidR="009C1BA7">
              <w:rPr>
                <w:rFonts w:eastAsiaTheme="minorEastAsia" w:cstheme="minorHAnsi"/>
                <w:spacing w:val="10"/>
                <w:lang w:eastAsia="et-EE"/>
              </w:rPr>
              <w:t xml:space="preserve">. </w:t>
            </w:r>
          </w:p>
        </w:tc>
      </w:tr>
      <w:tr w:rsidR="000737D2" w14:paraId="6C92483F" w14:textId="77777777" w:rsidTr="00157A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9" w:type="dxa"/>
          </w:tcPr>
          <w:p w14:paraId="41D7297B" w14:textId="2C9183F8" w:rsidR="000737D2" w:rsidRDefault="000737D2" w:rsidP="000737D2">
            <w:pPr>
              <w:pStyle w:val="BodyText"/>
            </w:pPr>
            <w:r w:rsidRPr="009054A1">
              <w:rPr>
                <w:rFonts w:eastAsiaTheme="minorEastAsia" w:cstheme="minorHAnsi"/>
                <w:spacing w:val="10"/>
                <w:lang w:eastAsia="et-EE"/>
              </w:rPr>
              <w:t>Mõju põhjavee kvaliteedile</w:t>
            </w:r>
          </w:p>
        </w:tc>
        <w:tc>
          <w:tcPr>
            <w:tcW w:w="3622" w:type="dxa"/>
          </w:tcPr>
          <w:p w14:paraId="765F3CBB" w14:textId="65808ECB" w:rsidR="000737D2" w:rsidRDefault="000737D2" w:rsidP="000737D2">
            <w:pPr>
              <w:pStyle w:val="BodyText"/>
              <w:cnfStyle w:val="000000100000" w:firstRow="0" w:lastRow="0" w:firstColumn="0" w:lastColumn="0" w:oddVBand="0" w:evenVBand="0" w:oddHBand="1" w:evenHBand="0" w:firstRowFirstColumn="0" w:firstRowLastColumn="0" w:lastRowFirstColumn="0" w:lastRowLastColumn="0"/>
            </w:pPr>
            <w:r w:rsidRPr="009054A1">
              <w:rPr>
                <w:rFonts w:eastAsiaTheme="minorEastAsia" w:cstheme="minorHAnsi"/>
                <w:spacing w:val="10"/>
                <w:lang w:eastAsia="et-EE"/>
              </w:rPr>
              <w:t>Ehitustegevusest, õnnetustest, hooldustöödest (nt taimestiku tõrje) tulenevad mõjud.</w:t>
            </w:r>
          </w:p>
        </w:tc>
        <w:tc>
          <w:tcPr>
            <w:tcW w:w="3628" w:type="dxa"/>
          </w:tcPr>
          <w:p w14:paraId="3EA9C519" w14:textId="121798A8" w:rsidR="000737D2" w:rsidRDefault="000737D2" w:rsidP="000737D2">
            <w:pPr>
              <w:pStyle w:val="BodyText"/>
              <w:cnfStyle w:val="000000100000" w:firstRow="0" w:lastRow="0" w:firstColumn="0" w:lastColumn="0" w:oddVBand="0" w:evenVBand="0" w:oddHBand="1" w:evenHBand="0" w:firstRowFirstColumn="0" w:firstRowLastColumn="0" w:lastRowFirstColumn="0" w:lastRowLastColumn="0"/>
            </w:pPr>
            <w:r w:rsidRPr="009054A1">
              <w:rPr>
                <w:rFonts w:eastAsiaTheme="minorEastAsia" w:cstheme="minorHAnsi"/>
                <w:spacing w:val="10"/>
                <w:lang w:eastAsia="et-EE"/>
              </w:rPr>
              <w:t xml:space="preserve">Mõjuala suurus sõltub oluliselt mõjuallika ja mõjutatava keskkonna spetsiifikast. Näiteks kütusemahutitega seotud õnnetuste mõjuala on oluliselt suurem kui hooldustööde mõju. Mõjuala ulatus </w:t>
            </w:r>
            <w:r w:rsidR="00A9382D">
              <w:rPr>
                <w:rFonts w:eastAsiaTheme="minorEastAsia" w:cstheme="minorHAnsi"/>
                <w:spacing w:val="10"/>
                <w:lang w:eastAsia="et-EE"/>
              </w:rPr>
              <w:t>sõltub põhjavee kaitstusest</w:t>
            </w:r>
            <w:r w:rsidRPr="009054A1">
              <w:rPr>
                <w:rFonts w:eastAsiaTheme="minorEastAsia" w:cstheme="minorHAnsi"/>
                <w:spacing w:val="10"/>
                <w:lang w:eastAsia="et-EE"/>
              </w:rPr>
              <w:t xml:space="preserve">. </w:t>
            </w:r>
          </w:p>
        </w:tc>
        <w:tc>
          <w:tcPr>
            <w:tcW w:w="4540" w:type="dxa"/>
          </w:tcPr>
          <w:p w14:paraId="11FB30F8" w14:textId="76A58870" w:rsidR="000737D2" w:rsidRPr="000737D2"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cstheme="minorHAnsi"/>
              </w:rPr>
            </w:pPr>
            <w:r w:rsidRPr="000737D2">
              <w:rPr>
                <w:rFonts w:eastAsiaTheme="minorEastAsia" w:cstheme="minorHAnsi"/>
                <w:spacing w:val="10"/>
                <w:lang w:eastAsia="et-EE"/>
              </w:rPr>
              <w:t>Hindamisel lähtutakse</w:t>
            </w:r>
            <w:r>
              <w:rPr>
                <w:rFonts w:eastAsiaTheme="minorEastAsia" w:cstheme="minorHAnsi"/>
                <w:spacing w:val="10"/>
                <w:lang w:eastAsia="et-EE"/>
              </w:rPr>
              <w:t xml:space="preserve"> </w:t>
            </w:r>
            <w:r w:rsidRPr="000737D2">
              <w:rPr>
                <w:rFonts w:eastAsiaTheme="minorEastAsia" w:cstheme="minorHAnsi"/>
                <w:spacing w:val="10"/>
                <w:lang w:eastAsia="et-EE"/>
              </w:rPr>
              <w:t>heaks kiidetud Rail Baltic</w:t>
            </w:r>
            <w:r w:rsidR="000C227F">
              <w:rPr>
                <w:rFonts w:eastAsiaTheme="minorEastAsia" w:cstheme="minorHAnsi"/>
                <w:spacing w:val="10"/>
                <w:lang w:eastAsia="et-EE"/>
              </w:rPr>
              <w:t>u maakonnaplaneeringute</w:t>
            </w:r>
            <w:r w:rsidRPr="000737D2">
              <w:rPr>
                <w:rFonts w:eastAsiaTheme="minorEastAsia" w:cstheme="minorHAnsi"/>
                <w:spacing w:val="10"/>
                <w:lang w:eastAsia="et-EE"/>
              </w:rPr>
              <w:t xml:space="preserve"> KSH aruandest, Keskkonnaregistri andmebaasist, Lääne-Eesti veemajanduskavast ja muudest olemasolevatest allikatest ning projekteerimise käigus kogutud andmetest (nt hüdrogeoloogilised uuringud). Mõju hindamisel kasutatakse eksperthinnangut.</w:t>
            </w:r>
            <w:r>
              <w:rPr>
                <w:rFonts w:cstheme="minorHAnsi"/>
              </w:rPr>
              <w:t xml:space="preserve"> </w:t>
            </w:r>
          </w:p>
        </w:tc>
      </w:tr>
      <w:tr w:rsidR="000737D2" w14:paraId="5DE34B4A" w14:textId="77777777" w:rsidTr="00157AD2">
        <w:tc>
          <w:tcPr>
            <w:cnfStyle w:val="001000000000" w:firstRow="0" w:lastRow="0" w:firstColumn="1" w:lastColumn="0" w:oddVBand="0" w:evenVBand="0" w:oddHBand="0" w:evenHBand="0" w:firstRowFirstColumn="0" w:firstRowLastColumn="0" w:lastRowFirstColumn="0" w:lastRowLastColumn="0"/>
            <w:tcW w:w="1919" w:type="dxa"/>
          </w:tcPr>
          <w:p w14:paraId="6A0B3640" w14:textId="11F9D014" w:rsidR="000737D2" w:rsidRPr="009054A1" w:rsidRDefault="000737D2" w:rsidP="000737D2">
            <w:pPr>
              <w:pStyle w:val="BodyText"/>
              <w:rPr>
                <w:rFonts w:eastAsiaTheme="minorEastAsia" w:cstheme="minorHAnsi"/>
                <w:b w:val="0"/>
                <w:spacing w:val="10"/>
                <w:lang w:eastAsia="et-EE"/>
              </w:rPr>
            </w:pPr>
            <w:r w:rsidRPr="009054A1">
              <w:rPr>
                <w:rFonts w:eastAsiaTheme="minorEastAsia" w:cstheme="minorHAnsi"/>
                <w:spacing w:val="10"/>
                <w:lang w:eastAsia="et-EE"/>
              </w:rPr>
              <w:t>Mõju pinnavee kvaliteedile ja liikumisele</w:t>
            </w:r>
          </w:p>
        </w:tc>
        <w:tc>
          <w:tcPr>
            <w:tcW w:w="3622" w:type="dxa"/>
          </w:tcPr>
          <w:p w14:paraId="4B2D2B43" w14:textId="1332ED6A" w:rsidR="000737D2" w:rsidRPr="009054A1"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Ehitustegevusest, raudtee lahendusest (vee liikumist mõjutavad nt muldkeha, truubid), õnnetustest, hooldustöödest (nt taimestiku tõrje) tulenevad mõjud.</w:t>
            </w:r>
            <w:r w:rsidR="00D952D0">
              <w:rPr>
                <w:rFonts w:eastAsiaTheme="minorEastAsia" w:cstheme="minorHAnsi"/>
                <w:spacing w:val="10"/>
                <w:lang w:eastAsia="et-EE"/>
              </w:rPr>
              <w:t xml:space="preserve"> </w:t>
            </w:r>
          </w:p>
        </w:tc>
        <w:tc>
          <w:tcPr>
            <w:tcW w:w="3628" w:type="dxa"/>
          </w:tcPr>
          <w:p w14:paraId="1EE18667" w14:textId="6B9C7437" w:rsidR="000737D2" w:rsidRPr="009054A1"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Mõjuala suurus sõltub oluliselt mõjuallika ja mõjutatava keskkonna spetsiifikast. Näiteks kütusemahutitega seotud õnnetuste mõjuala on oluliselt suurem kui hooldustööde mõjuala. Lisaks arvesta</w:t>
            </w:r>
            <w:r w:rsidR="0060337B">
              <w:rPr>
                <w:rFonts w:eastAsiaTheme="minorEastAsia" w:cstheme="minorHAnsi"/>
                <w:spacing w:val="10"/>
                <w:lang w:eastAsia="et-EE"/>
              </w:rPr>
              <w:t>takse</w:t>
            </w:r>
            <w:r w:rsidRPr="009054A1">
              <w:rPr>
                <w:rFonts w:eastAsiaTheme="minorEastAsia" w:cstheme="minorHAnsi"/>
                <w:spacing w:val="10"/>
                <w:lang w:eastAsia="et-EE"/>
              </w:rPr>
              <w:t xml:space="preserve">, et vooluveekogu lähistel juhtunud õnnetus võib põhjustada reostust </w:t>
            </w:r>
            <w:r w:rsidRPr="009054A1">
              <w:rPr>
                <w:rFonts w:eastAsiaTheme="minorEastAsia" w:cstheme="minorHAnsi"/>
                <w:spacing w:val="10"/>
                <w:lang w:eastAsia="et-EE"/>
              </w:rPr>
              <w:lastRenderedPageBreak/>
              <w:t>väga kaugel esialgsest reostusallikast.</w:t>
            </w:r>
          </w:p>
        </w:tc>
        <w:tc>
          <w:tcPr>
            <w:tcW w:w="4540" w:type="dxa"/>
          </w:tcPr>
          <w:p w14:paraId="4CEDE7D2" w14:textId="034AFDAD" w:rsidR="000737D2" w:rsidRPr="000737D2"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sidRPr="000737D2">
              <w:rPr>
                <w:rFonts w:eastAsiaTheme="minorEastAsia" w:cstheme="minorHAnsi"/>
                <w:spacing w:val="10"/>
                <w:lang w:eastAsia="et-EE"/>
              </w:rPr>
              <w:lastRenderedPageBreak/>
              <w:t>Hindamisel lähtutakse heaks kiidetud Rail Baltic</w:t>
            </w:r>
            <w:r w:rsidR="000C227F">
              <w:rPr>
                <w:rFonts w:eastAsiaTheme="minorEastAsia" w:cstheme="minorHAnsi"/>
                <w:spacing w:val="10"/>
                <w:lang w:eastAsia="et-EE"/>
              </w:rPr>
              <w:t>u maakonnaplaneeringute</w:t>
            </w:r>
            <w:r w:rsidRPr="000737D2">
              <w:rPr>
                <w:rFonts w:eastAsiaTheme="minorEastAsia" w:cstheme="minorHAnsi"/>
                <w:spacing w:val="10"/>
                <w:lang w:eastAsia="et-EE"/>
              </w:rPr>
              <w:t xml:space="preserve"> KSH aruandest, Keskkonnaregistri andmebaasist, Lääne-Eesti veemajanduskavast ja muudest olemasolevatest allikatest ning projekteerimise käigus kogutud andmetest (nt hüdrogeoloogilised uuringud). Mõju hindamisel on võimalik kasutada </w:t>
            </w:r>
            <w:r w:rsidRPr="000737D2">
              <w:rPr>
                <w:rFonts w:eastAsiaTheme="minorEastAsia" w:cstheme="minorHAnsi"/>
                <w:spacing w:val="10"/>
                <w:lang w:eastAsia="et-EE"/>
              </w:rPr>
              <w:lastRenderedPageBreak/>
              <w:t>eksperthinnangut ja modelleerimist ning nende omavahelist kombineerimist.</w:t>
            </w:r>
            <w:r>
              <w:rPr>
                <w:rFonts w:eastAsiaTheme="minorEastAsia" w:cstheme="minorHAnsi"/>
                <w:spacing w:val="10"/>
                <w:lang w:eastAsia="et-EE"/>
              </w:rPr>
              <w:t xml:space="preserve"> </w:t>
            </w:r>
          </w:p>
        </w:tc>
      </w:tr>
      <w:tr w:rsidR="000737D2" w14:paraId="3065164A" w14:textId="77777777" w:rsidTr="00157A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9" w:type="dxa"/>
          </w:tcPr>
          <w:p w14:paraId="20DA0F63" w14:textId="7516ACBA" w:rsidR="000737D2" w:rsidRPr="009054A1" w:rsidRDefault="000737D2" w:rsidP="000737D2">
            <w:pPr>
              <w:pStyle w:val="BodyText"/>
              <w:rPr>
                <w:rFonts w:eastAsiaTheme="minorEastAsia" w:cstheme="minorHAnsi"/>
                <w:b w:val="0"/>
                <w:spacing w:val="10"/>
                <w:lang w:eastAsia="et-EE"/>
              </w:rPr>
            </w:pPr>
            <w:r w:rsidRPr="009054A1">
              <w:rPr>
                <w:rFonts w:eastAsiaTheme="minorEastAsia" w:cstheme="minorHAnsi"/>
                <w:spacing w:val="10"/>
                <w:lang w:eastAsia="et-EE"/>
              </w:rPr>
              <w:lastRenderedPageBreak/>
              <w:t>Mõju pinnasele ja reljeefile</w:t>
            </w:r>
          </w:p>
        </w:tc>
        <w:tc>
          <w:tcPr>
            <w:tcW w:w="3622" w:type="dxa"/>
          </w:tcPr>
          <w:p w14:paraId="688D0402" w14:textId="01ED5748" w:rsidR="000737D2" w:rsidRPr="009054A1"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 xml:space="preserve">Nii ehitus- kui ka kasutusaegselt on võimalikud olulised mõjud pinnase erosioon ja õnnetusohuga seotud reostus. </w:t>
            </w:r>
          </w:p>
        </w:tc>
        <w:tc>
          <w:tcPr>
            <w:tcW w:w="3628" w:type="dxa"/>
          </w:tcPr>
          <w:p w14:paraId="093A1471" w14:textId="77777777" w:rsidR="000737D2" w:rsidRPr="009054A1"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Erosiooni ja jääkreostusega seotud mõjud avalduvad raudteega seotud rajatiste vahetus läheduses.</w:t>
            </w:r>
          </w:p>
          <w:p w14:paraId="04DF9FAA" w14:textId="142ED7C5" w:rsidR="000737D2" w:rsidRPr="009054A1"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Õnnetusohuga seotud reostuse mõjuala oleneb suuresti reostusallikast ja ümbritsevatest tingimustest.</w:t>
            </w:r>
          </w:p>
        </w:tc>
        <w:tc>
          <w:tcPr>
            <w:tcW w:w="4540" w:type="dxa"/>
          </w:tcPr>
          <w:p w14:paraId="11FCF58E" w14:textId="34C4F823" w:rsidR="000737D2" w:rsidRPr="000737D2"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9054A1">
              <w:rPr>
                <w:rFonts w:cstheme="minorHAnsi"/>
              </w:rPr>
              <w:t>Hindamisel lähtutakse heaks kiidetud Rail Baltic</w:t>
            </w:r>
            <w:r w:rsidR="0078465B">
              <w:rPr>
                <w:rFonts w:cstheme="minorHAnsi"/>
              </w:rPr>
              <w:t>u maakonnaplaneeringute</w:t>
            </w:r>
            <w:r w:rsidRPr="009054A1">
              <w:rPr>
                <w:rFonts w:cstheme="minorHAnsi"/>
              </w:rPr>
              <w:t xml:space="preserve"> KSH aruandest, olemasolevatest allikatest ning projekteerimise käigus kogutud teabest (nt ehitusgeoloogilised ja geodeetilised uuringud). Hindamisel kasutatakse eksperthinnangu meetodit.</w:t>
            </w:r>
          </w:p>
        </w:tc>
      </w:tr>
      <w:tr w:rsidR="000737D2" w14:paraId="7428FD52" w14:textId="77777777" w:rsidTr="00157AD2">
        <w:tc>
          <w:tcPr>
            <w:cnfStyle w:val="001000000000" w:firstRow="0" w:lastRow="0" w:firstColumn="1" w:lastColumn="0" w:oddVBand="0" w:evenVBand="0" w:oddHBand="0" w:evenHBand="0" w:firstRowFirstColumn="0" w:firstRowLastColumn="0" w:lastRowFirstColumn="0" w:lastRowLastColumn="0"/>
            <w:tcW w:w="1919" w:type="dxa"/>
          </w:tcPr>
          <w:p w14:paraId="1A7A0263" w14:textId="17D4D7BC" w:rsidR="000737D2" w:rsidRPr="009054A1" w:rsidRDefault="000737D2" w:rsidP="000737D2">
            <w:pPr>
              <w:pStyle w:val="BodyText"/>
              <w:rPr>
                <w:rFonts w:eastAsiaTheme="minorEastAsia" w:cstheme="minorHAnsi"/>
                <w:b w:val="0"/>
                <w:spacing w:val="10"/>
                <w:lang w:eastAsia="et-EE"/>
              </w:rPr>
            </w:pPr>
            <w:r w:rsidRPr="009054A1">
              <w:rPr>
                <w:rFonts w:eastAsiaTheme="minorEastAsia" w:cstheme="minorHAnsi"/>
                <w:spacing w:val="10"/>
                <w:lang w:eastAsia="et-EE"/>
              </w:rPr>
              <w:t>Müra mõju</w:t>
            </w:r>
          </w:p>
        </w:tc>
        <w:tc>
          <w:tcPr>
            <w:tcW w:w="3622" w:type="dxa"/>
          </w:tcPr>
          <w:p w14:paraId="55BA4696" w14:textId="5B65076F" w:rsidR="000737D2" w:rsidRPr="009054A1"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Raudtee ehitusest, liiklusest ning hooldamisest tulenev müra.</w:t>
            </w:r>
          </w:p>
        </w:tc>
        <w:tc>
          <w:tcPr>
            <w:tcW w:w="3628" w:type="dxa"/>
          </w:tcPr>
          <w:p w14:paraId="6632D24A" w14:textId="6E5350C4" w:rsidR="000737D2" w:rsidRPr="009054A1"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bookmarkStart w:id="106" w:name="_Hlk10206808"/>
            <w:r w:rsidRPr="009054A1">
              <w:rPr>
                <w:rFonts w:eastAsiaTheme="minorEastAsia" w:cstheme="minorHAnsi"/>
                <w:spacing w:val="10"/>
                <w:lang w:eastAsia="et-EE"/>
              </w:rPr>
              <w:t xml:space="preserve">Alade ulatus, kus on võimalik müra normtasemete ületamine, sõltub peamiselt raudtee liikluskoormusest ning veeremi seisukorrast. </w:t>
            </w:r>
            <w:r w:rsidR="00BB3592" w:rsidRPr="00BB3592">
              <w:rPr>
                <w:rFonts w:eastAsiaTheme="minorEastAsia" w:cstheme="minorHAnsi"/>
                <w:spacing w:val="10"/>
                <w:lang w:eastAsia="et-EE"/>
              </w:rPr>
              <w:t>Müra mõju hindamise uuringuala ulatus (laius) mõlemal pool raudteed on 200</w:t>
            </w:r>
            <w:r w:rsidR="00BB3592">
              <w:rPr>
                <w:rFonts w:eastAsiaTheme="minorEastAsia" w:cstheme="minorHAnsi"/>
                <w:spacing w:val="10"/>
                <w:lang w:eastAsia="et-EE"/>
              </w:rPr>
              <w:t>–</w:t>
            </w:r>
            <w:r w:rsidR="00BB3592" w:rsidRPr="00BB3592">
              <w:rPr>
                <w:rFonts w:eastAsiaTheme="minorEastAsia" w:cstheme="minorHAnsi"/>
                <w:spacing w:val="10"/>
                <w:lang w:eastAsia="et-EE"/>
              </w:rPr>
              <w:t>300 m (vajadusel max 500</w:t>
            </w:r>
            <w:r w:rsidR="00BB3592">
              <w:rPr>
                <w:rFonts w:eastAsiaTheme="minorEastAsia" w:cstheme="minorHAnsi"/>
                <w:spacing w:val="10"/>
                <w:lang w:eastAsia="et-EE"/>
              </w:rPr>
              <w:t> </w:t>
            </w:r>
            <w:r w:rsidR="00BB3592" w:rsidRPr="00BB3592">
              <w:rPr>
                <w:rFonts w:eastAsiaTheme="minorEastAsia" w:cstheme="minorHAnsi"/>
                <w:spacing w:val="10"/>
                <w:lang w:eastAsia="et-EE"/>
              </w:rPr>
              <w:t>m) raudtee teljest</w:t>
            </w:r>
            <w:r w:rsidRPr="009054A1">
              <w:rPr>
                <w:rFonts w:eastAsiaTheme="minorEastAsia" w:cstheme="minorHAnsi"/>
                <w:spacing w:val="10"/>
                <w:lang w:eastAsia="et-EE"/>
              </w:rPr>
              <w:t>.</w:t>
            </w:r>
            <w:r w:rsidR="00AD0689">
              <w:rPr>
                <w:rFonts w:eastAsiaTheme="minorEastAsia" w:cstheme="minorHAnsi"/>
                <w:spacing w:val="10"/>
                <w:lang w:eastAsia="et-EE"/>
              </w:rPr>
              <w:t xml:space="preserve"> </w:t>
            </w:r>
            <w:bookmarkEnd w:id="106"/>
          </w:p>
        </w:tc>
        <w:tc>
          <w:tcPr>
            <w:tcW w:w="4540" w:type="dxa"/>
          </w:tcPr>
          <w:p w14:paraId="46BA4D01" w14:textId="15A1DA3F" w:rsidR="000737D2" w:rsidRPr="000737D2"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Mõju hindamise aluseks on KMH käigus läbiviidava müra modelleerimise tulemused.</w:t>
            </w:r>
            <w:r w:rsidR="008B57D2">
              <w:rPr>
                <w:rFonts w:eastAsiaTheme="minorEastAsia" w:cstheme="minorHAnsi"/>
                <w:spacing w:val="10"/>
                <w:lang w:eastAsia="et-EE"/>
              </w:rPr>
              <w:t xml:space="preserve"> </w:t>
            </w:r>
          </w:p>
        </w:tc>
      </w:tr>
      <w:tr w:rsidR="00694527" w14:paraId="69F1D2F4" w14:textId="77777777" w:rsidTr="00157A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9" w:type="dxa"/>
          </w:tcPr>
          <w:p w14:paraId="46DF88E1" w14:textId="75371FF7" w:rsidR="000737D2" w:rsidRPr="009054A1" w:rsidRDefault="000737D2" w:rsidP="000737D2">
            <w:pPr>
              <w:pStyle w:val="BodyText"/>
              <w:rPr>
                <w:rFonts w:eastAsiaTheme="minorEastAsia" w:cstheme="minorHAnsi"/>
                <w:b w:val="0"/>
                <w:spacing w:val="10"/>
                <w:lang w:eastAsia="et-EE"/>
              </w:rPr>
            </w:pPr>
            <w:r w:rsidRPr="009054A1">
              <w:rPr>
                <w:rFonts w:eastAsiaTheme="minorEastAsia" w:cstheme="minorHAnsi"/>
                <w:spacing w:val="10"/>
                <w:lang w:eastAsia="et-EE"/>
              </w:rPr>
              <w:t>Mõju välisõhu kvaliteedile</w:t>
            </w:r>
          </w:p>
        </w:tc>
        <w:tc>
          <w:tcPr>
            <w:tcW w:w="3622" w:type="dxa"/>
          </w:tcPr>
          <w:p w14:paraId="0892F084" w14:textId="5ED246EE" w:rsidR="000737D2" w:rsidRPr="009054A1"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 xml:space="preserve">Peamiselt ehitustegevusest tulenev tolm. </w:t>
            </w:r>
          </w:p>
        </w:tc>
        <w:tc>
          <w:tcPr>
            <w:tcW w:w="3628" w:type="dxa"/>
          </w:tcPr>
          <w:p w14:paraId="0821A417" w14:textId="306768F7" w:rsidR="000737D2" w:rsidRPr="009054A1"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Tolmu levik piirdub üldjuhul ehitusala lähialadega.</w:t>
            </w:r>
            <w:r w:rsidR="00AD0689">
              <w:rPr>
                <w:rFonts w:eastAsiaTheme="minorEastAsia" w:cstheme="minorHAnsi"/>
                <w:spacing w:val="10"/>
                <w:lang w:eastAsia="et-EE"/>
              </w:rPr>
              <w:t xml:space="preserve"> </w:t>
            </w:r>
          </w:p>
        </w:tc>
        <w:tc>
          <w:tcPr>
            <w:tcW w:w="4540" w:type="dxa"/>
          </w:tcPr>
          <w:p w14:paraId="0DA0B94F" w14:textId="37078260" w:rsidR="000737D2" w:rsidRPr="000737D2"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Mõju välisõhu kvaliteedile hinnatakse eksperthinnangu meetodil</w:t>
            </w:r>
            <w:r w:rsidR="00AC0054">
              <w:rPr>
                <w:rFonts w:eastAsiaTheme="minorEastAsia" w:cstheme="minorHAnsi"/>
                <w:spacing w:val="10"/>
                <w:lang w:eastAsia="et-EE"/>
              </w:rPr>
              <w:t>,</w:t>
            </w:r>
            <w:r w:rsidRPr="009054A1">
              <w:rPr>
                <w:rFonts w:eastAsiaTheme="minorEastAsia" w:cstheme="minorHAnsi"/>
                <w:spacing w:val="10"/>
                <w:lang w:eastAsia="et-EE"/>
              </w:rPr>
              <w:t xml:space="preserve"> kasutades olemasolevaid allikaid, eelnevalt teostatud uuringuid ja analooge.</w:t>
            </w:r>
          </w:p>
        </w:tc>
      </w:tr>
      <w:tr w:rsidR="00694527" w14:paraId="7DC5F5C2" w14:textId="77777777" w:rsidTr="00157AD2">
        <w:tc>
          <w:tcPr>
            <w:cnfStyle w:val="001000000000" w:firstRow="0" w:lastRow="0" w:firstColumn="1" w:lastColumn="0" w:oddVBand="0" w:evenVBand="0" w:oddHBand="0" w:evenHBand="0" w:firstRowFirstColumn="0" w:firstRowLastColumn="0" w:lastRowFirstColumn="0" w:lastRowLastColumn="0"/>
            <w:tcW w:w="1919" w:type="dxa"/>
          </w:tcPr>
          <w:p w14:paraId="0DCA23BC" w14:textId="10F6C029" w:rsidR="000737D2" w:rsidRPr="009054A1" w:rsidRDefault="000737D2" w:rsidP="000737D2">
            <w:pPr>
              <w:pStyle w:val="BodyText"/>
              <w:rPr>
                <w:rFonts w:eastAsiaTheme="minorEastAsia" w:cstheme="minorHAnsi"/>
                <w:b w:val="0"/>
                <w:spacing w:val="10"/>
                <w:lang w:eastAsia="et-EE"/>
              </w:rPr>
            </w:pPr>
            <w:r w:rsidRPr="009054A1">
              <w:rPr>
                <w:rFonts w:eastAsiaTheme="minorEastAsia" w:cstheme="minorHAnsi"/>
                <w:spacing w:val="10"/>
                <w:lang w:eastAsia="et-EE"/>
              </w:rPr>
              <w:t>Vibratsiooni mõju</w:t>
            </w:r>
          </w:p>
        </w:tc>
        <w:tc>
          <w:tcPr>
            <w:tcW w:w="3622" w:type="dxa"/>
          </w:tcPr>
          <w:p w14:paraId="1EC993ED" w14:textId="6536B105" w:rsidR="000737D2" w:rsidRPr="009054A1"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Ehitustööde ja rongiliikluse poolt tekitatud vibratsioon.</w:t>
            </w:r>
          </w:p>
        </w:tc>
        <w:tc>
          <w:tcPr>
            <w:tcW w:w="3628" w:type="dxa"/>
          </w:tcPr>
          <w:p w14:paraId="363CC084" w14:textId="7E31FBA2" w:rsidR="000737D2" w:rsidRPr="009054A1"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 xml:space="preserve">Raudteeliikluse vibratsiooni võimalik teoreetiline mõjuala võib ulatuda kuni ca 100 m raudteest. </w:t>
            </w:r>
          </w:p>
        </w:tc>
        <w:tc>
          <w:tcPr>
            <w:tcW w:w="4540" w:type="dxa"/>
          </w:tcPr>
          <w:p w14:paraId="53B2647D" w14:textId="59EA4482" w:rsidR="008B5E6F" w:rsidRPr="000737D2"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Vibratsiooni mõju hinnatakse eksperthinnangu meetodil, kasutades olemasolevaid allikaid, eelnevalt teostatud uuringuid ning analooge.</w:t>
            </w:r>
            <w:r w:rsidR="00A9382D">
              <w:rPr>
                <w:rFonts w:eastAsiaTheme="minorEastAsia" w:cstheme="minorHAnsi"/>
                <w:spacing w:val="10"/>
                <w:lang w:eastAsia="et-EE"/>
              </w:rPr>
              <w:t xml:space="preserve"> </w:t>
            </w:r>
          </w:p>
        </w:tc>
      </w:tr>
      <w:tr w:rsidR="000737D2" w14:paraId="380E104B" w14:textId="77777777" w:rsidTr="00157A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9" w:type="dxa"/>
          </w:tcPr>
          <w:p w14:paraId="29F45746" w14:textId="26E929F9" w:rsidR="000737D2" w:rsidRPr="009054A1" w:rsidRDefault="000737D2" w:rsidP="000737D2">
            <w:pPr>
              <w:pStyle w:val="BodyText"/>
              <w:rPr>
                <w:rFonts w:eastAsiaTheme="minorEastAsia" w:cstheme="minorHAnsi"/>
                <w:b w:val="0"/>
                <w:spacing w:val="10"/>
                <w:lang w:eastAsia="et-EE"/>
              </w:rPr>
            </w:pPr>
            <w:r w:rsidRPr="009054A1">
              <w:rPr>
                <w:rFonts w:eastAsiaTheme="minorEastAsia" w:cstheme="minorHAnsi"/>
                <w:spacing w:val="10"/>
                <w:lang w:eastAsia="et-EE"/>
              </w:rPr>
              <w:t>Elektro</w:t>
            </w:r>
            <w:r>
              <w:rPr>
                <w:rFonts w:eastAsiaTheme="minorEastAsia" w:cstheme="minorHAnsi"/>
                <w:spacing w:val="10"/>
                <w:lang w:eastAsia="et-EE"/>
              </w:rPr>
              <w:t>-</w:t>
            </w:r>
            <w:r w:rsidRPr="009054A1">
              <w:rPr>
                <w:rFonts w:eastAsiaTheme="minorEastAsia" w:cstheme="minorHAnsi"/>
                <w:spacing w:val="10"/>
                <w:lang w:eastAsia="et-EE"/>
              </w:rPr>
              <w:t>magnetiline mõju</w:t>
            </w:r>
          </w:p>
        </w:tc>
        <w:tc>
          <w:tcPr>
            <w:tcW w:w="3622" w:type="dxa"/>
          </w:tcPr>
          <w:p w14:paraId="1DC4DB1E" w14:textId="0D9E91FB" w:rsidR="000737D2" w:rsidRPr="009054A1"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Raudtee elektrirajatiste elektromagnetkiirgus.</w:t>
            </w:r>
          </w:p>
        </w:tc>
        <w:tc>
          <w:tcPr>
            <w:tcW w:w="3628" w:type="dxa"/>
          </w:tcPr>
          <w:p w14:paraId="2416DAB4" w14:textId="41FD7A14" w:rsidR="00157AD2" w:rsidRPr="009054A1"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 xml:space="preserve">Raudtee elektrirajatiste mõju on uuritud ja ulatub varasemate </w:t>
            </w:r>
            <w:r w:rsidRPr="009054A1">
              <w:rPr>
                <w:rFonts w:eastAsiaTheme="minorEastAsia" w:cstheme="minorHAnsi"/>
                <w:spacing w:val="10"/>
                <w:lang w:eastAsia="et-EE"/>
              </w:rPr>
              <w:lastRenderedPageBreak/>
              <w:t>Rootsi näidete alusel kuni 10 m kaugusele rajatistest.</w:t>
            </w:r>
            <w:r w:rsidRPr="009054A1">
              <w:rPr>
                <w:rStyle w:val="FootnoteReference"/>
                <w:rFonts w:eastAsiaTheme="minorEastAsia" w:cstheme="minorHAnsi"/>
                <w:spacing w:val="10"/>
                <w:lang w:eastAsia="et-EE"/>
              </w:rPr>
              <w:footnoteReference w:id="82"/>
            </w:r>
            <w:r w:rsidR="00AD0689">
              <w:rPr>
                <w:rFonts w:eastAsiaTheme="minorEastAsia" w:cstheme="minorHAnsi"/>
                <w:spacing w:val="10"/>
                <w:lang w:eastAsia="et-EE"/>
              </w:rPr>
              <w:t xml:space="preserve"> </w:t>
            </w:r>
          </w:p>
        </w:tc>
        <w:tc>
          <w:tcPr>
            <w:tcW w:w="4540" w:type="dxa"/>
          </w:tcPr>
          <w:p w14:paraId="1BD0E5D6" w14:textId="26242B48" w:rsidR="000737D2" w:rsidRPr="000737D2"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lastRenderedPageBreak/>
              <w:t>Elektromagnetilis</w:t>
            </w:r>
            <w:r w:rsidR="008B5E6F">
              <w:rPr>
                <w:rFonts w:eastAsiaTheme="minorEastAsia" w:cstheme="minorHAnsi"/>
                <w:spacing w:val="10"/>
                <w:lang w:eastAsia="et-EE"/>
              </w:rPr>
              <w:t>e kiirguse</w:t>
            </w:r>
            <w:r w:rsidRPr="009054A1">
              <w:rPr>
                <w:rFonts w:eastAsiaTheme="minorEastAsia" w:cstheme="minorHAnsi"/>
                <w:spacing w:val="10"/>
                <w:lang w:eastAsia="et-EE"/>
              </w:rPr>
              <w:t xml:space="preserve"> mõju hinnatakse eksperthinnangu meetodil, kasutades olemasolevaid allikaid, eelne</w:t>
            </w:r>
            <w:r w:rsidR="00A9382D">
              <w:rPr>
                <w:rFonts w:eastAsiaTheme="minorEastAsia" w:cstheme="minorHAnsi"/>
                <w:spacing w:val="10"/>
                <w:lang w:eastAsia="et-EE"/>
              </w:rPr>
              <w:t>-</w:t>
            </w:r>
            <w:r w:rsidRPr="009054A1">
              <w:rPr>
                <w:rFonts w:eastAsiaTheme="minorEastAsia" w:cstheme="minorHAnsi"/>
                <w:spacing w:val="10"/>
                <w:lang w:eastAsia="et-EE"/>
              </w:rPr>
              <w:t>valt teostatud uuringuid ning analooge.</w:t>
            </w:r>
          </w:p>
        </w:tc>
      </w:tr>
      <w:tr w:rsidR="008B5E6F" w14:paraId="7098ABF7" w14:textId="77777777" w:rsidTr="00157AD2">
        <w:tc>
          <w:tcPr>
            <w:cnfStyle w:val="001000000000" w:firstRow="0" w:lastRow="0" w:firstColumn="1" w:lastColumn="0" w:oddVBand="0" w:evenVBand="0" w:oddHBand="0" w:evenHBand="0" w:firstRowFirstColumn="0" w:firstRowLastColumn="0" w:lastRowFirstColumn="0" w:lastRowLastColumn="0"/>
            <w:tcW w:w="1919" w:type="dxa"/>
          </w:tcPr>
          <w:p w14:paraId="248C0301" w14:textId="396B5F94" w:rsidR="008B5E6F" w:rsidRPr="009054A1" w:rsidRDefault="008B5E6F" w:rsidP="000737D2">
            <w:pPr>
              <w:pStyle w:val="BodyText"/>
              <w:rPr>
                <w:rFonts w:eastAsiaTheme="minorEastAsia" w:cstheme="minorHAnsi"/>
                <w:spacing w:val="10"/>
                <w:lang w:eastAsia="et-EE"/>
              </w:rPr>
            </w:pPr>
            <w:r>
              <w:rPr>
                <w:rFonts w:eastAsiaTheme="minorEastAsia" w:cstheme="minorHAnsi"/>
                <w:spacing w:val="10"/>
                <w:lang w:eastAsia="et-EE"/>
              </w:rPr>
              <w:t xml:space="preserve">Valgusreostus </w:t>
            </w:r>
          </w:p>
        </w:tc>
        <w:tc>
          <w:tcPr>
            <w:tcW w:w="3622" w:type="dxa"/>
          </w:tcPr>
          <w:p w14:paraId="2A5C15DB" w14:textId="14244649" w:rsidR="008B5E6F" w:rsidRPr="009054A1" w:rsidRDefault="008B5E6F" w:rsidP="000737D2">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Pr>
                <w:rFonts w:eastAsiaTheme="minorEastAsia" w:cstheme="minorHAnsi"/>
                <w:spacing w:val="10"/>
                <w:lang w:eastAsia="et-EE"/>
              </w:rPr>
              <w:t>R</w:t>
            </w:r>
            <w:r w:rsidRPr="009054A1">
              <w:rPr>
                <w:rFonts w:eastAsiaTheme="minorEastAsia" w:cstheme="minorHAnsi"/>
                <w:spacing w:val="10"/>
                <w:lang w:eastAsia="et-EE"/>
              </w:rPr>
              <w:t>ongide ja rajatistega seotud valgusreostus</w:t>
            </w:r>
            <w:r>
              <w:rPr>
                <w:rFonts w:eastAsiaTheme="minorEastAsia" w:cstheme="minorHAnsi"/>
                <w:spacing w:val="10"/>
                <w:lang w:eastAsia="et-EE"/>
              </w:rPr>
              <w:t xml:space="preserve">. </w:t>
            </w:r>
          </w:p>
        </w:tc>
        <w:tc>
          <w:tcPr>
            <w:tcW w:w="3628" w:type="dxa"/>
          </w:tcPr>
          <w:p w14:paraId="29BF39E4" w14:textId="269A2E74" w:rsidR="008B5E6F" w:rsidRPr="009054A1" w:rsidRDefault="008B5E6F" w:rsidP="000737D2">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sidRPr="008B5E6F">
              <w:rPr>
                <w:rFonts w:eastAsiaTheme="minorEastAsia" w:cstheme="minorHAnsi"/>
                <w:spacing w:val="10"/>
                <w:lang w:eastAsia="et-EE"/>
              </w:rPr>
              <w:t>Valgusreostuse olulise mõjuga ala jääb reeglina valgusallika lähistele, kuid sõltub ka konkreetse valgusallika tugevusest ning ümbritsevast keskkonnast.</w:t>
            </w:r>
          </w:p>
        </w:tc>
        <w:tc>
          <w:tcPr>
            <w:tcW w:w="4540" w:type="dxa"/>
          </w:tcPr>
          <w:p w14:paraId="281CB6AC" w14:textId="3F789610" w:rsidR="008B5E6F" w:rsidRPr="009054A1" w:rsidRDefault="008B5E6F" w:rsidP="000737D2">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Pr>
                <w:rFonts w:eastAsiaTheme="minorEastAsia" w:cstheme="minorHAnsi"/>
                <w:spacing w:val="10"/>
                <w:lang w:eastAsia="et-EE"/>
              </w:rPr>
              <w:t>Valgusreostuse</w:t>
            </w:r>
            <w:r w:rsidRPr="009054A1">
              <w:rPr>
                <w:rFonts w:eastAsiaTheme="minorEastAsia" w:cstheme="minorHAnsi"/>
                <w:spacing w:val="10"/>
                <w:lang w:eastAsia="et-EE"/>
              </w:rPr>
              <w:t xml:space="preserve"> mõju hinnatakse eksperthinnangu meetodil, kasutades olemasolevaid allikaid, eelnevalt teostatud uuringuid ning analooge.</w:t>
            </w:r>
          </w:p>
        </w:tc>
      </w:tr>
      <w:tr w:rsidR="000737D2" w14:paraId="5FDE4E67" w14:textId="77777777" w:rsidTr="00157A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9" w:type="dxa"/>
          </w:tcPr>
          <w:p w14:paraId="3B4FD7A7" w14:textId="50D7778F" w:rsidR="000737D2" w:rsidRPr="009054A1" w:rsidRDefault="000737D2" w:rsidP="000737D2">
            <w:pPr>
              <w:pStyle w:val="BodyText"/>
              <w:rPr>
                <w:rFonts w:eastAsiaTheme="minorEastAsia" w:cstheme="minorHAnsi"/>
                <w:b w:val="0"/>
                <w:spacing w:val="10"/>
                <w:lang w:eastAsia="et-EE"/>
              </w:rPr>
            </w:pPr>
            <w:r w:rsidRPr="009054A1">
              <w:rPr>
                <w:rFonts w:eastAsiaTheme="minorEastAsia" w:cstheme="minorHAnsi"/>
                <w:spacing w:val="10"/>
                <w:lang w:eastAsia="et-EE"/>
              </w:rPr>
              <w:t>Jäätmeteke ja käitlus</w:t>
            </w:r>
            <w:r w:rsidR="00AC0054">
              <w:rPr>
                <w:rFonts w:eastAsiaTheme="minorEastAsia" w:cstheme="minorHAnsi"/>
                <w:spacing w:val="10"/>
                <w:lang w:eastAsia="et-EE"/>
              </w:rPr>
              <w:t>-</w:t>
            </w:r>
            <w:r w:rsidRPr="009054A1">
              <w:rPr>
                <w:rFonts w:eastAsiaTheme="minorEastAsia" w:cstheme="minorHAnsi"/>
                <w:spacing w:val="10"/>
                <w:lang w:eastAsia="et-EE"/>
              </w:rPr>
              <w:t>võimaluste mõju</w:t>
            </w:r>
          </w:p>
        </w:tc>
        <w:tc>
          <w:tcPr>
            <w:tcW w:w="3622" w:type="dxa"/>
          </w:tcPr>
          <w:p w14:paraId="0110FAB0" w14:textId="733D585B" w:rsidR="000737D2" w:rsidRPr="009054A1"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 xml:space="preserve">Raudtee rajamise ja kasutamisega on seotud väga eritüübiliste jäätmete teke (sh mitmesugused pakendijäätmed, nt puit, plastkile või </w:t>
            </w:r>
            <w:r w:rsidR="0046794B">
              <w:rPr>
                <w:rFonts w:eastAsiaTheme="minorEastAsia" w:cstheme="minorHAnsi"/>
                <w:spacing w:val="10"/>
                <w:lang w:eastAsia="et-EE"/>
              </w:rPr>
              <w:t>-</w:t>
            </w:r>
            <w:r w:rsidRPr="009054A1">
              <w:rPr>
                <w:rFonts w:eastAsiaTheme="minorEastAsia" w:cstheme="minorHAnsi"/>
                <w:spacing w:val="10"/>
                <w:lang w:eastAsia="et-EE"/>
              </w:rPr>
              <w:t>anumad, kasutuskõlbmatu ehitusmaterjal jne). Neist kõige olulisem on suuremahuliste ehitusmaterjalide säilitamise ja transpordiga seotud materjalikadu, mis soovimatusse keskkonda sattudes (nt veekogu või looduslik maastik) on käsitle</w:t>
            </w:r>
            <w:r w:rsidR="00EB7D70">
              <w:rPr>
                <w:rFonts w:eastAsiaTheme="minorEastAsia" w:cstheme="minorHAnsi"/>
                <w:spacing w:val="10"/>
                <w:lang w:eastAsia="et-EE"/>
              </w:rPr>
              <w:t>-</w:t>
            </w:r>
            <w:r w:rsidRPr="009054A1">
              <w:rPr>
                <w:rFonts w:eastAsiaTheme="minorEastAsia" w:cstheme="minorHAnsi"/>
                <w:spacing w:val="10"/>
                <w:lang w:eastAsia="et-EE"/>
              </w:rPr>
              <w:t>tav materjali kasutuskõlbmatuks muutumisena ja seetõttu tuleks käsitleda jäätmetekkena.</w:t>
            </w:r>
          </w:p>
        </w:tc>
        <w:tc>
          <w:tcPr>
            <w:tcW w:w="3628" w:type="dxa"/>
          </w:tcPr>
          <w:p w14:paraId="036DDD53" w14:textId="5FD8B862" w:rsidR="000737D2" w:rsidRPr="009054A1"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Jäätmete ja nende käitlusvõimaluste mõjuala ei ole piiratud ainult raudteega seotud objektide ja tegevustega</w:t>
            </w:r>
            <w:r w:rsidR="0046794B">
              <w:rPr>
                <w:rFonts w:eastAsiaTheme="minorEastAsia" w:cstheme="minorHAnsi"/>
                <w:spacing w:val="10"/>
                <w:lang w:eastAsia="et-EE"/>
              </w:rPr>
              <w:t>,</w:t>
            </w:r>
            <w:r w:rsidRPr="009054A1">
              <w:rPr>
                <w:rFonts w:eastAsiaTheme="minorEastAsia" w:cstheme="minorHAnsi"/>
                <w:spacing w:val="10"/>
                <w:lang w:eastAsia="et-EE"/>
              </w:rPr>
              <w:t xml:space="preserve"> vaid ulatub oluliselt kaugemale ja sõltub sellest, mis nende jäätmetega edasi saab (taaskasutatakse, ladestatakse prügilas, põletatakse, satuvad keskkonda).</w:t>
            </w:r>
            <w:r>
              <w:rPr>
                <w:rFonts w:eastAsiaTheme="minorEastAsia" w:cstheme="minorHAnsi"/>
                <w:spacing w:val="10"/>
                <w:lang w:eastAsia="et-EE"/>
              </w:rPr>
              <w:t xml:space="preserve"> </w:t>
            </w:r>
          </w:p>
        </w:tc>
        <w:tc>
          <w:tcPr>
            <w:tcW w:w="4540" w:type="dxa"/>
          </w:tcPr>
          <w:p w14:paraId="28D07326" w14:textId="07BAC682" w:rsidR="000737D2" w:rsidRPr="000737D2"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Mõju hinnatakse eksperthinnangu meetodil, võrreldes omavahel võimalikke alternatiivseid tehnilisi lahendusi, tehnoloogiaid, materjale ning jäätmete käitlemise võimalusi.</w:t>
            </w:r>
            <w:r w:rsidR="00AD0689">
              <w:rPr>
                <w:rFonts w:eastAsiaTheme="minorEastAsia" w:cstheme="minorHAnsi"/>
                <w:spacing w:val="10"/>
                <w:lang w:eastAsia="et-EE"/>
              </w:rPr>
              <w:t xml:space="preserve"> </w:t>
            </w:r>
          </w:p>
        </w:tc>
      </w:tr>
      <w:tr w:rsidR="00694527" w14:paraId="3EC5ABB0" w14:textId="77777777" w:rsidTr="00157AD2">
        <w:tc>
          <w:tcPr>
            <w:cnfStyle w:val="001000000000" w:firstRow="0" w:lastRow="0" w:firstColumn="1" w:lastColumn="0" w:oddVBand="0" w:evenVBand="0" w:oddHBand="0" w:evenHBand="0" w:firstRowFirstColumn="0" w:firstRowLastColumn="0" w:lastRowFirstColumn="0" w:lastRowLastColumn="0"/>
            <w:tcW w:w="1919" w:type="dxa"/>
          </w:tcPr>
          <w:p w14:paraId="5A7E0B78" w14:textId="221DD4E9" w:rsidR="000737D2" w:rsidRPr="009054A1" w:rsidRDefault="000737D2" w:rsidP="000737D2">
            <w:pPr>
              <w:pStyle w:val="BodyText"/>
              <w:rPr>
                <w:rFonts w:eastAsiaTheme="minorEastAsia" w:cstheme="minorHAnsi"/>
                <w:b w:val="0"/>
                <w:spacing w:val="10"/>
                <w:lang w:eastAsia="et-EE"/>
              </w:rPr>
            </w:pPr>
            <w:r w:rsidRPr="009054A1">
              <w:rPr>
                <w:rFonts w:eastAsiaTheme="minorEastAsia" w:cstheme="minorHAnsi"/>
                <w:spacing w:val="10"/>
                <w:lang w:eastAsia="et-EE"/>
              </w:rPr>
              <w:t>Mõju säästlikule materjali</w:t>
            </w:r>
            <w:r>
              <w:rPr>
                <w:rFonts w:eastAsiaTheme="minorEastAsia" w:cstheme="minorHAnsi"/>
                <w:spacing w:val="10"/>
                <w:lang w:eastAsia="et-EE"/>
              </w:rPr>
              <w:t>-</w:t>
            </w:r>
            <w:r w:rsidRPr="009054A1">
              <w:rPr>
                <w:rFonts w:eastAsiaTheme="minorEastAsia" w:cstheme="minorHAnsi"/>
                <w:spacing w:val="10"/>
                <w:lang w:eastAsia="et-EE"/>
              </w:rPr>
              <w:t>kasutusele</w:t>
            </w:r>
          </w:p>
        </w:tc>
        <w:tc>
          <w:tcPr>
            <w:tcW w:w="3622" w:type="dxa"/>
          </w:tcPr>
          <w:p w14:paraId="308AF2B4" w14:textId="7C5CE756" w:rsidR="000737D2" w:rsidRPr="009054A1"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 xml:space="preserve">Projekteerimisetapis on võimalik kaaluda erineva materjalikuluga projektlahendusi ning erinevate materjalide kasutamist raudtee rajamisel. </w:t>
            </w:r>
          </w:p>
        </w:tc>
        <w:tc>
          <w:tcPr>
            <w:tcW w:w="3628" w:type="dxa"/>
          </w:tcPr>
          <w:p w14:paraId="5D8DC3BF" w14:textId="5C92B741" w:rsidR="000737D2" w:rsidRPr="009054A1"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 xml:space="preserve">Mõjuala sõltub projektlahendusest (kas on võimalik kasutada nt varem kooritud pinnast või väljatud materjali lähipiirkonnast) ning kasutatavast materjalist (nt </w:t>
            </w:r>
            <w:r w:rsidRPr="009054A1">
              <w:rPr>
                <w:rFonts w:eastAsiaTheme="minorEastAsia" w:cstheme="minorHAnsi"/>
                <w:spacing w:val="10"/>
                <w:lang w:eastAsia="et-EE"/>
              </w:rPr>
              <w:lastRenderedPageBreak/>
              <w:t>kasutades põlevkivitööstuse jääk</w:t>
            </w:r>
            <w:r w:rsidR="00694527">
              <w:rPr>
                <w:rFonts w:eastAsiaTheme="minorEastAsia" w:cstheme="minorHAnsi"/>
                <w:spacing w:val="10"/>
                <w:lang w:eastAsia="et-EE"/>
              </w:rPr>
              <w:t>-</w:t>
            </w:r>
            <w:r w:rsidRPr="009054A1">
              <w:rPr>
                <w:rFonts w:eastAsiaTheme="minorEastAsia" w:cstheme="minorHAnsi"/>
                <w:spacing w:val="10"/>
                <w:lang w:eastAsia="et-EE"/>
              </w:rPr>
              <w:t>materjale, on mõjuala väga lai).</w:t>
            </w:r>
            <w:r w:rsidR="0046794B">
              <w:rPr>
                <w:rFonts w:eastAsiaTheme="minorEastAsia" w:cstheme="minorHAnsi"/>
                <w:spacing w:val="10"/>
                <w:lang w:eastAsia="et-EE"/>
              </w:rPr>
              <w:t xml:space="preserve"> </w:t>
            </w:r>
          </w:p>
        </w:tc>
        <w:tc>
          <w:tcPr>
            <w:tcW w:w="4540" w:type="dxa"/>
          </w:tcPr>
          <w:p w14:paraId="600CD93A" w14:textId="77777777" w:rsidR="000737D2" w:rsidRPr="009054A1" w:rsidRDefault="000737D2" w:rsidP="000737D2">
            <w:pPr>
              <w:spacing w:after="0" w:line="276" w:lineRule="auto"/>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lastRenderedPageBreak/>
              <w:t xml:space="preserve">Mõju hinnatakse eksperthinnangu meetodil, võrreldes omavahel võimalikke alternatiivseid tehnilisi lahendusi, tehnoloogiaid ning materjale. </w:t>
            </w:r>
          </w:p>
          <w:p w14:paraId="229B66DB" w14:textId="77777777" w:rsidR="000737D2" w:rsidRPr="000737D2"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p>
        </w:tc>
      </w:tr>
      <w:tr w:rsidR="00694527" w14:paraId="69A2592D" w14:textId="77777777" w:rsidTr="00157A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9" w:type="dxa"/>
          </w:tcPr>
          <w:p w14:paraId="53E57219" w14:textId="67F660BB" w:rsidR="000737D2" w:rsidRPr="009054A1" w:rsidRDefault="000737D2" w:rsidP="000737D2">
            <w:pPr>
              <w:pStyle w:val="BodyText"/>
              <w:rPr>
                <w:rFonts w:eastAsiaTheme="minorEastAsia" w:cstheme="minorHAnsi"/>
                <w:b w:val="0"/>
                <w:spacing w:val="10"/>
                <w:lang w:eastAsia="et-EE"/>
              </w:rPr>
            </w:pPr>
            <w:r w:rsidRPr="009054A1">
              <w:rPr>
                <w:rFonts w:eastAsiaTheme="minorEastAsia" w:cstheme="minorHAnsi"/>
                <w:spacing w:val="10"/>
                <w:lang w:eastAsia="et-EE"/>
              </w:rPr>
              <w:t>Õnnetusohust tulenev risk (inimesele)</w:t>
            </w:r>
          </w:p>
        </w:tc>
        <w:tc>
          <w:tcPr>
            <w:tcW w:w="3622" w:type="dxa"/>
          </w:tcPr>
          <w:p w14:paraId="2456FCA1" w14:textId="71E9DDE4" w:rsidR="000737D2" w:rsidRPr="009054A1"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 xml:space="preserve">Peamiseks ohuallikaks on raudteeliiklus. </w:t>
            </w:r>
          </w:p>
        </w:tc>
        <w:tc>
          <w:tcPr>
            <w:tcW w:w="3628" w:type="dxa"/>
          </w:tcPr>
          <w:p w14:paraId="33F26C9D" w14:textId="7AA46651" w:rsidR="000737D2" w:rsidRPr="009054A1"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Halvimal juhul (kemikaalileke) võib ohuala (võimalikud tervise</w:t>
            </w:r>
            <w:r w:rsidR="00A9382D">
              <w:rPr>
                <w:rFonts w:eastAsiaTheme="minorEastAsia" w:cstheme="minorHAnsi"/>
                <w:spacing w:val="10"/>
                <w:lang w:eastAsia="et-EE"/>
              </w:rPr>
              <w:t>-</w:t>
            </w:r>
            <w:r w:rsidRPr="009054A1">
              <w:rPr>
                <w:rFonts w:eastAsiaTheme="minorEastAsia" w:cstheme="minorHAnsi"/>
                <w:spacing w:val="10"/>
                <w:lang w:eastAsia="et-EE"/>
              </w:rPr>
              <w:t>kahjud) ulatuda kuni ca 1000 m mõlemale poole raudteest.</w:t>
            </w:r>
            <w:r w:rsidR="0046794B">
              <w:rPr>
                <w:rFonts w:eastAsiaTheme="minorEastAsia" w:cstheme="minorHAnsi"/>
                <w:spacing w:val="10"/>
                <w:lang w:eastAsia="et-EE"/>
              </w:rPr>
              <w:t xml:space="preserve"> </w:t>
            </w:r>
          </w:p>
          <w:p w14:paraId="38267445" w14:textId="36BF5B80" w:rsidR="000737D2" w:rsidRPr="009054A1"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Mõjuala ulatus võib suureneda tulenevalt koosmõjust teiste ohtlike objektidega.</w:t>
            </w:r>
            <w:r w:rsidR="0046794B">
              <w:rPr>
                <w:rFonts w:eastAsiaTheme="minorEastAsia" w:cstheme="minorHAnsi"/>
                <w:spacing w:val="10"/>
                <w:lang w:eastAsia="et-EE"/>
              </w:rPr>
              <w:t xml:space="preserve"> </w:t>
            </w:r>
          </w:p>
        </w:tc>
        <w:tc>
          <w:tcPr>
            <w:tcW w:w="4540" w:type="dxa"/>
          </w:tcPr>
          <w:p w14:paraId="3647555B" w14:textId="33989BFB" w:rsidR="000737D2" w:rsidRPr="000737D2"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Mõju hinnatakse eksperthinnangu meetodil kasutades olemasolevaid allikaid (asustuse paiknemine), projekti täpsusastmes infot raudtee lahenduste kohta, analoogiaid.</w:t>
            </w:r>
          </w:p>
        </w:tc>
      </w:tr>
      <w:tr w:rsidR="00694527" w14:paraId="385C6517" w14:textId="77777777" w:rsidTr="00157AD2">
        <w:tc>
          <w:tcPr>
            <w:cnfStyle w:val="001000000000" w:firstRow="0" w:lastRow="0" w:firstColumn="1" w:lastColumn="0" w:oddVBand="0" w:evenVBand="0" w:oddHBand="0" w:evenHBand="0" w:firstRowFirstColumn="0" w:firstRowLastColumn="0" w:lastRowFirstColumn="0" w:lastRowLastColumn="0"/>
            <w:tcW w:w="1919" w:type="dxa"/>
          </w:tcPr>
          <w:p w14:paraId="6401E072" w14:textId="21AE28BC" w:rsidR="000737D2" w:rsidRPr="009054A1" w:rsidRDefault="000737D2" w:rsidP="000737D2">
            <w:pPr>
              <w:pStyle w:val="BodyText"/>
              <w:rPr>
                <w:rFonts w:eastAsiaTheme="minorEastAsia" w:cstheme="minorHAnsi"/>
                <w:b w:val="0"/>
                <w:spacing w:val="10"/>
                <w:lang w:eastAsia="et-EE"/>
              </w:rPr>
            </w:pPr>
            <w:r w:rsidRPr="009054A1">
              <w:rPr>
                <w:rFonts w:eastAsiaTheme="minorEastAsia" w:cstheme="minorHAnsi"/>
                <w:spacing w:val="10"/>
                <w:lang w:eastAsia="et-EE"/>
              </w:rPr>
              <w:t>Mõju inimeste liikumis</w:t>
            </w:r>
            <w:r>
              <w:rPr>
                <w:rFonts w:eastAsiaTheme="minorEastAsia" w:cstheme="minorHAnsi"/>
                <w:spacing w:val="10"/>
                <w:lang w:eastAsia="et-EE"/>
              </w:rPr>
              <w:t>-</w:t>
            </w:r>
            <w:r w:rsidRPr="009054A1">
              <w:rPr>
                <w:rFonts w:eastAsiaTheme="minorEastAsia" w:cstheme="minorHAnsi"/>
                <w:spacing w:val="10"/>
                <w:lang w:eastAsia="et-EE"/>
              </w:rPr>
              <w:t>võimalustele, barjääride mõju</w:t>
            </w:r>
          </w:p>
        </w:tc>
        <w:tc>
          <w:tcPr>
            <w:tcW w:w="3622" w:type="dxa"/>
          </w:tcPr>
          <w:p w14:paraId="370C5121" w14:textId="22A8514D" w:rsidR="000737D2" w:rsidRPr="009054A1"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Inimeste liikumisvõimalused võivad olla takistatud tulenevalt ehitusprotsessist, kuid olulisema mõjuga on kavandatav raudtee taristu ise, mille mõju liikumis</w:t>
            </w:r>
            <w:r w:rsidR="00465462">
              <w:rPr>
                <w:rFonts w:eastAsiaTheme="minorEastAsia" w:cstheme="minorHAnsi"/>
                <w:spacing w:val="10"/>
                <w:lang w:eastAsia="et-EE"/>
              </w:rPr>
              <w:t>-</w:t>
            </w:r>
            <w:r w:rsidRPr="009054A1">
              <w:rPr>
                <w:rFonts w:eastAsiaTheme="minorEastAsia" w:cstheme="minorHAnsi"/>
                <w:spacing w:val="10"/>
                <w:lang w:eastAsia="et-EE"/>
              </w:rPr>
              <w:t xml:space="preserve">võimalustele on pikaajaline. </w:t>
            </w:r>
          </w:p>
        </w:tc>
        <w:tc>
          <w:tcPr>
            <w:tcW w:w="3628" w:type="dxa"/>
          </w:tcPr>
          <w:p w14:paraId="6E911F0D" w14:textId="40F1AFB8" w:rsidR="000737D2" w:rsidRPr="009054A1"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Mõju avaldub peamiselt kohalikul tasandil, sest enamkasutatavate teede puhul nähakse ette läbipääsud.</w:t>
            </w:r>
            <w:r w:rsidR="00465462">
              <w:rPr>
                <w:rFonts w:eastAsiaTheme="minorEastAsia" w:cstheme="minorHAnsi"/>
                <w:spacing w:val="10"/>
                <w:lang w:eastAsia="et-EE"/>
              </w:rPr>
              <w:t xml:space="preserve"> </w:t>
            </w:r>
          </w:p>
        </w:tc>
        <w:tc>
          <w:tcPr>
            <w:tcW w:w="4540" w:type="dxa"/>
          </w:tcPr>
          <w:p w14:paraId="50611B2D" w14:textId="15A791DF" w:rsidR="000737D2" w:rsidRPr="000737D2"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Mõju hinnatakse eksperthinnangu meetodil, kasutades olemasolevaid allikaid (asustuse</w:t>
            </w:r>
            <w:r w:rsidR="00465462">
              <w:rPr>
                <w:rFonts w:eastAsiaTheme="minorEastAsia" w:cstheme="minorHAnsi"/>
                <w:spacing w:val="10"/>
                <w:lang w:eastAsia="et-EE"/>
              </w:rPr>
              <w:t xml:space="preserve"> ja</w:t>
            </w:r>
            <w:r w:rsidRPr="009054A1">
              <w:rPr>
                <w:rFonts w:eastAsiaTheme="minorEastAsia" w:cstheme="minorHAnsi"/>
                <w:spacing w:val="10"/>
                <w:lang w:eastAsia="et-EE"/>
              </w:rPr>
              <w:t xml:space="preserve"> olemasolevate teede paiknemine) ning info inimeste liikumisvajaduste kohta (sh info kohalikelt omavalitsustelt </w:t>
            </w:r>
            <w:r w:rsidR="0040099E">
              <w:rPr>
                <w:rFonts w:eastAsiaTheme="minorEastAsia" w:cstheme="minorHAnsi"/>
                <w:spacing w:val="10"/>
                <w:lang w:eastAsia="et-EE"/>
              </w:rPr>
              <w:t>ja</w:t>
            </w:r>
            <w:r w:rsidRPr="009054A1">
              <w:rPr>
                <w:rFonts w:eastAsiaTheme="minorEastAsia" w:cstheme="minorHAnsi"/>
                <w:spacing w:val="10"/>
                <w:lang w:eastAsia="et-EE"/>
              </w:rPr>
              <w:t xml:space="preserve"> KMH protsessi käigus huvitatud osapooltelt laekunud info).</w:t>
            </w:r>
          </w:p>
        </w:tc>
      </w:tr>
      <w:tr w:rsidR="000737D2" w14:paraId="3C3E595D" w14:textId="77777777" w:rsidTr="00157A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9" w:type="dxa"/>
          </w:tcPr>
          <w:p w14:paraId="0ABE5F92" w14:textId="2FCC3833" w:rsidR="000737D2" w:rsidRPr="009054A1" w:rsidRDefault="000737D2" w:rsidP="000737D2">
            <w:pPr>
              <w:pStyle w:val="BodyText"/>
              <w:rPr>
                <w:rFonts w:eastAsiaTheme="minorEastAsia" w:cstheme="minorHAnsi"/>
                <w:b w:val="0"/>
                <w:spacing w:val="10"/>
                <w:lang w:eastAsia="et-EE"/>
              </w:rPr>
            </w:pPr>
            <w:r w:rsidRPr="000623CA">
              <w:rPr>
                <w:rFonts w:eastAsiaTheme="minorEastAsia" w:cstheme="minorHAnsi"/>
                <w:spacing w:val="10"/>
                <w:lang w:eastAsia="et-EE"/>
              </w:rPr>
              <w:t xml:space="preserve">Mõju </w:t>
            </w:r>
            <w:r>
              <w:rPr>
                <w:rFonts w:eastAsiaTheme="minorEastAsia" w:cstheme="minorHAnsi"/>
                <w:spacing w:val="10"/>
                <w:lang w:eastAsia="et-EE"/>
              </w:rPr>
              <w:t>inimeste heaolule, tervisele ja varale</w:t>
            </w:r>
          </w:p>
        </w:tc>
        <w:tc>
          <w:tcPr>
            <w:tcW w:w="3622" w:type="dxa"/>
          </w:tcPr>
          <w:p w14:paraId="44651A83" w14:textId="4894B818" w:rsidR="000737D2" w:rsidRPr="009054A1"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t xml:space="preserve">Raudtee rajamisega võib kaasneda vajadus hoonete lammutamiseks. Samuti võib kavandatava tegevusega kaasneda mõju läbi mõjutatava keskkonna (mürataseme muutus, joogiveeks kasutatava põhjavee kvaliteedi muutus, maastikupildi muutus jms). </w:t>
            </w:r>
          </w:p>
        </w:tc>
        <w:tc>
          <w:tcPr>
            <w:tcW w:w="3628" w:type="dxa"/>
          </w:tcPr>
          <w:p w14:paraId="75B6EF73" w14:textId="28A34E56" w:rsidR="000737D2" w:rsidRPr="009054A1"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9648BE">
              <w:rPr>
                <w:rFonts w:eastAsiaTheme="minorEastAsia" w:cstheme="minorHAnsi"/>
                <w:spacing w:val="10"/>
                <w:lang w:eastAsia="et-EE"/>
              </w:rPr>
              <w:t xml:space="preserve">Otsene mõjuala on üldjuhul piiratud raudteetaristu ala ja selle vahetu naabrusega. </w:t>
            </w:r>
            <w:r>
              <w:rPr>
                <w:rFonts w:eastAsiaTheme="minorEastAsia" w:cstheme="minorHAnsi"/>
                <w:spacing w:val="10"/>
                <w:lang w:eastAsia="et-EE"/>
              </w:rPr>
              <w:t xml:space="preserve">Kaudse mõjuala ulatus sõltub </w:t>
            </w:r>
            <w:r w:rsidRPr="009648BE">
              <w:rPr>
                <w:rFonts w:eastAsiaTheme="minorEastAsia" w:cstheme="minorHAnsi"/>
                <w:spacing w:val="10"/>
                <w:lang w:eastAsia="et-EE"/>
              </w:rPr>
              <w:t>nii rajatava objekti mastaapsusest, ümbritsevast maastikust, aga ka subjektiivsetest hinnangutest.</w:t>
            </w:r>
            <w:r w:rsidR="0040099E">
              <w:rPr>
                <w:rFonts w:eastAsiaTheme="minorEastAsia" w:cstheme="minorHAnsi"/>
                <w:spacing w:val="10"/>
                <w:lang w:eastAsia="et-EE"/>
              </w:rPr>
              <w:t xml:space="preserve"> </w:t>
            </w:r>
          </w:p>
        </w:tc>
        <w:tc>
          <w:tcPr>
            <w:tcW w:w="4540" w:type="dxa"/>
          </w:tcPr>
          <w:p w14:paraId="7DF7A7B1" w14:textId="39ACD4A6" w:rsidR="00816514" w:rsidRDefault="00816514" w:rsidP="000737D2">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816514">
              <w:rPr>
                <w:rFonts w:eastAsiaTheme="minorEastAsia" w:cstheme="minorHAnsi"/>
                <w:spacing w:val="10"/>
                <w:lang w:eastAsia="et-EE"/>
              </w:rPr>
              <w:t>Mõju</w:t>
            </w:r>
            <w:r>
              <w:rPr>
                <w:rFonts w:eastAsiaTheme="minorEastAsia" w:cstheme="minorHAnsi"/>
                <w:spacing w:val="10"/>
                <w:lang w:eastAsia="et-EE"/>
              </w:rPr>
              <w:t xml:space="preserve"> inimeste tervisele ja heaolule hinnatakse</w:t>
            </w:r>
            <w:r w:rsidRPr="00816514">
              <w:rPr>
                <w:rFonts w:eastAsiaTheme="minorEastAsia" w:cstheme="minorHAnsi"/>
                <w:spacing w:val="10"/>
                <w:lang w:eastAsia="et-EE"/>
              </w:rPr>
              <w:t xml:space="preserve"> mõjutatava keskkonna </w:t>
            </w:r>
            <w:r>
              <w:rPr>
                <w:rFonts w:eastAsiaTheme="minorEastAsia" w:cstheme="minorHAnsi"/>
                <w:spacing w:val="10"/>
                <w:lang w:eastAsia="et-EE"/>
              </w:rPr>
              <w:t xml:space="preserve">muutuste kaudu, arvestades kavandatava tegevusega kaasnevat </w:t>
            </w:r>
            <w:r w:rsidRPr="00816514">
              <w:rPr>
                <w:rFonts w:eastAsiaTheme="minorEastAsia" w:cstheme="minorHAnsi"/>
                <w:spacing w:val="10"/>
                <w:lang w:eastAsia="et-EE"/>
              </w:rPr>
              <w:t>müratase</w:t>
            </w:r>
            <w:r>
              <w:rPr>
                <w:rFonts w:eastAsiaTheme="minorEastAsia" w:cstheme="minorHAnsi"/>
                <w:spacing w:val="10"/>
                <w:lang w:eastAsia="et-EE"/>
              </w:rPr>
              <w:t>t</w:t>
            </w:r>
            <w:r w:rsidRPr="00816514">
              <w:rPr>
                <w:rFonts w:eastAsiaTheme="minorEastAsia" w:cstheme="minorHAnsi"/>
                <w:spacing w:val="10"/>
                <w:lang w:eastAsia="et-EE"/>
              </w:rPr>
              <w:t xml:space="preserve">, </w:t>
            </w:r>
            <w:r w:rsidR="0040099E">
              <w:rPr>
                <w:rFonts w:eastAsiaTheme="minorEastAsia" w:cstheme="minorHAnsi"/>
                <w:spacing w:val="10"/>
                <w:lang w:eastAsia="et-EE"/>
              </w:rPr>
              <w:t xml:space="preserve">välisõhu kvaliteeti, </w:t>
            </w:r>
            <w:r w:rsidRPr="00816514">
              <w:rPr>
                <w:rFonts w:eastAsiaTheme="minorEastAsia" w:cstheme="minorHAnsi"/>
                <w:spacing w:val="10"/>
                <w:lang w:eastAsia="et-EE"/>
              </w:rPr>
              <w:t>joogiveeks kasutatava põhjavee kvalitee</w:t>
            </w:r>
            <w:r>
              <w:rPr>
                <w:rFonts w:eastAsiaTheme="minorEastAsia" w:cstheme="minorHAnsi"/>
                <w:spacing w:val="10"/>
                <w:lang w:eastAsia="et-EE"/>
              </w:rPr>
              <w:t>t</w:t>
            </w:r>
            <w:r w:rsidRPr="00816514">
              <w:rPr>
                <w:rFonts w:eastAsiaTheme="minorEastAsia" w:cstheme="minorHAnsi"/>
                <w:spacing w:val="10"/>
                <w:lang w:eastAsia="et-EE"/>
              </w:rPr>
              <w:t>i</w:t>
            </w:r>
            <w:r>
              <w:rPr>
                <w:rFonts w:eastAsiaTheme="minorEastAsia" w:cstheme="minorHAnsi"/>
                <w:spacing w:val="10"/>
                <w:lang w:eastAsia="et-EE"/>
              </w:rPr>
              <w:t>,</w:t>
            </w:r>
            <w:r w:rsidRPr="00816514">
              <w:rPr>
                <w:rFonts w:eastAsiaTheme="minorEastAsia" w:cstheme="minorHAnsi"/>
                <w:spacing w:val="10"/>
                <w:lang w:eastAsia="et-EE"/>
              </w:rPr>
              <w:t xml:space="preserve"> </w:t>
            </w:r>
            <w:r>
              <w:rPr>
                <w:rFonts w:eastAsiaTheme="minorEastAsia" w:cstheme="minorHAnsi"/>
                <w:spacing w:val="10"/>
                <w:lang w:eastAsia="et-EE"/>
              </w:rPr>
              <w:t>vaateid</w:t>
            </w:r>
            <w:r w:rsidRPr="00816514">
              <w:rPr>
                <w:rFonts w:eastAsiaTheme="minorEastAsia" w:cstheme="minorHAnsi"/>
                <w:spacing w:val="10"/>
                <w:lang w:eastAsia="et-EE"/>
              </w:rPr>
              <w:t xml:space="preserve"> jms.</w:t>
            </w:r>
          </w:p>
          <w:p w14:paraId="73F726D9" w14:textId="214C8132" w:rsidR="000737D2" w:rsidRPr="00971330" w:rsidRDefault="000737D2" w:rsidP="000737D2">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971330">
              <w:rPr>
                <w:rFonts w:eastAsiaTheme="minorEastAsia" w:cstheme="minorHAnsi"/>
                <w:spacing w:val="10"/>
                <w:lang w:eastAsia="et-EE"/>
              </w:rPr>
              <w:t>KMH käigus antakse hinnang võimalikule füüsilisele mõjule inimeste varale (</w:t>
            </w:r>
            <w:r w:rsidR="00816514">
              <w:rPr>
                <w:rFonts w:eastAsiaTheme="minorEastAsia" w:cstheme="minorHAnsi"/>
                <w:spacing w:val="10"/>
                <w:lang w:eastAsia="et-EE"/>
              </w:rPr>
              <w:t>raudteekoridori</w:t>
            </w:r>
            <w:r w:rsidRPr="00971330">
              <w:rPr>
                <w:rFonts w:eastAsiaTheme="minorEastAsia" w:cstheme="minorHAnsi"/>
                <w:spacing w:val="10"/>
                <w:lang w:eastAsia="et-EE"/>
              </w:rPr>
              <w:t xml:space="preserve"> alla jääv maa, võimalik mõju olemasolevatele ehitistele jms). </w:t>
            </w:r>
          </w:p>
          <w:p w14:paraId="060D0325" w14:textId="34677EFF" w:rsidR="000737D2" w:rsidRPr="009054A1" w:rsidRDefault="000737D2" w:rsidP="000737D2">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3C4DDD">
              <w:rPr>
                <w:rFonts w:eastAsiaTheme="minorEastAsia" w:cstheme="minorHAnsi"/>
                <w:spacing w:val="10"/>
                <w:lang w:eastAsia="et-EE"/>
              </w:rPr>
              <w:t xml:space="preserve">Mõju hinnang inimeste varale ei sisalda ehitiste/kinnisvara väärtuse võimalikku muutust rahalises mõttes, sest vara turuväärtuse või selle muutuse hindamine ei kuulu KMH ülesannete hulka. </w:t>
            </w:r>
          </w:p>
        </w:tc>
      </w:tr>
      <w:tr w:rsidR="000737D2" w14:paraId="4CBFB99C" w14:textId="77777777" w:rsidTr="00157AD2">
        <w:tc>
          <w:tcPr>
            <w:cnfStyle w:val="001000000000" w:firstRow="0" w:lastRow="0" w:firstColumn="1" w:lastColumn="0" w:oddVBand="0" w:evenVBand="0" w:oddHBand="0" w:evenHBand="0" w:firstRowFirstColumn="0" w:firstRowLastColumn="0" w:lastRowFirstColumn="0" w:lastRowLastColumn="0"/>
            <w:tcW w:w="1919" w:type="dxa"/>
          </w:tcPr>
          <w:p w14:paraId="5D43F476" w14:textId="1903425E" w:rsidR="000737D2" w:rsidRPr="009054A1" w:rsidRDefault="000737D2" w:rsidP="000737D2">
            <w:pPr>
              <w:pStyle w:val="BodyText"/>
              <w:rPr>
                <w:rFonts w:eastAsiaTheme="minorEastAsia" w:cstheme="minorHAnsi"/>
                <w:b w:val="0"/>
                <w:spacing w:val="10"/>
                <w:lang w:eastAsia="et-EE"/>
              </w:rPr>
            </w:pPr>
            <w:r w:rsidRPr="009054A1">
              <w:rPr>
                <w:rFonts w:eastAsiaTheme="minorEastAsia" w:cstheme="minorHAnsi"/>
                <w:spacing w:val="10"/>
                <w:lang w:eastAsia="et-EE"/>
              </w:rPr>
              <w:t>Mõju maakasutusele</w:t>
            </w:r>
          </w:p>
        </w:tc>
        <w:tc>
          <w:tcPr>
            <w:tcW w:w="3622" w:type="dxa"/>
          </w:tcPr>
          <w:p w14:paraId="13063ADF" w14:textId="7EFD3041" w:rsidR="000737D2" w:rsidRPr="009054A1"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 xml:space="preserve">Raudteega seotud taristu rajamisega kaasneb </w:t>
            </w:r>
            <w:r>
              <w:rPr>
                <w:rFonts w:eastAsiaTheme="minorEastAsia" w:cstheme="minorHAnsi"/>
                <w:spacing w:val="10"/>
                <w:lang w:eastAsia="et-EE"/>
              </w:rPr>
              <w:t xml:space="preserve">mõju maa </w:t>
            </w:r>
            <w:r>
              <w:rPr>
                <w:rFonts w:eastAsiaTheme="minorEastAsia" w:cstheme="minorHAnsi"/>
                <w:spacing w:val="10"/>
                <w:lang w:eastAsia="et-EE"/>
              </w:rPr>
              <w:lastRenderedPageBreak/>
              <w:t>metsamajanduslikule ja põllumajanduslikule kasutusele</w:t>
            </w:r>
            <w:r w:rsidR="0040099E">
              <w:rPr>
                <w:rFonts w:eastAsiaTheme="minorEastAsia" w:cstheme="minorHAnsi"/>
                <w:spacing w:val="10"/>
                <w:lang w:eastAsia="et-EE"/>
              </w:rPr>
              <w:t>.</w:t>
            </w:r>
            <w:r w:rsidRPr="009054A1">
              <w:rPr>
                <w:rFonts w:eastAsiaTheme="minorEastAsia" w:cstheme="minorHAnsi"/>
                <w:spacing w:val="10"/>
                <w:lang w:eastAsia="et-EE"/>
              </w:rPr>
              <w:t xml:space="preserve"> </w:t>
            </w:r>
            <w:r w:rsidR="0040099E">
              <w:rPr>
                <w:rFonts w:eastAsiaTheme="minorEastAsia" w:cstheme="minorHAnsi"/>
                <w:spacing w:val="10"/>
                <w:lang w:eastAsia="et-EE"/>
              </w:rPr>
              <w:t>N</w:t>
            </w:r>
            <w:r w:rsidRPr="009054A1">
              <w:rPr>
                <w:rFonts w:eastAsiaTheme="minorEastAsia" w:cstheme="minorHAnsi"/>
                <w:spacing w:val="10"/>
                <w:lang w:eastAsia="et-EE"/>
              </w:rPr>
              <w:t xml:space="preserve">äiteks </w:t>
            </w:r>
            <w:r w:rsidR="0040099E" w:rsidRPr="009054A1">
              <w:rPr>
                <w:rFonts w:eastAsiaTheme="minorEastAsia" w:cstheme="minorHAnsi"/>
                <w:spacing w:val="10"/>
                <w:lang w:eastAsia="et-EE"/>
              </w:rPr>
              <w:t xml:space="preserve">väheneb </w:t>
            </w:r>
            <w:r w:rsidRPr="009054A1">
              <w:rPr>
                <w:rFonts w:eastAsiaTheme="minorEastAsia" w:cstheme="minorHAnsi"/>
                <w:spacing w:val="10"/>
                <w:lang w:eastAsia="et-EE"/>
              </w:rPr>
              <w:t>põllumajandus</w:t>
            </w:r>
            <w:r w:rsidR="0040099E">
              <w:rPr>
                <w:rFonts w:eastAsiaTheme="minorEastAsia" w:cstheme="minorHAnsi"/>
                <w:spacing w:val="10"/>
                <w:lang w:eastAsia="et-EE"/>
              </w:rPr>
              <w:t>-</w:t>
            </w:r>
            <w:r w:rsidRPr="009054A1">
              <w:rPr>
                <w:rFonts w:eastAsiaTheme="minorEastAsia" w:cstheme="minorHAnsi"/>
                <w:spacing w:val="10"/>
                <w:lang w:eastAsia="et-EE"/>
              </w:rPr>
              <w:t xml:space="preserve">liku ja metsamajandusliku maa pindala </w:t>
            </w:r>
            <w:r w:rsidR="0040099E">
              <w:rPr>
                <w:rFonts w:eastAsiaTheme="minorEastAsia" w:cstheme="minorHAnsi"/>
                <w:spacing w:val="10"/>
                <w:lang w:eastAsia="et-EE"/>
              </w:rPr>
              <w:t>ning</w:t>
            </w:r>
            <w:r w:rsidRPr="009054A1">
              <w:rPr>
                <w:rFonts w:eastAsiaTheme="minorEastAsia" w:cstheme="minorHAnsi"/>
                <w:spacing w:val="10"/>
                <w:lang w:eastAsia="et-EE"/>
              </w:rPr>
              <w:t xml:space="preserve"> terviklikus.</w:t>
            </w:r>
          </w:p>
        </w:tc>
        <w:tc>
          <w:tcPr>
            <w:tcW w:w="3628" w:type="dxa"/>
          </w:tcPr>
          <w:p w14:paraId="710D34FB" w14:textId="3AA1F8E5" w:rsidR="000737D2" w:rsidRPr="009054A1"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lastRenderedPageBreak/>
              <w:t xml:space="preserve">Otsene mõjuala (maa kasutusotstarbe muutumine) on </w:t>
            </w:r>
            <w:r w:rsidRPr="009054A1">
              <w:rPr>
                <w:rFonts w:eastAsiaTheme="minorEastAsia" w:cstheme="minorHAnsi"/>
                <w:spacing w:val="10"/>
                <w:lang w:eastAsia="et-EE"/>
              </w:rPr>
              <w:lastRenderedPageBreak/>
              <w:t>piiratud raudteemaaga. Mõju maaüksuste terviklikkusele ulatub ka kaugemale.</w:t>
            </w:r>
          </w:p>
        </w:tc>
        <w:tc>
          <w:tcPr>
            <w:tcW w:w="4540" w:type="dxa"/>
          </w:tcPr>
          <w:p w14:paraId="22B67553" w14:textId="72D64A12" w:rsidR="000737D2" w:rsidRPr="009054A1" w:rsidRDefault="000737D2" w:rsidP="000737D2">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lastRenderedPageBreak/>
              <w:t xml:space="preserve">Mõju hinnatakse eksperthinnangu meetodil, kasutades olemasolevaid </w:t>
            </w:r>
            <w:r w:rsidRPr="009054A1">
              <w:rPr>
                <w:rFonts w:eastAsiaTheme="minorEastAsia" w:cstheme="minorHAnsi"/>
                <w:spacing w:val="10"/>
                <w:lang w:eastAsia="et-EE"/>
              </w:rPr>
              <w:lastRenderedPageBreak/>
              <w:t>infoallikaid (registrid, kohalikud omavalitsused, huvitatud osapooled) maakasutuse osas. Tõenäoliselt on otstarbekas kasutada ka kaardianalüüside meetodit.</w:t>
            </w:r>
          </w:p>
        </w:tc>
      </w:tr>
      <w:tr w:rsidR="000737D2" w14:paraId="0F271BC5" w14:textId="77777777" w:rsidTr="00157A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9" w:type="dxa"/>
          </w:tcPr>
          <w:p w14:paraId="025EE373" w14:textId="21E48F6C" w:rsidR="000737D2" w:rsidRPr="009054A1" w:rsidRDefault="000737D2" w:rsidP="000737D2">
            <w:pPr>
              <w:pStyle w:val="BodyText"/>
              <w:rPr>
                <w:rFonts w:eastAsiaTheme="minorEastAsia" w:cstheme="minorHAnsi"/>
                <w:b w:val="0"/>
                <w:spacing w:val="10"/>
                <w:lang w:eastAsia="et-EE"/>
              </w:rPr>
            </w:pPr>
            <w:r w:rsidRPr="009054A1">
              <w:rPr>
                <w:rFonts w:eastAsiaTheme="minorEastAsia" w:cstheme="minorHAnsi"/>
                <w:spacing w:val="10"/>
                <w:lang w:eastAsia="et-EE"/>
              </w:rPr>
              <w:lastRenderedPageBreak/>
              <w:t>Mõju maavaradele</w:t>
            </w:r>
          </w:p>
        </w:tc>
        <w:tc>
          <w:tcPr>
            <w:tcW w:w="3622" w:type="dxa"/>
          </w:tcPr>
          <w:p w14:paraId="0D4873F9" w14:textId="18E04649" w:rsidR="000737D2" w:rsidRPr="009054A1"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Kõige olulisemad on raudtee rajamiseks vajaminevate maavarade kaevandamise ja transpordiga seotud mõjud. Lisaks võib raudtee takistada juurdepääsu seni kaevandamata maavaradele ja nende kättesaadavust. Kuna tegemist on suure objektiga, võib selle rajamine olulisel määral mõjutada ka maavarade varustuskindlust.</w:t>
            </w:r>
            <w:r w:rsidR="0040099E">
              <w:rPr>
                <w:rFonts w:eastAsiaTheme="minorEastAsia" w:cstheme="minorHAnsi"/>
                <w:spacing w:val="10"/>
                <w:lang w:eastAsia="et-EE"/>
              </w:rPr>
              <w:t xml:space="preserve"> </w:t>
            </w:r>
          </w:p>
        </w:tc>
        <w:tc>
          <w:tcPr>
            <w:tcW w:w="3628" w:type="dxa"/>
          </w:tcPr>
          <w:p w14:paraId="2F95BC9E" w14:textId="5E52C93B" w:rsidR="000737D2" w:rsidRPr="009054A1"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Otsene mõjuala on seotud sellega, kui kaugelt maavarasid transporditakse. Üldjuhul võib eeldada, et peamiseks mõjualaks on Harju, Rapla ja Pärnu maakond, kuid varustus</w:t>
            </w:r>
            <w:r w:rsidR="00694527">
              <w:rPr>
                <w:rFonts w:eastAsiaTheme="minorEastAsia" w:cstheme="minorHAnsi"/>
                <w:spacing w:val="10"/>
                <w:lang w:eastAsia="et-EE"/>
              </w:rPr>
              <w:t>-</w:t>
            </w:r>
            <w:r w:rsidRPr="009054A1">
              <w:rPr>
                <w:rFonts w:eastAsiaTheme="minorEastAsia" w:cstheme="minorHAnsi"/>
                <w:spacing w:val="10"/>
                <w:lang w:eastAsia="et-EE"/>
              </w:rPr>
              <w:t>kindlusega seotud teemad võivad mõjutada Eestit tervikuna.</w:t>
            </w:r>
          </w:p>
        </w:tc>
        <w:tc>
          <w:tcPr>
            <w:tcW w:w="4540" w:type="dxa"/>
          </w:tcPr>
          <w:p w14:paraId="2A4854EB" w14:textId="0872600D" w:rsidR="000737D2" w:rsidRPr="001B221A" w:rsidRDefault="000737D2" w:rsidP="00694527">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Mõju hinnatakse eksperthinnangu meetodil, kasutades olemasolevaid andmeid andmebaasidest ja teostatud ja kavandatavatest uuringutest (</w:t>
            </w:r>
            <w:r w:rsidRPr="001B221A">
              <w:rPr>
                <w:rFonts w:eastAsiaTheme="minorEastAsia" w:cstheme="minorHAnsi"/>
                <w:spacing w:val="10"/>
                <w:lang w:eastAsia="et-EE"/>
              </w:rPr>
              <w:t>Maa-ameti maardlate register, varustuskindluse uuring jm).</w:t>
            </w:r>
          </w:p>
          <w:p w14:paraId="1E71CF36" w14:textId="1836B074" w:rsidR="000737D2" w:rsidRPr="009054A1" w:rsidRDefault="000737D2" w:rsidP="00694527">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1B221A">
              <w:rPr>
                <w:rFonts w:eastAsiaTheme="minorEastAsia" w:cstheme="minorHAnsi"/>
                <w:spacing w:val="10"/>
                <w:lang w:eastAsia="et-EE"/>
              </w:rPr>
              <w:t>Mõju maavarade varustuskindlusele on võimalik hinnata eelkõige kumulatiivselt, arvestades Rail Baltic</w:t>
            </w:r>
            <w:r w:rsidR="000C227F">
              <w:rPr>
                <w:rFonts w:eastAsiaTheme="minorEastAsia" w:cstheme="minorHAnsi"/>
                <w:spacing w:val="10"/>
                <w:lang w:eastAsia="et-EE"/>
              </w:rPr>
              <w:t>u</w:t>
            </w:r>
            <w:r w:rsidRPr="001B221A">
              <w:rPr>
                <w:rFonts w:eastAsiaTheme="minorEastAsia" w:cstheme="minorHAnsi"/>
                <w:spacing w:val="10"/>
                <w:lang w:eastAsia="et-EE"/>
              </w:rPr>
              <w:t xml:space="preserve"> trassi kogu Eesti </w:t>
            </w:r>
            <w:r w:rsidRPr="002951CF">
              <w:rPr>
                <w:rFonts w:eastAsiaTheme="minorEastAsia" w:cstheme="minorHAnsi"/>
                <w:spacing w:val="10"/>
                <w:lang w:eastAsia="et-EE"/>
              </w:rPr>
              <w:t xml:space="preserve">ulatuses (vt ptk </w:t>
            </w:r>
            <w:r w:rsidR="002951CF" w:rsidRPr="002951CF">
              <w:rPr>
                <w:rFonts w:eastAsiaTheme="minorEastAsia" w:cstheme="minorHAnsi"/>
                <w:spacing w:val="10"/>
                <w:lang w:eastAsia="et-EE"/>
              </w:rPr>
              <w:fldChar w:fldCharType="begin"/>
            </w:r>
            <w:r w:rsidR="002951CF" w:rsidRPr="002951CF">
              <w:rPr>
                <w:rFonts w:eastAsiaTheme="minorEastAsia" w:cstheme="minorHAnsi"/>
                <w:spacing w:val="10"/>
                <w:lang w:eastAsia="et-EE"/>
              </w:rPr>
              <w:instrText xml:space="preserve"> REF _Ref9415805 \r \h </w:instrText>
            </w:r>
            <w:r w:rsidR="002951CF">
              <w:rPr>
                <w:rFonts w:eastAsiaTheme="minorEastAsia" w:cstheme="minorHAnsi"/>
                <w:spacing w:val="10"/>
                <w:lang w:eastAsia="et-EE"/>
              </w:rPr>
              <w:instrText xml:space="preserve"> \* MERGEFORMAT </w:instrText>
            </w:r>
            <w:r w:rsidR="002951CF" w:rsidRPr="002951CF">
              <w:rPr>
                <w:rFonts w:eastAsiaTheme="minorEastAsia" w:cstheme="minorHAnsi"/>
                <w:spacing w:val="10"/>
                <w:lang w:eastAsia="et-EE"/>
              </w:rPr>
            </w:r>
            <w:r w:rsidR="002951CF" w:rsidRPr="002951CF">
              <w:rPr>
                <w:rFonts w:eastAsiaTheme="minorEastAsia" w:cstheme="minorHAnsi"/>
                <w:spacing w:val="10"/>
                <w:lang w:eastAsia="et-EE"/>
              </w:rPr>
              <w:fldChar w:fldCharType="separate"/>
            </w:r>
            <w:r w:rsidR="004D7443">
              <w:rPr>
                <w:rFonts w:eastAsiaTheme="minorEastAsia" w:cstheme="minorHAnsi"/>
                <w:spacing w:val="10"/>
                <w:lang w:eastAsia="et-EE"/>
              </w:rPr>
              <w:t>9.1</w:t>
            </w:r>
            <w:r w:rsidR="002951CF" w:rsidRPr="002951CF">
              <w:rPr>
                <w:rFonts w:eastAsiaTheme="minorEastAsia" w:cstheme="minorHAnsi"/>
                <w:spacing w:val="10"/>
                <w:lang w:eastAsia="et-EE"/>
              </w:rPr>
              <w:fldChar w:fldCharType="end"/>
            </w:r>
            <w:r w:rsidRPr="002951CF">
              <w:rPr>
                <w:rFonts w:eastAsiaTheme="minorEastAsia" w:cstheme="minorHAnsi"/>
                <w:spacing w:val="10"/>
                <w:lang w:eastAsia="et-EE"/>
              </w:rPr>
              <w:t>).</w:t>
            </w:r>
            <w:r w:rsidR="00694527">
              <w:rPr>
                <w:rFonts w:eastAsiaTheme="minorEastAsia" w:cstheme="minorHAnsi"/>
                <w:spacing w:val="10"/>
                <w:lang w:eastAsia="et-EE"/>
              </w:rPr>
              <w:t xml:space="preserve"> </w:t>
            </w:r>
          </w:p>
        </w:tc>
      </w:tr>
      <w:tr w:rsidR="00694527" w14:paraId="73E43D26" w14:textId="77777777" w:rsidTr="00157AD2">
        <w:tc>
          <w:tcPr>
            <w:cnfStyle w:val="001000000000" w:firstRow="0" w:lastRow="0" w:firstColumn="1" w:lastColumn="0" w:oddVBand="0" w:evenVBand="0" w:oddHBand="0" w:evenHBand="0" w:firstRowFirstColumn="0" w:firstRowLastColumn="0" w:lastRowFirstColumn="0" w:lastRowLastColumn="0"/>
            <w:tcW w:w="1919" w:type="dxa"/>
          </w:tcPr>
          <w:p w14:paraId="7FEC328D" w14:textId="381BD9F1" w:rsidR="00694527" w:rsidRPr="009054A1" w:rsidRDefault="00694527" w:rsidP="00694527">
            <w:pPr>
              <w:pStyle w:val="BodyText"/>
              <w:rPr>
                <w:rFonts w:eastAsiaTheme="minorEastAsia" w:cstheme="minorHAnsi"/>
                <w:b w:val="0"/>
                <w:spacing w:val="10"/>
                <w:lang w:eastAsia="et-EE"/>
              </w:rPr>
            </w:pPr>
            <w:r w:rsidRPr="009054A1">
              <w:rPr>
                <w:rFonts w:eastAsiaTheme="minorEastAsia" w:cstheme="minorHAnsi"/>
                <w:spacing w:val="10"/>
                <w:lang w:eastAsia="et-EE"/>
              </w:rPr>
              <w:t>Mõju kultuuri</w:t>
            </w:r>
            <w:r>
              <w:rPr>
                <w:rFonts w:eastAsiaTheme="minorEastAsia" w:cstheme="minorHAnsi"/>
                <w:spacing w:val="10"/>
                <w:lang w:eastAsia="et-EE"/>
              </w:rPr>
              <w:t>-</w:t>
            </w:r>
            <w:r w:rsidRPr="009054A1">
              <w:rPr>
                <w:rFonts w:eastAsiaTheme="minorEastAsia" w:cstheme="minorHAnsi"/>
                <w:spacing w:val="10"/>
                <w:lang w:eastAsia="et-EE"/>
              </w:rPr>
              <w:t>pärandile (nt kultuuri</w:t>
            </w:r>
            <w:r>
              <w:rPr>
                <w:rFonts w:eastAsiaTheme="minorEastAsia" w:cstheme="minorHAnsi"/>
                <w:spacing w:val="10"/>
                <w:lang w:eastAsia="et-EE"/>
              </w:rPr>
              <w:t>-</w:t>
            </w:r>
            <w:r w:rsidRPr="009054A1">
              <w:rPr>
                <w:rFonts w:eastAsiaTheme="minorEastAsia" w:cstheme="minorHAnsi"/>
                <w:spacing w:val="10"/>
                <w:lang w:eastAsia="et-EE"/>
              </w:rPr>
              <w:t>mälestised, arheoloogilised väärtused jms)</w:t>
            </w:r>
          </w:p>
        </w:tc>
        <w:tc>
          <w:tcPr>
            <w:tcW w:w="3622" w:type="dxa"/>
          </w:tcPr>
          <w:p w14:paraId="235C517F" w14:textId="3FD64B8A" w:rsidR="00694527" w:rsidRPr="009054A1" w:rsidRDefault="00694527" w:rsidP="00694527">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 xml:space="preserve">Mõju võib avalduda kultuuripärandi rikkumise, hävinemise või vaadeldavuse halvenemise </w:t>
            </w:r>
            <w:r w:rsidR="0040099E">
              <w:rPr>
                <w:rFonts w:eastAsiaTheme="minorEastAsia" w:cstheme="minorHAnsi"/>
                <w:spacing w:val="10"/>
                <w:lang w:eastAsia="et-EE"/>
              </w:rPr>
              <w:t xml:space="preserve">kaudu </w:t>
            </w:r>
            <w:r w:rsidRPr="009054A1">
              <w:rPr>
                <w:rFonts w:eastAsiaTheme="minorEastAsia" w:cstheme="minorHAnsi"/>
                <w:spacing w:val="10"/>
                <w:lang w:eastAsia="et-EE"/>
              </w:rPr>
              <w:t>nii ehitus kui ka kasutusetapis.</w:t>
            </w:r>
          </w:p>
        </w:tc>
        <w:tc>
          <w:tcPr>
            <w:tcW w:w="3628" w:type="dxa"/>
          </w:tcPr>
          <w:p w14:paraId="27AF3BCC" w14:textId="713A37B7" w:rsidR="00694527" w:rsidRPr="009054A1" w:rsidRDefault="00694527" w:rsidP="00694527">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Otsene mõjuala on üldjuhul piiratud raudteetaristu ala ja selle vahetu naabrusega. Mõju vaadeldavusele ulatub kaugemale.</w:t>
            </w:r>
            <w:r w:rsidR="0040099E">
              <w:rPr>
                <w:rFonts w:eastAsiaTheme="minorEastAsia" w:cstheme="minorHAnsi"/>
                <w:spacing w:val="10"/>
                <w:lang w:eastAsia="et-EE"/>
              </w:rPr>
              <w:t xml:space="preserve"> </w:t>
            </w:r>
          </w:p>
        </w:tc>
        <w:tc>
          <w:tcPr>
            <w:tcW w:w="4540" w:type="dxa"/>
          </w:tcPr>
          <w:p w14:paraId="0895BF9A" w14:textId="1F0A9055" w:rsidR="00694527" w:rsidRPr="009054A1" w:rsidRDefault="00694527" w:rsidP="00694527">
            <w:pPr>
              <w:pStyle w:val="BodyText"/>
              <w:cnfStyle w:val="000000000000" w:firstRow="0" w:lastRow="0" w:firstColumn="0" w:lastColumn="0" w:oddVBand="0" w:evenVBand="0" w:oddHBand="0"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 xml:space="preserve">Mõju hinnatakse eksperthinnangu meetodil, kasutades olemasolevaid andmeid riiklikest registritest (nt </w:t>
            </w:r>
            <w:r w:rsidR="0040099E">
              <w:rPr>
                <w:rFonts w:eastAsiaTheme="minorEastAsia" w:cstheme="minorHAnsi"/>
                <w:spacing w:val="10"/>
                <w:lang w:eastAsia="et-EE"/>
              </w:rPr>
              <w:t>k</w:t>
            </w:r>
            <w:r w:rsidRPr="009054A1">
              <w:rPr>
                <w:rFonts w:eastAsiaTheme="minorEastAsia" w:cstheme="minorHAnsi"/>
                <w:spacing w:val="10"/>
                <w:lang w:eastAsia="et-EE"/>
              </w:rPr>
              <w:t xml:space="preserve">ultuurimälestiste </w:t>
            </w:r>
            <w:r w:rsidR="0040099E">
              <w:rPr>
                <w:rFonts w:eastAsiaTheme="minorEastAsia" w:cstheme="minorHAnsi"/>
                <w:spacing w:val="10"/>
                <w:lang w:eastAsia="et-EE"/>
              </w:rPr>
              <w:t xml:space="preserve">riiklik </w:t>
            </w:r>
            <w:r w:rsidRPr="009054A1">
              <w:rPr>
                <w:rFonts w:eastAsiaTheme="minorEastAsia" w:cstheme="minorHAnsi"/>
                <w:spacing w:val="10"/>
                <w:lang w:eastAsia="et-EE"/>
              </w:rPr>
              <w:t>register) ja läbi viidud uuringutest (vt pt</w:t>
            </w:r>
            <w:r w:rsidR="002951CF">
              <w:rPr>
                <w:rFonts w:eastAsiaTheme="minorEastAsia" w:cstheme="minorHAnsi"/>
                <w:spacing w:val="10"/>
                <w:lang w:eastAsia="et-EE"/>
              </w:rPr>
              <w:t>k</w:t>
            </w:r>
            <w:r w:rsidRPr="009054A1">
              <w:rPr>
                <w:rFonts w:eastAsiaTheme="minorEastAsia" w:cstheme="minorHAnsi"/>
                <w:spacing w:val="10"/>
                <w:lang w:eastAsia="et-EE"/>
              </w:rPr>
              <w:t xml:space="preserve"> </w:t>
            </w:r>
            <w:r w:rsidR="002951CF">
              <w:rPr>
                <w:rFonts w:eastAsiaTheme="minorEastAsia" w:cstheme="minorHAnsi"/>
                <w:spacing w:val="10"/>
                <w:lang w:eastAsia="et-EE"/>
              </w:rPr>
              <w:fldChar w:fldCharType="begin"/>
            </w:r>
            <w:r w:rsidR="002951CF">
              <w:rPr>
                <w:rFonts w:eastAsiaTheme="minorEastAsia" w:cstheme="minorHAnsi"/>
                <w:spacing w:val="10"/>
                <w:lang w:eastAsia="et-EE"/>
              </w:rPr>
              <w:instrText xml:space="preserve"> REF _Ref9415840 \r \h </w:instrText>
            </w:r>
            <w:r w:rsidR="002951CF">
              <w:rPr>
                <w:rFonts w:eastAsiaTheme="minorEastAsia" w:cstheme="minorHAnsi"/>
                <w:spacing w:val="10"/>
                <w:lang w:eastAsia="et-EE"/>
              </w:rPr>
            </w:r>
            <w:r w:rsidR="002951CF">
              <w:rPr>
                <w:rFonts w:eastAsiaTheme="minorEastAsia" w:cstheme="minorHAnsi"/>
                <w:spacing w:val="10"/>
                <w:lang w:eastAsia="et-EE"/>
              </w:rPr>
              <w:fldChar w:fldCharType="separate"/>
            </w:r>
            <w:r w:rsidR="004D7443">
              <w:rPr>
                <w:rFonts w:eastAsiaTheme="minorEastAsia" w:cstheme="minorHAnsi"/>
                <w:spacing w:val="10"/>
                <w:lang w:eastAsia="et-EE"/>
              </w:rPr>
              <w:t>9.2</w:t>
            </w:r>
            <w:r w:rsidR="002951CF">
              <w:rPr>
                <w:rFonts w:eastAsiaTheme="minorEastAsia" w:cstheme="minorHAnsi"/>
                <w:spacing w:val="10"/>
                <w:lang w:eastAsia="et-EE"/>
              </w:rPr>
              <w:fldChar w:fldCharType="end"/>
            </w:r>
            <w:r w:rsidRPr="009054A1">
              <w:rPr>
                <w:rFonts w:eastAsiaTheme="minorEastAsia" w:cstheme="minorHAnsi"/>
                <w:spacing w:val="10"/>
                <w:lang w:eastAsia="et-EE"/>
              </w:rPr>
              <w:t xml:space="preserve">). Vajadusel </w:t>
            </w:r>
            <w:r w:rsidR="0040099E" w:rsidRPr="009054A1">
              <w:rPr>
                <w:rFonts w:eastAsiaTheme="minorEastAsia" w:cstheme="minorHAnsi"/>
                <w:spacing w:val="10"/>
                <w:lang w:eastAsia="et-EE"/>
              </w:rPr>
              <w:t>teha</w:t>
            </w:r>
            <w:r w:rsidR="0040099E">
              <w:rPr>
                <w:rFonts w:eastAsiaTheme="minorEastAsia" w:cstheme="minorHAnsi"/>
                <w:spacing w:val="10"/>
                <w:lang w:eastAsia="et-EE"/>
              </w:rPr>
              <w:t>kse</w:t>
            </w:r>
            <w:r w:rsidR="0040099E" w:rsidRPr="009054A1">
              <w:rPr>
                <w:rFonts w:eastAsiaTheme="minorEastAsia" w:cstheme="minorHAnsi"/>
                <w:spacing w:val="10"/>
                <w:lang w:eastAsia="et-EE"/>
              </w:rPr>
              <w:t xml:space="preserve"> </w:t>
            </w:r>
            <w:r w:rsidRPr="009054A1">
              <w:rPr>
                <w:rFonts w:eastAsiaTheme="minorEastAsia" w:cstheme="minorHAnsi"/>
                <w:spacing w:val="10"/>
                <w:lang w:eastAsia="et-EE"/>
              </w:rPr>
              <w:t xml:space="preserve">kriitilistes kohtades koostööd Muinsuskaitseametiga. </w:t>
            </w:r>
          </w:p>
        </w:tc>
      </w:tr>
      <w:tr w:rsidR="00694527" w14:paraId="6EE98912" w14:textId="77777777" w:rsidTr="00157A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9" w:type="dxa"/>
          </w:tcPr>
          <w:p w14:paraId="0D44E942" w14:textId="67421B3B" w:rsidR="00694527" w:rsidRPr="009054A1" w:rsidRDefault="00694527" w:rsidP="00694527">
            <w:pPr>
              <w:pStyle w:val="BodyText"/>
              <w:rPr>
                <w:rFonts w:eastAsiaTheme="minorEastAsia" w:cstheme="minorHAnsi"/>
                <w:b w:val="0"/>
                <w:spacing w:val="10"/>
                <w:lang w:eastAsia="et-EE"/>
              </w:rPr>
            </w:pPr>
            <w:r w:rsidRPr="009054A1">
              <w:rPr>
                <w:rFonts w:eastAsiaTheme="minorEastAsia" w:cstheme="minorHAnsi"/>
                <w:spacing w:val="10"/>
                <w:lang w:eastAsia="et-EE"/>
              </w:rPr>
              <w:t>Mõju maastikele (sh väärtuslikud maastikud, visuaalsed mõjud)</w:t>
            </w:r>
          </w:p>
        </w:tc>
        <w:tc>
          <w:tcPr>
            <w:tcW w:w="3622" w:type="dxa"/>
          </w:tcPr>
          <w:p w14:paraId="27B54213" w14:textId="25A04251" w:rsidR="00694527" w:rsidRPr="009054A1" w:rsidRDefault="00694527" w:rsidP="00694527">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 xml:space="preserve">Mõju võib seisneda väärtuslike maastike </w:t>
            </w:r>
            <w:r w:rsidR="0040099E">
              <w:rPr>
                <w:rFonts w:eastAsiaTheme="minorEastAsia" w:cstheme="minorHAnsi"/>
                <w:spacing w:val="10"/>
                <w:lang w:eastAsia="et-EE"/>
              </w:rPr>
              <w:t>ja</w:t>
            </w:r>
            <w:r w:rsidRPr="009054A1">
              <w:rPr>
                <w:rFonts w:eastAsiaTheme="minorEastAsia" w:cstheme="minorHAnsi"/>
                <w:spacing w:val="10"/>
                <w:lang w:eastAsia="et-EE"/>
              </w:rPr>
              <w:t xml:space="preserve"> kohalike omavalitsuste üldplaneeringutes määratletud miljööväärtuslike alade väärtuslikkuse vähenemi</w:t>
            </w:r>
            <w:r w:rsidR="0040099E">
              <w:rPr>
                <w:rFonts w:eastAsiaTheme="minorEastAsia" w:cstheme="minorHAnsi"/>
                <w:spacing w:val="10"/>
                <w:lang w:eastAsia="et-EE"/>
              </w:rPr>
              <w:t>-</w:t>
            </w:r>
            <w:r w:rsidRPr="009054A1">
              <w:rPr>
                <w:rFonts w:eastAsiaTheme="minorEastAsia" w:cstheme="minorHAnsi"/>
                <w:spacing w:val="10"/>
                <w:lang w:eastAsia="et-EE"/>
              </w:rPr>
              <w:t>ses</w:t>
            </w:r>
            <w:r w:rsidR="0040099E">
              <w:rPr>
                <w:rFonts w:eastAsiaTheme="minorEastAsia" w:cstheme="minorHAnsi"/>
                <w:spacing w:val="10"/>
                <w:lang w:eastAsia="et-EE"/>
              </w:rPr>
              <w:t>.</w:t>
            </w:r>
            <w:r w:rsidRPr="009054A1">
              <w:rPr>
                <w:rFonts w:eastAsiaTheme="minorEastAsia" w:cstheme="minorHAnsi"/>
                <w:spacing w:val="10"/>
                <w:lang w:eastAsia="et-EE"/>
              </w:rPr>
              <w:t xml:space="preserve"> </w:t>
            </w:r>
            <w:r w:rsidR="0040099E">
              <w:rPr>
                <w:rFonts w:eastAsiaTheme="minorEastAsia" w:cstheme="minorHAnsi"/>
                <w:spacing w:val="10"/>
                <w:lang w:eastAsia="et-EE"/>
              </w:rPr>
              <w:t>S</w:t>
            </w:r>
            <w:r w:rsidRPr="009054A1">
              <w:rPr>
                <w:rFonts w:eastAsiaTheme="minorEastAsia" w:cstheme="minorHAnsi"/>
                <w:spacing w:val="10"/>
                <w:lang w:eastAsia="et-EE"/>
              </w:rPr>
              <w:t xml:space="preserve">amuti võib maastikupildi muutus häirida elanikke. </w:t>
            </w:r>
          </w:p>
        </w:tc>
        <w:tc>
          <w:tcPr>
            <w:tcW w:w="3628" w:type="dxa"/>
          </w:tcPr>
          <w:p w14:paraId="6FB4961C" w14:textId="37947FAD" w:rsidR="00694527" w:rsidRPr="009054A1" w:rsidRDefault="00694527" w:rsidP="00694527">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V</w:t>
            </w:r>
            <w:r w:rsidRPr="009054A1">
              <w:rPr>
                <w:rFonts w:cstheme="minorHAnsi"/>
              </w:rPr>
              <w:t>isuaalse mõju ulatus sõltub nii rajatava objekti mastaapsusest, ümbritsevast maastikust, aga ka subjektiivsetest hinnangutest.</w:t>
            </w:r>
            <w:r>
              <w:rPr>
                <w:rFonts w:cstheme="minorHAnsi"/>
              </w:rPr>
              <w:t xml:space="preserve"> </w:t>
            </w:r>
          </w:p>
        </w:tc>
        <w:tc>
          <w:tcPr>
            <w:tcW w:w="4540" w:type="dxa"/>
          </w:tcPr>
          <w:p w14:paraId="7DEFADC0" w14:textId="402BB804" w:rsidR="00694527" w:rsidRPr="009054A1" w:rsidRDefault="00694527" w:rsidP="00694527">
            <w:pPr>
              <w:pStyle w:val="BodyText"/>
              <w:cnfStyle w:val="000000100000" w:firstRow="0" w:lastRow="0" w:firstColumn="0" w:lastColumn="0" w:oddVBand="0" w:evenVBand="0" w:oddHBand="1" w:evenHBand="0" w:firstRowFirstColumn="0" w:firstRowLastColumn="0" w:lastRowFirstColumn="0" w:lastRowLastColumn="0"/>
              <w:rPr>
                <w:rFonts w:eastAsiaTheme="minorEastAsia" w:cstheme="minorHAnsi"/>
                <w:spacing w:val="10"/>
                <w:lang w:eastAsia="et-EE"/>
              </w:rPr>
            </w:pPr>
            <w:r w:rsidRPr="009054A1">
              <w:rPr>
                <w:rFonts w:eastAsiaTheme="minorEastAsia" w:cstheme="minorHAnsi"/>
                <w:spacing w:val="10"/>
                <w:lang w:eastAsia="et-EE"/>
              </w:rPr>
              <w:t>Mõju hinnatakse eksperthinnangu meetodil, kasutades olemasolevaid andmeid (registrid, eelnevad uuringud)</w:t>
            </w:r>
            <w:r w:rsidR="001A1CC9">
              <w:rPr>
                <w:rFonts w:eastAsiaTheme="minorEastAsia" w:cstheme="minorHAnsi"/>
                <w:spacing w:val="10"/>
                <w:lang w:eastAsia="et-EE"/>
              </w:rPr>
              <w:t xml:space="preserve"> ning projekteerimise käigus koostatavaid visualiseeringuid olulisematest vaatekohtadest</w:t>
            </w:r>
            <w:r w:rsidRPr="009054A1">
              <w:rPr>
                <w:rFonts w:eastAsiaTheme="minorEastAsia" w:cstheme="minorHAnsi"/>
                <w:spacing w:val="10"/>
                <w:lang w:eastAsia="et-EE"/>
              </w:rPr>
              <w:t xml:space="preserve">. </w:t>
            </w:r>
            <w:r w:rsidR="0060337B">
              <w:rPr>
                <w:rFonts w:eastAsiaTheme="minorEastAsia" w:cstheme="minorHAnsi"/>
                <w:spacing w:val="10"/>
                <w:lang w:eastAsia="et-EE"/>
              </w:rPr>
              <w:t>V</w:t>
            </w:r>
            <w:r w:rsidR="0060337B" w:rsidRPr="009054A1">
              <w:rPr>
                <w:rFonts w:eastAsiaTheme="minorEastAsia" w:cstheme="minorHAnsi"/>
                <w:spacing w:val="10"/>
                <w:lang w:eastAsia="et-EE"/>
              </w:rPr>
              <w:t>ajadusel</w:t>
            </w:r>
            <w:r w:rsidR="0060337B">
              <w:rPr>
                <w:rFonts w:eastAsiaTheme="minorEastAsia" w:cstheme="minorHAnsi"/>
                <w:spacing w:val="10"/>
                <w:lang w:eastAsia="et-EE"/>
              </w:rPr>
              <w:t xml:space="preserve"> </w:t>
            </w:r>
            <w:r w:rsidR="0060337B" w:rsidRPr="009054A1">
              <w:rPr>
                <w:rFonts w:eastAsiaTheme="minorEastAsia" w:cstheme="minorHAnsi"/>
                <w:spacing w:val="10"/>
                <w:lang w:eastAsia="et-EE"/>
              </w:rPr>
              <w:t>teha</w:t>
            </w:r>
            <w:r w:rsidR="0060337B">
              <w:rPr>
                <w:rFonts w:eastAsiaTheme="minorEastAsia" w:cstheme="minorHAnsi"/>
                <w:spacing w:val="10"/>
                <w:lang w:eastAsia="et-EE"/>
              </w:rPr>
              <w:t>kse</w:t>
            </w:r>
            <w:r w:rsidR="0060337B" w:rsidRPr="009054A1">
              <w:rPr>
                <w:rFonts w:eastAsiaTheme="minorEastAsia" w:cstheme="minorHAnsi"/>
                <w:spacing w:val="10"/>
                <w:lang w:eastAsia="et-EE"/>
              </w:rPr>
              <w:t xml:space="preserve"> </w:t>
            </w:r>
            <w:r w:rsidRPr="009054A1">
              <w:rPr>
                <w:rFonts w:eastAsiaTheme="minorEastAsia" w:cstheme="minorHAnsi"/>
                <w:spacing w:val="10"/>
                <w:lang w:eastAsia="et-EE"/>
              </w:rPr>
              <w:t xml:space="preserve">koostööd kohalike </w:t>
            </w:r>
            <w:r w:rsidR="001A1CC9">
              <w:rPr>
                <w:rFonts w:eastAsiaTheme="minorEastAsia" w:cstheme="minorHAnsi"/>
                <w:spacing w:val="10"/>
                <w:lang w:eastAsia="et-EE"/>
              </w:rPr>
              <w:t>elanike</w:t>
            </w:r>
            <w:r w:rsidRPr="009054A1">
              <w:rPr>
                <w:rFonts w:eastAsiaTheme="minorEastAsia" w:cstheme="minorHAnsi"/>
                <w:spacing w:val="10"/>
                <w:lang w:eastAsia="et-EE"/>
              </w:rPr>
              <w:t xml:space="preserve"> </w:t>
            </w:r>
            <w:r w:rsidR="0060337B">
              <w:rPr>
                <w:rFonts w:eastAsiaTheme="minorEastAsia" w:cstheme="minorHAnsi"/>
                <w:spacing w:val="10"/>
                <w:lang w:eastAsia="et-EE"/>
              </w:rPr>
              <w:t>ja</w:t>
            </w:r>
            <w:r w:rsidRPr="009054A1">
              <w:rPr>
                <w:rFonts w:eastAsiaTheme="minorEastAsia" w:cstheme="minorHAnsi"/>
                <w:spacing w:val="10"/>
                <w:lang w:eastAsia="et-EE"/>
              </w:rPr>
              <w:t xml:space="preserve"> kohalike omavalitsustega.</w:t>
            </w:r>
            <w:r w:rsidR="001A1CC9">
              <w:rPr>
                <w:rFonts w:eastAsiaTheme="minorEastAsia" w:cstheme="minorHAnsi"/>
                <w:spacing w:val="10"/>
                <w:lang w:eastAsia="et-EE"/>
              </w:rPr>
              <w:t xml:space="preserve"> </w:t>
            </w:r>
          </w:p>
        </w:tc>
      </w:tr>
    </w:tbl>
    <w:p w14:paraId="1DB80C5B" w14:textId="2D5AC3AB" w:rsidR="000A3878" w:rsidRDefault="000A3878" w:rsidP="000A3878">
      <w:pPr>
        <w:pStyle w:val="BodyText"/>
      </w:pPr>
    </w:p>
    <w:p w14:paraId="55BD79AD" w14:textId="77777777" w:rsidR="005723BA" w:rsidRDefault="005723BA" w:rsidP="00546BE7">
      <w:pPr>
        <w:pStyle w:val="BodyText"/>
        <w:sectPr w:rsidR="005723BA" w:rsidSect="005723BA">
          <w:pgSz w:w="16838" w:h="11906" w:orient="landscape" w:code="9"/>
          <w:pgMar w:top="1418" w:right="1701" w:bottom="1418" w:left="1418" w:header="851" w:footer="510" w:gutter="0"/>
          <w:cols w:space="708"/>
          <w:titlePg/>
          <w:docGrid w:linePitch="360"/>
        </w:sectPr>
      </w:pPr>
    </w:p>
    <w:p w14:paraId="1DD3E063" w14:textId="22EE0456" w:rsidR="0020058B" w:rsidRPr="0058196B" w:rsidRDefault="00694527" w:rsidP="003C3FE9">
      <w:pPr>
        <w:pStyle w:val="Heading1"/>
      </w:pPr>
      <w:bookmarkStart w:id="107" w:name="_Toc13126974"/>
      <w:r w:rsidRPr="0058196B">
        <w:lastRenderedPageBreak/>
        <w:t>KMH läbiviimisel kasutatavad metoodilised alused ja uuringud</w:t>
      </w:r>
      <w:bookmarkEnd w:id="107"/>
      <w:r w:rsidRPr="0058196B">
        <w:t xml:space="preserve"> </w:t>
      </w:r>
    </w:p>
    <w:p w14:paraId="152347BF" w14:textId="34E01A77" w:rsidR="00694527" w:rsidRDefault="00694527" w:rsidP="00694527">
      <w:pPr>
        <w:pStyle w:val="BodyText"/>
      </w:pPr>
      <w:r>
        <w:t>Keskkonnamõju hindamise</w:t>
      </w:r>
      <w:r w:rsidR="00DB731B">
        <w:t xml:space="preserve"> (KMH)</w:t>
      </w:r>
      <w:r>
        <w:t xml:space="preserve"> läbiviimise aluseks on </w:t>
      </w:r>
      <w:r w:rsidRPr="009C6919">
        <w:t>keskkonnamõju hindamise ja keskkonnajuhtimissüsteemi seadus</w:t>
      </w:r>
      <w:r>
        <w:t xml:space="preserve"> (KeHJS). Vastavalt seaduse</w:t>
      </w:r>
      <w:r w:rsidRPr="009C6919">
        <w:t xml:space="preserve"> § 3</w:t>
      </w:r>
      <w:r w:rsidRPr="009C6919">
        <w:rPr>
          <w:vertAlign w:val="superscript"/>
        </w:rPr>
        <w:t>1</w:t>
      </w:r>
      <w:r w:rsidRPr="009C6919">
        <w:t xml:space="preserve"> lg 1 on KMH eesmärk anda tegevusloa andjale teavet kavandatava tegevuse ja selle reaalsete alternatiivsete võimalustega kaasneva olulise keskkonnamõju </w:t>
      </w:r>
      <w:r w:rsidRPr="006A0605">
        <w:t>kohta ning kavandatavaks tegevuseks sobivaima lahendusvariandi valikuks, millega on võimalik vältida või vähendada ebasoodsat mõju keskkonnale ning edendada säästvat arengut.</w:t>
      </w:r>
      <w:r>
        <w:t xml:space="preserve"> </w:t>
      </w:r>
    </w:p>
    <w:p w14:paraId="2FE6B141" w14:textId="77777777" w:rsidR="008D115C" w:rsidRDefault="008D115C" w:rsidP="008D115C">
      <w:pPr>
        <w:pStyle w:val="BodyText"/>
      </w:pPr>
      <w:r>
        <w:t>KMH läbiviimisel lähtutakse Eestis ja Euroopa Liidus kehtivate asjakohaste õigusaktide nõuetest. Mõjude olulisuse tuvastamisel lähtutakse eelkõige õigusaktides määratud normidest, nende puudumisel ekspertarvamusest. Peamine menetlust suunav õigusakt on keskkonnamõju hindamise ja keskkonnajuhtimissüsteemi seadus (KeHJS</w:t>
      </w:r>
      <w:r w:rsidRPr="7BF4EA27">
        <w:t>)</w:t>
      </w:r>
      <w:r>
        <w:rPr>
          <w:rStyle w:val="FootnoteReference"/>
        </w:rPr>
        <w:footnoteReference w:id="83"/>
      </w:r>
      <w:r>
        <w:t>. KMH aruande koostamisel järgitakse KeHJS-e §</w:t>
      </w:r>
      <w:r>
        <w:noBreakHyphen/>
        <w:t>s</w:t>
      </w:r>
      <w:r w:rsidRPr="7BF4EA27">
        <w:t xml:space="preserve"> </w:t>
      </w:r>
      <w:r>
        <w:t xml:space="preserve">20 esitatud nõudeid. </w:t>
      </w:r>
    </w:p>
    <w:p w14:paraId="00AF3455" w14:textId="4D8D83FA" w:rsidR="008D115C" w:rsidRDefault="008D115C" w:rsidP="008D115C">
      <w:pPr>
        <w:pStyle w:val="BodyText"/>
      </w:pPr>
      <w:r>
        <w:t>KMH läbiviimisel kasutatakse Keskkonnaministeeriumi juhendmaterjale: „Keskkonnamõju hindamine. Juhised menetluse läbiviimiseks tegevusloa tasandil“</w:t>
      </w:r>
      <w:r>
        <w:rPr>
          <w:rStyle w:val="FootnoteReference"/>
        </w:rPr>
        <w:footnoteReference w:id="84"/>
      </w:r>
      <w:r>
        <w:t xml:space="preserve"> jt asjakohaseid metoodilisi juhendeid (sh Natura-hindamise juhendeid)</w:t>
      </w:r>
      <w:r>
        <w:rPr>
          <w:rStyle w:val="FootnoteReference"/>
        </w:rPr>
        <w:footnoteReference w:id="85"/>
      </w:r>
      <w:r>
        <w:t xml:space="preserve">. Samuti võetakse keskkonnamõju hindamisel arvesse keskkonnamõju hindamise alaseid teadmisi ja üldtunnustatud hindamismetoodikat. </w:t>
      </w:r>
    </w:p>
    <w:p w14:paraId="1B2F8CD4" w14:textId="77777777" w:rsidR="003E38E6" w:rsidRDefault="008D115C" w:rsidP="003E38E6">
      <w:pPr>
        <w:pStyle w:val="BodyText"/>
      </w:pPr>
      <w:r w:rsidRPr="00F0057A">
        <w:t>Vastavalt KeHJS-ele jaguneb KMH protsess kahte etappi</w:t>
      </w:r>
      <w:r w:rsidR="003E38E6">
        <w:t xml:space="preserve">: </w:t>
      </w:r>
    </w:p>
    <w:p w14:paraId="5C7FC98C" w14:textId="0F8D4EBA" w:rsidR="008D115C" w:rsidRPr="003E38E6" w:rsidRDefault="008D115C" w:rsidP="003E38E6">
      <w:pPr>
        <w:pStyle w:val="BodyText"/>
        <w:numPr>
          <w:ilvl w:val="0"/>
          <w:numId w:val="42"/>
        </w:numPr>
      </w:pPr>
      <w:r w:rsidRPr="003E38E6">
        <w:t xml:space="preserve">KMH programmi koostamine. </w:t>
      </w:r>
    </w:p>
    <w:p w14:paraId="2D63DE58" w14:textId="77777777" w:rsidR="008D115C" w:rsidRPr="003E38E6" w:rsidRDefault="008D115C" w:rsidP="003E38E6">
      <w:pPr>
        <w:pStyle w:val="BodyText"/>
        <w:ind w:left="720"/>
      </w:pPr>
      <w:r w:rsidRPr="003E38E6">
        <w:t xml:space="preserve">KMH programm (käesolev dokument) on lähtekava, milles kirjeldatakse, kuidas planeeritakse keskkonnamõju hindamist läbi viia. KMH programmis kirjeldatakse/käsitletakse kavandatava tegevuse eesmärki ja asukohta, alternatiivseid võimalusi, eeldatavalt mõjutatavat keskkonda, seoseid strateegiliste planeerimisdokumentidega, eeldatavaid mõjuvaldkondi ja nende ulatust, hindamismetoodikat, vajalikke uuringuid, KMH läbiviimise ajakava ning kaasamise plaani erinevate mõjude hindamise protsessi osapooltega. Käesoleva KMH programmi koostamisel on järgitud KeHJS-est tulenevaid nõudeid KMH programmi ülesehitusele ja programmi avalikustamise protsessile. </w:t>
      </w:r>
    </w:p>
    <w:p w14:paraId="6B55B1AE" w14:textId="222FD8BB" w:rsidR="008D115C" w:rsidRPr="003E38E6" w:rsidRDefault="008D115C" w:rsidP="003E38E6">
      <w:pPr>
        <w:pStyle w:val="BodyText"/>
        <w:numPr>
          <w:ilvl w:val="0"/>
          <w:numId w:val="42"/>
        </w:numPr>
      </w:pPr>
      <w:r w:rsidRPr="003E38E6">
        <w:t>Keskkonnamõju hindamise läbiviimine ja aruande koostamine. KMH aruanne on kogu hindamise protsessi kokkuvõttev dokument, milles kirjeldatakse KMH tulemusi.</w:t>
      </w:r>
    </w:p>
    <w:p w14:paraId="71BE8ABB" w14:textId="77777777" w:rsidR="008D115C" w:rsidRDefault="008D115C" w:rsidP="008D115C">
      <w:pPr>
        <w:pStyle w:val="BodyText"/>
      </w:pPr>
      <w:r>
        <w:t xml:space="preserve">Lähtudes kavandatava tegevuse eesmärgist ja käsitletavast maa-alast KMH aruande koostamise käigus: </w:t>
      </w:r>
    </w:p>
    <w:p w14:paraId="35DD2836" w14:textId="56BE2748" w:rsidR="008D115C" w:rsidRDefault="008D115C" w:rsidP="008D115C">
      <w:pPr>
        <w:pStyle w:val="BodyText"/>
        <w:numPr>
          <w:ilvl w:val="0"/>
          <w:numId w:val="40"/>
        </w:numPr>
      </w:pPr>
      <w:r>
        <w:t xml:space="preserve">analüüsitakse kavandatava tegevuse võimalikke reaalseid alternatiive, kuid ei vaadelda alternatiivseid asukohti väljaspool kavandatava tegevuse asukohta ja sellega seotud käsitlusala; </w:t>
      </w:r>
      <w:r w:rsidR="003E38E6" w:rsidRPr="003E38E6">
        <w:t>KMH-s võrreldavate reaalsete alternatiivide</w:t>
      </w:r>
      <w:r w:rsidR="003E38E6" w:rsidRPr="00294EE3">
        <w:t xml:space="preserve"> lühikirjeldus on esitatud </w:t>
      </w:r>
      <w:r w:rsidR="003E38E6" w:rsidRPr="00657E90">
        <w:t xml:space="preserve">peatükis </w:t>
      </w:r>
      <w:r w:rsidR="003E38E6">
        <w:fldChar w:fldCharType="begin"/>
      </w:r>
      <w:r w:rsidR="003E38E6">
        <w:instrText xml:space="preserve"> REF _Ref9330698 \r \h </w:instrText>
      </w:r>
      <w:r w:rsidR="003E38E6">
        <w:fldChar w:fldCharType="separate"/>
      </w:r>
      <w:r w:rsidR="004D7443">
        <w:t>4</w:t>
      </w:r>
      <w:r w:rsidR="003E38E6">
        <w:fldChar w:fldCharType="end"/>
      </w:r>
      <w:r w:rsidR="003E38E6" w:rsidRPr="00657E90">
        <w:t>.</w:t>
      </w:r>
      <w:r w:rsidR="003E38E6" w:rsidRPr="00294EE3">
        <w:t xml:space="preserve"> Põhimõttelisi asuko</w:t>
      </w:r>
      <w:r w:rsidR="003E38E6" w:rsidRPr="009C6919">
        <w:t xml:space="preserve">haalternatiive (trassialternatiive) ja lahendusi võrreldi ja hinnati </w:t>
      </w:r>
      <w:r w:rsidR="003E38E6">
        <w:t xml:space="preserve">projektile eelnenud </w:t>
      </w:r>
      <w:r w:rsidR="003E38E6" w:rsidRPr="009C6919">
        <w:t>maakonnaplaneeringute etapis läbi viidud Rail Baltic</w:t>
      </w:r>
      <w:r w:rsidR="000C227F">
        <w:t>u</w:t>
      </w:r>
      <w:r w:rsidR="003E38E6" w:rsidRPr="009C6919">
        <w:t xml:space="preserve"> </w:t>
      </w:r>
      <w:r w:rsidR="003E3A9D">
        <w:t xml:space="preserve">maakonnaplaneeringute </w:t>
      </w:r>
      <w:r w:rsidR="003E38E6" w:rsidRPr="009C6919">
        <w:t>KSH protsessi raames</w:t>
      </w:r>
      <w:r w:rsidR="003E38E6" w:rsidRPr="006A0605">
        <w:rPr>
          <w:rStyle w:val="FootnoteReference"/>
        </w:rPr>
        <w:footnoteReference w:id="86"/>
      </w:r>
      <w:r w:rsidR="003E38E6" w:rsidRPr="006A0605">
        <w:t xml:space="preserve"> ning seda käesolevas etapis ei korrata. KMH</w:t>
      </w:r>
      <w:r w:rsidR="003E38E6">
        <w:t xml:space="preserve"> käigus</w:t>
      </w:r>
      <w:r w:rsidR="003E38E6" w:rsidRPr="006A0605">
        <w:t xml:space="preserve"> tegeletakse eelkõige tehniliste alternatiivsete </w:t>
      </w:r>
      <w:r w:rsidR="003E38E6" w:rsidRPr="004D7974">
        <w:t>lahenduste võrdlemise</w:t>
      </w:r>
      <w:r w:rsidR="003E38E6">
        <w:t xml:space="preserve"> ja täpsustamisega</w:t>
      </w:r>
      <w:r w:rsidR="003E38E6" w:rsidRPr="004D7974">
        <w:t xml:space="preserve"> juba valitud koridoris</w:t>
      </w:r>
      <w:r w:rsidR="003E38E6">
        <w:t xml:space="preserve">; </w:t>
      </w:r>
    </w:p>
    <w:p w14:paraId="005C7843" w14:textId="18B64E3E" w:rsidR="008D115C" w:rsidRDefault="008D115C" w:rsidP="008D115C">
      <w:pPr>
        <w:pStyle w:val="BodyText"/>
        <w:numPr>
          <w:ilvl w:val="0"/>
          <w:numId w:val="40"/>
        </w:numPr>
      </w:pPr>
      <w:r>
        <w:lastRenderedPageBreak/>
        <w:t xml:space="preserve">hinnatakse </w:t>
      </w:r>
      <w:r w:rsidR="003E38E6">
        <w:t xml:space="preserve">projektlahendusega </w:t>
      </w:r>
      <w:r>
        <w:t>kavandatava tegevuse võimalikku olulist mõju käsitlusala looduskeskkonnale, keskkonnaseisundile ja elanikele, samuti kultuurilisele ja sotsiaal-majanduslikule keskkonnale ning võimaliku mõjuala ulatuses väljaspool kavandatava tegevuse ala sõltuvalt mõjuallikast ja mõjutatavatest keskkonnaelementidest.</w:t>
      </w:r>
    </w:p>
    <w:p w14:paraId="14BD2837" w14:textId="0B0A6A36" w:rsidR="003E38E6" w:rsidRDefault="008D115C" w:rsidP="008D115C">
      <w:pPr>
        <w:pStyle w:val="BodyText"/>
      </w:pPr>
      <w:r>
        <w:t>K</w:t>
      </w:r>
      <w:r w:rsidRPr="009C6919">
        <w:t xml:space="preserve">avandatava tegevusega kaasnevad </w:t>
      </w:r>
      <w:r>
        <w:t>eeldatavad</w:t>
      </w:r>
      <w:r w:rsidRPr="009C6919">
        <w:t xml:space="preserve"> keskkonn</w:t>
      </w:r>
      <w:r>
        <w:t>amõjud, mida KMH käigus hinnatakse, on loetletud k</w:t>
      </w:r>
      <w:r w:rsidRPr="009C6919">
        <w:t xml:space="preserve">äesoleva KMH programmi peatükis </w:t>
      </w:r>
      <w:r>
        <w:fldChar w:fldCharType="begin"/>
      </w:r>
      <w:r>
        <w:instrText xml:space="preserve"> REF _Ref9874859 \r \h </w:instrText>
      </w:r>
      <w:r>
        <w:fldChar w:fldCharType="separate"/>
      </w:r>
      <w:r w:rsidR="004D7443">
        <w:t>8</w:t>
      </w:r>
      <w:r>
        <w:fldChar w:fldCharType="end"/>
      </w:r>
      <w:r w:rsidRPr="009C6919">
        <w:t xml:space="preserve">. </w:t>
      </w:r>
      <w:r>
        <w:t>Nimetatud m</w:t>
      </w:r>
      <w:r w:rsidRPr="009C6919">
        <w:t>õjude prognoosimisel, hindamisel ja kirjeldamisel kasutatakse</w:t>
      </w:r>
      <w:r>
        <w:t xml:space="preserve"> üldjuhul</w:t>
      </w:r>
      <w:r w:rsidRPr="009C6919">
        <w:t xml:space="preserve"> KMH </w:t>
      </w:r>
      <w:r>
        <w:t>tavapraktikale vastava</w:t>
      </w:r>
      <w:r w:rsidR="003E38E6">
        <w:t>t</w:t>
      </w:r>
      <w:r w:rsidRPr="009C6919">
        <w:t xml:space="preserve"> </w:t>
      </w:r>
      <w:r>
        <w:t xml:space="preserve">üldtunnustatud </w:t>
      </w:r>
      <w:r w:rsidR="003E38E6">
        <w:t>hindamis</w:t>
      </w:r>
      <w:r w:rsidRPr="009C6919">
        <w:t>metoodika</w:t>
      </w:r>
      <w:r w:rsidR="003E38E6">
        <w:t>t</w:t>
      </w:r>
      <w:r w:rsidRPr="009C6919">
        <w:t xml:space="preserve"> ning konkreetsete keskkonnategurite puhul valitakse sobivad spetsiifilised hindamismeetodid lähtuvalt mõju iseloomust ja ala spetsiifikast. </w:t>
      </w:r>
    </w:p>
    <w:p w14:paraId="4F6B6287" w14:textId="77777777" w:rsidR="003E38E6" w:rsidRDefault="003E38E6" w:rsidP="003E38E6">
      <w:pPr>
        <w:pStyle w:val="BodyText"/>
      </w:pPr>
      <w:r>
        <w:t>Kasutatav hindamismetoodika põhineb kvalitatiivsel ja kvantitatiivsel hindamisel, mille hulka kuuluvad:</w:t>
      </w:r>
    </w:p>
    <w:p w14:paraId="65AFA49D" w14:textId="77777777" w:rsidR="003E38E6" w:rsidRDefault="003E38E6" w:rsidP="003E38E6">
      <w:pPr>
        <w:pStyle w:val="BodyText"/>
        <w:numPr>
          <w:ilvl w:val="0"/>
          <w:numId w:val="38"/>
        </w:numPr>
      </w:pPr>
      <w:r>
        <w:t>teemakohase kirjanduse ja muude asjakohaste dokumentide läbitöötamine;</w:t>
      </w:r>
    </w:p>
    <w:p w14:paraId="1E4B177E" w14:textId="26D6E4FD" w:rsidR="003E38E6" w:rsidRDefault="003E38E6" w:rsidP="003E38E6">
      <w:pPr>
        <w:pStyle w:val="BodyText"/>
        <w:numPr>
          <w:ilvl w:val="0"/>
          <w:numId w:val="38"/>
        </w:numPr>
      </w:pPr>
      <w:r>
        <w:t xml:space="preserve">käsitlusala hõlmavatele varasemate uuringute, analüüside ja aruannete läbitöötamine; </w:t>
      </w:r>
    </w:p>
    <w:p w14:paraId="05A37859" w14:textId="24E90410" w:rsidR="003E38E6" w:rsidRDefault="003E38E6" w:rsidP="003E38E6">
      <w:pPr>
        <w:pStyle w:val="BodyText"/>
        <w:numPr>
          <w:ilvl w:val="0"/>
          <w:numId w:val="38"/>
        </w:numPr>
      </w:pPr>
      <w:r w:rsidRPr="004D7974">
        <w:t>primaarandmete vahetu võrdlus ja analüü</w:t>
      </w:r>
      <w:r>
        <w:t xml:space="preserve">s; </w:t>
      </w:r>
    </w:p>
    <w:p w14:paraId="1A4DAA10" w14:textId="1EA897F2" w:rsidR="003E38E6" w:rsidRDefault="003E38E6" w:rsidP="003E38E6">
      <w:pPr>
        <w:pStyle w:val="BodyText"/>
        <w:numPr>
          <w:ilvl w:val="0"/>
          <w:numId w:val="38"/>
        </w:numPr>
      </w:pPr>
      <w:r w:rsidRPr="004D7974">
        <w:t>kaardikihtide võrdlemise meetod</w:t>
      </w:r>
      <w:r>
        <w:t xml:space="preserve">; </w:t>
      </w:r>
    </w:p>
    <w:p w14:paraId="41D10B4C" w14:textId="7871ABEC" w:rsidR="003E38E6" w:rsidRDefault="003E38E6" w:rsidP="003E38E6">
      <w:pPr>
        <w:pStyle w:val="BodyText"/>
        <w:numPr>
          <w:ilvl w:val="0"/>
          <w:numId w:val="38"/>
        </w:numPr>
      </w:pPr>
      <w:r>
        <w:t xml:space="preserve">KMH käigus teostatavate täiendavate uuringute (vt ptk </w:t>
      </w:r>
      <w:r>
        <w:fldChar w:fldCharType="begin"/>
      </w:r>
      <w:r>
        <w:instrText xml:space="preserve"> REF _Ref9415840 \r \h </w:instrText>
      </w:r>
      <w:r>
        <w:fldChar w:fldCharType="separate"/>
      </w:r>
      <w:r w:rsidR="004D7443">
        <w:t>9.2</w:t>
      </w:r>
      <w:r>
        <w:fldChar w:fldCharType="end"/>
      </w:r>
      <w:r>
        <w:t xml:space="preserve">) läbiviimine ning nende uuringute ja projekteerimise käigus teostatavate uuringute tulemustega arvestamine; </w:t>
      </w:r>
    </w:p>
    <w:p w14:paraId="0BAB4A3D" w14:textId="49994190" w:rsidR="003E38E6" w:rsidRDefault="003E38E6" w:rsidP="003E38E6">
      <w:pPr>
        <w:pStyle w:val="BodyText"/>
        <w:numPr>
          <w:ilvl w:val="0"/>
          <w:numId w:val="38"/>
        </w:numPr>
      </w:pPr>
      <w:r>
        <w:t xml:space="preserve">eksperthinnangud ja -arvamused </w:t>
      </w:r>
      <w:r w:rsidRPr="00294EE3">
        <w:t>(sh valdkonna- või liigispetsialisti eriuuringud</w:t>
      </w:r>
      <w:r w:rsidRPr="009C6919">
        <w:t>)</w:t>
      </w:r>
      <w:r>
        <w:t xml:space="preserve"> mõju olulisuse selgitamiseks; </w:t>
      </w:r>
    </w:p>
    <w:p w14:paraId="177513D9" w14:textId="7D3F8C64" w:rsidR="003E38E6" w:rsidRDefault="003E38E6" w:rsidP="003E38E6">
      <w:pPr>
        <w:pStyle w:val="BodyText"/>
        <w:numPr>
          <w:ilvl w:val="0"/>
          <w:numId w:val="38"/>
        </w:numPr>
      </w:pPr>
      <w:r w:rsidRPr="009C6919">
        <w:t>inventuur</w:t>
      </w:r>
      <w:r>
        <w:t xml:space="preserve">id; </w:t>
      </w:r>
    </w:p>
    <w:p w14:paraId="09F9CE1E" w14:textId="38144038" w:rsidR="003E38E6" w:rsidRDefault="003E38E6" w:rsidP="003E38E6">
      <w:pPr>
        <w:pStyle w:val="BodyText"/>
        <w:numPr>
          <w:ilvl w:val="0"/>
          <w:numId w:val="38"/>
        </w:numPr>
      </w:pPr>
      <w:r w:rsidRPr="009C6919">
        <w:t>modelleerimi</w:t>
      </w:r>
      <w:r>
        <w:t xml:space="preserve">ne; </w:t>
      </w:r>
    </w:p>
    <w:p w14:paraId="126B34D6" w14:textId="77777777" w:rsidR="003E38E6" w:rsidRDefault="003E38E6" w:rsidP="003E38E6">
      <w:pPr>
        <w:pStyle w:val="BodyText"/>
        <w:numPr>
          <w:ilvl w:val="0"/>
          <w:numId w:val="38"/>
        </w:numPr>
      </w:pPr>
      <w:r>
        <w:t xml:space="preserve">konsultatsioonid olulist teavet omavate asutustega; </w:t>
      </w:r>
    </w:p>
    <w:p w14:paraId="0651060D" w14:textId="4B0ED0C0" w:rsidR="003E38E6" w:rsidRDefault="003E38E6" w:rsidP="003E38E6">
      <w:pPr>
        <w:pStyle w:val="BodyText"/>
        <w:numPr>
          <w:ilvl w:val="0"/>
          <w:numId w:val="38"/>
        </w:numPr>
      </w:pPr>
      <w:r>
        <w:t xml:space="preserve">konsultatsioonid üldsuse ja kolmandate osapooltega. </w:t>
      </w:r>
    </w:p>
    <w:p w14:paraId="14ACCBE8" w14:textId="68DDF195" w:rsidR="003E38E6" w:rsidRDefault="003E38E6" w:rsidP="003E38E6">
      <w:pPr>
        <w:pStyle w:val="BodyText"/>
      </w:pPr>
      <w:r>
        <w:t xml:space="preserve">On rida asjaolusid, mis mõjutavad konkreetseid kavandatava tegevusega seotud otseseid, kaudseid ja kumulatiivseid mõjusid ning mõjude interaktiivsust. Vastavalt sellele valitakse töö käigus praktiline(sed) ja sobiv(ad) metoodika(d) või nende kombinatsioonid, mille puhul on võimalik arvesse võtta mõju iseloomu, saadaolevate andmete olemasolu ja kvaliteeti ning aja ja muude ressursside olemasolu. Eeldatavate mõju prognoosimeetodite kirjeldus konkreetsete mõjuvaldkondade kaupa vt ptk </w:t>
      </w:r>
      <w:r>
        <w:fldChar w:fldCharType="begin"/>
      </w:r>
      <w:r>
        <w:instrText xml:space="preserve"> REF _Ref9874859 \r \h </w:instrText>
      </w:r>
      <w:r>
        <w:fldChar w:fldCharType="separate"/>
      </w:r>
      <w:r w:rsidR="004D7443">
        <w:t>8</w:t>
      </w:r>
      <w:r>
        <w:fldChar w:fldCharType="end"/>
      </w:r>
      <w:r>
        <w:t xml:space="preserve"> (</w:t>
      </w:r>
      <w:r>
        <w:fldChar w:fldCharType="begin"/>
      </w:r>
      <w:r>
        <w:instrText xml:space="preserve"> REF _Ref9337967 \h </w:instrText>
      </w:r>
      <w:r>
        <w:fldChar w:fldCharType="separate"/>
      </w:r>
      <w:r w:rsidR="004D7443">
        <w:t xml:space="preserve">Tabel </w:t>
      </w:r>
      <w:r w:rsidR="004D7443">
        <w:rPr>
          <w:noProof/>
        </w:rPr>
        <w:t>5</w:t>
      </w:r>
      <w:r>
        <w:fldChar w:fldCharType="end"/>
      </w:r>
      <w:r>
        <w:t xml:space="preserve">). KMH käigus arvestamisele kuuluvad lähtematerjalid vt ptk </w:t>
      </w:r>
      <w:r>
        <w:fldChar w:fldCharType="begin"/>
      </w:r>
      <w:r>
        <w:instrText xml:space="preserve"> REF _Ref10218259 \r \h </w:instrText>
      </w:r>
      <w:r>
        <w:fldChar w:fldCharType="separate"/>
      </w:r>
      <w:r w:rsidR="004D7443">
        <w:t>13</w:t>
      </w:r>
      <w:r>
        <w:fldChar w:fldCharType="end"/>
      </w:r>
      <w:r>
        <w:t xml:space="preserve">. </w:t>
      </w:r>
    </w:p>
    <w:p w14:paraId="63F9AA5D" w14:textId="77777777" w:rsidR="003E38E6" w:rsidRDefault="003E38E6" w:rsidP="003E38E6">
      <w:pPr>
        <w:pStyle w:val="BodyText"/>
      </w:pPr>
      <w:r>
        <w:t xml:space="preserve">KMH käigus analüüsitakse, hinnatakse ja võrreldakse looduskeskkonna, kultuurilise keskkonna ja sotsiaal-majanduslikke tegureid ning tuuakse esile nende omavahelised seosed. Eeldatavalt tekkivaid mõjusid hinnatakse vastavalt mõjude suurusele, kestvusele (lühi- ja pikaajalisus), mõjude iseloomule, kumulatiivsusele ning mõjude olulisusele. </w:t>
      </w:r>
    </w:p>
    <w:p w14:paraId="203F5CFF" w14:textId="62C5CE5A" w:rsidR="008D115C" w:rsidRDefault="008D115C" w:rsidP="003E38E6">
      <w:pPr>
        <w:pStyle w:val="BodyText"/>
      </w:pPr>
      <w:r>
        <w:t xml:space="preserve">Mõjude hindamisel käsitletakse läbivalt nii ehitusaegseid kui ka kasutusaegseid mõjusid. </w:t>
      </w:r>
    </w:p>
    <w:p w14:paraId="26C6BD30" w14:textId="460CC707" w:rsidR="008D115C" w:rsidRDefault="008D115C" w:rsidP="008D115C">
      <w:pPr>
        <w:pStyle w:val="BodyText"/>
      </w:pPr>
      <w:r>
        <w:t xml:space="preserve">Mõjude hindamisel arvestatakse ka võimalike koosmõjudega (sh kumulatiivse mõjuga) </w:t>
      </w:r>
      <w:r w:rsidRPr="003C3D2C">
        <w:t xml:space="preserve">teiste </w:t>
      </w:r>
      <w:r>
        <w:t>käesoleva lõigu (</w:t>
      </w:r>
      <w:r w:rsidRPr="009B1031">
        <w:t>Harju ja Rapla maakonna piir – Hagudi</w:t>
      </w:r>
      <w:r>
        <w:t xml:space="preserve">) </w:t>
      </w:r>
      <w:r w:rsidRPr="003C3D2C">
        <w:t>piirkonnas teadaolevate ja kavandatavate tegevustega (nt detailplaneeringud</w:t>
      </w:r>
      <w:r>
        <w:t xml:space="preserve">, </w:t>
      </w:r>
      <w:r w:rsidRPr="003C3D2C">
        <w:t>piirkonna transporditaristu</w:t>
      </w:r>
      <w:r>
        <w:t xml:space="preserve"> </w:t>
      </w:r>
      <w:r w:rsidRPr="003C3D2C">
        <w:t>jm)</w:t>
      </w:r>
      <w:r>
        <w:t>, sh Rail Baltic</w:t>
      </w:r>
      <w:r w:rsidR="000C227F">
        <w:t>u</w:t>
      </w:r>
      <w:r>
        <w:t xml:space="preserve"> projektiga seotud, kuid käesolevas KMH-s kavandatava tegevusena mitte käsitletavad projektid. </w:t>
      </w:r>
    </w:p>
    <w:p w14:paraId="79890E19" w14:textId="78105CD8" w:rsidR="008D115C" w:rsidRDefault="008D115C" w:rsidP="008D115C">
      <w:pPr>
        <w:pStyle w:val="BodyText"/>
      </w:pPr>
      <w:r>
        <w:t>KMH käigus selgitatakse välja kavandatavad tegevused, millel võib eeldatavasti olla oluline negatiivne mõju.</w:t>
      </w:r>
    </w:p>
    <w:p w14:paraId="19EEDB5B" w14:textId="77777777" w:rsidR="008D115C" w:rsidRDefault="008D115C" w:rsidP="008D115C">
      <w:pPr>
        <w:pStyle w:val="BodyText"/>
      </w:pPr>
      <w:r w:rsidRPr="001D6552">
        <w:t xml:space="preserve">Keskkonnamõju on </w:t>
      </w:r>
      <w:r w:rsidRPr="004A57EB">
        <w:rPr>
          <w:i/>
          <w:iCs/>
        </w:rPr>
        <w:t>oluline</w:t>
      </w:r>
      <w:r w:rsidRPr="001D6552">
        <w:t>, kui see võib</w:t>
      </w:r>
      <w:r>
        <w:t>:</w:t>
      </w:r>
      <w:r w:rsidRPr="001D6552">
        <w:t xml:space="preserve"> </w:t>
      </w:r>
    </w:p>
    <w:p w14:paraId="7B61F8B6" w14:textId="77777777" w:rsidR="008D115C" w:rsidRDefault="008D115C" w:rsidP="008D115C">
      <w:pPr>
        <w:pStyle w:val="BodyText"/>
        <w:numPr>
          <w:ilvl w:val="0"/>
          <w:numId w:val="41"/>
        </w:numPr>
      </w:pPr>
      <w:r w:rsidRPr="001D6552">
        <w:t xml:space="preserve">eeldatavalt ületada mõjuala keskkonnataluvust, </w:t>
      </w:r>
    </w:p>
    <w:p w14:paraId="788F6955" w14:textId="77777777" w:rsidR="008D115C" w:rsidRDefault="008D115C" w:rsidP="008D115C">
      <w:pPr>
        <w:pStyle w:val="BodyText"/>
        <w:numPr>
          <w:ilvl w:val="0"/>
          <w:numId w:val="41"/>
        </w:numPr>
      </w:pPr>
      <w:r w:rsidRPr="001D6552">
        <w:t xml:space="preserve">põhjustada keskkonnas pöördumatuid muutusi või </w:t>
      </w:r>
    </w:p>
    <w:p w14:paraId="30C8CE9A" w14:textId="77777777" w:rsidR="008D115C" w:rsidRDefault="008D115C" w:rsidP="008D115C">
      <w:pPr>
        <w:pStyle w:val="BodyText"/>
        <w:numPr>
          <w:ilvl w:val="0"/>
          <w:numId w:val="41"/>
        </w:numPr>
      </w:pPr>
      <w:r w:rsidRPr="001D6552">
        <w:lastRenderedPageBreak/>
        <w:t>seada ohtu inimese tervise ja heaolu, kultuuripärandi või vara.</w:t>
      </w:r>
      <w:r>
        <w:rPr>
          <w:rStyle w:val="FootnoteReference"/>
        </w:rPr>
        <w:footnoteReference w:id="87"/>
      </w:r>
    </w:p>
    <w:p w14:paraId="09A1E4AA" w14:textId="77777777" w:rsidR="008D115C" w:rsidRDefault="008D115C" w:rsidP="008D115C">
      <w:pPr>
        <w:pStyle w:val="BodyText"/>
      </w:pPr>
      <w:r w:rsidRPr="004A57EB">
        <w:rPr>
          <w:i/>
          <w:iCs/>
        </w:rPr>
        <w:t>Otsene mõju</w:t>
      </w:r>
      <w:r>
        <w:t xml:space="preserve"> avaldub tegevuse otsestes tagajärgedes tegevusega samal ajal ja kohas. Arvestatakse nii toimimisega kaasnevaid kui ka hädaolukordadega seotud mõjusid ning käsitletakse nii soovimatuid negatiivseid kui ka positiivseid mõjusid. </w:t>
      </w:r>
    </w:p>
    <w:p w14:paraId="22CE032F" w14:textId="77777777" w:rsidR="008D115C" w:rsidRDefault="008D115C" w:rsidP="008D115C">
      <w:pPr>
        <w:pStyle w:val="BodyText"/>
      </w:pPr>
      <w:r w:rsidRPr="004A57EB">
        <w:rPr>
          <w:i/>
          <w:iCs/>
        </w:rPr>
        <w:t>Kaudne mõju</w:t>
      </w:r>
      <w:r>
        <w:t xml:space="preserve"> kujuneb keskkonnaelementide omavaheliste põhjus-tagajärg seoseahelate kaudu. See võib avalduda vahetust tegevuskohast eemal ning mõju võib välja kujuneda alles pikema aja jooksul.</w:t>
      </w:r>
    </w:p>
    <w:p w14:paraId="150C381C" w14:textId="24C6BCCA" w:rsidR="00694527" w:rsidRPr="009C6919" w:rsidRDefault="008D115C" w:rsidP="00694527">
      <w:pPr>
        <w:pStyle w:val="BodyText"/>
      </w:pPr>
      <w:r>
        <w:t xml:space="preserve">KMH aruandes esitatakse kavandatava tegevuse elluviimisega kaasneva olulise negatiivse keskkonnamõju vältimiseks ja leevendamiseks kavandatud meetmed ning ettepanekud seiremeetmete rakendamiseks. </w:t>
      </w:r>
    </w:p>
    <w:p w14:paraId="22B56D39" w14:textId="32B66CA9" w:rsidR="00694527" w:rsidRPr="006A0605" w:rsidRDefault="00694527" w:rsidP="00694527">
      <w:pPr>
        <w:pStyle w:val="BodyText"/>
      </w:pPr>
      <w:bookmarkStart w:id="108" w:name="_Hlk8133918"/>
      <w:r>
        <w:t xml:space="preserve">Eelmises etapis teostatud maakonnaplaneeringu </w:t>
      </w:r>
      <w:r w:rsidRPr="00294EE3">
        <w:t xml:space="preserve">KSH käigus koostati </w:t>
      </w:r>
      <w:r>
        <w:t xml:space="preserve">ka </w:t>
      </w:r>
      <w:r w:rsidRPr="00294EE3">
        <w:t>leevendavate meetmete register (KSH</w:t>
      </w:r>
      <w:r w:rsidR="00F0057A">
        <w:t xml:space="preserve"> aruande</w:t>
      </w:r>
      <w:r w:rsidRPr="00294EE3">
        <w:t xml:space="preserve"> lisa III-6).</w:t>
      </w:r>
      <w:r w:rsidRPr="009C6919">
        <w:t xml:space="preserve"> </w:t>
      </w:r>
      <w:r w:rsidRPr="009B68DF">
        <w:t>Keskkonnaministeerium on</w:t>
      </w:r>
      <w:r>
        <w:t xml:space="preserve"> KSH</w:t>
      </w:r>
      <w:r w:rsidRPr="009B68DF">
        <w:t xml:space="preserve"> heakskiitmise kirjas sätestanud</w:t>
      </w:r>
      <w:r>
        <w:t xml:space="preserve">, et </w:t>
      </w:r>
      <w:r w:rsidRPr="00880B80">
        <w:rPr>
          <w:i/>
        </w:rPr>
        <w:t>keskkonnakorralduskava objekti</w:t>
      </w:r>
      <w:r>
        <w:rPr>
          <w:rStyle w:val="FootnoteReference"/>
          <w:i/>
        </w:rPr>
        <w:footnoteReference w:id="88"/>
      </w:r>
      <w:r w:rsidRPr="00880B80">
        <w:rPr>
          <w:i/>
        </w:rPr>
        <w:t xml:space="preserve"> ehitusaegsete meetmete register (KSH aruande lisa III-6) tuleb kanda Rail Balticu raudtee ehitusloa tingimustesse ning kasutusaegsete meetmete register (KSH aruande lisa III-6) kasutusloa tingimustesse</w:t>
      </w:r>
      <w:r w:rsidRPr="009B68DF">
        <w:t xml:space="preserve">. </w:t>
      </w:r>
      <w:r>
        <w:t xml:space="preserve">Käesoleva KMH programmi koostamise käigus koguti kõik käsitletava lõigu ja KMH jaoks asjakohane info ning täiendati seda eelprojekti informatsiooniga (nt lisati eelprojekti lõikude kilomeetripunktid ja objektide tüüpkoodid). Käesoleva lõigu jaoks kohandatud leevendavate meetmete register on </w:t>
      </w:r>
      <w:r w:rsidR="00F0057A">
        <w:t>lisa</w:t>
      </w:r>
      <w:r>
        <w:t>tud käesoleva</w:t>
      </w:r>
      <w:r w:rsidR="00F0057A">
        <w:t>le</w:t>
      </w:r>
      <w:r>
        <w:t xml:space="preserve"> KMH </w:t>
      </w:r>
      <w:r w:rsidRPr="00657E90">
        <w:t>programmi</w:t>
      </w:r>
      <w:r w:rsidR="00F0057A">
        <w:t>le</w:t>
      </w:r>
      <w:r w:rsidRPr="00657E90">
        <w:t xml:space="preserve"> </w:t>
      </w:r>
      <w:r w:rsidR="00F0057A">
        <w:t xml:space="preserve">(vt </w:t>
      </w:r>
      <w:r w:rsidR="00F0057A">
        <w:fldChar w:fldCharType="begin"/>
      </w:r>
      <w:r w:rsidR="00F0057A">
        <w:instrText xml:space="preserve"> REF _Ref9328170 \r \h </w:instrText>
      </w:r>
      <w:r w:rsidR="00F0057A">
        <w:fldChar w:fldCharType="separate"/>
      </w:r>
      <w:r w:rsidR="004D7443">
        <w:t>Lisa 2</w:t>
      </w:r>
      <w:r w:rsidR="00F0057A">
        <w:fldChar w:fldCharType="end"/>
      </w:r>
      <w:r w:rsidR="00F0057A">
        <w:t>)</w:t>
      </w:r>
      <w:r w:rsidRPr="00657E90">
        <w:t>. Kuna KMH</w:t>
      </w:r>
      <w:r>
        <w:t xml:space="preserve"> aruandes esita</w:t>
      </w:r>
      <w:r w:rsidR="00F0057A">
        <w:t>takse</w:t>
      </w:r>
      <w:r>
        <w:t xml:space="preserve"> ka kavandatava tegevuse ja selle reaalsete alternatiiv</w:t>
      </w:r>
      <w:r w:rsidR="00F0057A">
        <w:t>sete võimaluste</w:t>
      </w:r>
      <w:r>
        <w:t xml:space="preserve"> keskkonnameetmete kirjeldused ning eeldatav efektiivsuse hinnang (nii rajamis- kui</w:t>
      </w:r>
      <w:r w:rsidR="00F0057A">
        <w:t xml:space="preserve"> ka</w:t>
      </w:r>
      <w:r>
        <w:t xml:space="preserve"> kasutamisetapis), </w:t>
      </w:r>
      <w:r w:rsidR="00F0057A">
        <w:t>siis ajakohastatakse KMH läbiviimise käigus ka</w:t>
      </w:r>
      <w:r>
        <w:t xml:space="preserve"> leevendavate meetmete regist</w:t>
      </w:r>
      <w:r w:rsidR="00F0057A">
        <w:t>rit</w:t>
      </w:r>
      <w:r>
        <w:t xml:space="preserve">, arvestades lõplikku projektlahendust ning KMH käigus täpsustunud asjaolusid. </w:t>
      </w:r>
    </w:p>
    <w:bookmarkEnd w:id="108"/>
    <w:p w14:paraId="2114BE49" w14:textId="774CE5AE" w:rsidR="008D115C" w:rsidRDefault="00694527" w:rsidP="008D115C">
      <w:pPr>
        <w:pStyle w:val="BodyText"/>
      </w:pPr>
      <w:r w:rsidRPr="00870884">
        <w:t>Tulenevalt heakskiidetud KSH</w:t>
      </w:r>
      <w:r w:rsidR="00F0057A" w:rsidRPr="00870884">
        <w:t xml:space="preserve"> aruande</w:t>
      </w:r>
      <w:r w:rsidRPr="00870884">
        <w:t>s toodud tingimuste</w:t>
      </w:r>
      <w:r w:rsidR="00F0057A" w:rsidRPr="00870884">
        <w:t>st</w:t>
      </w:r>
      <w:r w:rsidRPr="00870884">
        <w:t xml:space="preserve"> tuleb</w:t>
      </w:r>
      <w:r w:rsidR="002C15B5" w:rsidRPr="00870884">
        <w:t xml:space="preserve"> ehitustööde peatöövõtjal</w:t>
      </w:r>
      <w:r w:rsidRPr="00870884">
        <w:t xml:space="preserve"> </w:t>
      </w:r>
      <w:r w:rsidR="0060337B" w:rsidRPr="00870884">
        <w:t xml:space="preserve">kaasata </w:t>
      </w:r>
      <w:r w:rsidR="00F0057A" w:rsidRPr="00870884">
        <w:t xml:space="preserve">nii </w:t>
      </w:r>
      <w:r w:rsidRPr="00870884">
        <w:t>keskkonnakorralduskava või ehitustööde kava koostamisse</w:t>
      </w:r>
      <w:r w:rsidR="00870884" w:rsidRPr="00870884">
        <w:rPr>
          <w:rStyle w:val="FootnoteReference"/>
        </w:rPr>
        <w:footnoteReference w:id="89"/>
      </w:r>
      <w:r w:rsidRPr="00870884">
        <w:t xml:space="preserve"> kui ka keskkonnajärelevalvesse vajaliku kvalifikatsiooniga eksperdid </w:t>
      </w:r>
      <w:r w:rsidR="00DF06F7" w:rsidRPr="00870884">
        <w:t>(</w:t>
      </w:r>
      <w:r w:rsidRPr="00870884">
        <w:t>näiteks linnustiku häiringute vähendamiseks kavandatavate meetmete väljatöötamisel, kahepaiksetele asendusveekogude rajamisel</w:t>
      </w:r>
      <w:r w:rsidR="00DF06F7" w:rsidRPr="00870884">
        <w:t>)</w:t>
      </w:r>
      <w:r w:rsidRPr="00870884">
        <w:t xml:space="preserve">. Arvestades, et enamike meetmega on vajalik arvestada detailsete ehitusprojekti lahenduste väljatöötamise käigus, kaasatakse vastavaid eksperte juba KMH raames. </w:t>
      </w:r>
      <w:r w:rsidR="00DF06F7" w:rsidRPr="00870884">
        <w:t xml:space="preserve">Vajadusel kaasatakse </w:t>
      </w:r>
      <w:r w:rsidRPr="00870884">
        <w:t>KMH käigus</w:t>
      </w:r>
      <w:r w:rsidR="00DF06F7" w:rsidRPr="00870884">
        <w:t xml:space="preserve"> </w:t>
      </w:r>
      <w:r w:rsidRPr="00870884">
        <w:t xml:space="preserve">täiendavalt </w:t>
      </w:r>
      <w:r w:rsidR="00DF06F7" w:rsidRPr="00870884">
        <w:t xml:space="preserve">ka eespool nimetamata valdkondade </w:t>
      </w:r>
      <w:r w:rsidRPr="00870884">
        <w:t>eksperte.</w:t>
      </w:r>
      <w:r>
        <w:t xml:space="preserve"> </w:t>
      </w:r>
    </w:p>
    <w:p w14:paraId="2BEE1082" w14:textId="47A4332E" w:rsidR="008D115C" w:rsidRDefault="008D115C" w:rsidP="00694527">
      <w:pPr>
        <w:pStyle w:val="BodyText"/>
      </w:pPr>
      <w:r w:rsidRPr="00F0057A">
        <w:t>KMH protsess on avalik ning avalikkust kaasav. Protsessist teavitatakse avalikkust ning kõigil</w:t>
      </w:r>
      <w:r w:rsidRPr="009C6919">
        <w:t xml:space="preserve"> </w:t>
      </w:r>
      <w:r>
        <w:t xml:space="preserve">mõjutatud ja </w:t>
      </w:r>
      <w:r w:rsidRPr="009C6919">
        <w:t xml:space="preserve">huvitatud isikutel on võimalus esitada </w:t>
      </w:r>
      <w:r w:rsidRPr="003B1953">
        <w:t xml:space="preserve">ettepanekuid, vastuväiteid </w:t>
      </w:r>
      <w:r>
        <w:t>ja</w:t>
      </w:r>
      <w:r w:rsidRPr="009C6919">
        <w:t xml:space="preserve"> küsimusi. KMH programmi ja KMH aruande</w:t>
      </w:r>
      <w:r>
        <w:t xml:space="preserve"> eelnõu</w:t>
      </w:r>
      <w:r w:rsidRPr="009C6919">
        <w:t xml:space="preserve"> tutvustamiseks ning </w:t>
      </w:r>
      <w:r>
        <w:t xml:space="preserve">protsessi osapoolte </w:t>
      </w:r>
      <w:r w:rsidRPr="009C6919">
        <w:t>seisukohtade saamiseks korraldatakse avalik</w:t>
      </w:r>
      <w:r>
        <w:t>ud</w:t>
      </w:r>
      <w:r w:rsidRPr="009C6919">
        <w:t xml:space="preserve"> väljapanek</w:t>
      </w:r>
      <w:r>
        <w:t>ud</w:t>
      </w:r>
      <w:r w:rsidRPr="009C6919">
        <w:t xml:space="preserve"> </w:t>
      </w:r>
      <w:r w:rsidR="00DF06F7">
        <w:t>ja</w:t>
      </w:r>
      <w:r w:rsidRPr="009C6919">
        <w:t xml:space="preserve"> avalikud arutelud. </w:t>
      </w:r>
      <w:r w:rsidR="00DF06F7" w:rsidRPr="009C6919">
        <w:t>Avalike arutelude läbiviimisel kasutatakse modereeritud diskussiooni meetodit.</w:t>
      </w:r>
      <w:r w:rsidR="00DF06F7">
        <w:t xml:space="preserve"> </w:t>
      </w:r>
      <w:r w:rsidRPr="009C6919">
        <w:t xml:space="preserve">Avalikustamise käigus kirjalikult esitatud küsimused, ettepanekud ja vastuväited ning vastused neile lisatakse KMH </w:t>
      </w:r>
      <w:r>
        <w:t>menetlusdokumentide hulka</w:t>
      </w:r>
      <w:r w:rsidRPr="009C6919">
        <w:t xml:space="preserve">. </w:t>
      </w:r>
    </w:p>
    <w:p w14:paraId="30D4F5D9" w14:textId="52526121" w:rsidR="0020058B" w:rsidRPr="008F58DA" w:rsidRDefault="00AB2F67" w:rsidP="00AB2F67">
      <w:pPr>
        <w:pStyle w:val="Heading2"/>
      </w:pPr>
      <w:bookmarkStart w:id="109" w:name="_Ref9415805"/>
      <w:bookmarkStart w:id="110" w:name="_Toc13126975"/>
      <w:r w:rsidRPr="008F58DA">
        <w:t>Eesti territooriumil asuvate Rail Baltic</w:t>
      </w:r>
      <w:r w:rsidR="000C227F">
        <w:t>u</w:t>
      </w:r>
      <w:r w:rsidRPr="008F58DA">
        <w:t xml:space="preserve"> lõikude koosmõju</w:t>
      </w:r>
      <w:bookmarkEnd w:id="109"/>
      <w:bookmarkEnd w:id="110"/>
      <w:r w:rsidRPr="008F58DA">
        <w:t xml:space="preserve"> </w:t>
      </w:r>
    </w:p>
    <w:p w14:paraId="3E4FF44E" w14:textId="459FAE97" w:rsidR="003C3FE9" w:rsidRDefault="003C3FE9" w:rsidP="003C3FE9">
      <w:pPr>
        <w:pStyle w:val="BodyText"/>
      </w:pPr>
      <w:r>
        <w:t>Käesoleva KMH objektiks on Rail Baltic</w:t>
      </w:r>
      <w:r w:rsidR="000C227F">
        <w:t>u</w:t>
      </w:r>
      <w:r>
        <w:t xml:space="preserve"> raudtee ligikaudu 17 km pikkune lõik </w:t>
      </w:r>
      <w:r w:rsidRPr="005F5597">
        <w:t>Harju ja Rapla maakonna piir – Hagudi</w:t>
      </w:r>
      <w:r>
        <w:t xml:space="preserve">. </w:t>
      </w:r>
    </w:p>
    <w:p w14:paraId="1C5C18D3" w14:textId="351438A6" w:rsidR="003C3FE9" w:rsidRDefault="003C3FE9" w:rsidP="003C3FE9">
      <w:pPr>
        <w:pStyle w:val="BodyText"/>
      </w:pPr>
      <w:r>
        <w:t xml:space="preserve">Samas tuleb välja tuua, et </w:t>
      </w:r>
      <w:bookmarkStart w:id="111" w:name="_Hlk9412542"/>
      <w:r>
        <w:t>mitmed KMH täpsusastmes üldiselt asjakohased Rail Baltic</w:t>
      </w:r>
      <w:r w:rsidR="000C227F">
        <w:t>u</w:t>
      </w:r>
      <w:r>
        <w:t xml:space="preserve"> raudteega kaasnevad potentsiaalselt olulised keskkonnamõjud avalduvad eelkõige kogu trassi kui terviku (Eestist Leedu</w:t>
      </w:r>
      <w:r w:rsidR="00886A26">
        <w:t>–</w:t>
      </w:r>
      <w:r>
        <w:t xml:space="preserve">Poola piirini) rajamise tulemusena ning neid ei ole võimalik hinnata </w:t>
      </w:r>
      <w:r w:rsidR="00886A26">
        <w:t>ainult</w:t>
      </w:r>
      <w:r>
        <w:t xml:space="preserve"> käesoleva lõigu kontekstis. Selliseid mõjusid on terve Eesti osa jaoks eelnevalt hinnatud Rail Baltic</w:t>
      </w:r>
      <w:r w:rsidR="000C227F">
        <w:t>u</w:t>
      </w:r>
      <w:r>
        <w:t xml:space="preserve"> maakonnaplaneeringute KSH-s. Käesoleva KMH käigus lähtutakse eelnevalt tehtud analüüsidest ning </w:t>
      </w:r>
      <w:r w:rsidR="00886A26">
        <w:lastRenderedPageBreak/>
        <w:t xml:space="preserve">vajadusel </w:t>
      </w:r>
      <w:r>
        <w:t>ajakohastatakse ja täpsustatakse vastavaid hinnanguid, tulenevalt käesoleva projekti käigus lisanduva</w:t>
      </w:r>
      <w:r w:rsidR="0082705E">
        <w:t>st</w:t>
      </w:r>
      <w:r>
        <w:t xml:space="preserve"> info</w:t>
      </w:r>
      <w:r w:rsidR="0082705E">
        <w:t>st</w:t>
      </w:r>
      <w:r>
        <w:t xml:space="preserve"> raudtee täpsema lahenduse kohta.</w:t>
      </w:r>
      <w:r w:rsidR="00F0057A">
        <w:t xml:space="preserve"> </w:t>
      </w:r>
    </w:p>
    <w:bookmarkEnd w:id="111"/>
    <w:p w14:paraId="14310AE1" w14:textId="77777777" w:rsidR="003C3FE9" w:rsidRDefault="003C3FE9" w:rsidP="003C3FE9">
      <w:pPr>
        <w:pStyle w:val="BodyText"/>
      </w:pPr>
      <w:r>
        <w:t>KMH käigus ajakohastatakse ja esitatakse hinnang vähemalt järgmiste teemade osas mahus, mis on vajalik tegevuslubade andmise otsuste tegemiseks:</w:t>
      </w:r>
    </w:p>
    <w:p w14:paraId="387B245E" w14:textId="6AE5E47D" w:rsidR="003C3FE9" w:rsidRDefault="00886A26" w:rsidP="00886A26">
      <w:pPr>
        <w:pStyle w:val="BodyText"/>
        <w:numPr>
          <w:ilvl w:val="0"/>
          <w:numId w:val="34"/>
        </w:numPr>
      </w:pPr>
      <w:r>
        <w:t>m</w:t>
      </w:r>
      <w:r w:rsidR="003C3FE9">
        <w:t>õju kliimale</w:t>
      </w:r>
      <w:r>
        <w:t>;</w:t>
      </w:r>
      <w:r w:rsidR="003C3FE9">
        <w:t xml:space="preserve"> </w:t>
      </w:r>
    </w:p>
    <w:p w14:paraId="672F00B0" w14:textId="6408D400" w:rsidR="003C3FE9" w:rsidRDefault="003C3FE9" w:rsidP="00886A26">
      <w:pPr>
        <w:pStyle w:val="BodyText"/>
        <w:numPr>
          <w:ilvl w:val="0"/>
          <w:numId w:val="34"/>
        </w:numPr>
      </w:pPr>
      <w:r>
        <w:t>mõju loomapopulatsioonide sidususele Eesti kui terviku tasandil ida-lääne suunas</w:t>
      </w:r>
      <w:r w:rsidR="00886A26">
        <w:t xml:space="preserve">; </w:t>
      </w:r>
    </w:p>
    <w:p w14:paraId="113A5847" w14:textId="7307B46E" w:rsidR="003C3FE9" w:rsidRDefault="003C3FE9" w:rsidP="00886A26">
      <w:pPr>
        <w:pStyle w:val="BodyText"/>
        <w:numPr>
          <w:ilvl w:val="0"/>
          <w:numId w:val="34"/>
        </w:numPr>
      </w:pPr>
      <w:r>
        <w:t>metsamaa raadamine</w:t>
      </w:r>
      <w:r w:rsidR="00886A26">
        <w:t xml:space="preserve">; </w:t>
      </w:r>
    </w:p>
    <w:p w14:paraId="06594455" w14:textId="53EBA45B" w:rsidR="003C3FE9" w:rsidRDefault="003C3FE9" w:rsidP="00886A26">
      <w:pPr>
        <w:pStyle w:val="BodyText"/>
        <w:numPr>
          <w:ilvl w:val="0"/>
          <w:numId w:val="34"/>
        </w:numPr>
      </w:pPr>
      <w:r>
        <w:t>maavarade kasutus</w:t>
      </w:r>
      <w:r w:rsidR="00870884">
        <w:t>.</w:t>
      </w:r>
      <w:r w:rsidR="00886A26">
        <w:t xml:space="preserve"> </w:t>
      </w:r>
    </w:p>
    <w:p w14:paraId="2DAC5922" w14:textId="7DF5A3A1" w:rsidR="00291C90" w:rsidRPr="00AC2AC7" w:rsidRDefault="003C3FE9" w:rsidP="0041272C">
      <w:pPr>
        <w:pStyle w:val="BodyText"/>
      </w:pPr>
      <w:r>
        <w:t>Et eristada sellisel (kogu Eesti) skaalal mõjusid käesoleva KMH objekti (</w:t>
      </w:r>
      <w:r w:rsidR="0082705E">
        <w:t xml:space="preserve">trassilõigu </w:t>
      </w:r>
      <w:r w:rsidRPr="000C7004">
        <w:t xml:space="preserve">Harju  </w:t>
      </w:r>
      <w:r>
        <w:t xml:space="preserve">ja </w:t>
      </w:r>
      <w:r w:rsidRPr="000C7004">
        <w:t>Rapla maakonna piir – Hagudi</w:t>
      </w:r>
      <w:r>
        <w:t xml:space="preserve">) otsestest mõjudest, </w:t>
      </w:r>
      <w:r w:rsidR="0082705E">
        <w:t xml:space="preserve">koondatakse </w:t>
      </w:r>
      <w:r>
        <w:t xml:space="preserve">loetletud teemad </w:t>
      </w:r>
      <w:r w:rsidR="0082705E">
        <w:t>KMH aruandes</w:t>
      </w:r>
      <w:r>
        <w:t xml:space="preserve"> eraldi peatükki. Kuna lisaks käesoleva lõigu KMH-le viiakse eraldi paralleelselt (või järgnevalt) läbi ka ülejäänud 7 Eesti territooriumil paikneva Rail Baltic</w:t>
      </w:r>
      <w:r w:rsidR="000C227F">
        <w:t>u</w:t>
      </w:r>
      <w:r>
        <w:t xml:space="preserve"> lõigu KMH-d, </w:t>
      </w:r>
      <w:r w:rsidR="0082705E">
        <w:t>tehakse</w:t>
      </w:r>
      <w:r>
        <w:t xml:space="preserve"> antud peatüki </w:t>
      </w:r>
      <w:r w:rsidR="0082705E">
        <w:t xml:space="preserve">koostamise </w:t>
      </w:r>
      <w:r>
        <w:t>osas</w:t>
      </w:r>
      <w:r w:rsidR="0082705E">
        <w:t xml:space="preserve"> </w:t>
      </w:r>
      <w:r w:rsidR="0082705E" w:rsidRPr="0066075A">
        <w:t>võimalusel</w:t>
      </w:r>
      <w:r>
        <w:t xml:space="preserve"> koostöö</w:t>
      </w:r>
      <w:r w:rsidR="0082705E">
        <w:t>d</w:t>
      </w:r>
      <w:r>
        <w:t xml:space="preserve"> kõigi Rail Baltic</w:t>
      </w:r>
      <w:r w:rsidR="000C227F">
        <w:t>u</w:t>
      </w:r>
      <w:r>
        <w:t xml:space="preserve"> trassi KMH-de koostajate vahel.</w:t>
      </w:r>
      <w:r w:rsidR="00886A26">
        <w:t xml:space="preserve"> </w:t>
      </w:r>
    </w:p>
    <w:p w14:paraId="3EF64696" w14:textId="5373FB38" w:rsidR="004C3CE8" w:rsidRPr="002D2909" w:rsidRDefault="003C3FE9" w:rsidP="004C3CE8">
      <w:pPr>
        <w:pStyle w:val="Heading2"/>
      </w:pPr>
      <w:bookmarkStart w:id="112" w:name="_Ref9415840"/>
      <w:bookmarkStart w:id="113" w:name="_Toc360198566"/>
      <w:bookmarkStart w:id="114" w:name="_Toc353454119"/>
      <w:bookmarkStart w:id="115" w:name="_Toc13126976"/>
      <w:r w:rsidRPr="002D2909">
        <w:t>Uuringud</w:t>
      </w:r>
      <w:bookmarkEnd w:id="112"/>
      <w:bookmarkEnd w:id="115"/>
      <w:r w:rsidRPr="002D2909">
        <w:t xml:space="preserve"> </w:t>
      </w:r>
    </w:p>
    <w:p w14:paraId="4CC430CE" w14:textId="60D39195" w:rsidR="003C3FE9" w:rsidRPr="003C3FE9" w:rsidRDefault="003C3FE9" w:rsidP="003C3FE9">
      <w:pPr>
        <w:pStyle w:val="BodyText"/>
      </w:pPr>
      <w:bookmarkStart w:id="116" w:name="_Hlk8125685"/>
      <w:bookmarkStart w:id="117" w:name="_Hlk8125531"/>
      <w:r w:rsidRPr="003C3FE9">
        <w:t>Rail Baltic</w:t>
      </w:r>
      <w:r w:rsidR="000C227F">
        <w:t>u</w:t>
      </w:r>
      <w:r w:rsidRPr="003C3FE9">
        <w:t xml:space="preserve"> projekti varasemates etappides on koostatud järgmised uuringuid, milles sisalduva info ja tulemustega </w:t>
      </w:r>
      <w:r w:rsidR="00886A26" w:rsidRPr="003C3FE9">
        <w:t xml:space="preserve">arvestatakse </w:t>
      </w:r>
      <w:r w:rsidRPr="003C3FE9">
        <w:t>KMH koostamisel:</w:t>
      </w:r>
    </w:p>
    <w:p w14:paraId="1D91308B" w14:textId="4ADD28A4" w:rsidR="003C3FE9" w:rsidRPr="003C3FE9" w:rsidRDefault="003C3FE9" w:rsidP="003C3FE9">
      <w:pPr>
        <w:pStyle w:val="BodyText"/>
        <w:numPr>
          <w:ilvl w:val="0"/>
          <w:numId w:val="28"/>
        </w:numPr>
      </w:pPr>
      <w:r w:rsidRPr="003C3FE9">
        <w:t>Keskkonnamõjude strateegilise hindamise raames koostatud alusuuringud</w:t>
      </w:r>
      <w:r w:rsidR="00886A26">
        <w:t>:</w:t>
      </w:r>
    </w:p>
    <w:p w14:paraId="660018F0" w14:textId="77777777" w:rsidR="003C3FE9" w:rsidRPr="003C3FE9" w:rsidRDefault="003C3FE9" w:rsidP="003C3FE9">
      <w:pPr>
        <w:pStyle w:val="BodyText"/>
        <w:numPr>
          <w:ilvl w:val="0"/>
          <w:numId w:val="29"/>
        </w:numPr>
      </w:pPr>
      <w:r w:rsidRPr="003C3FE9">
        <w:t>Loodusväärtuste uuring (Rewild OÜ, 2013-2014)</w:t>
      </w:r>
    </w:p>
    <w:p w14:paraId="2CC9A43A" w14:textId="4441FB0E" w:rsidR="003C3FE9" w:rsidRPr="003C3FE9" w:rsidRDefault="003C3FE9" w:rsidP="003C3FE9">
      <w:pPr>
        <w:pStyle w:val="BodyText"/>
        <w:numPr>
          <w:ilvl w:val="0"/>
          <w:numId w:val="29"/>
        </w:numPr>
      </w:pPr>
      <w:r w:rsidRPr="003C3FE9">
        <w:t>Kultuuripärandi uuring (Hendrikson</w:t>
      </w:r>
      <w:r w:rsidR="0087248B">
        <w:t xml:space="preserve"> </w:t>
      </w:r>
      <w:r w:rsidRPr="003C3FE9">
        <w:t>&amp;</w:t>
      </w:r>
      <w:r w:rsidR="0087248B">
        <w:t xml:space="preserve"> </w:t>
      </w:r>
      <w:r w:rsidRPr="003C3FE9">
        <w:t>Ko OÜ, 2013)</w:t>
      </w:r>
    </w:p>
    <w:p w14:paraId="4EAE1445" w14:textId="77777777" w:rsidR="003C3FE9" w:rsidRPr="003C3FE9" w:rsidRDefault="003C3FE9" w:rsidP="003C3FE9">
      <w:pPr>
        <w:pStyle w:val="BodyText"/>
        <w:numPr>
          <w:ilvl w:val="0"/>
          <w:numId w:val="29"/>
        </w:numPr>
      </w:pPr>
      <w:r w:rsidRPr="003C3FE9">
        <w:t>Arheoloogiaväärtuste uuring (Tartu Ülikool, 2013)</w:t>
      </w:r>
    </w:p>
    <w:p w14:paraId="074C74AF" w14:textId="686AD743" w:rsidR="003C3FE9" w:rsidRPr="003C3FE9" w:rsidRDefault="003C3FE9" w:rsidP="003C3FE9">
      <w:pPr>
        <w:pStyle w:val="BodyText"/>
        <w:numPr>
          <w:ilvl w:val="0"/>
          <w:numId w:val="29"/>
        </w:numPr>
      </w:pPr>
      <w:r w:rsidRPr="003C3FE9">
        <w:t>Asustusstruktuuri uuring (Hendrikson</w:t>
      </w:r>
      <w:r w:rsidR="0087248B">
        <w:t xml:space="preserve"> </w:t>
      </w:r>
      <w:r w:rsidRPr="003C3FE9">
        <w:t>&amp;</w:t>
      </w:r>
      <w:r w:rsidR="0087248B">
        <w:t xml:space="preserve"> </w:t>
      </w:r>
      <w:r w:rsidRPr="003C3FE9">
        <w:t>Ko OÜ, 2014)</w:t>
      </w:r>
    </w:p>
    <w:p w14:paraId="6753D385" w14:textId="618671EB" w:rsidR="003C3FE9" w:rsidRPr="003C3FE9" w:rsidRDefault="003C3FE9" w:rsidP="003C3FE9">
      <w:pPr>
        <w:pStyle w:val="BodyText"/>
        <w:numPr>
          <w:ilvl w:val="0"/>
          <w:numId w:val="28"/>
        </w:numPr>
      </w:pPr>
      <w:r w:rsidRPr="003C3FE9">
        <w:t>Selja, Mõtuse, Kõveri ja Nepste püsielupaiga ekspertarvamus (Jair, A., 2014)</w:t>
      </w:r>
      <w:r w:rsidR="00886A26">
        <w:t xml:space="preserve"> </w:t>
      </w:r>
    </w:p>
    <w:p w14:paraId="15E69213" w14:textId="77777777" w:rsidR="003C3FE9" w:rsidRPr="003C3FE9" w:rsidRDefault="003C3FE9" w:rsidP="003C3FE9">
      <w:pPr>
        <w:pStyle w:val="BodyText"/>
        <w:numPr>
          <w:ilvl w:val="0"/>
          <w:numId w:val="28"/>
        </w:numPr>
      </w:pPr>
      <w:r w:rsidRPr="003C3FE9">
        <w:t xml:space="preserve">Ehitusgeoloogilised uuringud raudtee eelprojekti koostamiseks (Reaalprojekt OÜ, 2015-2017) </w:t>
      </w:r>
    </w:p>
    <w:p w14:paraId="497EA6F0" w14:textId="77777777" w:rsidR="003C3FE9" w:rsidRPr="003C3FE9" w:rsidRDefault="003C3FE9" w:rsidP="003C3FE9">
      <w:pPr>
        <w:pStyle w:val="BodyText"/>
        <w:numPr>
          <w:ilvl w:val="0"/>
          <w:numId w:val="28"/>
        </w:numPr>
      </w:pPr>
      <w:r w:rsidRPr="003C3FE9">
        <w:t xml:space="preserve">Rail Baltic raudteetrassiga piirnevate kaitsealuste taime-, seene- ja samblikuliikide teadaolevate leiukohtade inventuur (Nordic Botanical, 2018) </w:t>
      </w:r>
    </w:p>
    <w:p w14:paraId="1AD71C55" w14:textId="73DF708C" w:rsidR="003C3FE9" w:rsidRPr="003C3FE9" w:rsidRDefault="003C3FE9" w:rsidP="003C3FE9">
      <w:pPr>
        <w:pStyle w:val="BodyText"/>
        <w:numPr>
          <w:ilvl w:val="0"/>
          <w:numId w:val="28"/>
        </w:numPr>
      </w:pPr>
      <w:bookmarkStart w:id="118" w:name="_Hlk9412265"/>
      <w:r w:rsidRPr="0087248B">
        <w:rPr>
          <w:i/>
        </w:rPr>
        <w:t>Study on climate change impact assessment for the design, construction, maintenance and operation of Rail Baltica railway</w:t>
      </w:r>
      <w:r w:rsidR="0087248B">
        <w:rPr>
          <w:rStyle w:val="FootnoteReference"/>
          <w:i/>
        </w:rPr>
        <w:footnoteReference w:id="90"/>
      </w:r>
      <w:r w:rsidRPr="003C3FE9">
        <w:t xml:space="preserve"> (Hendrikson</w:t>
      </w:r>
      <w:r w:rsidR="0087248B">
        <w:t xml:space="preserve"> </w:t>
      </w:r>
      <w:r w:rsidRPr="003C3FE9">
        <w:t>&amp;</w:t>
      </w:r>
      <w:r w:rsidR="0087248B">
        <w:t xml:space="preserve"> </w:t>
      </w:r>
      <w:r w:rsidRPr="003C3FE9">
        <w:t>Ko OÜ, 2019)</w:t>
      </w:r>
    </w:p>
    <w:bookmarkEnd w:id="118"/>
    <w:p w14:paraId="4966A5DF" w14:textId="44F6E30B" w:rsidR="003C3FE9" w:rsidRPr="003C3FE9" w:rsidRDefault="003C3FE9" w:rsidP="003C3FE9">
      <w:pPr>
        <w:pStyle w:val="BodyText"/>
        <w:numPr>
          <w:ilvl w:val="0"/>
          <w:numId w:val="28"/>
        </w:numPr>
      </w:pPr>
      <w:r w:rsidRPr="003C3FE9">
        <w:t>Rail Baltica raudteeinfrastruktuuri hooldusdepoo tehnilise ja ruumilise vajaduse eeluuring (Eesti Raudtee ja Skepast&amp;Puhkim OÜ, 2018)</w:t>
      </w:r>
      <w:r w:rsidR="00901CC9">
        <w:t xml:space="preserve"> </w:t>
      </w:r>
    </w:p>
    <w:p w14:paraId="01F6304F" w14:textId="3FBD679C" w:rsidR="003C3FE9" w:rsidRPr="003C3FE9" w:rsidRDefault="003C3FE9" w:rsidP="003C3FE9">
      <w:pPr>
        <w:pStyle w:val="BodyText"/>
        <w:numPr>
          <w:ilvl w:val="0"/>
          <w:numId w:val="28"/>
        </w:numPr>
      </w:pPr>
      <w:r w:rsidRPr="003C3FE9">
        <w:t>Rail Baltic samatasandiliste ulukiläbipääsude tehniline teostatavus (Rewild OÜ ja Hendrikson</w:t>
      </w:r>
      <w:r w:rsidR="0087248B">
        <w:t xml:space="preserve"> </w:t>
      </w:r>
      <w:r w:rsidRPr="003C3FE9">
        <w:t>&amp;</w:t>
      </w:r>
      <w:r w:rsidR="0087248B">
        <w:t xml:space="preserve"> </w:t>
      </w:r>
      <w:r w:rsidRPr="003C3FE9">
        <w:t xml:space="preserve">Ko OÜ, 2017) </w:t>
      </w:r>
    </w:p>
    <w:p w14:paraId="35322B22" w14:textId="3D3253E7" w:rsidR="003C3FE9" w:rsidRPr="003C3FE9" w:rsidRDefault="003C3FE9" w:rsidP="003C3FE9">
      <w:pPr>
        <w:pStyle w:val="BodyText"/>
      </w:pPr>
      <w:r w:rsidRPr="003C3FE9">
        <w:t xml:space="preserve">Lisaks ülal nimetatud juba teostatud uuringutele on käesoleva </w:t>
      </w:r>
      <w:r w:rsidR="00886A26">
        <w:t xml:space="preserve">KMH </w:t>
      </w:r>
      <w:r w:rsidRPr="003C3FE9">
        <w:t xml:space="preserve">programmi koostamise ajal töös või kavandamisel järgmised uuringud, mis eeldatavalt valmivad käesoleva KMH jooksul ning milles sisalduva info ja tulemustega </w:t>
      </w:r>
      <w:r w:rsidR="00886A26">
        <w:t xml:space="preserve">arvestatakse </w:t>
      </w:r>
      <w:r w:rsidRPr="003C3FE9">
        <w:t>KMH koostamisel:</w:t>
      </w:r>
    </w:p>
    <w:p w14:paraId="60AD80DB" w14:textId="518C96D2" w:rsidR="003C3FE9" w:rsidRPr="003C3FE9" w:rsidRDefault="003C3FE9" w:rsidP="003C3FE9">
      <w:pPr>
        <w:pStyle w:val="BodyText"/>
        <w:numPr>
          <w:ilvl w:val="0"/>
          <w:numId w:val="30"/>
        </w:numPr>
      </w:pPr>
      <w:r w:rsidRPr="003C3FE9">
        <w:t>Aheraine killustiku kasutamise võimalused R</w:t>
      </w:r>
      <w:r w:rsidR="001E6FA0">
        <w:t xml:space="preserve">ail </w:t>
      </w:r>
      <w:r w:rsidRPr="003C3FE9">
        <w:t>B</w:t>
      </w:r>
      <w:r w:rsidR="001E6FA0">
        <w:t>alticu</w:t>
      </w:r>
      <w:r w:rsidRPr="003C3FE9">
        <w:t xml:space="preserve"> rajamisel</w:t>
      </w:r>
      <w:r w:rsidR="00746B0A">
        <w:t>;</w:t>
      </w:r>
      <w:r w:rsidR="00681E28">
        <w:t xml:space="preserve"> </w:t>
      </w:r>
    </w:p>
    <w:p w14:paraId="7B3532AA" w14:textId="77777777" w:rsidR="003C3FE9" w:rsidRPr="003C3FE9" w:rsidRDefault="003C3FE9" w:rsidP="003C3FE9">
      <w:pPr>
        <w:pStyle w:val="BodyText"/>
        <w:numPr>
          <w:ilvl w:val="0"/>
          <w:numId w:val="30"/>
        </w:numPr>
      </w:pPr>
      <w:r w:rsidRPr="003C3FE9">
        <w:t xml:space="preserve">Arheoloogilised uuringud seoses arheoloogilise väärtusega objektide asukohtade kaardistamisega Rail Baltic trassil Raplamaal. Osa 1-7. </w:t>
      </w:r>
    </w:p>
    <w:p w14:paraId="42E58D2F" w14:textId="00A1DA03" w:rsidR="003C3FE9" w:rsidRPr="003C3FE9" w:rsidRDefault="003C3FE9" w:rsidP="003C3FE9">
      <w:pPr>
        <w:pStyle w:val="BodyText"/>
      </w:pPr>
      <w:r w:rsidRPr="003C3FE9">
        <w:lastRenderedPageBreak/>
        <w:t xml:space="preserve">Käesoleva KMH programmi etapis peetakse KMH läbiviimiseks vajaliku </w:t>
      </w:r>
      <w:r w:rsidR="00096F39">
        <w:t>teabe</w:t>
      </w:r>
      <w:r w:rsidRPr="003C3FE9">
        <w:t xml:space="preserve"> kogumiseks järgnevate täiendavate uuringute teostamist:</w:t>
      </w:r>
    </w:p>
    <w:p w14:paraId="7B660D6D" w14:textId="266EF9E2" w:rsidR="003C3FE9" w:rsidRPr="003C3FE9" w:rsidRDefault="00681E28" w:rsidP="003C3FE9">
      <w:pPr>
        <w:pStyle w:val="BodyText"/>
        <w:numPr>
          <w:ilvl w:val="0"/>
          <w:numId w:val="31"/>
        </w:numPr>
      </w:pPr>
      <w:r>
        <w:t>m</w:t>
      </w:r>
      <w:r w:rsidR="003C3FE9" w:rsidRPr="003C3FE9">
        <w:t>üra modelleerimine</w:t>
      </w:r>
      <w:r w:rsidR="00746B0A">
        <w:t xml:space="preserve"> (vt ka ptk </w:t>
      </w:r>
      <w:r w:rsidR="00746B0A">
        <w:fldChar w:fldCharType="begin"/>
      </w:r>
      <w:r w:rsidR="00746B0A">
        <w:instrText xml:space="preserve"> REF _Ref9874859 \r \h </w:instrText>
      </w:r>
      <w:r w:rsidR="00746B0A">
        <w:fldChar w:fldCharType="separate"/>
      </w:r>
      <w:r w:rsidR="004D7443">
        <w:t>8</w:t>
      </w:r>
      <w:r w:rsidR="00746B0A">
        <w:fldChar w:fldCharType="end"/>
      </w:r>
      <w:r w:rsidR="00746B0A">
        <w:t xml:space="preserve"> </w:t>
      </w:r>
      <w:r w:rsidR="00746B0A">
        <w:fldChar w:fldCharType="begin"/>
      </w:r>
      <w:r w:rsidR="00746B0A">
        <w:instrText xml:space="preserve"> REF _Ref9337967 \h </w:instrText>
      </w:r>
      <w:r w:rsidR="00746B0A">
        <w:fldChar w:fldCharType="separate"/>
      </w:r>
      <w:r w:rsidR="004D7443">
        <w:t xml:space="preserve">Tabel </w:t>
      </w:r>
      <w:r w:rsidR="004D7443">
        <w:rPr>
          <w:noProof/>
        </w:rPr>
        <w:t>5</w:t>
      </w:r>
      <w:r w:rsidR="00746B0A">
        <w:fldChar w:fldCharType="end"/>
      </w:r>
      <w:r w:rsidR="00746B0A">
        <w:t xml:space="preserve">); </w:t>
      </w:r>
    </w:p>
    <w:p w14:paraId="151E0822" w14:textId="10B1D4DA" w:rsidR="003C3FE9" w:rsidRPr="003C3FE9" w:rsidRDefault="003C3FE9" w:rsidP="003C3FE9">
      <w:pPr>
        <w:pStyle w:val="BodyText"/>
        <w:numPr>
          <w:ilvl w:val="0"/>
          <w:numId w:val="31"/>
        </w:numPr>
      </w:pPr>
      <w:r w:rsidRPr="003C3FE9">
        <w:t>Natura elupaikade inventuurid</w:t>
      </w:r>
      <w:r w:rsidR="0066075A">
        <w:t xml:space="preserve">e täpsustamine </w:t>
      </w:r>
      <w:r w:rsidR="00681E28">
        <w:t>(</w:t>
      </w:r>
      <w:r w:rsidR="0066075A">
        <w:t>vajadusel</w:t>
      </w:r>
      <w:r w:rsidR="00681E28">
        <w:t>;</w:t>
      </w:r>
      <w:r w:rsidRPr="003C3FE9">
        <w:t xml:space="preserve"> ulatus ja maht täpsustatakse kaitseala valitsejaga)</w:t>
      </w:r>
      <w:r w:rsidR="002D2909">
        <w:t xml:space="preserve">; </w:t>
      </w:r>
    </w:p>
    <w:p w14:paraId="3C2ACBCE" w14:textId="0DF36B73" w:rsidR="003C3FE9" w:rsidRPr="003C3FE9" w:rsidRDefault="00746B0A" w:rsidP="0060337B">
      <w:pPr>
        <w:pStyle w:val="BodyText"/>
        <w:numPr>
          <w:ilvl w:val="0"/>
          <w:numId w:val="31"/>
        </w:numPr>
      </w:pPr>
      <w:r>
        <w:t>k</w:t>
      </w:r>
      <w:r w:rsidR="003C3FE9" w:rsidRPr="003C3FE9">
        <w:t>ahepaiksete elupaikade kompenseerimise uuring</w:t>
      </w:r>
      <w:r w:rsidR="002D2909">
        <w:rPr>
          <w:rStyle w:val="FootnoteReference"/>
        </w:rPr>
        <w:footnoteReference w:id="91"/>
      </w:r>
      <w:r w:rsidR="002D2909">
        <w:t xml:space="preserve"> (u</w:t>
      </w:r>
      <w:bookmarkStart w:id="119" w:name="_Hlk10216506"/>
      <w:r w:rsidR="002D2909">
        <w:t xml:space="preserve">uringu ulatus ja maht täpsustatakse </w:t>
      </w:r>
      <w:r w:rsidR="00BB3592">
        <w:t>Keskkonnaameti</w:t>
      </w:r>
      <w:r w:rsidR="002D2909">
        <w:t>ga</w:t>
      </w:r>
      <w:bookmarkEnd w:id="119"/>
      <w:r w:rsidR="002D2909">
        <w:t>)</w:t>
      </w:r>
      <w:r w:rsidR="00BB3592">
        <w:t xml:space="preserve">. </w:t>
      </w:r>
    </w:p>
    <w:p w14:paraId="019FA223" w14:textId="53D2BD5F" w:rsidR="004C3CE8" w:rsidRPr="008A31F8" w:rsidRDefault="003C3FE9" w:rsidP="008A31F8">
      <w:pPr>
        <w:pStyle w:val="BodyText"/>
        <w:sectPr w:rsidR="004C3CE8" w:rsidRPr="008A31F8" w:rsidSect="00844770">
          <w:pgSz w:w="11906" w:h="16838" w:code="9"/>
          <w:pgMar w:top="1701" w:right="1418" w:bottom="1418" w:left="1418" w:header="851" w:footer="510" w:gutter="0"/>
          <w:cols w:space="708"/>
          <w:titlePg/>
          <w:docGrid w:linePitch="360"/>
        </w:sectPr>
      </w:pPr>
      <w:r w:rsidRPr="003C3FE9">
        <w:t xml:space="preserve">Ülal mainimata täiendavate välitööde ja valdkondlike eriuuringute vajadust hetkel ette ei nähta, aga see võib täpsustuda KMH aruande </w:t>
      </w:r>
      <w:r w:rsidR="00886A26">
        <w:t>koostamise etapis</w:t>
      </w:r>
      <w:r w:rsidRPr="003C3FE9">
        <w:t xml:space="preserve"> uute asjaolude ilmnemisel.</w:t>
      </w:r>
      <w:bookmarkEnd w:id="116"/>
      <w:bookmarkEnd w:id="117"/>
      <w:r w:rsidR="00F662FB">
        <w:t xml:space="preserve"> </w:t>
      </w:r>
      <w:r w:rsidR="001160E8">
        <w:t xml:space="preserve"> </w:t>
      </w:r>
      <w:r w:rsidR="002D2909">
        <w:t xml:space="preserve"> </w:t>
      </w:r>
    </w:p>
    <w:p w14:paraId="55673486" w14:textId="77777777" w:rsidR="00443997" w:rsidRPr="00CF70FC" w:rsidRDefault="00443997" w:rsidP="00443997">
      <w:pPr>
        <w:pStyle w:val="Heading1"/>
      </w:pPr>
      <w:bookmarkStart w:id="120" w:name="_Toc13126977"/>
      <w:bookmarkEnd w:id="113"/>
      <w:bookmarkEnd w:id="114"/>
      <w:r w:rsidRPr="00CF70FC">
        <w:lastRenderedPageBreak/>
        <w:t>KMH osapooled</w:t>
      </w:r>
      <w:bookmarkEnd w:id="120"/>
      <w:r w:rsidRPr="00CF70FC">
        <w:t xml:space="preserve"> </w:t>
      </w:r>
    </w:p>
    <w:p w14:paraId="7356E28D" w14:textId="429392F4" w:rsidR="00443997" w:rsidRDefault="00443997" w:rsidP="00443997">
      <w:pPr>
        <w:pStyle w:val="BodyText"/>
      </w:pPr>
      <w:r w:rsidRPr="0046359D">
        <w:t xml:space="preserve">KMH osapooled vt </w:t>
      </w:r>
      <w:r>
        <w:fldChar w:fldCharType="begin"/>
      </w:r>
      <w:r>
        <w:instrText xml:space="preserve"> REF _Ref444247207 \h </w:instrText>
      </w:r>
      <w:r>
        <w:fldChar w:fldCharType="separate"/>
      </w:r>
      <w:r w:rsidR="004D7443" w:rsidRPr="0008585E">
        <w:t xml:space="preserve">Tabel </w:t>
      </w:r>
      <w:r w:rsidR="004D7443">
        <w:rPr>
          <w:noProof/>
        </w:rPr>
        <w:t>6</w:t>
      </w:r>
      <w:r>
        <w:fldChar w:fldCharType="end"/>
      </w:r>
      <w:r w:rsidRPr="0046359D">
        <w:t>.</w:t>
      </w:r>
      <w:r>
        <w:t xml:space="preserve"> </w:t>
      </w:r>
    </w:p>
    <w:p w14:paraId="673E2E4F" w14:textId="0FB1DC01" w:rsidR="00443997" w:rsidRPr="0008585E" w:rsidRDefault="00443997" w:rsidP="00443997">
      <w:pPr>
        <w:pStyle w:val="Caption"/>
      </w:pPr>
      <w:bookmarkStart w:id="121" w:name="_Ref444247207"/>
      <w:r w:rsidRPr="0008585E">
        <w:t xml:space="preserve">Tabel </w:t>
      </w:r>
      <w:r w:rsidRPr="0008585E">
        <w:fldChar w:fldCharType="begin"/>
      </w:r>
      <w:r w:rsidRPr="0008585E">
        <w:instrText xml:space="preserve"> SEQ Tabel \* ARABIC </w:instrText>
      </w:r>
      <w:r w:rsidRPr="0008585E">
        <w:fldChar w:fldCharType="separate"/>
      </w:r>
      <w:r w:rsidR="004D7443">
        <w:rPr>
          <w:noProof/>
        </w:rPr>
        <w:t>6</w:t>
      </w:r>
      <w:r w:rsidRPr="0008585E">
        <w:fldChar w:fldCharType="end"/>
      </w:r>
      <w:bookmarkEnd w:id="121"/>
      <w:r w:rsidRPr="0008585E">
        <w:t xml:space="preserve">. </w:t>
      </w:r>
      <w:r>
        <w:t>KMH osapooled</w:t>
      </w:r>
    </w:p>
    <w:tbl>
      <w:tblPr>
        <w:tblStyle w:val="SP-Tabel2"/>
        <w:tblW w:w="0" w:type="auto"/>
        <w:tblLook w:val="04A0" w:firstRow="1" w:lastRow="0" w:firstColumn="1" w:lastColumn="0" w:noHBand="0" w:noVBand="1"/>
      </w:tblPr>
      <w:tblGrid>
        <w:gridCol w:w="1271"/>
        <w:gridCol w:w="2020"/>
        <w:gridCol w:w="2594"/>
        <w:gridCol w:w="3041"/>
      </w:tblGrid>
      <w:tr w:rsidR="00443997" w14:paraId="38CE2829" w14:textId="77777777" w:rsidTr="001E37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838CE7" w14:textId="77777777" w:rsidR="00443997" w:rsidRDefault="00443997" w:rsidP="001E3774">
            <w:pPr>
              <w:pStyle w:val="BodyText"/>
            </w:pPr>
            <w:r>
              <w:t xml:space="preserve">Osapool </w:t>
            </w:r>
          </w:p>
        </w:tc>
        <w:tc>
          <w:tcPr>
            <w:tcW w:w="2020" w:type="dxa"/>
          </w:tcPr>
          <w:p w14:paraId="6CC14B96" w14:textId="77777777" w:rsidR="00443997" w:rsidRDefault="00443997" w:rsidP="001E3774">
            <w:pPr>
              <w:pStyle w:val="BodyText"/>
              <w:cnfStyle w:val="100000000000" w:firstRow="1" w:lastRow="0" w:firstColumn="0" w:lastColumn="0" w:oddVBand="0" w:evenVBand="0" w:oddHBand="0" w:evenHBand="0" w:firstRowFirstColumn="0" w:firstRowLastColumn="0" w:lastRowFirstColumn="0" w:lastRowLastColumn="0"/>
            </w:pPr>
            <w:r>
              <w:t xml:space="preserve">Asutus </w:t>
            </w:r>
          </w:p>
        </w:tc>
        <w:tc>
          <w:tcPr>
            <w:tcW w:w="2594" w:type="dxa"/>
          </w:tcPr>
          <w:p w14:paraId="4E7DB93F" w14:textId="77777777" w:rsidR="00443997" w:rsidRDefault="00443997" w:rsidP="001E3774">
            <w:pPr>
              <w:pStyle w:val="BodyText"/>
              <w:cnfStyle w:val="100000000000" w:firstRow="1" w:lastRow="0" w:firstColumn="0" w:lastColumn="0" w:oddVBand="0" w:evenVBand="0" w:oddHBand="0" w:evenHBand="0" w:firstRowFirstColumn="0" w:firstRowLastColumn="0" w:lastRowFirstColumn="0" w:lastRowLastColumn="0"/>
            </w:pPr>
            <w:r>
              <w:t xml:space="preserve">Kontaktisik </w:t>
            </w:r>
          </w:p>
        </w:tc>
        <w:tc>
          <w:tcPr>
            <w:tcW w:w="3041" w:type="dxa"/>
          </w:tcPr>
          <w:p w14:paraId="48387430" w14:textId="77777777" w:rsidR="00443997" w:rsidRDefault="00443997" w:rsidP="001E3774">
            <w:pPr>
              <w:pStyle w:val="BodyText"/>
              <w:cnfStyle w:val="100000000000" w:firstRow="1" w:lastRow="0" w:firstColumn="0" w:lastColumn="0" w:oddVBand="0" w:evenVBand="0" w:oddHBand="0" w:evenHBand="0" w:firstRowFirstColumn="0" w:firstRowLastColumn="0" w:lastRowFirstColumn="0" w:lastRowLastColumn="0"/>
            </w:pPr>
            <w:r>
              <w:t xml:space="preserve">Kontaktandmed </w:t>
            </w:r>
          </w:p>
        </w:tc>
      </w:tr>
      <w:tr w:rsidR="00443997" w:rsidRPr="00735B79" w14:paraId="4B1FCB89" w14:textId="77777777" w:rsidTr="001E37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E774C0" w14:textId="77777777" w:rsidR="00443997" w:rsidRPr="00456CB0" w:rsidRDefault="00443997" w:rsidP="001E3774">
            <w:pPr>
              <w:rPr>
                <w:b w:val="0"/>
              </w:rPr>
            </w:pPr>
            <w:r w:rsidRPr="00456CB0">
              <w:rPr>
                <w:b w:val="0"/>
              </w:rPr>
              <w:t xml:space="preserve">Otsustaja* </w:t>
            </w:r>
          </w:p>
        </w:tc>
        <w:tc>
          <w:tcPr>
            <w:tcW w:w="2020" w:type="dxa"/>
          </w:tcPr>
          <w:p w14:paraId="6576CB01" w14:textId="77777777" w:rsidR="00443997" w:rsidRPr="00456CB0" w:rsidRDefault="00443997" w:rsidP="001E3774">
            <w:pPr>
              <w:cnfStyle w:val="000000100000" w:firstRow="0" w:lastRow="0" w:firstColumn="0" w:lastColumn="0" w:oddVBand="0" w:evenVBand="0" w:oddHBand="1" w:evenHBand="0" w:firstRowFirstColumn="0" w:firstRowLastColumn="0" w:lastRowFirstColumn="0" w:lastRowLastColumn="0"/>
            </w:pPr>
            <w:r w:rsidRPr="00AF4B22">
              <w:t>Tarbijakaitse ja Tehnilise Järelevalve Amet</w:t>
            </w:r>
            <w:r w:rsidRPr="00456CB0">
              <w:t xml:space="preserve"> </w:t>
            </w:r>
          </w:p>
        </w:tc>
        <w:tc>
          <w:tcPr>
            <w:tcW w:w="2594" w:type="dxa"/>
          </w:tcPr>
          <w:p w14:paraId="1956DCBA" w14:textId="1B984A03" w:rsidR="00443997" w:rsidRPr="00456CB0" w:rsidRDefault="00DA3C2D" w:rsidP="001E3774">
            <w:pPr>
              <w:cnfStyle w:val="000000100000" w:firstRow="0" w:lastRow="0" w:firstColumn="0" w:lastColumn="0" w:oddVBand="0" w:evenVBand="0" w:oddHBand="1" w:evenHBand="0" w:firstRowFirstColumn="0" w:firstRowLastColumn="0" w:lastRowFirstColumn="0" w:lastRowLastColumn="0"/>
            </w:pPr>
            <w:r>
              <w:t>Liina Roosimägi</w:t>
            </w:r>
            <w:r w:rsidR="00AD79D8">
              <w:t xml:space="preserve">, peaspetsialist </w:t>
            </w:r>
          </w:p>
        </w:tc>
        <w:tc>
          <w:tcPr>
            <w:tcW w:w="3041" w:type="dxa"/>
          </w:tcPr>
          <w:p w14:paraId="345E8C9C" w14:textId="77777777" w:rsidR="00443997" w:rsidRPr="00456CB0" w:rsidRDefault="00443997" w:rsidP="001E3774">
            <w:pPr>
              <w:cnfStyle w:val="000000100000" w:firstRow="0" w:lastRow="0" w:firstColumn="0" w:lastColumn="0" w:oddVBand="0" w:evenVBand="0" w:oddHBand="1" w:evenHBand="0" w:firstRowFirstColumn="0" w:firstRowLastColumn="0" w:lastRowFirstColumn="0" w:lastRowLastColumn="0"/>
            </w:pPr>
            <w:r w:rsidRPr="00AF4B22">
              <w:t>Sõle 23a, 10614 Tallinn</w:t>
            </w:r>
            <w:r w:rsidRPr="00456CB0">
              <w:t xml:space="preserve"> </w:t>
            </w:r>
          </w:p>
          <w:p w14:paraId="52F9C657" w14:textId="77777777" w:rsidR="00AD79D8" w:rsidRDefault="00443997" w:rsidP="001E3774">
            <w:pPr>
              <w:cnfStyle w:val="000000100000" w:firstRow="0" w:lastRow="0" w:firstColumn="0" w:lastColumn="0" w:oddVBand="0" w:evenVBand="0" w:oddHBand="1" w:evenHBand="0" w:firstRowFirstColumn="0" w:firstRowLastColumn="0" w:lastRowFirstColumn="0" w:lastRowLastColumn="0"/>
            </w:pPr>
            <w:r w:rsidRPr="00456CB0">
              <w:t xml:space="preserve">tel </w:t>
            </w:r>
            <w:r w:rsidR="00AD79D8" w:rsidRPr="00AD79D8">
              <w:t>6672004</w:t>
            </w:r>
          </w:p>
          <w:p w14:paraId="358F0782" w14:textId="32796FFC" w:rsidR="00443997" w:rsidRPr="00735B79" w:rsidRDefault="004D7443" w:rsidP="001E3774">
            <w:pPr>
              <w:cnfStyle w:val="000000100000" w:firstRow="0" w:lastRow="0" w:firstColumn="0" w:lastColumn="0" w:oddVBand="0" w:evenVBand="0" w:oddHBand="1" w:evenHBand="0" w:firstRowFirstColumn="0" w:firstRowLastColumn="0" w:lastRowFirstColumn="0" w:lastRowLastColumn="0"/>
            </w:pPr>
            <w:hyperlink r:id="rId40" w:history="1">
              <w:r w:rsidR="00AD79D8" w:rsidRPr="00055D18">
                <w:rPr>
                  <w:rStyle w:val="Hyperlink"/>
                </w:rPr>
                <w:t>liina.roosimagi@ttja.ee</w:t>
              </w:r>
            </w:hyperlink>
            <w:r w:rsidR="00AD79D8">
              <w:t xml:space="preserve"> </w:t>
            </w:r>
          </w:p>
        </w:tc>
      </w:tr>
      <w:tr w:rsidR="00443997" w:rsidRPr="00735B79" w14:paraId="71854460" w14:textId="77777777" w:rsidTr="001E3774">
        <w:tc>
          <w:tcPr>
            <w:cnfStyle w:val="001000000000" w:firstRow="0" w:lastRow="0" w:firstColumn="1" w:lastColumn="0" w:oddVBand="0" w:evenVBand="0" w:oddHBand="0" w:evenHBand="0" w:firstRowFirstColumn="0" w:firstRowLastColumn="0" w:lastRowFirstColumn="0" w:lastRowLastColumn="0"/>
            <w:tcW w:w="1271" w:type="dxa"/>
          </w:tcPr>
          <w:p w14:paraId="1DD02149" w14:textId="77777777" w:rsidR="00443997" w:rsidRPr="00735B79" w:rsidRDefault="00443997" w:rsidP="001E3774">
            <w:pPr>
              <w:rPr>
                <w:b w:val="0"/>
              </w:rPr>
            </w:pPr>
            <w:r w:rsidRPr="00735B79">
              <w:rPr>
                <w:b w:val="0"/>
              </w:rPr>
              <w:t xml:space="preserve">Arendaja </w:t>
            </w:r>
          </w:p>
        </w:tc>
        <w:tc>
          <w:tcPr>
            <w:tcW w:w="2020" w:type="dxa"/>
          </w:tcPr>
          <w:p w14:paraId="5499B12E" w14:textId="33FB0DFB" w:rsidR="00443997" w:rsidRPr="00AD79D8" w:rsidRDefault="00443997" w:rsidP="001E3774">
            <w:pPr>
              <w:cnfStyle w:val="000000000000" w:firstRow="0" w:lastRow="0" w:firstColumn="0" w:lastColumn="0" w:oddVBand="0" w:evenVBand="0" w:oddHBand="0" w:evenHBand="0" w:firstRowFirstColumn="0" w:firstRowLastColumn="0" w:lastRowFirstColumn="0" w:lastRowLastColumn="0"/>
            </w:pPr>
            <w:r w:rsidRPr="00AD79D8">
              <w:t xml:space="preserve">RB Rail AS </w:t>
            </w:r>
          </w:p>
        </w:tc>
        <w:tc>
          <w:tcPr>
            <w:tcW w:w="2594" w:type="dxa"/>
          </w:tcPr>
          <w:p w14:paraId="272F0C60" w14:textId="54433820" w:rsidR="00443997" w:rsidRPr="00AD79D8" w:rsidRDefault="00DA3C2D" w:rsidP="001E3774">
            <w:pPr>
              <w:cnfStyle w:val="000000000000" w:firstRow="0" w:lastRow="0" w:firstColumn="0" w:lastColumn="0" w:oddVBand="0" w:evenVBand="0" w:oddHBand="0" w:evenHBand="0" w:firstRowFirstColumn="0" w:firstRowLastColumn="0" w:lastRowFirstColumn="0" w:lastRowLastColumn="0"/>
            </w:pPr>
            <w:r w:rsidRPr="00AD79D8">
              <w:t>Karmo Kõrvek</w:t>
            </w:r>
            <w:r w:rsidR="00AD79D8" w:rsidRPr="00AD79D8">
              <w:t xml:space="preserve">, projektijuht </w:t>
            </w:r>
            <w:r w:rsidR="00901CC9" w:rsidRPr="00AD79D8">
              <w:t xml:space="preserve"> </w:t>
            </w:r>
          </w:p>
        </w:tc>
        <w:tc>
          <w:tcPr>
            <w:tcW w:w="3041" w:type="dxa"/>
          </w:tcPr>
          <w:p w14:paraId="1ACC80CE" w14:textId="70F3D534" w:rsidR="001D6635" w:rsidRDefault="00AD79D8" w:rsidP="001E3774">
            <w:pPr>
              <w:cnfStyle w:val="000000000000" w:firstRow="0" w:lastRow="0" w:firstColumn="0" w:lastColumn="0" w:oddVBand="0" w:evenVBand="0" w:oddHBand="0" w:evenHBand="0" w:firstRowFirstColumn="0" w:firstRowLastColumn="0" w:lastRowFirstColumn="0" w:lastRowLastColumn="0"/>
            </w:pPr>
            <w:r>
              <w:t>RB Rail AS</w:t>
            </w:r>
            <w:r w:rsidR="001D6635">
              <w:t xml:space="preserve"> </w:t>
            </w:r>
          </w:p>
          <w:p w14:paraId="120FE5F0" w14:textId="3C6FDBD6" w:rsidR="00901CC9" w:rsidRDefault="00901CC9" w:rsidP="001E3774">
            <w:pPr>
              <w:cnfStyle w:val="000000000000" w:firstRow="0" w:lastRow="0" w:firstColumn="0" w:lastColumn="0" w:oddVBand="0" w:evenVBand="0" w:oddHBand="0" w:evenHBand="0" w:firstRowFirstColumn="0" w:firstRowLastColumn="0" w:lastRowFirstColumn="0" w:lastRowLastColumn="0"/>
              <w:rPr>
                <w:highlight w:val="yellow"/>
              </w:rPr>
            </w:pPr>
            <w:r>
              <w:t xml:space="preserve">tel </w:t>
            </w:r>
            <w:r w:rsidR="00AD79D8" w:rsidRPr="00AD79D8">
              <w:t>53423015</w:t>
            </w:r>
            <w:r w:rsidR="00AD79D8">
              <w:t xml:space="preserve"> </w:t>
            </w:r>
          </w:p>
          <w:p w14:paraId="52FA9079" w14:textId="77C9EC1D" w:rsidR="00443997" w:rsidRPr="00F25E39" w:rsidRDefault="004D7443" w:rsidP="001E3774">
            <w:pPr>
              <w:cnfStyle w:val="000000000000" w:firstRow="0" w:lastRow="0" w:firstColumn="0" w:lastColumn="0" w:oddVBand="0" w:evenVBand="0" w:oddHBand="0" w:evenHBand="0" w:firstRowFirstColumn="0" w:firstRowLastColumn="0" w:lastRowFirstColumn="0" w:lastRowLastColumn="0"/>
            </w:pPr>
            <w:hyperlink r:id="rId41" w:history="1">
              <w:r w:rsidR="00AD79D8" w:rsidRPr="00055D18">
                <w:rPr>
                  <w:rStyle w:val="Hyperlink"/>
                </w:rPr>
                <w:t>karmo.korvek@railbaltica.org</w:t>
              </w:r>
            </w:hyperlink>
            <w:r w:rsidR="00AD79D8">
              <w:t xml:space="preserve"> </w:t>
            </w:r>
          </w:p>
        </w:tc>
      </w:tr>
      <w:tr w:rsidR="00443997" w:rsidRPr="00735B79" w14:paraId="0DE0268E" w14:textId="77777777" w:rsidTr="001E37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9D0F96" w14:textId="77777777" w:rsidR="00443997" w:rsidRPr="00735B79" w:rsidRDefault="00443997" w:rsidP="001E3774">
            <w:pPr>
              <w:rPr>
                <w:b w:val="0"/>
              </w:rPr>
            </w:pPr>
            <w:r w:rsidRPr="00735B79">
              <w:rPr>
                <w:b w:val="0"/>
              </w:rPr>
              <w:t xml:space="preserve">Ekspert (KMH läbiviija) </w:t>
            </w:r>
          </w:p>
        </w:tc>
        <w:tc>
          <w:tcPr>
            <w:tcW w:w="2020" w:type="dxa"/>
          </w:tcPr>
          <w:p w14:paraId="446BB8F2" w14:textId="77777777" w:rsidR="00443997" w:rsidRPr="00735B79" w:rsidRDefault="00443997" w:rsidP="001E3774">
            <w:pPr>
              <w:cnfStyle w:val="000000100000" w:firstRow="0" w:lastRow="0" w:firstColumn="0" w:lastColumn="0" w:oddVBand="0" w:evenVBand="0" w:oddHBand="1" w:evenHBand="0" w:firstRowFirstColumn="0" w:firstRowLastColumn="0" w:lastRowFirstColumn="0" w:lastRowLastColumn="0"/>
            </w:pPr>
            <w:r w:rsidRPr="00735B79">
              <w:t>Skepast&amp;Puhkim OÜ</w:t>
            </w:r>
          </w:p>
        </w:tc>
        <w:tc>
          <w:tcPr>
            <w:tcW w:w="2594" w:type="dxa"/>
          </w:tcPr>
          <w:p w14:paraId="73A2F261" w14:textId="77777777" w:rsidR="00443997" w:rsidRPr="00735B79" w:rsidRDefault="00443997" w:rsidP="001E3774">
            <w:pPr>
              <w:cnfStyle w:val="000000100000" w:firstRow="0" w:lastRow="0" w:firstColumn="0" w:lastColumn="0" w:oddVBand="0" w:evenVBand="0" w:oddHBand="1" w:evenHBand="0" w:firstRowFirstColumn="0" w:firstRowLastColumn="0" w:lastRowFirstColumn="0" w:lastRowLastColumn="0"/>
            </w:pPr>
            <w:r>
              <w:t xml:space="preserve">Hendrik Puhkim, juhatuse liige, projektijuht  </w:t>
            </w:r>
          </w:p>
        </w:tc>
        <w:tc>
          <w:tcPr>
            <w:tcW w:w="3041" w:type="dxa"/>
          </w:tcPr>
          <w:p w14:paraId="4D39649B" w14:textId="77777777" w:rsidR="00443997" w:rsidRPr="00735B79" w:rsidRDefault="00443997" w:rsidP="001E3774">
            <w:pPr>
              <w:cnfStyle w:val="000000100000" w:firstRow="0" w:lastRow="0" w:firstColumn="0" w:lastColumn="0" w:oddVBand="0" w:evenVBand="0" w:oddHBand="1" w:evenHBand="0" w:firstRowFirstColumn="0" w:firstRowLastColumn="0" w:lastRowFirstColumn="0" w:lastRowLastColumn="0"/>
            </w:pPr>
            <w:r w:rsidRPr="00735B79">
              <w:t xml:space="preserve">Laki </w:t>
            </w:r>
            <w:r>
              <w:t>põik 2</w:t>
            </w:r>
            <w:r w:rsidRPr="00735B79">
              <w:t>, 12915 Tallinn</w:t>
            </w:r>
          </w:p>
          <w:p w14:paraId="2DD56168" w14:textId="77777777" w:rsidR="00443997" w:rsidRPr="00735B79" w:rsidRDefault="00443997" w:rsidP="001E3774">
            <w:pPr>
              <w:cnfStyle w:val="000000100000" w:firstRow="0" w:lastRow="0" w:firstColumn="0" w:lastColumn="0" w:oddVBand="0" w:evenVBand="0" w:oddHBand="1" w:evenHBand="0" w:firstRowFirstColumn="0" w:firstRowLastColumn="0" w:lastRowFirstColumn="0" w:lastRowLastColumn="0"/>
            </w:pPr>
            <w:r w:rsidRPr="00735B79">
              <w:t xml:space="preserve">tel </w:t>
            </w:r>
            <w:r w:rsidRPr="00AF4B22">
              <w:t>5342 3684</w:t>
            </w:r>
            <w:r>
              <w:t xml:space="preserve"> </w:t>
            </w:r>
          </w:p>
          <w:p w14:paraId="6E06971D" w14:textId="1873FF03" w:rsidR="00443997" w:rsidRPr="00735B79" w:rsidRDefault="004D7443" w:rsidP="001E3774">
            <w:pPr>
              <w:cnfStyle w:val="000000100000" w:firstRow="0" w:lastRow="0" w:firstColumn="0" w:lastColumn="0" w:oddVBand="0" w:evenVBand="0" w:oddHBand="1" w:evenHBand="0" w:firstRowFirstColumn="0" w:firstRowLastColumn="0" w:lastRowFirstColumn="0" w:lastRowLastColumn="0"/>
            </w:pPr>
            <w:hyperlink r:id="rId42" w:history="1">
              <w:r w:rsidR="00443997" w:rsidRPr="00D5106A">
                <w:rPr>
                  <w:rStyle w:val="Hyperlink"/>
                </w:rPr>
                <w:t>hendrik.puhkim@skpk.ee</w:t>
              </w:r>
            </w:hyperlink>
            <w:r w:rsidR="00443997">
              <w:t xml:space="preserve"> </w:t>
            </w:r>
          </w:p>
        </w:tc>
      </w:tr>
    </w:tbl>
    <w:p w14:paraId="6B33C22A" w14:textId="77777777" w:rsidR="00443997" w:rsidRPr="003C7CE2" w:rsidRDefault="00443997" w:rsidP="00443997">
      <w:pPr>
        <w:rPr>
          <w:i/>
        </w:rPr>
      </w:pPr>
      <w:r w:rsidRPr="00456CB0">
        <w:rPr>
          <w:i/>
        </w:rPr>
        <w:t>* KMH programmi ja aruande nõuetele vastavaks tunnistamise otsuse tegija</w:t>
      </w:r>
      <w:r w:rsidRPr="003C7CE2">
        <w:rPr>
          <w:i/>
        </w:rPr>
        <w:t xml:space="preserve"> </w:t>
      </w:r>
    </w:p>
    <w:p w14:paraId="3BACC862" w14:textId="77777777" w:rsidR="00443997" w:rsidRPr="00735B79" w:rsidRDefault="00443997" w:rsidP="00443997"/>
    <w:p w14:paraId="30F9DFB1" w14:textId="3A8678EC" w:rsidR="002F7CD0" w:rsidRPr="00132F5B" w:rsidRDefault="00443997" w:rsidP="00443997">
      <w:pPr>
        <w:pStyle w:val="BodyText"/>
      </w:pPr>
      <w:r w:rsidRPr="00132F5B">
        <w:t>KMH-d viib läbi Skepast&amp;Puhkim OÜ</w:t>
      </w:r>
      <w:r w:rsidR="002F7CD0" w:rsidRPr="00132F5B">
        <w:t xml:space="preserve"> (SKPK)</w:t>
      </w:r>
      <w:r w:rsidRPr="00132F5B">
        <w:t xml:space="preserve">. </w:t>
      </w:r>
      <w:r w:rsidR="00905F6F" w:rsidRPr="00132F5B">
        <w:t xml:space="preserve">Arvestades töö </w:t>
      </w:r>
      <w:r w:rsidR="002F7CD0" w:rsidRPr="00132F5B">
        <w:t xml:space="preserve">suurt </w:t>
      </w:r>
      <w:r w:rsidR="00905F6F" w:rsidRPr="00132F5B">
        <w:t>mahtu ja pingelist ajakava</w:t>
      </w:r>
      <w:r w:rsidR="002F7CD0" w:rsidRPr="00132F5B">
        <w:t xml:space="preserve"> on rakendatud kaks </w:t>
      </w:r>
      <w:r w:rsidRPr="00132F5B">
        <w:t>KMH juhtekspert</w:t>
      </w:r>
      <w:r w:rsidR="002F7CD0" w:rsidRPr="00132F5B">
        <w:t xml:space="preserve">i ning nende vahel juhteksperdi tööülesanded ära jaotatud: </w:t>
      </w:r>
    </w:p>
    <w:p w14:paraId="7FFBDD2B" w14:textId="064A9CFB" w:rsidR="002F7CD0" w:rsidRPr="00132F5B" w:rsidRDefault="002F7CD0" w:rsidP="002F7CD0">
      <w:pPr>
        <w:pStyle w:val="BodyText"/>
        <w:numPr>
          <w:ilvl w:val="0"/>
          <w:numId w:val="43"/>
        </w:numPr>
      </w:pPr>
      <w:r w:rsidRPr="00132F5B">
        <w:t>juhtekspert 1</w:t>
      </w:r>
      <w:r w:rsidR="000611F7" w:rsidRPr="00132F5B">
        <w:t xml:space="preserve"> - projektijuht</w:t>
      </w:r>
      <w:r w:rsidRPr="00132F5B">
        <w:t xml:space="preserve">: </w:t>
      </w:r>
      <w:r w:rsidR="00443997" w:rsidRPr="00132F5B">
        <w:t>Hendrik Puhkim (Skepast&amp;Puhkim OÜ juhatuse liige</w:t>
      </w:r>
      <w:r w:rsidR="00BD7D79" w:rsidRPr="00132F5B">
        <w:t>)</w:t>
      </w:r>
      <w:r w:rsidRPr="00132F5B">
        <w:t xml:space="preserve">; </w:t>
      </w:r>
    </w:p>
    <w:p w14:paraId="023448E7" w14:textId="2BC8D4B5" w:rsidR="002F7CD0" w:rsidRPr="00132F5B" w:rsidRDefault="002F7CD0" w:rsidP="002F7CD0">
      <w:pPr>
        <w:pStyle w:val="BodyText"/>
        <w:numPr>
          <w:ilvl w:val="0"/>
          <w:numId w:val="43"/>
        </w:numPr>
      </w:pPr>
      <w:r w:rsidRPr="00132F5B">
        <w:t>juhtekspert 2: Eike Riis</w:t>
      </w:r>
      <w:r w:rsidR="00BD7D79" w:rsidRPr="00132F5B">
        <w:t xml:space="preserve"> </w:t>
      </w:r>
      <w:r w:rsidRPr="00132F5B">
        <w:t xml:space="preserve">(Skepast&amp;Puhkim OÜ vanemkonsultant). </w:t>
      </w:r>
    </w:p>
    <w:p w14:paraId="2C0D9600" w14:textId="432E9AF1" w:rsidR="00443997" w:rsidRPr="00132F5B" w:rsidRDefault="002F7CD0" w:rsidP="002F7CD0">
      <w:pPr>
        <w:pStyle w:val="BodyText"/>
      </w:pPr>
      <w:r w:rsidRPr="00132F5B">
        <w:t xml:space="preserve">KMH juhtekspertide tööülesanded ning </w:t>
      </w:r>
      <w:r w:rsidR="00443997" w:rsidRPr="00132F5B">
        <w:t xml:space="preserve">KMH eksperdirühma liikmed </w:t>
      </w:r>
      <w:r w:rsidRPr="00132F5B">
        <w:t xml:space="preserve">ja nende hinnatavad valdkonnad </w:t>
      </w:r>
      <w:r w:rsidR="00443997" w:rsidRPr="00132F5B">
        <w:t>on</w:t>
      </w:r>
      <w:r w:rsidR="00BD7D79" w:rsidRPr="00132F5B">
        <w:t xml:space="preserve"> loetletud alljärgnevas tabelis (</w:t>
      </w:r>
      <w:r w:rsidR="00BD7D79" w:rsidRPr="00132F5B">
        <w:fldChar w:fldCharType="begin"/>
      </w:r>
      <w:r w:rsidR="00BD7D79" w:rsidRPr="00132F5B">
        <w:instrText xml:space="preserve"> REF _Ref10040666 \h  \* MERGEFORMAT </w:instrText>
      </w:r>
      <w:r w:rsidR="00BD7D79" w:rsidRPr="00132F5B">
        <w:fldChar w:fldCharType="separate"/>
      </w:r>
      <w:r w:rsidR="004D7443" w:rsidRPr="00132F5B">
        <w:t xml:space="preserve">Tabel </w:t>
      </w:r>
      <w:r w:rsidR="004D7443">
        <w:rPr>
          <w:noProof/>
        </w:rPr>
        <w:t>7</w:t>
      </w:r>
      <w:r w:rsidR="00BD7D79" w:rsidRPr="00132F5B">
        <w:fldChar w:fldCharType="end"/>
      </w:r>
      <w:r w:rsidR="00BD7D79" w:rsidRPr="00132F5B">
        <w:t>)</w:t>
      </w:r>
      <w:r w:rsidR="0060337B" w:rsidRPr="00132F5B">
        <w:t>.</w:t>
      </w:r>
      <w:r w:rsidR="00443997" w:rsidRPr="00132F5B">
        <w:t xml:space="preserve"> </w:t>
      </w:r>
    </w:p>
    <w:p w14:paraId="25657CEF" w14:textId="7AA99F44" w:rsidR="00BD7D79" w:rsidRPr="00132F5B" w:rsidRDefault="00BD7D79" w:rsidP="00BD7D79">
      <w:pPr>
        <w:pStyle w:val="Caption"/>
      </w:pPr>
      <w:bookmarkStart w:id="122" w:name="_Ref10040666"/>
      <w:r w:rsidRPr="00132F5B">
        <w:t xml:space="preserve">Tabel </w:t>
      </w:r>
      <w:r w:rsidRPr="00132F5B">
        <w:fldChar w:fldCharType="begin"/>
      </w:r>
      <w:r w:rsidRPr="00132F5B">
        <w:instrText xml:space="preserve"> SEQ Tabel \* ARABIC </w:instrText>
      </w:r>
      <w:r w:rsidRPr="00132F5B">
        <w:fldChar w:fldCharType="separate"/>
      </w:r>
      <w:r w:rsidR="004D7443">
        <w:rPr>
          <w:noProof/>
        </w:rPr>
        <w:t>7</w:t>
      </w:r>
      <w:r w:rsidRPr="00132F5B">
        <w:fldChar w:fldCharType="end"/>
      </w:r>
      <w:bookmarkEnd w:id="122"/>
      <w:r w:rsidRPr="00132F5B">
        <w:t xml:space="preserve">. KMH eksperdirühm </w:t>
      </w:r>
    </w:p>
    <w:tbl>
      <w:tblPr>
        <w:tblStyle w:val="SP-Tabel11"/>
        <w:tblW w:w="0" w:type="auto"/>
        <w:tblLook w:val="04A0" w:firstRow="1" w:lastRow="0" w:firstColumn="1" w:lastColumn="0" w:noHBand="0" w:noVBand="1"/>
      </w:tblPr>
      <w:tblGrid>
        <w:gridCol w:w="3964"/>
        <w:gridCol w:w="5096"/>
      </w:tblGrid>
      <w:tr w:rsidR="00BD7D79" w:rsidRPr="00132F5B" w14:paraId="1C068C8C" w14:textId="77777777" w:rsidTr="00CF70F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64" w:type="dxa"/>
          </w:tcPr>
          <w:p w14:paraId="468301B0" w14:textId="3307B70A" w:rsidR="00BD7D79" w:rsidRPr="00132F5B" w:rsidRDefault="00BD7D79" w:rsidP="00443997">
            <w:pPr>
              <w:pStyle w:val="BodyText"/>
            </w:pPr>
            <w:r w:rsidRPr="00132F5B">
              <w:t xml:space="preserve">Nimi, kvalifikatsioon </w:t>
            </w:r>
          </w:p>
        </w:tc>
        <w:tc>
          <w:tcPr>
            <w:tcW w:w="5096" w:type="dxa"/>
          </w:tcPr>
          <w:p w14:paraId="2AE48672" w14:textId="27B2FE08" w:rsidR="00BD7D79" w:rsidRPr="00132F5B" w:rsidRDefault="00BD7D79" w:rsidP="00443997">
            <w:pPr>
              <w:pStyle w:val="BodyText"/>
              <w:cnfStyle w:val="100000000000" w:firstRow="1" w:lastRow="0" w:firstColumn="0" w:lastColumn="0" w:oddVBand="0" w:evenVBand="0" w:oddHBand="0" w:evenHBand="0" w:firstRowFirstColumn="0" w:firstRowLastColumn="0" w:lastRowFirstColumn="0" w:lastRowLastColumn="0"/>
            </w:pPr>
            <w:r w:rsidRPr="00132F5B">
              <w:t>Valdkonnad</w:t>
            </w:r>
            <w:r w:rsidR="0058196B" w:rsidRPr="00132F5B">
              <w:t xml:space="preserve"> </w:t>
            </w:r>
          </w:p>
        </w:tc>
      </w:tr>
      <w:tr w:rsidR="00BD7D79" w:rsidRPr="00132F5B" w14:paraId="564238A7" w14:textId="77777777" w:rsidTr="00BD7D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24A9520" w14:textId="1E36F3A2" w:rsidR="00BD7D79" w:rsidRPr="00132F5B" w:rsidRDefault="00BD7D79" w:rsidP="00443997">
            <w:pPr>
              <w:pStyle w:val="BodyText"/>
              <w:rPr>
                <w:b w:val="0"/>
              </w:rPr>
            </w:pPr>
            <w:r w:rsidRPr="00132F5B">
              <w:rPr>
                <w:b w:val="0"/>
              </w:rPr>
              <w:t>Hendrik Puhkim,</w:t>
            </w:r>
            <w:r w:rsidR="002F7CD0" w:rsidRPr="00132F5B">
              <w:rPr>
                <w:b w:val="0"/>
              </w:rPr>
              <w:t xml:space="preserve"> SKPK juhatuse liige;</w:t>
            </w:r>
            <w:r w:rsidRPr="00132F5B">
              <w:rPr>
                <w:b w:val="0"/>
              </w:rPr>
              <w:t xml:space="preserve"> MSc geograafias (Joseph Fourier </w:t>
            </w:r>
            <w:r w:rsidR="00EE17BD" w:rsidRPr="00132F5B">
              <w:rPr>
                <w:b w:val="0"/>
              </w:rPr>
              <w:t>Ü</w:t>
            </w:r>
            <w:r w:rsidRPr="00132F5B">
              <w:rPr>
                <w:b w:val="0"/>
              </w:rPr>
              <w:t>likool); keskkonnamõju hindamise litsents KMH0135</w:t>
            </w:r>
            <w:r w:rsidR="001D6635" w:rsidRPr="00132F5B">
              <w:rPr>
                <w:b w:val="0"/>
              </w:rPr>
              <w:t xml:space="preserve"> </w:t>
            </w:r>
          </w:p>
        </w:tc>
        <w:tc>
          <w:tcPr>
            <w:tcW w:w="5096" w:type="dxa"/>
          </w:tcPr>
          <w:p w14:paraId="4247C44B" w14:textId="6F9756E7" w:rsidR="00BD7D79" w:rsidRPr="00132F5B" w:rsidRDefault="002F7CD0" w:rsidP="00443997">
            <w:pPr>
              <w:pStyle w:val="BodyText"/>
              <w:cnfStyle w:val="000000100000" w:firstRow="0" w:lastRow="0" w:firstColumn="0" w:lastColumn="0" w:oddVBand="0" w:evenVBand="0" w:oddHBand="1" w:evenHBand="0" w:firstRowFirstColumn="0" w:firstRowLastColumn="0" w:lastRowFirstColumn="0" w:lastRowLastColumn="0"/>
            </w:pPr>
            <w:r w:rsidRPr="00132F5B">
              <w:t>j</w:t>
            </w:r>
            <w:r w:rsidR="00BD7D79" w:rsidRPr="00132F5B">
              <w:t>uhtekspert</w:t>
            </w:r>
            <w:r w:rsidRPr="00132F5B">
              <w:t>-projektijuht (lepingulised küsimused, suhtlemine arendaja, projekteerija, ametiasutuste, huvitatud/mõjutatud osapoolte ja avalikkusega)</w:t>
            </w:r>
            <w:r w:rsidR="00BD7D79" w:rsidRPr="00132F5B">
              <w:t xml:space="preserve">; </w:t>
            </w:r>
            <w:r w:rsidR="00F126F0" w:rsidRPr="00132F5B">
              <w:t>mõju inimeste liikumisvõimalustele, barjääride mõju; mõju inimeste heaolule ja varale</w:t>
            </w:r>
          </w:p>
        </w:tc>
      </w:tr>
      <w:tr w:rsidR="00BD7D79" w:rsidRPr="00BD7D79" w14:paraId="0FEED127" w14:textId="77777777" w:rsidTr="00BD7D79">
        <w:tc>
          <w:tcPr>
            <w:cnfStyle w:val="001000000000" w:firstRow="0" w:lastRow="0" w:firstColumn="1" w:lastColumn="0" w:oddVBand="0" w:evenVBand="0" w:oddHBand="0" w:evenHBand="0" w:firstRowFirstColumn="0" w:firstRowLastColumn="0" w:lastRowFirstColumn="0" w:lastRowLastColumn="0"/>
            <w:tcW w:w="3964" w:type="dxa"/>
          </w:tcPr>
          <w:p w14:paraId="45843C7A" w14:textId="77E2689C" w:rsidR="00BD7D79" w:rsidRPr="00132F5B" w:rsidRDefault="00BD7D79" w:rsidP="00443997">
            <w:pPr>
              <w:pStyle w:val="BodyText"/>
              <w:rPr>
                <w:b w:val="0"/>
              </w:rPr>
            </w:pPr>
            <w:r w:rsidRPr="00132F5B">
              <w:rPr>
                <w:b w:val="0"/>
              </w:rPr>
              <w:t xml:space="preserve">Eike Riis, </w:t>
            </w:r>
            <w:r w:rsidR="00EE17BD" w:rsidRPr="00132F5B">
              <w:rPr>
                <w:b w:val="0"/>
              </w:rPr>
              <w:t xml:space="preserve">SKPK </w:t>
            </w:r>
            <w:r w:rsidRPr="00132F5B">
              <w:rPr>
                <w:b w:val="0"/>
              </w:rPr>
              <w:t>vanemkonsultant</w:t>
            </w:r>
            <w:r w:rsidR="00EE17BD" w:rsidRPr="00132F5B">
              <w:rPr>
                <w:b w:val="0"/>
              </w:rPr>
              <w:t>;</w:t>
            </w:r>
            <w:r w:rsidRPr="00132F5B">
              <w:rPr>
                <w:b w:val="0"/>
              </w:rPr>
              <w:t xml:space="preserve"> MSc bioloogias (TÜ); </w:t>
            </w:r>
            <w:r w:rsidR="00EE17BD" w:rsidRPr="00132F5B">
              <w:rPr>
                <w:b w:val="0"/>
              </w:rPr>
              <w:t>keskkonnamõju hindamise</w:t>
            </w:r>
            <w:r w:rsidRPr="00132F5B">
              <w:rPr>
                <w:b w:val="0"/>
              </w:rPr>
              <w:t xml:space="preserve"> litsents </w:t>
            </w:r>
            <w:r w:rsidR="00EE17BD" w:rsidRPr="00132F5B">
              <w:rPr>
                <w:b w:val="0"/>
              </w:rPr>
              <w:t>KMH</w:t>
            </w:r>
            <w:r w:rsidRPr="00132F5B">
              <w:rPr>
                <w:b w:val="0"/>
              </w:rPr>
              <w:t>0154</w:t>
            </w:r>
            <w:r w:rsidR="00EE17BD" w:rsidRPr="00132F5B">
              <w:rPr>
                <w:b w:val="0"/>
              </w:rPr>
              <w:t xml:space="preserve"> </w:t>
            </w:r>
          </w:p>
        </w:tc>
        <w:tc>
          <w:tcPr>
            <w:tcW w:w="5096" w:type="dxa"/>
          </w:tcPr>
          <w:p w14:paraId="7D10FE0A" w14:textId="6BEC9673" w:rsidR="00BD7D79" w:rsidRPr="00132F5B" w:rsidRDefault="002F7CD0" w:rsidP="00443997">
            <w:pPr>
              <w:pStyle w:val="BodyText"/>
              <w:cnfStyle w:val="000000000000" w:firstRow="0" w:lastRow="0" w:firstColumn="0" w:lastColumn="0" w:oddVBand="0" w:evenVBand="0" w:oddHBand="0" w:evenHBand="0" w:firstRowFirstColumn="0" w:firstRowLastColumn="0" w:lastRowFirstColumn="0" w:lastRowLastColumn="0"/>
            </w:pPr>
            <w:r w:rsidRPr="00132F5B">
              <w:t xml:space="preserve">juhtekspert, </w:t>
            </w:r>
            <w:r w:rsidR="00EF3F0A" w:rsidRPr="00132F5B">
              <w:t>KMH aruande vastutav koostaja</w:t>
            </w:r>
            <w:r w:rsidRPr="00132F5B">
              <w:t xml:space="preserve"> (eksperdirühma töö korraldamine, K</w:t>
            </w:r>
            <w:r w:rsidR="00E466AA" w:rsidRPr="00132F5B">
              <w:t>M</w:t>
            </w:r>
            <w:r w:rsidRPr="00132F5B">
              <w:t>H aruande koostamine)</w:t>
            </w:r>
            <w:r w:rsidR="00EF3F0A" w:rsidRPr="00132F5B">
              <w:t xml:space="preserve">; </w:t>
            </w:r>
            <w:r w:rsidR="00746B0A" w:rsidRPr="00132F5B">
              <w:t>mõju Natura 2000 võrgustiku alale</w:t>
            </w:r>
            <w:r w:rsidR="00BD7D79" w:rsidRPr="00132F5B">
              <w:t xml:space="preserve">; </w:t>
            </w:r>
            <w:r w:rsidR="00746B0A" w:rsidRPr="00132F5B">
              <w:t xml:space="preserve">mõju kaitstavatele loodusobjektidele; mõju kultuuripärandile (nt kultuurimälestised, arheoloogilised väärtused jms); </w:t>
            </w:r>
            <w:r w:rsidR="00870884" w:rsidRPr="00132F5B">
              <w:t>mõju maastikele (sh väärtuslikud maastikud, visuaalsed mõjud)</w:t>
            </w:r>
            <w:r w:rsidR="006460AE">
              <w:t xml:space="preserve"> </w:t>
            </w:r>
          </w:p>
        </w:tc>
      </w:tr>
      <w:tr w:rsidR="00BD7D79" w:rsidRPr="00BD7D79" w14:paraId="16586B2F" w14:textId="77777777" w:rsidTr="00BD7D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57DA8109" w14:textId="4A88BD8E" w:rsidR="00BD7D79" w:rsidRPr="00BD7D79" w:rsidRDefault="00BD7D79" w:rsidP="00443997">
            <w:pPr>
              <w:pStyle w:val="BodyText"/>
              <w:rPr>
                <w:b w:val="0"/>
              </w:rPr>
            </w:pPr>
            <w:r w:rsidRPr="00BD7D79">
              <w:rPr>
                <w:b w:val="0"/>
              </w:rPr>
              <w:t xml:space="preserve">Raimo Pajula, </w:t>
            </w:r>
            <w:r w:rsidR="00EE17BD">
              <w:rPr>
                <w:b w:val="0"/>
              </w:rPr>
              <w:t xml:space="preserve">SKPK </w:t>
            </w:r>
            <w:r w:rsidRPr="00BD7D79">
              <w:rPr>
                <w:b w:val="0"/>
              </w:rPr>
              <w:t>keskkonnaekspert</w:t>
            </w:r>
            <w:r w:rsidR="00EE17BD">
              <w:rPr>
                <w:b w:val="0"/>
              </w:rPr>
              <w:t>;</w:t>
            </w:r>
            <w:r w:rsidRPr="00BD7D79">
              <w:rPr>
                <w:b w:val="0"/>
              </w:rPr>
              <w:t xml:space="preserve"> MSc geoökoloogia</w:t>
            </w:r>
            <w:r w:rsidR="00EE17BD">
              <w:rPr>
                <w:b w:val="0"/>
              </w:rPr>
              <w:t>s</w:t>
            </w:r>
            <w:r w:rsidRPr="00BD7D79">
              <w:rPr>
                <w:b w:val="0"/>
              </w:rPr>
              <w:t xml:space="preserve"> (TPedI)</w:t>
            </w:r>
            <w:r w:rsidR="00746B0A">
              <w:rPr>
                <w:b w:val="0"/>
              </w:rPr>
              <w:t xml:space="preserve"> </w:t>
            </w:r>
          </w:p>
        </w:tc>
        <w:tc>
          <w:tcPr>
            <w:tcW w:w="5096" w:type="dxa"/>
          </w:tcPr>
          <w:p w14:paraId="74951520" w14:textId="4F7D95FE" w:rsidR="00BD7D79" w:rsidRPr="00BD7D79" w:rsidRDefault="00BD7D79" w:rsidP="00443997">
            <w:pPr>
              <w:pStyle w:val="BodyText"/>
              <w:cnfStyle w:val="000000100000" w:firstRow="0" w:lastRow="0" w:firstColumn="0" w:lastColumn="0" w:oddVBand="0" w:evenVBand="0" w:oddHBand="1" w:evenHBand="0" w:firstRowFirstColumn="0" w:firstRowLastColumn="0" w:lastRowFirstColumn="0" w:lastRowLastColumn="0"/>
            </w:pPr>
            <w:r w:rsidRPr="001D6635">
              <w:t>elustik, ökoloogia ja kaitstav loodus</w:t>
            </w:r>
            <w:r w:rsidR="00746B0A">
              <w:t>:</w:t>
            </w:r>
            <w:r w:rsidRPr="001D6635">
              <w:t xml:space="preserve"> </w:t>
            </w:r>
            <w:r w:rsidR="00746B0A">
              <w:t>m</w:t>
            </w:r>
            <w:r w:rsidR="00746B0A" w:rsidRPr="00746B0A">
              <w:t>õju Natura 2000 võrgustiku alale</w:t>
            </w:r>
            <w:r w:rsidR="001D6635" w:rsidRPr="001D6635">
              <w:t>, sh</w:t>
            </w:r>
            <w:r w:rsidR="0066075A" w:rsidRPr="001D6635">
              <w:t xml:space="preserve"> Natura elupaikade inventuur</w:t>
            </w:r>
            <w:r w:rsidR="00746B0A">
              <w:t xml:space="preserve"> (vajadusel)</w:t>
            </w:r>
            <w:r w:rsidR="001D6635" w:rsidRPr="001D6635">
              <w:t>;</w:t>
            </w:r>
            <w:r w:rsidR="00746B0A">
              <w:t xml:space="preserve"> m</w:t>
            </w:r>
            <w:r w:rsidR="00746B0A" w:rsidRPr="00746B0A">
              <w:t>õju kaitstavatele loodusobjektidele</w:t>
            </w:r>
            <w:r w:rsidR="00746B0A">
              <w:t>;</w:t>
            </w:r>
            <w:r w:rsidR="0066075A" w:rsidRPr="001D6635">
              <w:t xml:space="preserve"> </w:t>
            </w:r>
            <w:r w:rsidR="00746B0A">
              <w:t>mõju loomastikule</w:t>
            </w:r>
            <w:r w:rsidR="005D64A1">
              <w:t>, sh loomaläbipääsuvõimaluste tagamine</w:t>
            </w:r>
            <w:r w:rsidR="00746B0A">
              <w:t>; mõju taimestikule (sh metsadele) ja elupaikade kadu; võõrliikide leviku mõju</w:t>
            </w:r>
          </w:p>
        </w:tc>
      </w:tr>
      <w:tr w:rsidR="00BD7D79" w:rsidRPr="00BD7D79" w14:paraId="2360812C" w14:textId="77777777" w:rsidTr="00BD7D79">
        <w:tc>
          <w:tcPr>
            <w:cnfStyle w:val="001000000000" w:firstRow="0" w:lastRow="0" w:firstColumn="1" w:lastColumn="0" w:oddVBand="0" w:evenVBand="0" w:oddHBand="0" w:evenHBand="0" w:firstRowFirstColumn="0" w:firstRowLastColumn="0" w:lastRowFirstColumn="0" w:lastRowLastColumn="0"/>
            <w:tcW w:w="3964" w:type="dxa"/>
          </w:tcPr>
          <w:p w14:paraId="5914959B" w14:textId="78CA9B56" w:rsidR="00BD7D79" w:rsidRPr="00BC19C2" w:rsidRDefault="00746B0A" w:rsidP="00BC19C2">
            <w:pPr>
              <w:pStyle w:val="BodyText"/>
              <w:rPr>
                <w:b w:val="0"/>
              </w:rPr>
            </w:pPr>
            <w:r w:rsidRPr="00BC19C2">
              <w:rPr>
                <w:b w:val="0"/>
              </w:rPr>
              <w:t>Moonika Lipping</w:t>
            </w:r>
            <w:r w:rsidR="00EE17BD">
              <w:rPr>
                <w:b w:val="0"/>
              </w:rPr>
              <w:t>, SKPK</w:t>
            </w:r>
            <w:r w:rsidR="00BD7D79" w:rsidRPr="00BC19C2">
              <w:rPr>
                <w:b w:val="0"/>
              </w:rPr>
              <w:t xml:space="preserve"> </w:t>
            </w:r>
            <w:r w:rsidR="000E0F2A" w:rsidRPr="000E0F2A">
              <w:rPr>
                <w:b w:val="0"/>
              </w:rPr>
              <w:t>projektijuht-keskkonnaspetsialist</w:t>
            </w:r>
            <w:r w:rsidR="00EE17BD">
              <w:rPr>
                <w:b w:val="0"/>
              </w:rPr>
              <w:t xml:space="preserve">; </w:t>
            </w:r>
            <w:r w:rsidR="00BC19C2" w:rsidRPr="00BC19C2">
              <w:rPr>
                <w:b w:val="0"/>
              </w:rPr>
              <w:t>keskkonnakaitse, BSc</w:t>
            </w:r>
            <w:r w:rsidR="00EE17BD">
              <w:rPr>
                <w:b w:val="0"/>
              </w:rPr>
              <w:t xml:space="preserve"> (EMÜ)</w:t>
            </w:r>
            <w:r w:rsidR="00BC19C2" w:rsidRPr="00BC19C2">
              <w:rPr>
                <w:b w:val="0"/>
              </w:rPr>
              <w:t>; kommunikatsioonijuhtimine, MA</w:t>
            </w:r>
            <w:r w:rsidR="00BC19C2">
              <w:rPr>
                <w:b w:val="0"/>
              </w:rPr>
              <w:t xml:space="preserve"> </w:t>
            </w:r>
            <w:r w:rsidR="00EE17BD">
              <w:rPr>
                <w:b w:val="0"/>
              </w:rPr>
              <w:t>(TÜ)</w:t>
            </w:r>
          </w:p>
        </w:tc>
        <w:tc>
          <w:tcPr>
            <w:tcW w:w="5096" w:type="dxa"/>
          </w:tcPr>
          <w:p w14:paraId="05BC499B" w14:textId="1035A800" w:rsidR="00BD7D79" w:rsidRPr="00BD7D79" w:rsidRDefault="00746B0A" w:rsidP="00443997">
            <w:pPr>
              <w:pStyle w:val="BodyText"/>
              <w:cnfStyle w:val="000000000000" w:firstRow="0" w:lastRow="0" w:firstColumn="0" w:lastColumn="0" w:oddVBand="0" w:evenVBand="0" w:oddHBand="0" w:evenHBand="0" w:firstRowFirstColumn="0" w:firstRowLastColumn="0" w:lastRowFirstColumn="0" w:lastRowLastColumn="0"/>
            </w:pPr>
            <w:r>
              <w:t>j</w:t>
            </w:r>
            <w:r w:rsidRPr="00746B0A">
              <w:t>äätmeteke ja käitlusvõimaluste mõju</w:t>
            </w:r>
            <w:r w:rsidR="00870884">
              <w:t>;</w:t>
            </w:r>
            <w:r>
              <w:t xml:space="preserve"> </w:t>
            </w:r>
            <w:r w:rsidR="00870884">
              <w:t>m</w:t>
            </w:r>
            <w:r w:rsidR="00870884" w:rsidRPr="00870884">
              <w:t>õju säästlikule materjalikasutusele</w:t>
            </w:r>
            <w:r w:rsidR="00870884">
              <w:t>; m</w:t>
            </w:r>
            <w:r w:rsidR="00870884" w:rsidRPr="00870884">
              <w:t>õju maavaradele</w:t>
            </w:r>
            <w:r w:rsidR="00870884">
              <w:t>; mõju kliimale; e</w:t>
            </w:r>
            <w:r w:rsidR="00870884" w:rsidRPr="00870884">
              <w:t>lektromagnetiline mõju</w:t>
            </w:r>
            <w:r w:rsidR="00870884">
              <w:t xml:space="preserve"> </w:t>
            </w:r>
          </w:p>
        </w:tc>
      </w:tr>
      <w:tr w:rsidR="005D64A1" w:rsidRPr="00BD7D79" w14:paraId="0316E5DC" w14:textId="77777777" w:rsidTr="00BD7D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6B36FA27" w14:textId="50DF6E8B" w:rsidR="005D64A1" w:rsidRPr="00BC19C2" w:rsidRDefault="005D64A1" w:rsidP="00BC19C2">
            <w:pPr>
              <w:pStyle w:val="BodyText"/>
              <w:rPr>
                <w:b w:val="0"/>
              </w:rPr>
            </w:pPr>
            <w:r>
              <w:rPr>
                <w:b w:val="0"/>
              </w:rPr>
              <w:lastRenderedPageBreak/>
              <w:t>Aide Kaar, SKPK projektijuht-keskkonna</w:t>
            </w:r>
            <w:r w:rsidR="00BD6CCB">
              <w:rPr>
                <w:b w:val="0"/>
              </w:rPr>
              <w:t>-</w:t>
            </w:r>
            <w:r w:rsidR="004B0A07">
              <w:rPr>
                <w:b w:val="0"/>
              </w:rPr>
              <w:t>eksper</w:t>
            </w:r>
            <w:r>
              <w:rPr>
                <w:b w:val="0"/>
              </w:rPr>
              <w:t xml:space="preserve">t; </w:t>
            </w:r>
            <w:r w:rsidR="00BD6CCB" w:rsidRPr="00BD6CCB">
              <w:rPr>
                <w:b w:val="0"/>
              </w:rPr>
              <w:t xml:space="preserve">MSc keskkonnakaitses (Euroakadeemia); </w:t>
            </w:r>
            <w:r w:rsidR="00E42B43">
              <w:rPr>
                <w:b w:val="0"/>
              </w:rPr>
              <w:t xml:space="preserve"> </w:t>
            </w:r>
            <w:r w:rsidRPr="005D64A1">
              <w:rPr>
                <w:b w:val="0"/>
              </w:rPr>
              <w:t>keskkonnamõju hindamise litsents KMH01</w:t>
            </w:r>
            <w:r>
              <w:rPr>
                <w:b w:val="0"/>
              </w:rPr>
              <w:t xml:space="preserve">23 </w:t>
            </w:r>
          </w:p>
        </w:tc>
        <w:tc>
          <w:tcPr>
            <w:tcW w:w="5096" w:type="dxa"/>
          </w:tcPr>
          <w:p w14:paraId="37278B47" w14:textId="785DFDBC" w:rsidR="005D64A1" w:rsidRDefault="004B0A07" w:rsidP="00443997">
            <w:pPr>
              <w:pStyle w:val="BodyText"/>
              <w:cnfStyle w:val="000000100000" w:firstRow="0" w:lastRow="0" w:firstColumn="0" w:lastColumn="0" w:oddVBand="0" w:evenVBand="0" w:oddHBand="1" w:evenHBand="0" w:firstRowFirstColumn="0" w:firstRowLastColumn="0" w:lastRowFirstColumn="0" w:lastRowLastColumn="0"/>
            </w:pPr>
            <w:r w:rsidRPr="004B0A07">
              <w:t>õnnetusohust tulenev risk (inimesele)</w:t>
            </w:r>
            <w:r w:rsidR="00485585">
              <w:t xml:space="preserve">; </w:t>
            </w:r>
            <w:r w:rsidR="00023A28" w:rsidRPr="00132F5B">
              <w:t xml:space="preserve">mõju inimeste heaolule ja tervisele; valgusreostus; </w:t>
            </w:r>
            <w:r w:rsidR="00485585" w:rsidRPr="00485585">
              <w:t>mõju pinnasele ja reljeefile</w:t>
            </w:r>
            <w:r>
              <w:t xml:space="preserve"> </w:t>
            </w:r>
          </w:p>
        </w:tc>
      </w:tr>
      <w:tr w:rsidR="00BD7D79" w:rsidRPr="00BD7D79" w14:paraId="61A3A875" w14:textId="77777777" w:rsidTr="00BD7D79">
        <w:tc>
          <w:tcPr>
            <w:cnfStyle w:val="001000000000" w:firstRow="0" w:lastRow="0" w:firstColumn="1" w:lastColumn="0" w:oddVBand="0" w:evenVBand="0" w:oddHBand="0" w:evenHBand="0" w:firstRowFirstColumn="0" w:firstRowLastColumn="0" w:lastRowFirstColumn="0" w:lastRowLastColumn="0"/>
            <w:tcW w:w="3964" w:type="dxa"/>
          </w:tcPr>
          <w:p w14:paraId="484841DC" w14:textId="10077582" w:rsidR="00BD7D79" w:rsidRPr="00A766DD" w:rsidRDefault="00BD7D79" w:rsidP="00443997">
            <w:pPr>
              <w:pStyle w:val="BodyText"/>
              <w:rPr>
                <w:b w:val="0"/>
              </w:rPr>
            </w:pPr>
            <w:r w:rsidRPr="00A766DD">
              <w:rPr>
                <w:b w:val="0"/>
              </w:rPr>
              <w:t xml:space="preserve">Marju Kaivapalu, </w:t>
            </w:r>
            <w:r w:rsidR="00EE17BD">
              <w:rPr>
                <w:b w:val="0"/>
              </w:rPr>
              <w:t xml:space="preserve">SKPK </w:t>
            </w:r>
            <w:r w:rsidRPr="00A766DD">
              <w:rPr>
                <w:b w:val="0"/>
              </w:rPr>
              <w:t>projektijuht-keskkonnaspetsialist</w:t>
            </w:r>
            <w:r w:rsidR="00EE17BD">
              <w:rPr>
                <w:b w:val="0"/>
              </w:rPr>
              <w:t>;</w:t>
            </w:r>
            <w:r w:rsidRPr="00A766DD">
              <w:rPr>
                <w:b w:val="0"/>
              </w:rPr>
              <w:t xml:space="preserve"> MSc keemia ja keskkonnakaitse tehnoloogia (TTÜ)</w:t>
            </w:r>
          </w:p>
        </w:tc>
        <w:tc>
          <w:tcPr>
            <w:tcW w:w="5096" w:type="dxa"/>
          </w:tcPr>
          <w:p w14:paraId="17137CB3" w14:textId="213ED7BC" w:rsidR="00BD7D79" w:rsidRPr="00BD7D79" w:rsidRDefault="00746B0A" w:rsidP="00443997">
            <w:pPr>
              <w:pStyle w:val="BodyText"/>
              <w:cnfStyle w:val="000000000000" w:firstRow="0" w:lastRow="0" w:firstColumn="0" w:lastColumn="0" w:oddVBand="0" w:evenVBand="0" w:oddHBand="0" w:evenHBand="0" w:firstRowFirstColumn="0" w:firstRowLastColumn="0" w:lastRowFirstColumn="0" w:lastRowLastColumn="0"/>
            </w:pPr>
            <w:r>
              <w:t>mõju välisõhu kvaliteedile</w:t>
            </w:r>
            <w:r w:rsidR="00870884">
              <w:t xml:space="preserve"> </w:t>
            </w:r>
          </w:p>
        </w:tc>
      </w:tr>
      <w:tr w:rsidR="00870884" w:rsidRPr="00BD7D79" w14:paraId="5A80CA82" w14:textId="77777777" w:rsidTr="00BD7D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619F6F94" w14:textId="4A62D6FF" w:rsidR="00870884" w:rsidRPr="00A766DD" w:rsidRDefault="00870884" w:rsidP="00443997">
            <w:pPr>
              <w:pStyle w:val="BodyText"/>
              <w:rPr>
                <w:b w:val="0"/>
              </w:rPr>
            </w:pPr>
            <w:r>
              <w:rPr>
                <w:b w:val="0"/>
              </w:rPr>
              <w:t>Anni Konsap</w:t>
            </w:r>
            <w:r w:rsidR="00EE17BD">
              <w:rPr>
                <w:b w:val="0"/>
              </w:rPr>
              <w:t>,</w:t>
            </w:r>
            <w:r>
              <w:rPr>
                <w:b w:val="0"/>
              </w:rPr>
              <w:t xml:space="preserve"> </w:t>
            </w:r>
            <w:r w:rsidR="00EE17BD">
              <w:rPr>
                <w:b w:val="0"/>
              </w:rPr>
              <w:t>SKPK planeeringute üksuse juht;</w:t>
            </w:r>
            <w:r w:rsidR="00EE17BD">
              <w:t xml:space="preserve"> </w:t>
            </w:r>
            <w:r w:rsidR="00EE17BD" w:rsidRPr="00EE17BD">
              <w:rPr>
                <w:b w:val="0"/>
              </w:rPr>
              <w:t>MA õigusteaduses</w:t>
            </w:r>
            <w:r w:rsidR="00EE17BD">
              <w:rPr>
                <w:b w:val="0"/>
              </w:rPr>
              <w:t xml:space="preserve"> (TÜ); </w:t>
            </w:r>
            <w:r w:rsidR="00EE17BD" w:rsidRPr="00EE17BD">
              <w:rPr>
                <w:b w:val="0"/>
              </w:rPr>
              <w:t>BSc geograafias</w:t>
            </w:r>
            <w:r w:rsidR="00EE17BD">
              <w:rPr>
                <w:b w:val="0"/>
              </w:rPr>
              <w:t xml:space="preserve"> (TÜ)</w:t>
            </w:r>
          </w:p>
        </w:tc>
        <w:tc>
          <w:tcPr>
            <w:tcW w:w="5096" w:type="dxa"/>
          </w:tcPr>
          <w:p w14:paraId="3C88786D" w14:textId="04C6E486" w:rsidR="00870884" w:rsidRDefault="00870884" w:rsidP="00443997">
            <w:pPr>
              <w:pStyle w:val="BodyText"/>
              <w:cnfStyle w:val="000000100000" w:firstRow="0" w:lastRow="0" w:firstColumn="0" w:lastColumn="0" w:oddVBand="0" w:evenVBand="0" w:oddHBand="1" w:evenHBand="0" w:firstRowFirstColumn="0" w:firstRowLastColumn="0" w:lastRowFirstColumn="0" w:lastRowLastColumn="0"/>
            </w:pPr>
            <w:r>
              <w:t>m</w:t>
            </w:r>
            <w:r w:rsidRPr="00870884">
              <w:t>õju maakasutusele</w:t>
            </w:r>
            <w:r w:rsidR="00EE17BD">
              <w:t xml:space="preserve"> </w:t>
            </w:r>
          </w:p>
        </w:tc>
      </w:tr>
      <w:tr w:rsidR="00BD7D79" w:rsidRPr="00BD7D79" w14:paraId="1B7EAB88" w14:textId="77777777" w:rsidTr="00BD7D79">
        <w:tc>
          <w:tcPr>
            <w:cnfStyle w:val="001000000000" w:firstRow="0" w:lastRow="0" w:firstColumn="1" w:lastColumn="0" w:oddVBand="0" w:evenVBand="0" w:oddHBand="0" w:evenHBand="0" w:firstRowFirstColumn="0" w:firstRowLastColumn="0" w:lastRowFirstColumn="0" w:lastRowLastColumn="0"/>
            <w:tcW w:w="3964" w:type="dxa"/>
          </w:tcPr>
          <w:p w14:paraId="5E826AA4" w14:textId="3F39B3B2" w:rsidR="00BD7D79" w:rsidRPr="00BD7D79" w:rsidRDefault="0066075A" w:rsidP="00443997">
            <w:pPr>
              <w:pStyle w:val="BodyText"/>
              <w:rPr>
                <w:b w:val="0"/>
              </w:rPr>
            </w:pPr>
            <w:r>
              <w:rPr>
                <w:b w:val="0"/>
              </w:rPr>
              <w:t>Marko R</w:t>
            </w:r>
            <w:r w:rsidR="001D6635">
              <w:rPr>
                <w:b w:val="0"/>
              </w:rPr>
              <w:t>ü</w:t>
            </w:r>
            <w:r>
              <w:rPr>
                <w:b w:val="0"/>
              </w:rPr>
              <w:t>ndva</w:t>
            </w:r>
            <w:r w:rsidR="00B32F3B">
              <w:rPr>
                <w:b w:val="0"/>
              </w:rPr>
              <w:t>,</w:t>
            </w:r>
            <w:r>
              <w:rPr>
                <w:b w:val="0"/>
              </w:rPr>
              <w:t xml:space="preserve"> </w:t>
            </w:r>
            <w:r w:rsidR="00BD7D79" w:rsidRPr="00BD7D79">
              <w:rPr>
                <w:b w:val="0"/>
              </w:rPr>
              <w:t>Kajaja Acoustics OÜ</w:t>
            </w:r>
            <w:r w:rsidR="00BD7D79">
              <w:rPr>
                <w:b w:val="0"/>
              </w:rPr>
              <w:t xml:space="preserve"> </w:t>
            </w:r>
          </w:p>
        </w:tc>
        <w:tc>
          <w:tcPr>
            <w:tcW w:w="5096" w:type="dxa"/>
          </w:tcPr>
          <w:p w14:paraId="4C42031F" w14:textId="3261A1FB" w:rsidR="00BD7D79" w:rsidRPr="00BD7D79" w:rsidRDefault="00BD7D79" w:rsidP="00443997">
            <w:pPr>
              <w:pStyle w:val="BodyText"/>
              <w:cnfStyle w:val="000000000000" w:firstRow="0" w:lastRow="0" w:firstColumn="0" w:lastColumn="0" w:oddVBand="0" w:evenVBand="0" w:oddHBand="0" w:evenHBand="0" w:firstRowFirstColumn="0" w:firstRowLastColumn="0" w:lastRowFirstColumn="0" w:lastRowLastColumn="0"/>
            </w:pPr>
            <w:r w:rsidRPr="00BD7D79">
              <w:t>müra modelleerimine ja</w:t>
            </w:r>
            <w:r w:rsidR="00746B0A">
              <w:t xml:space="preserve"> mõju</w:t>
            </w:r>
            <w:r w:rsidRPr="00BD7D79">
              <w:t xml:space="preserve"> hinnang</w:t>
            </w:r>
          </w:p>
        </w:tc>
      </w:tr>
      <w:tr w:rsidR="00BD7D79" w:rsidRPr="00BD7D79" w14:paraId="4E356984" w14:textId="77777777" w:rsidTr="00BD7D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31B9B7A9" w14:textId="0D80AD26" w:rsidR="00BD7D79" w:rsidRPr="00BD7D79" w:rsidRDefault="001D6635" w:rsidP="00443997">
            <w:pPr>
              <w:pStyle w:val="BodyText"/>
              <w:rPr>
                <w:b w:val="0"/>
              </w:rPr>
            </w:pPr>
            <w:r w:rsidRPr="001D6635">
              <w:rPr>
                <w:b w:val="0"/>
              </w:rPr>
              <w:t>IDOM Consulting, Engineering, Architecture</w:t>
            </w:r>
            <w:r>
              <w:rPr>
                <w:b w:val="0"/>
              </w:rPr>
              <w:t xml:space="preserve"> </w:t>
            </w:r>
          </w:p>
        </w:tc>
        <w:tc>
          <w:tcPr>
            <w:tcW w:w="5096" w:type="dxa"/>
          </w:tcPr>
          <w:p w14:paraId="3CC78B3D" w14:textId="6EC85731" w:rsidR="00BD7D79" w:rsidRPr="00BD7D79" w:rsidRDefault="001D6635" w:rsidP="00443997">
            <w:pPr>
              <w:pStyle w:val="BodyText"/>
              <w:cnfStyle w:val="000000100000" w:firstRow="0" w:lastRow="0" w:firstColumn="0" w:lastColumn="0" w:oddVBand="0" w:evenVBand="0" w:oddHBand="1" w:evenHBand="0" w:firstRowFirstColumn="0" w:firstRowLastColumn="0" w:lastRowFirstColumn="0" w:lastRowLastColumn="0"/>
            </w:pPr>
            <w:r w:rsidRPr="001D6635">
              <w:t>v</w:t>
            </w:r>
            <w:r w:rsidR="00BD7D79" w:rsidRPr="001D6635">
              <w:t>ibratsioon</w:t>
            </w:r>
            <w:r w:rsidRPr="001D6635">
              <w:t>i</w:t>
            </w:r>
            <w:r>
              <w:t xml:space="preserve"> mõju </w:t>
            </w:r>
          </w:p>
        </w:tc>
      </w:tr>
      <w:tr w:rsidR="00870884" w:rsidRPr="00BD7D79" w14:paraId="639A1419" w14:textId="77777777" w:rsidTr="00BD7D79">
        <w:tc>
          <w:tcPr>
            <w:cnfStyle w:val="001000000000" w:firstRow="0" w:lastRow="0" w:firstColumn="1" w:lastColumn="0" w:oddVBand="0" w:evenVBand="0" w:oddHBand="0" w:evenHBand="0" w:firstRowFirstColumn="0" w:firstRowLastColumn="0" w:lastRowFirstColumn="0" w:lastRowLastColumn="0"/>
            <w:tcW w:w="3964" w:type="dxa"/>
          </w:tcPr>
          <w:p w14:paraId="65875021" w14:textId="7B83163A" w:rsidR="00870884" w:rsidRPr="00BD7D79" w:rsidRDefault="00870884" w:rsidP="00870884">
            <w:pPr>
              <w:pStyle w:val="BodyText"/>
              <w:rPr>
                <w:b w:val="0"/>
              </w:rPr>
            </w:pPr>
            <w:r>
              <w:rPr>
                <w:b w:val="0"/>
              </w:rPr>
              <w:t>Liigispetsialist (täpsustatakse</w:t>
            </w:r>
            <w:r w:rsidR="003E3A9D">
              <w:rPr>
                <w:b w:val="0"/>
              </w:rPr>
              <w:t xml:space="preserve"> programmi menetluse käigus</w:t>
            </w:r>
            <w:r>
              <w:rPr>
                <w:b w:val="0"/>
              </w:rPr>
              <w:t xml:space="preserve">) </w:t>
            </w:r>
          </w:p>
        </w:tc>
        <w:tc>
          <w:tcPr>
            <w:tcW w:w="5096" w:type="dxa"/>
          </w:tcPr>
          <w:p w14:paraId="1319E605" w14:textId="105EF3CF" w:rsidR="00870884" w:rsidRPr="00BD7D79" w:rsidRDefault="00870884" w:rsidP="00870884">
            <w:pPr>
              <w:pStyle w:val="BodyText"/>
              <w:cnfStyle w:val="000000000000" w:firstRow="0" w:lastRow="0" w:firstColumn="0" w:lastColumn="0" w:oddVBand="0" w:evenVBand="0" w:oddHBand="0" w:evenHBand="0" w:firstRowFirstColumn="0" w:firstRowLastColumn="0" w:lastRowFirstColumn="0" w:lastRowLastColumn="0"/>
              <w:rPr>
                <w:highlight w:val="yellow"/>
              </w:rPr>
            </w:pPr>
            <w:r w:rsidRPr="00870884">
              <w:t>kahepaiksete elupaikade kompenseerimise uuring</w:t>
            </w:r>
          </w:p>
        </w:tc>
      </w:tr>
      <w:tr w:rsidR="004B0A07" w:rsidRPr="00BD7D79" w14:paraId="274E6CDD" w14:textId="77777777" w:rsidTr="00BD7D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21F53E26" w14:textId="3A431E25" w:rsidR="004B0A07" w:rsidRDefault="004B0A07" w:rsidP="00870884">
            <w:pPr>
              <w:pStyle w:val="BodyText"/>
              <w:rPr>
                <w:b w:val="0"/>
              </w:rPr>
            </w:pPr>
            <w:r>
              <w:rPr>
                <w:b w:val="0"/>
              </w:rPr>
              <w:t>Liigispetsialist (täpsustatakse</w:t>
            </w:r>
            <w:r w:rsidR="000135D2">
              <w:rPr>
                <w:b w:val="0"/>
              </w:rPr>
              <w:t xml:space="preserve"> programmi menetluse käigus</w:t>
            </w:r>
            <w:r>
              <w:rPr>
                <w:b w:val="0"/>
              </w:rPr>
              <w:t xml:space="preserve">) </w:t>
            </w:r>
          </w:p>
        </w:tc>
        <w:tc>
          <w:tcPr>
            <w:tcW w:w="5096" w:type="dxa"/>
          </w:tcPr>
          <w:p w14:paraId="585DF35F" w14:textId="3FBF92EA" w:rsidR="004B0A07" w:rsidRPr="00870884" w:rsidRDefault="004B0A07" w:rsidP="00870884">
            <w:pPr>
              <w:pStyle w:val="BodyText"/>
              <w:cnfStyle w:val="000000100000" w:firstRow="0" w:lastRow="0" w:firstColumn="0" w:lastColumn="0" w:oddVBand="0" w:evenVBand="0" w:oddHBand="1" w:evenHBand="0" w:firstRowFirstColumn="0" w:firstRowLastColumn="0" w:lastRowFirstColumn="0" w:lastRowLastColumn="0"/>
            </w:pPr>
            <w:r>
              <w:t xml:space="preserve">mõju kaitsealustele linnuliikidele </w:t>
            </w:r>
          </w:p>
        </w:tc>
      </w:tr>
      <w:tr w:rsidR="004B0A07" w:rsidRPr="00BD7D79" w14:paraId="69A79BD8" w14:textId="77777777" w:rsidTr="00BD7D79">
        <w:tc>
          <w:tcPr>
            <w:cnfStyle w:val="001000000000" w:firstRow="0" w:lastRow="0" w:firstColumn="1" w:lastColumn="0" w:oddVBand="0" w:evenVBand="0" w:oddHBand="0" w:evenHBand="0" w:firstRowFirstColumn="0" w:firstRowLastColumn="0" w:lastRowFirstColumn="0" w:lastRowLastColumn="0"/>
            <w:tcW w:w="3964" w:type="dxa"/>
          </w:tcPr>
          <w:p w14:paraId="7FF81E86" w14:textId="56F93FB3" w:rsidR="004B0A07" w:rsidRDefault="00485585" w:rsidP="00870884">
            <w:pPr>
              <w:pStyle w:val="BodyText"/>
              <w:rPr>
                <w:b w:val="0"/>
              </w:rPr>
            </w:pPr>
            <w:r>
              <w:rPr>
                <w:b w:val="0"/>
              </w:rPr>
              <w:t xml:space="preserve">Valdkonna </w:t>
            </w:r>
            <w:r w:rsidR="004B0A07">
              <w:rPr>
                <w:b w:val="0"/>
              </w:rPr>
              <w:t>spetsialist (täpsustatakse</w:t>
            </w:r>
            <w:r w:rsidR="000135D2">
              <w:rPr>
                <w:b w:val="0"/>
              </w:rPr>
              <w:t xml:space="preserve"> programmi menetluse käigus</w:t>
            </w:r>
            <w:r w:rsidR="004B0A07">
              <w:rPr>
                <w:b w:val="0"/>
              </w:rPr>
              <w:t xml:space="preserve">) </w:t>
            </w:r>
          </w:p>
        </w:tc>
        <w:tc>
          <w:tcPr>
            <w:tcW w:w="5096" w:type="dxa"/>
          </w:tcPr>
          <w:p w14:paraId="6CB7FE67" w14:textId="7CB8A4A2" w:rsidR="004B0A07" w:rsidRPr="00870884" w:rsidRDefault="004B0A07" w:rsidP="00870884">
            <w:pPr>
              <w:pStyle w:val="BodyText"/>
              <w:cnfStyle w:val="000000000000" w:firstRow="0" w:lastRow="0" w:firstColumn="0" w:lastColumn="0" w:oddVBand="0" w:evenVBand="0" w:oddHBand="0" w:evenHBand="0" w:firstRowFirstColumn="0" w:firstRowLastColumn="0" w:lastRowFirstColumn="0" w:lastRowLastColumn="0"/>
            </w:pPr>
            <w:r>
              <w:t xml:space="preserve">loomaläbipääsuvõimaluste tagamine </w:t>
            </w:r>
          </w:p>
        </w:tc>
      </w:tr>
      <w:tr w:rsidR="00485585" w:rsidRPr="00BD7D79" w14:paraId="0F5D51C6" w14:textId="77777777" w:rsidTr="00BD7D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1294D4A0" w14:textId="57564AD6" w:rsidR="00485585" w:rsidRDefault="00485585" w:rsidP="00485585">
            <w:pPr>
              <w:pStyle w:val="BodyText"/>
              <w:rPr>
                <w:b w:val="0"/>
              </w:rPr>
            </w:pPr>
            <w:r>
              <w:rPr>
                <w:b w:val="0"/>
              </w:rPr>
              <w:t>Valdkonna spetsialist (täpsustatakse</w:t>
            </w:r>
            <w:r w:rsidR="000135D2">
              <w:rPr>
                <w:b w:val="0"/>
              </w:rPr>
              <w:t xml:space="preserve"> programmi menetluse käigus</w:t>
            </w:r>
            <w:r>
              <w:rPr>
                <w:b w:val="0"/>
              </w:rPr>
              <w:t xml:space="preserve">) </w:t>
            </w:r>
          </w:p>
        </w:tc>
        <w:tc>
          <w:tcPr>
            <w:tcW w:w="5096" w:type="dxa"/>
          </w:tcPr>
          <w:p w14:paraId="72ADC4A1" w14:textId="2F171E50" w:rsidR="00485585" w:rsidRDefault="00485585" w:rsidP="00485585">
            <w:pPr>
              <w:pStyle w:val="BodyText"/>
              <w:cnfStyle w:val="000000100000" w:firstRow="0" w:lastRow="0" w:firstColumn="0" w:lastColumn="0" w:oddVBand="0" w:evenVBand="0" w:oddHBand="1" w:evenHBand="0" w:firstRowFirstColumn="0" w:firstRowLastColumn="0" w:lastRowFirstColumn="0" w:lastRowLastColumn="0"/>
            </w:pPr>
            <w:r w:rsidRPr="00485585">
              <w:t>mõju põhjavee kvaliteedile; mõju pinnavee kvaliteedile ja liikumisele</w:t>
            </w:r>
          </w:p>
        </w:tc>
      </w:tr>
    </w:tbl>
    <w:p w14:paraId="441B4699" w14:textId="77777777" w:rsidR="00BD7D79" w:rsidRPr="00AF4B22" w:rsidRDefault="00BD7D79" w:rsidP="00BD7D79">
      <w:pPr>
        <w:rPr>
          <w:highlight w:val="yellow"/>
        </w:rPr>
      </w:pPr>
    </w:p>
    <w:p w14:paraId="5EAA41BD" w14:textId="1F720E3B" w:rsidR="00443997" w:rsidRDefault="00443997" w:rsidP="00443997">
      <w:pPr>
        <w:pStyle w:val="BodyText"/>
      </w:pPr>
      <w:r>
        <w:t xml:space="preserve">Vajadusel kaasatakse töö käigus </w:t>
      </w:r>
      <w:r w:rsidR="00CF70FC">
        <w:t>täiendavalt eriala</w:t>
      </w:r>
      <w:r>
        <w:t xml:space="preserve">eksperte. </w:t>
      </w:r>
    </w:p>
    <w:p w14:paraId="44A8CC46" w14:textId="4FF1FAD1" w:rsidR="00443997" w:rsidRDefault="00443997" w:rsidP="00443997">
      <w:pPr>
        <w:pStyle w:val="BodyText"/>
      </w:pPr>
      <w:r>
        <w:t xml:space="preserve">KMH menetlusprotsessi kaasatakse ajaomased asutused ja isikud, keda kavandatav tegevus võib eeldatavalt mõjutada või kellel võib olla põhjendatud huvi selle tegevuse vastu (vt ptk </w:t>
      </w:r>
      <w:r w:rsidR="004948D8">
        <w:fldChar w:fldCharType="begin"/>
      </w:r>
      <w:r w:rsidR="004948D8">
        <w:instrText xml:space="preserve"> REF _Ref499021102 \r \h </w:instrText>
      </w:r>
      <w:r w:rsidR="004948D8">
        <w:fldChar w:fldCharType="separate"/>
      </w:r>
      <w:r w:rsidR="004D7443">
        <w:t>12.1</w:t>
      </w:r>
      <w:r w:rsidR="004948D8">
        <w:fldChar w:fldCharType="end"/>
      </w:r>
      <w:r>
        <w:t xml:space="preserve">). </w:t>
      </w:r>
    </w:p>
    <w:p w14:paraId="54B0ADD3" w14:textId="0F7F625E" w:rsidR="00483872" w:rsidRPr="00636172" w:rsidRDefault="004C3CE8" w:rsidP="00483872">
      <w:pPr>
        <w:pStyle w:val="Heading1"/>
        <w:suppressLineNumbers w:val="0"/>
        <w:jc w:val="left"/>
      </w:pPr>
      <w:bookmarkStart w:id="123" w:name="_Toc13126978"/>
      <w:r w:rsidRPr="00636172">
        <w:lastRenderedPageBreak/>
        <w:t>K</w:t>
      </w:r>
      <w:r w:rsidR="00EF6529" w:rsidRPr="00636172">
        <w:t>MH koostamise ja menetlemise ajakava</w:t>
      </w:r>
      <w:bookmarkEnd w:id="123"/>
      <w:r w:rsidR="00EF6529" w:rsidRPr="00636172">
        <w:t xml:space="preserve"> </w:t>
      </w:r>
    </w:p>
    <w:p w14:paraId="1A632484" w14:textId="3162750E" w:rsidR="00EF6529" w:rsidRPr="00EF6529" w:rsidRDefault="00EF6529" w:rsidP="00EF6529">
      <w:pPr>
        <w:spacing w:after="120"/>
      </w:pPr>
      <w:r w:rsidRPr="00EF6529">
        <w:t xml:space="preserve">KMH ajakava koostamisel on aluseks KeHJS-ega sätestatud KMH menetlusetapid ja menetluseks ette nähtud aeg ning KMH läbiviimiseks, sh KMH programmi ja aruande koostamiseks vajalik aeg. Eeltoodud ajakava on esialgne ja selles võib tulla muudatusi. Ajakava määramatus tuleneb muuhulgas sellest, et konsultandil ei ole võimalik ette näha KMH menetlustoimingute reaalsest kestvust, asjaomastelt asutustelt laekuvate seisukohtadega seotud töömahtu ning avalikustamistega kaasnevat töömahtu seoses laekunud ettepanekute, vastuväidete ja küsimustega. Tegelik ajakava sõltub menetlusprotsessi etappidele reaalselt kuluvast ajast. </w:t>
      </w:r>
    </w:p>
    <w:p w14:paraId="687C94E6" w14:textId="69CC6DC3" w:rsidR="00EF6529" w:rsidRPr="00EF6529" w:rsidRDefault="00EF6529" w:rsidP="00EF6529">
      <w:pPr>
        <w:spacing w:after="120"/>
        <w:rPr>
          <w:szCs w:val="18"/>
        </w:rPr>
      </w:pPr>
      <w:r w:rsidRPr="00EF6529">
        <w:t>Kavandatava tegevuse KMH ning selle tulemuste avalikustamise eeldatav ajakava vt</w:t>
      </w:r>
      <w:r>
        <w:t xml:space="preserve"> </w:t>
      </w:r>
      <w:r>
        <w:fldChar w:fldCharType="begin"/>
      </w:r>
      <w:r>
        <w:instrText xml:space="preserve"> REF _Ref9344121 \h </w:instrText>
      </w:r>
      <w:r>
        <w:fldChar w:fldCharType="separate"/>
      </w:r>
      <w:r w:rsidR="004D7443">
        <w:t xml:space="preserve">Tabel </w:t>
      </w:r>
      <w:r w:rsidR="004D7443">
        <w:rPr>
          <w:noProof/>
        </w:rPr>
        <w:t>8</w:t>
      </w:r>
      <w:r>
        <w:fldChar w:fldCharType="end"/>
      </w:r>
      <w:r w:rsidRPr="00EF6529">
        <w:t xml:space="preserve">. Tabelis on </w:t>
      </w:r>
      <w:r w:rsidRPr="00EF6529">
        <w:rPr>
          <w:i/>
        </w:rPr>
        <w:t>kursiivis</w:t>
      </w:r>
      <w:r w:rsidRPr="00EF6529">
        <w:t xml:space="preserve"> märgitud KeHJS-ega sätestatud tähtajad. Tärniga (*) on märgitud KeHJS-ega sätestatud tähtajad, mida on põhjendatud vajadusel võimalik pikendada</w:t>
      </w:r>
      <w:r w:rsidRPr="00EF6529">
        <w:rPr>
          <w:vertAlign w:val="superscript"/>
        </w:rPr>
        <w:footnoteReference w:id="92"/>
      </w:r>
      <w:r w:rsidRPr="00EF6529">
        <w:t xml:space="preserve">. </w:t>
      </w:r>
    </w:p>
    <w:p w14:paraId="0E691732" w14:textId="5E02A65D" w:rsidR="00EF6529" w:rsidRPr="00EF6529" w:rsidRDefault="00EF6529" w:rsidP="00EF6529">
      <w:pPr>
        <w:pStyle w:val="Caption"/>
      </w:pPr>
      <w:bookmarkStart w:id="124" w:name="_Ref9344121"/>
      <w:r>
        <w:t xml:space="preserve">Tabel </w:t>
      </w:r>
      <w:r>
        <w:fldChar w:fldCharType="begin"/>
      </w:r>
      <w:r>
        <w:instrText xml:space="preserve"> SEQ Tabel \* ARABIC </w:instrText>
      </w:r>
      <w:r>
        <w:fldChar w:fldCharType="separate"/>
      </w:r>
      <w:r w:rsidR="004D7443">
        <w:rPr>
          <w:noProof/>
        </w:rPr>
        <w:t>8</w:t>
      </w:r>
      <w:r>
        <w:fldChar w:fldCharType="end"/>
      </w:r>
      <w:bookmarkEnd w:id="124"/>
      <w:r w:rsidRPr="00EF6529">
        <w:t xml:space="preserve">. KMH läbiviimise eeldatav ajakava </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0A0" w:firstRow="1" w:lastRow="0" w:firstColumn="1" w:lastColumn="0" w:noHBand="0" w:noVBand="0"/>
      </w:tblPr>
      <w:tblGrid>
        <w:gridCol w:w="4673"/>
        <w:gridCol w:w="2126"/>
        <w:gridCol w:w="2092"/>
      </w:tblGrid>
      <w:tr w:rsidR="00EF6529" w:rsidRPr="00EF6529" w14:paraId="21F179E2" w14:textId="77777777" w:rsidTr="00CF60E5">
        <w:trPr>
          <w:cantSplit/>
          <w:tblHeader/>
        </w:trPr>
        <w:tc>
          <w:tcPr>
            <w:tcW w:w="4673" w:type="dxa"/>
            <w:shd w:val="clear" w:color="auto" w:fill="2E74B5"/>
            <w:vAlign w:val="center"/>
          </w:tcPr>
          <w:p w14:paraId="70AB9242" w14:textId="77777777" w:rsidR="00EF6529" w:rsidRPr="00EF6529" w:rsidRDefault="00EF6529" w:rsidP="00EF6529">
            <w:pPr>
              <w:keepNext/>
              <w:spacing w:before="120" w:after="120"/>
              <w:jc w:val="left"/>
              <w:rPr>
                <w:b/>
                <w:color w:val="FFFFFF" w:themeColor="background1"/>
              </w:rPr>
            </w:pPr>
            <w:r w:rsidRPr="00EF6529">
              <w:rPr>
                <w:b/>
                <w:color w:val="FFFFFF" w:themeColor="background1"/>
              </w:rPr>
              <w:t>Tegevus</w:t>
            </w:r>
          </w:p>
        </w:tc>
        <w:tc>
          <w:tcPr>
            <w:tcW w:w="2126" w:type="dxa"/>
            <w:shd w:val="clear" w:color="auto" w:fill="2E74B5"/>
            <w:vAlign w:val="center"/>
          </w:tcPr>
          <w:p w14:paraId="0116D78E" w14:textId="77777777" w:rsidR="00EF6529" w:rsidRPr="00EF6529" w:rsidRDefault="00EF6529" w:rsidP="00EF6529">
            <w:pPr>
              <w:keepNext/>
              <w:spacing w:before="120" w:after="120"/>
              <w:jc w:val="left"/>
              <w:rPr>
                <w:b/>
                <w:color w:val="FFFFFF" w:themeColor="background1"/>
                <w:highlight w:val="yellow"/>
              </w:rPr>
            </w:pPr>
            <w:r w:rsidRPr="00EF6529">
              <w:rPr>
                <w:b/>
                <w:color w:val="FFFFFF" w:themeColor="background1"/>
              </w:rPr>
              <w:t>Periood, aeg</w:t>
            </w:r>
          </w:p>
        </w:tc>
        <w:tc>
          <w:tcPr>
            <w:tcW w:w="2092" w:type="dxa"/>
            <w:shd w:val="clear" w:color="auto" w:fill="2E74B5"/>
            <w:vAlign w:val="center"/>
          </w:tcPr>
          <w:p w14:paraId="64581383" w14:textId="77777777" w:rsidR="00EF6529" w:rsidRPr="00EF6529" w:rsidRDefault="00EF6529" w:rsidP="00EF6529">
            <w:pPr>
              <w:keepNext/>
              <w:spacing w:before="120" w:after="120"/>
              <w:jc w:val="left"/>
              <w:rPr>
                <w:b/>
                <w:color w:val="FFFFFF" w:themeColor="background1"/>
              </w:rPr>
            </w:pPr>
            <w:r w:rsidRPr="00EF6529">
              <w:rPr>
                <w:b/>
                <w:color w:val="FFFFFF" w:themeColor="background1"/>
              </w:rPr>
              <w:t>Täitja</w:t>
            </w:r>
          </w:p>
        </w:tc>
      </w:tr>
      <w:tr w:rsidR="00EF6529" w:rsidRPr="00EF6529" w14:paraId="5D032E05" w14:textId="77777777" w:rsidTr="00CF60E5">
        <w:tc>
          <w:tcPr>
            <w:tcW w:w="4673" w:type="dxa"/>
          </w:tcPr>
          <w:p w14:paraId="47DDAA9E" w14:textId="77777777" w:rsidR="00EF6529" w:rsidRPr="00EF6529" w:rsidRDefault="00EF6529" w:rsidP="00EF6529">
            <w:pPr>
              <w:jc w:val="left"/>
            </w:pPr>
            <w:r w:rsidRPr="00EF6529">
              <w:t>KMH algatamine</w:t>
            </w:r>
          </w:p>
        </w:tc>
        <w:tc>
          <w:tcPr>
            <w:tcW w:w="2126" w:type="dxa"/>
          </w:tcPr>
          <w:p w14:paraId="1DE74F3C" w14:textId="6177650F" w:rsidR="00EF6529" w:rsidRPr="00EF6529" w:rsidRDefault="00EF6529" w:rsidP="00EF6529">
            <w:pPr>
              <w:jc w:val="left"/>
              <w:rPr>
                <w:highlight w:val="yellow"/>
              </w:rPr>
            </w:pPr>
            <w:r w:rsidRPr="004948D8">
              <w:t xml:space="preserve">29.03.2019 </w:t>
            </w:r>
          </w:p>
        </w:tc>
        <w:tc>
          <w:tcPr>
            <w:tcW w:w="2092" w:type="dxa"/>
          </w:tcPr>
          <w:p w14:paraId="4DD7707C" w14:textId="219BE7D3" w:rsidR="00EF6529" w:rsidRPr="00EF6529" w:rsidRDefault="00EF6529" w:rsidP="00EF6529">
            <w:pPr>
              <w:jc w:val="left"/>
              <w:rPr>
                <w:color w:val="000000" w:themeColor="text1"/>
              </w:rPr>
            </w:pPr>
            <w:r>
              <w:rPr>
                <w:color w:val="000000" w:themeColor="text1"/>
              </w:rPr>
              <w:t>TTJA</w:t>
            </w:r>
          </w:p>
        </w:tc>
      </w:tr>
      <w:tr w:rsidR="00EF6529" w:rsidRPr="00EF6529" w14:paraId="2217CB90" w14:textId="77777777" w:rsidTr="00CF60E5">
        <w:tc>
          <w:tcPr>
            <w:tcW w:w="4673" w:type="dxa"/>
          </w:tcPr>
          <w:p w14:paraId="5E096203" w14:textId="73AFB560" w:rsidR="00EF6529" w:rsidRPr="00EF6529" w:rsidRDefault="00EF6529" w:rsidP="00EF6529">
            <w:pPr>
              <w:jc w:val="left"/>
            </w:pPr>
            <w:r w:rsidRPr="00EF6529">
              <w:t>KMH eksperdirühm koos arendajaga (</w:t>
            </w:r>
            <w:r>
              <w:t xml:space="preserve">RB </w:t>
            </w:r>
            <w:r w:rsidR="00776A6E">
              <w:t>Rail</w:t>
            </w:r>
            <w:r w:rsidRPr="00EF6529">
              <w:t xml:space="preserve">) koostavad KMH programmi eelnõu </w:t>
            </w:r>
          </w:p>
        </w:tc>
        <w:tc>
          <w:tcPr>
            <w:tcW w:w="2126" w:type="dxa"/>
          </w:tcPr>
          <w:p w14:paraId="2901F205" w14:textId="0DB692DB" w:rsidR="00EF6529" w:rsidRPr="00EF6529" w:rsidRDefault="00EF6529" w:rsidP="00EF6529">
            <w:pPr>
              <w:jc w:val="left"/>
              <w:rPr>
                <w:highlight w:val="yellow"/>
              </w:rPr>
            </w:pPr>
            <w:r w:rsidRPr="00184BE6">
              <w:t xml:space="preserve">tööks vajalik aeg </w:t>
            </w:r>
          </w:p>
        </w:tc>
        <w:tc>
          <w:tcPr>
            <w:tcW w:w="2092" w:type="dxa"/>
          </w:tcPr>
          <w:p w14:paraId="4AAE76FE" w14:textId="3E9541DC" w:rsidR="00EF6529" w:rsidRPr="00EF6529" w:rsidRDefault="00EF6529" w:rsidP="00EF6529">
            <w:pPr>
              <w:jc w:val="left"/>
            </w:pPr>
            <w:r w:rsidRPr="00EF6529">
              <w:t xml:space="preserve">Skepast&amp;Puhkim, </w:t>
            </w:r>
            <w:r w:rsidRPr="00776A6E">
              <w:t xml:space="preserve">RB </w:t>
            </w:r>
            <w:r w:rsidR="00776A6E" w:rsidRPr="00776A6E">
              <w:t>Rail</w:t>
            </w:r>
          </w:p>
        </w:tc>
      </w:tr>
      <w:tr w:rsidR="00EF6529" w:rsidRPr="00EF6529" w14:paraId="02490C5A" w14:textId="77777777" w:rsidTr="00CF60E5">
        <w:tc>
          <w:tcPr>
            <w:tcW w:w="4673" w:type="dxa"/>
          </w:tcPr>
          <w:p w14:paraId="05E90C43" w14:textId="2B7222ED" w:rsidR="00EF6529" w:rsidRPr="00EF6529" w:rsidRDefault="00EF6529" w:rsidP="00EF6529">
            <w:pPr>
              <w:jc w:val="left"/>
            </w:pPr>
            <w:r w:rsidRPr="00EF6529">
              <w:t xml:space="preserve">Arendaja esitab KMH programmi eelnõu otsustajale  </w:t>
            </w:r>
          </w:p>
        </w:tc>
        <w:tc>
          <w:tcPr>
            <w:tcW w:w="2126" w:type="dxa"/>
          </w:tcPr>
          <w:p w14:paraId="58881B9D" w14:textId="3AE0EC22" w:rsidR="00EF6529" w:rsidRPr="00EF6529" w:rsidRDefault="004919E5" w:rsidP="00EF6529">
            <w:pPr>
              <w:jc w:val="left"/>
              <w:rPr>
                <w:highlight w:val="yellow"/>
              </w:rPr>
            </w:pPr>
            <w:r w:rsidRPr="00776A6E">
              <w:t>augusti l</w:t>
            </w:r>
            <w:r w:rsidR="00776A6E" w:rsidRPr="00776A6E">
              <w:t>õ</w:t>
            </w:r>
            <w:r w:rsidRPr="00776A6E">
              <w:t>pp</w:t>
            </w:r>
            <w:r w:rsidR="00776A6E" w:rsidRPr="00776A6E">
              <w:t xml:space="preserve"> 2019</w:t>
            </w:r>
          </w:p>
        </w:tc>
        <w:tc>
          <w:tcPr>
            <w:tcW w:w="2092" w:type="dxa"/>
          </w:tcPr>
          <w:p w14:paraId="7898357E" w14:textId="6A90E695" w:rsidR="00EF6529" w:rsidRPr="00EF6529" w:rsidRDefault="00776A6E" w:rsidP="00EF6529">
            <w:pPr>
              <w:jc w:val="left"/>
            </w:pPr>
            <w:r w:rsidRPr="00776A6E">
              <w:t>RB Rail</w:t>
            </w:r>
          </w:p>
        </w:tc>
      </w:tr>
      <w:tr w:rsidR="00EF6529" w:rsidRPr="00EF6529" w14:paraId="4D1BD482" w14:textId="77777777" w:rsidTr="00CF60E5">
        <w:tc>
          <w:tcPr>
            <w:tcW w:w="4673" w:type="dxa"/>
          </w:tcPr>
          <w:p w14:paraId="476B89A0" w14:textId="77777777" w:rsidR="00EF6529" w:rsidRPr="00EF6529" w:rsidRDefault="00EF6529" w:rsidP="00EF6529">
            <w:pPr>
              <w:jc w:val="left"/>
              <w:rPr>
                <w:highlight w:val="yellow"/>
              </w:rPr>
            </w:pPr>
            <w:r w:rsidRPr="00EF6529">
              <w:t>Otsustaja kontrollib KMH programmi vastavust nõuetele ja edastab selle asjaomastele asutustele seisukoha esitamiseks</w:t>
            </w:r>
            <w:r w:rsidRPr="00EF6529">
              <w:rPr>
                <w:highlight w:val="yellow"/>
              </w:rPr>
              <w:t xml:space="preserve"> </w:t>
            </w:r>
          </w:p>
        </w:tc>
        <w:tc>
          <w:tcPr>
            <w:tcW w:w="2126" w:type="dxa"/>
          </w:tcPr>
          <w:p w14:paraId="1B3C1E25" w14:textId="24141511" w:rsidR="00EF6529" w:rsidRPr="00776A6E" w:rsidRDefault="00EF6529" w:rsidP="00EF6529">
            <w:pPr>
              <w:jc w:val="left"/>
            </w:pPr>
            <w:r w:rsidRPr="00184BE6">
              <w:rPr>
                <w:i/>
              </w:rPr>
              <w:t xml:space="preserve">14 päeva jooksul KMH programmi saamisest* </w:t>
            </w:r>
          </w:p>
        </w:tc>
        <w:tc>
          <w:tcPr>
            <w:tcW w:w="2092" w:type="dxa"/>
          </w:tcPr>
          <w:p w14:paraId="6C5D29DC" w14:textId="09D1F99E" w:rsidR="00EF6529" w:rsidRPr="00EF6529" w:rsidRDefault="00EF6529" w:rsidP="00EF6529">
            <w:pPr>
              <w:jc w:val="left"/>
              <w:rPr>
                <w:highlight w:val="yellow"/>
              </w:rPr>
            </w:pPr>
            <w:r w:rsidRPr="00EF6529">
              <w:t>TTJA</w:t>
            </w:r>
          </w:p>
        </w:tc>
      </w:tr>
      <w:tr w:rsidR="00EF6529" w:rsidRPr="00EF6529" w14:paraId="1C5B1D64" w14:textId="77777777" w:rsidTr="00CF60E5">
        <w:tc>
          <w:tcPr>
            <w:tcW w:w="4673" w:type="dxa"/>
          </w:tcPr>
          <w:p w14:paraId="3FB4552B" w14:textId="77777777" w:rsidR="00EF6529" w:rsidRPr="00EF6529" w:rsidRDefault="00EF6529" w:rsidP="00EF6529">
            <w:pPr>
              <w:jc w:val="left"/>
              <w:rPr>
                <w:highlight w:val="yellow"/>
              </w:rPr>
            </w:pPr>
            <w:r w:rsidRPr="00EF6529">
              <w:t>Asjaomane asutus</w:t>
            </w:r>
            <w:r w:rsidRPr="00EF6529">
              <w:rPr>
                <w:sz w:val="16"/>
                <w:vertAlign w:val="superscript"/>
              </w:rPr>
              <w:footnoteReference w:id="93"/>
            </w:r>
            <w:r w:rsidRPr="00EF6529">
              <w:t xml:space="preserve"> esitab, lähtudes oma pädevusvaldkonnast, otsustajale KMH programmi kohta seisukoha </w:t>
            </w:r>
          </w:p>
        </w:tc>
        <w:tc>
          <w:tcPr>
            <w:tcW w:w="2126" w:type="dxa"/>
          </w:tcPr>
          <w:p w14:paraId="629185E8" w14:textId="6357A1CC" w:rsidR="00EF6529" w:rsidRPr="00776A6E" w:rsidRDefault="00EF6529" w:rsidP="00EF6529">
            <w:pPr>
              <w:jc w:val="left"/>
            </w:pPr>
            <w:r w:rsidRPr="00184BE6">
              <w:rPr>
                <w:i/>
              </w:rPr>
              <w:t>30 päeva jooksul KMH programmi saamisest*</w:t>
            </w:r>
            <w:r w:rsidRPr="00184BE6">
              <w:t xml:space="preserve"> </w:t>
            </w:r>
          </w:p>
        </w:tc>
        <w:tc>
          <w:tcPr>
            <w:tcW w:w="2092" w:type="dxa"/>
          </w:tcPr>
          <w:p w14:paraId="03CAF664" w14:textId="0AC2509E" w:rsidR="00EF6529" w:rsidRPr="00EF6529" w:rsidRDefault="00EF6529" w:rsidP="00EF6529">
            <w:pPr>
              <w:jc w:val="left"/>
            </w:pPr>
            <w:r w:rsidRPr="00EF6529">
              <w:t xml:space="preserve">Asjaomased asutused (vt ptk </w:t>
            </w:r>
            <w:r w:rsidRPr="00EF6529">
              <w:fldChar w:fldCharType="begin"/>
            </w:r>
            <w:r w:rsidRPr="00EF6529">
              <w:instrText xml:space="preserve"> REF _Ref499021102 \r \h  \* MERGEFORMAT </w:instrText>
            </w:r>
            <w:r w:rsidRPr="00EF6529">
              <w:fldChar w:fldCharType="separate"/>
            </w:r>
            <w:r w:rsidR="004D7443">
              <w:t>12.1</w:t>
            </w:r>
            <w:r w:rsidRPr="00EF6529">
              <w:fldChar w:fldCharType="end"/>
            </w:r>
            <w:r w:rsidRPr="00EF6529">
              <w:t xml:space="preserve">) </w:t>
            </w:r>
          </w:p>
        </w:tc>
      </w:tr>
      <w:tr w:rsidR="00EF6529" w:rsidRPr="00EF6529" w14:paraId="6D2BCB25" w14:textId="77777777" w:rsidTr="00CF60E5">
        <w:tc>
          <w:tcPr>
            <w:tcW w:w="4673" w:type="dxa"/>
          </w:tcPr>
          <w:p w14:paraId="6E834E9B" w14:textId="77777777" w:rsidR="00EF6529" w:rsidRPr="00EF6529" w:rsidRDefault="00EF6529" w:rsidP="00EF6529">
            <w:pPr>
              <w:jc w:val="left"/>
            </w:pPr>
            <w:r w:rsidRPr="00EF6529">
              <w:t>Otsustaja vaatab seisukohad läbi ning annab arendajale ja juhteksperdile oma seisukoha KMH programmi asjakohasuse ja piisavuse kohta</w:t>
            </w:r>
          </w:p>
        </w:tc>
        <w:tc>
          <w:tcPr>
            <w:tcW w:w="2126" w:type="dxa"/>
          </w:tcPr>
          <w:p w14:paraId="3D889AE0" w14:textId="18D6C7E9" w:rsidR="00EF6529" w:rsidRPr="00776A6E" w:rsidRDefault="00EF6529" w:rsidP="00EF6529">
            <w:pPr>
              <w:jc w:val="left"/>
            </w:pPr>
            <w:r w:rsidRPr="00184BE6">
              <w:rPr>
                <w:i/>
              </w:rPr>
              <w:t xml:space="preserve">14 päeva jooksul asjaomaste asutus-te seisukohtade saamisest* </w:t>
            </w:r>
          </w:p>
        </w:tc>
        <w:tc>
          <w:tcPr>
            <w:tcW w:w="2092" w:type="dxa"/>
          </w:tcPr>
          <w:p w14:paraId="3CAA5280" w14:textId="5DDDD96E" w:rsidR="00EF6529" w:rsidRPr="00EF6529" w:rsidRDefault="00EF6529" w:rsidP="00EF6529">
            <w:pPr>
              <w:jc w:val="left"/>
            </w:pPr>
            <w:r>
              <w:t>TTJA</w:t>
            </w:r>
          </w:p>
        </w:tc>
      </w:tr>
      <w:tr w:rsidR="00EF6529" w:rsidRPr="00EF6529" w14:paraId="0BC71CF0" w14:textId="77777777" w:rsidTr="00CF60E5">
        <w:tc>
          <w:tcPr>
            <w:tcW w:w="4673" w:type="dxa"/>
          </w:tcPr>
          <w:p w14:paraId="441D31B1" w14:textId="77777777" w:rsidR="00EF6529" w:rsidRPr="00EF6529" w:rsidRDefault="00EF6529" w:rsidP="00EF6529">
            <w:pPr>
              <w:jc w:val="left"/>
            </w:pPr>
            <w:r w:rsidRPr="00EF6529">
              <w:t xml:space="preserve">Eksperdirühm teeb koos arendajaga vajaduse korral KMH programmis parandused ja täiendused ning selgitab seisukohtade arvestamist või põhjendab arvestamata jätmist </w:t>
            </w:r>
          </w:p>
        </w:tc>
        <w:tc>
          <w:tcPr>
            <w:tcW w:w="2126" w:type="dxa"/>
          </w:tcPr>
          <w:p w14:paraId="6978FB93" w14:textId="3C704394" w:rsidR="00EF6529" w:rsidRPr="00EF6529" w:rsidRDefault="00EF6529" w:rsidP="00184BE6">
            <w:pPr>
              <w:jc w:val="left"/>
              <w:rPr>
                <w:highlight w:val="yellow"/>
              </w:rPr>
            </w:pPr>
            <w:r w:rsidRPr="00184BE6">
              <w:t>tööks vajalik aeg</w:t>
            </w:r>
            <w:r w:rsidR="00636172" w:rsidRPr="00184BE6">
              <w:rPr>
                <w:sz w:val="16"/>
                <w:szCs w:val="16"/>
                <w:vertAlign w:val="superscript"/>
              </w:rPr>
              <w:footnoteReference w:id="94"/>
            </w:r>
            <w:r w:rsidRPr="00184BE6">
              <w:t xml:space="preserve"> </w:t>
            </w:r>
          </w:p>
        </w:tc>
        <w:tc>
          <w:tcPr>
            <w:tcW w:w="2092" w:type="dxa"/>
          </w:tcPr>
          <w:p w14:paraId="61581915" w14:textId="1F8B76D7" w:rsidR="00EF6529" w:rsidRPr="00EF6529" w:rsidRDefault="00EF6529" w:rsidP="00EF6529">
            <w:pPr>
              <w:jc w:val="left"/>
            </w:pPr>
            <w:r w:rsidRPr="00EF6529">
              <w:t xml:space="preserve">Skepast&amp;Puhkim, </w:t>
            </w:r>
            <w:r w:rsidR="00776A6E" w:rsidRPr="00776A6E">
              <w:t>RB Rail</w:t>
            </w:r>
          </w:p>
        </w:tc>
      </w:tr>
      <w:tr w:rsidR="00EF6529" w:rsidRPr="00EF6529" w14:paraId="4F1D1D1B" w14:textId="77777777" w:rsidTr="00CF60E5">
        <w:tc>
          <w:tcPr>
            <w:tcW w:w="4673" w:type="dxa"/>
          </w:tcPr>
          <w:p w14:paraId="70ADE2A6" w14:textId="77777777" w:rsidR="00EF6529" w:rsidRPr="00EF6529" w:rsidRDefault="00EF6529" w:rsidP="00EF6529">
            <w:pPr>
              <w:jc w:val="left"/>
            </w:pPr>
            <w:r w:rsidRPr="00EF6529">
              <w:t>Arendaja esitab otsustajale KMH täiendatud programmi</w:t>
            </w:r>
          </w:p>
        </w:tc>
        <w:tc>
          <w:tcPr>
            <w:tcW w:w="2126" w:type="dxa"/>
          </w:tcPr>
          <w:p w14:paraId="59DCF4BC" w14:textId="6EEE2CBD" w:rsidR="00EF6529" w:rsidRPr="00EF6529" w:rsidRDefault="00776A6E" w:rsidP="00EF6529">
            <w:pPr>
              <w:jc w:val="left"/>
              <w:rPr>
                <w:highlight w:val="yellow"/>
              </w:rPr>
            </w:pPr>
            <w:r w:rsidRPr="00184BE6">
              <w:t xml:space="preserve">tööks vajalik aeg </w:t>
            </w:r>
          </w:p>
        </w:tc>
        <w:tc>
          <w:tcPr>
            <w:tcW w:w="2092" w:type="dxa"/>
          </w:tcPr>
          <w:p w14:paraId="0CA5C903" w14:textId="090E0C26" w:rsidR="00EF6529" w:rsidRPr="00EF6529" w:rsidRDefault="00776A6E" w:rsidP="00EF6529">
            <w:pPr>
              <w:jc w:val="left"/>
            </w:pPr>
            <w:r w:rsidRPr="00776A6E">
              <w:t>RB Rail</w:t>
            </w:r>
          </w:p>
        </w:tc>
      </w:tr>
      <w:tr w:rsidR="00EF6529" w:rsidRPr="00EF6529" w14:paraId="5FD1554C" w14:textId="77777777" w:rsidTr="00CF60E5">
        <w:tc>
          <w:tcPr>
            <w:tcW w:w="4673" w:type="dxa"/>
          </w:tcPr>
          <w:p w14:paraId="2AF2644F" w14:textId="77777777" w:rsidR="00EF6529" w:rsidRPr="00EF6529" w:rsidRDefault="00EF6529" w:rsidP="00EF6529">
            <w:pPr>
              <w:jc w:val="left"/>
              <w:rPr>
                <w:highlight w:val="yellow"/>
              </w:rPr>
            </w:pPr>
            <w:r w:rsidRPr="00EF6529">
              <w:t>Otsustaja kontrollib KMH parandatud ja täiendatud programmi</w:t>
            </w:r>
            <w:r w:rsidRPr="00EF6529">
              <w:rPr>
                <w:vertAlign w:val="superscript"/>
              </w:rPr>
              <w:footnoteReference w:id="95"/>
            </w:r>
            <w:r w:rsidRPr="00EF6529">
              <w:t xml:space="preserve"> </w:t>
            </w:r>
          </w:p>
        </w:tc>
        <w:tc>
          <w:tcPr>
            <w:tcW w:w="2126" w:type="dxa"/>
          </w:tcPr>
          <w:p w14:paraId="63C2E64C" w14:textId="4674CBF3" w:rsidR="00EF6529" w:rsidRPr="00776A6E" w:rsidRDefault="00EF6529" w:rsidP="00EF6529">
            <w:pPr>
              <w:jc w:val="left"/>
              <w:rPr>
                <w:i/>
              </w:rPr>
            </w:pPr>
            <w:r w:rsidRPr="00184BE6">
              <w:rPr>
                <w:i/>
              </w:rPr>
              <w:t xml:space="preserve">14 päeva jooksul programmi saamisest </w:t>
            </w:r>
          </w:p>
        </w:tc>
        <w:tc>
          <w:tcPr>
            <w:tcW w:w="2092" w:type="dxa"/>
          </w:tcPr>
          <w:p w14:paraId="4709D8DC" w14:textId="23B858EA" w:rsidR="00EF6529" w:rsidRPr="00EF6529" w:rsidRDefault="00EF6529" w:rsidP="00EF6529">
            <w:pPr>
              <w:jc w:val="left"/>
              <w:rPr>
                <w:highlight w:val="yellow"/>
              </w:rPr>
            </w:pPr>
            <w:r w:rsidRPr="00EF6529">
              <w:t>TTJA</w:t>
            </w:r>
          </w:p>
        </w:tc>
      </w:tr>
      <w:tr w:rsidR="00EF6529" w:rsidRPr="00EF6529" w14:paraId="659D1C03" w14:textId="77777777" w:rsidTr="00CF60E5">
        <w:tc>
          <w:tcPr>
            <w:tcW w:w="4673" w:type="dxa"/>
          </w:tcPr>
          <w:p w14:paraId="7CC23B98" w14:textId="77777777" w:rsidR="00EF6529" w:rsidRPr="00EF6529" w:rsidRDefault="00EF6529" w:rsidP="00EF6529">
            <w:pPr>
              <w:jc w:val="left"/>
            </w:pPr>
            <w:r w:rsidRPr="00EF6529">
              <w:t xml:space="preserve">Otsustaja teavitab KMH programmi avalikust väljapanekust ja avalikust arutelust </w:t>
            </w:r>
          </w:p>
        </w:tc>
        <w:tc>
          <w:tcPr>
            <w:tcW w:w="2126" w:type="dxa"/>
          </w:tcPr>
          <w:p w14:paraId="228543B6" w14:textId="766EA767" w:rsidR="00EF6529" w:rsidRPr="00776A6E" w:rsidRDefault="00EF6529" w:rsidP="00EF6529">
            <w:pPr>
              <w:jc w:val="left"/>
              <w:rPr>
                <w:i/>
              </w:rPr>
            </w:pPr>
            <w:r w:rsidRPr="00184BE6">
              <w:rPr>
                <w:i/>
              </w:rPr>
              <w:t xml:space="preserve">14 päeva jooksul kontrolli tulemuste selgumisest </w:t>
            </w:r>
          </w:p>
        </w:tc>
        <w:tc>
          <w:tcPr>
            <w:tcW w:w="2092" w:type="dxa"/>
          </w:tcPr>
          <w:p w14:paraId="6D836A97" w14:textId="55B39D96" w:rsidR="00EF6529" w:rsidRPr="00EF6529" w:rsidRDefault="00EF6529" w:rsidP="00EF6529">
            <w:pPr>
              <w:jc w:val="left"/>
            </w:pPr>
            <w:r>
              <w:t>TTJA</w:t>
            </w:r>
          </w:p>
        </w:tc>
      </w:tr>
      <w:tr w:rsidR="00EF6529" w:rsidRPr="00EF6529" w14:paraId="69DAB40D" w14:textId="77777777" w:rsidTr="00CF60E5">
        <w:tc>
          <w:tcPr>
            <w:tcW w:w="4673" w:type="dxa"/>
          </w:tcPr>
          <w:p w14:paraId="5748945A" w14:textId="662B05AE" w:rsidR="00EF6529" w:rsidRPr="00EF6529" w:rsidRDefault="00EF6529" w:rsidP="00EF6529">
            <w:pPr>
              <w:jc w:val="left"/>
            </w:pPr>
            <w:r w:rsidRPr="00EF6529">
              <w:lastRenderedPageBreak/>
              <w:t xml:space="preserve">Otsustaja korraldab KMH programmi avaliku väljapaneku </w:t>
            </w:r>
          </w:p>
        </w:tc>
        <w:tc>
          <w:tcPr>
            <w:tcW w:w="2126" w:type="dxa"/>
          </w:tcPr>
          <w:p w14:paraId="674099B9" w14:textId="235DDC25" w:rsidR="00EF6529" w:rsidRPr="00776A6E" w:rsidRDefault="00EF6529" w:rsidP="00EF6529">
            <w:pPr>
              <w:jc w:val="left"/>
              <w:rPr>
                <w:i/>
              </w:rPr>
            </w:pPr>
            <w:r w:rsidRPr="00184BE6">
              <w:rPr>
                <w:i/>
              </w:rPr>
              <w:t xml:space="preserve">kestusega vähemalt 14 päeva </w:t>
            </w:r>
          </w:p>
        </w:tc>
        <w:tc>
          <w:tcPr>
            <w:tcW w:w="2092" w:type="dxa"/>
          </w:tcPr>
          <w:p w14:paraId="34563276" w14:textId="39EEBC61" w:rsidR="00EF6529" w:rsidRPr="00EF6529" w:rsidRDefault="00EF6529" w:rsidP="00EF6529">
            <w:pPr>
              <w:jc w:val="left"/>
            </w:pPr>
            <w:r>
              <w:t>TTJA</w:t>
            </w:r>
          </w:p>
        </w:tc>
      </w:tr>
      <w:tr w:rsidR="00EF6529" w:rsidRPr="00EF6529" w14:paraId="7B4706E2" w14:textId="77777777" w:rsidTr="00CF60E5">
        <w:tc>
          <w:tcPr>
            <w:tcW w:w="4673" w:type="dxa"/>
          </w:tcPr>
          <w:p w14:paraId="063A591A" w14:textId="77777777" w:rsidR="00EF6529" w:rsidRPr="00EF6529" w:rsidRDefault="00EF6529" w:rsidP="00EF6529">
            <w:pPr>
              <w:jc w:val="left"/>
            </w:pPr>
            <w:r w:rsidRPr="00EF6529">
              <w:t>Avaliku väljapaneku käigus laekunud seisukohtade analüüs</w:t>
            </w:r>
          </w:p>
        </w:tc>
        <w:tc>
          <w:tcPr>
            <w:tcW w:w="2126" w:type="dxa"/>
          </w:tcPr>
          <w:p w14:paraId="459CC4C9" w14:textId="40566A51" w:rsidR="00EF6529" w:rsidRPr="00776A6E" w:rsidRDefault="00EF6529" w:rsidP="00EF6529">
            <w:pPr>
              <w:jc w:val="left"/>
            </w:pPr>
            <w:r w:rsidRPr="00184BE6">
              <w:t>tööks vajalik aeg</w:t>
            </w:r>
            <w:r w:rsidRPr="00184BE6">
              <w:rPr>
                <w:sz w:val="16"/>
                <w:szCs w:val="16"/>
                <w:vertAlign w:val="superscript"/>
              </w:rPr>
              <w:footnoteReference w:id="96"/>
            </w:r>
            <w:r w:rsidRPr="00184BE6">
              <w:t xml:space="preserve"> </w:t>
            </w:r>
          </w:p>
        </w:tc>
        <w:tc>
          <w:tcPr>
            <w:tcW w:w="2092" w:type="dxa"/>
          </w:tcPr>
          <w:p w14:paraId="2A362C1C" w14:textId="6B7EA9B2" w:rsidR="00EF6529" w:rsidRPr="00EF6529" w:rsidRDefault="00EF6529" w:rsidP="00EF6529">
            <w:pPr>
              <w:jc w:val="left"/>
            </w:pPr>
            <w:r w:rsidRPr="00EF6529">
              <w:t xml:space="preserve">Skepast&amp;Puhkim, </w:t>
            </w:r>
            <w:r w:rsidR="00776A6E" w:rsidRPr="00776A6E">
              <w:t>RB Rail</w:t>
            </w:r>
          </w:p>
        </w:tc>
      </w:tr>
      <w:tr w:rsidR="00EF6529" w:rsidRPr="00EF6529" w14:paraId="109F6248" w14:textId="77777777" w:rsidTr="00CF60E5">
        <w:tc>
          <w:tcPr>
            <w:tcW w:w="4673" w:type="dxa"/>
          </w:tcPr>
          <w:p w14:paraId="6EE00EB3" w14:textId="77777777" w:rsidR="00EF6529" w:rsidRPr="00EF6529" w:rsidRDefault="00EF6529" w:rsidP="00EF6529">
            <w:pPr>
              <w:jc w:val="left"/>
            </w:pPr>
            <w:r w:rsidRPr="00EF6529">
              <w:t>Arendaja koostöös otsustajaga korraldab KMH programmi avaliku arutelu</w:t>
            </w:r>
          </w:p>
        </w:tc>
        <w:tc>
          <w:tcPr>
            <w:tcW w:w="2126" w:type="dxa"/>
          </w:tcPr>
          <w:p w14:paraId="49D5E890" w14:textId="2E933F86" w:rsidR="00EF6529" w:rsidRPr="00776A6E" w:rsidRDefault="00EF6529" w:rsidP="00EF6529">
            <w:pPr>
              <w:jc w:val="left"/>
            </w:pPr>
            <w:r w:rsidRPr="00184BE6">
              <w:t xml:space="preserve">esimesel võimalusel pärast avaliku väljapaneku lõppu </w:t>
            </w:r>
            <w:r w:rsidRPr="00184BE6">
              <w:rPr>
                <w:u w:val="single"/>
              </w:rPr>
              <w:t xml:space="preserve">ja seisukohtade analüüsimist </w:t>
            </w:r>
          </w:p>
        </w:tc>
        <w:tc>
          <w:tcPr>
            <w:tcW w:w="2092" w:type="dxa"/>
          </w:tcPr>
          <w:p w14:paraId="2E47B960" w14:textId="625C1753" w:rsidR="00EF6529" w:rsidRPr="00EF6529" w:rsidRDefault="00776A6E" w:rsidP="00EF6529">
            <w:pPr>
              <w:jc w:val="left"/>
            </w:pPr>
            <w:r w:rsidRPr="00776A6E">
              <w:t>RB Rail</w:t>
            </w:r>
            <w:r w:rsidR="00EF6529">
              <w:t xml:space="preserve">, TTJA </w:t>
            </w:r>
          </w:p>
        </w:tc>
      </w:tr>
      <w:tr w:rsidR="00EF6529" w:rsidRPr="00EF6529" w14:paraId="5792C8B2" w14:textId="77777777" w:rsidTr="00CF60E5">
        <w:tc>
          <w:tcPr>
            <w:tcW w:w="4673" w:type="dxa"/>
          </w:tcPr>
          <w:p w14:paraId="4D8A25CB" w14:textId="77777777" w:rsidR="00EF6529" w:rsidRPr="00EF6529" w:rsidRDefault="00EF6529" w:rsidP="00EF6529">
            <w:pPr>
              <w:jc w:val="left"/>
            </w:pPr>
            <w:r w:rsidRPr="00EF6529">
              <w:t>KMH programmi täiendamine lähtudes avalikustamisel laekunud ettepanekutest ja vastuväidetest ning kirjadele ja küsimustele vastamine</w:t>
            </w:r>
          </w:p>
        </w:tc>
        <w:tc>
          <w:tcPr>
            <w:tcW w:w="2126" w:type="dxa"/>
          </w:tcPr>
          <w:p w14:paraId="608DE267" w14:textId="19D30113" w:rsidR="00EF6529" w:rsidRPr="00776A6E" w:rsidRDefault="00EF6529" w:rsidP="00EF6529">
            <w:pPr>
              <w:jc w:val="left"/>
            </w:pPr>
            <w:r w:rsidRPr="00184BE6">
              <w:rPr>
                <w:i/>
              </w:rPr>
              <w:t>30 päeva jooksul avaliku arutelu toimumisest</w:t>
            </w:r>
            <w:r w:rsidRPr="00184BE6">
              <w:t xml:space="preserve">* </w:t>
            </w:r>
          </w:p>
        </w:tc>
        <w:tc>
          <w:tcPr>
            <w:tcW w:w="2092" w:type="dxa"/>
          </w:tcPr>
          <w:p w14:paraId="3E337816" w14:textId="3F47CD92" w:rsidR="00EF6529" w:rsidRPr="00EF6529" w:rsidRDefault="00EF6529" w:rsidP="00EF6529">
            <w:pPr>
              <w:jc w:val="left"/>
            </w:pPr>
            <w:r w:rsidRPr="00EF6529">
              <w:t xml:space="preserve">Skepast&amp;Puhkim, </w:t>
            </w:r>
            <w:r w:rsidR="00776A6E" w:rsidRPr="00776A6E">
              <w:t>RB Rail</w:t>
            </w:r>
          </w:p>
        </w:tc>
      </w:tr>
      <w:tr w:rsidR="00EF6529" w:rsidRPr="00EF6529" w14:paraId="07BBF91A" w14:textId="77777777" w:rsidTr="00CF60E5">
        <w:tc>
          <w:tcPr>
            <w:tcW w:w="4673" w:type="dxa"/>
          </w:tcPr>
          <w:p w14:paraId="352A334D" w14:textId="77777777" w:rsidR="00EF6529" w:rsidRPr="00EF6529" w:rsidRDefault="00EF6529" w:rsidP="00EF6529">
            <w:pPr>
              <w:jc w:val="left"/>
            </w:pPr>
            <w:r w:rsidRPr="00EF6529">
              <w:t>Arendaja esitab KMH programmi otsustajale nõuetele vastavuse kontrollimiseks</w:t>
            </w:r>
          </w:p>
        </w:tc>
        <w:tc>
          <w:tcPr>
            <w:tcW w:w="2126" w:type="dxa"/>
          </w:tcPr>
          <w:p w14:paraId="2EFED442" w14:textId="04EFDC96" w:rsidR="00EF6529" w:rsidRPr="00EF6529" w:rsidRDefault="00776A6E" w:rsidP="00EF6529">
            <w:pPr>
              <w:jc w:val="left"/>
              <w:rPr>
                <w:i/>
                <w:highlight w:val="yellow"/>
              </w:rPr>
            </w:pPr>
            <w:r w:rsidRPr="00184BE6">
              <w:t>tööks vajalik aeg</w:t>
            </w:r>
            <w:r>
              <w:t xml:space="preserve"> </w:t>
            </w:r>
          </w:p>
        </w:tc>
        <w:tc>
          <w:tcPr>
            <w:tcW w:w="2092" w:type="dxa"/>
          </w:tcPr>
          <w:p w14:paraId="0121C62A" w14:textId="1005F878" w:rsidR="00EF6529" w:rsidRPr="00EF6529" w:rsidRDefault="00776A6E" w:rsidP="00EF6529">
            <w:pPr>
              <w:jc w:val="left"/>
            </w:pPr>
            <w:r w:rsidRPr="00776A6E">
              <w:t>RB Rail</w:t>
            </w:r>
          </w:p>
        </w:tc>
      </w:tr>
      <w:tr w:rsidR="00EF6529" w:rsidRPr="00EF6529" w14:paraId="590030CB" w14:textId="77777777" w:rsidTr="00CF60E5">
        <w:tc>
          <w:tcPr>
            <w:tcW w:w="4673" w:type="dxa"/>
          </w:tcPr>
          <w:p w14:paraId="515004A1" w14:textId="77777777" w:rsidR="00EF6529" w:rsidRPr="00EF6529" w:rsidRDefault="00EF6529" w:rsidP="00EF6529">
            <w:pPr>
              <w:jc w:val="left"/>
            </w:pPr>
            <w:r w:rsidRPr="00EF6529">
              <w:t>Otsustaja kontrollib KMH programmi vastavust nõuetele ja teeb programmi nõuetele vastavaks tunnistamise otsuse.</w:t>
            </w:r>
          </w:p>
        </w:tc>
        <w:tc>
          <w:tcPr>
            <w:tcW w:w="2126" w:type="dxa"/>
          </w:tcPr>
          <w:p w14:paraId="5EA8A8D7" w14:textId="7B88A4C1" w:rsidR="00EF6529" w:rsidRPr="00776A6E" w:rsidRDefault="00EF6529" w:rsidP="00EF6529">
            <w:pPr>
              <w:jc w:val="left"/>
            </w:pPr>
            <w:r w:rsidRPr="00184BE6">
              <w:rPr>
                <w:i/>
              </w:rPr>
              <w:t>30 päeva jooksul KMH programmi saamisest*</w:t>
            </w:r>
            <w:r w:rsidRPr="00184BE6">
              <w:t xml:space="preserve"> </w:t>
            </w:r>
          </w:p>
        </w:tc>
        <w:tc>
          <w:tcPr>
            <w:tcW w:w="2092" w:type="dxa"/>
          </w:tcPr>
          <w:p w14:paraId="0762165A" w14:textId="26275E20" w:rsidR="00EF6529" w:rsidRPr="00EF6529" w:rsidRDefault="00EF6529" w:rsidP="00EF6529">
            <w:pPr>
              <w:jc w:val="left"/>
            </w:pPr>
            <w:r>
              <w:t>TTJA</w:t>
            </w:r>
          </w:p>
        </w:tc>
      </w:tr>
      <w:tr w:rsidR="00EF6529" w:rsidRPr="00EF6529" w14:paraId="3F8B2689" w14:textId="77777777" w:rsidTr="00CF60E5">
        <w:tc>
          <w:tcPr>
            <w:tcW w:w="4673" w:type="dxa"/>
          </w:tcPr>
          <w:p w14:paraId="775CBB20" w14:textId="77777777" w:rsidR="00EF6529" w:rsidRPr="00EF6529" w:rsidRDefault="00EF6529" w:rsidP="00EF6529">
            <w:pPr>
              <w:jc w:val="left"/>
            </w:pPr>
            <w:r w:rsidRPr="00EF6529">
              <w:t>Otsustaja teavitab otsuse tegemisest menetlus-osalisi ning avaldab teate Ametlikes Teadaannetes</w:t>
            </w:r>
          </w:p>
        </w:tc>
        <w:tc>
          <w:tcPr>
            <w:tcW w:w="2126" w:type="dxa"/>
          </w:tcPr>
          <w:p w14:paraId="3B83C398" w14:textId="6DABE294" w:rsidR="00EF6529" w:rsidRPr="00EF6529" w:rsidRDefault="00EF6529" w:rsidP="00EF6529">
            <w:pPr>
              <w:jc w:val="left"/>
              <w:rPr>
                <w:i/>
                <w:highlight w:val="yellow"/>
              </w:rPr>
            </w:pPr>
            <w:r w:rsidRPr="00184BE6">
              <w:rPr>
                <w:i/>
              </w:rPr>
              <w:t xml:space="preserve">14 päeva jooksul otsuse tegemisest* </w:t>
            </w:r>
          </w:p>
        </w:tc>
        <w:tc>
          <w:tcPr>
            <w:tcW w:w="2092" w:type="dxa"/>
          </w:tcPr>
          <w:p w14:paraId="48F3798E" w14:textId="28E50C8C" w:rsidR="00EF6529" w:rsidRPr="00EF6529" w:rsidRDefault="00EF6529" w:rsidP="00EF6529">
            <w:pPr>
              <w:jc w:val="left"/>
            </w:pPr>
            <w:r>
              <w:t>TTJA</w:t>
            </w:r>
          </w:p>
        </w:tc>
      </w:tr>
      <w:tr w:rsidR="00EF6529" w:rsidRPr="00EF6529" w14:paraId="0E8FF4CE" w14:textId="77777777" w:rsidTr="00CF60E5">
        <w:tc>
          <w:tcPr>
            <w:tcW w:w="4673" w:type="dxa"/>
          </w:tcPr>
          <w:p w14:paraId="58522977" w14:textId="33C8D125" w:rsidR="00EF6529" w:rsidRPr="00EF6529" w:rsidRDefault="00EF6529" w:rsidP="00EF6529">
            <w:pPr>
              <w:jc w:val="left"/>
              <w:rPr>
                <w:b/>
              </w:rPr>
            </w:pPr>
            <w:r w:rsidRPr="00EF6529">
              <w:rPr>
                <w:b/>
              </w:rPr>
              <w:t xml:space="preserve">Eksperdirühm viib läbi KMH </w:t>
            </w:r>
            <w:r w:rsidR="00DB731B">
              <w:rPr>
                <w:b/>
              </w:rPr>
              <w:t xml:space="preserve">ja </w:t>
            </w:r>
            <w:r w:rsidRPr="00EF6529">
              <w:rPr>
                <w:b/>
              </w:rPr>
              <w:t xml:space="preserve">koostab aruande </w:t>
            </w:r>
            <w:r w:rsidRPr="00EF6529">
              <w:t>(</w:t>
            </w:r>
            <w:r w:rsidR="00DB731B">
              <w:t>ning</w:t>
            </w:r>
            <w:r w:rsidRPr="00EF6529">
              <w:t xml:space="preserve"> esitab selle arendajale)</w:t>
            </w:r>
          </w:p>
        </w:tc>
        <w:tc>
          <w:tcPr>
            <w:tcW w:w="2126" w:type="dxa"/>
          </w:tcPr>
          <w:p w14:paraId="1A582F54" w14:textId="33A049E7" w:rsidR="00EF6529" w:rsidRPr="00776A6E" w:rsidRDefault="00EF6529" w:rsidP="00EF6529">
            <w:pPr>
              <w:jc w:val="left"/>
            </w:pPr>
            <w:r w:rsidRPr="00184BE6">
              <w:t xml:space="preserve">tööks vajalik aeg </w:t>
            </w:r>
          </w:p>
        </w:tc>
        <w:tc>
          <w:tcPr>
            <w:tcW w:w="2092" w:type="dxa"/>
          </w:tcPr>
          <w:p w14:paraId="441C5905" w14:textId="77777777" w:rsidR="00EF6529" w:rsidRPr="00EF6529" w:rsidRDefault="00EF6529" w:rsidP="00EF6529">
            <w:pPr>
              <w:jc w:val="left"/>
            </w:pPr>
            <w:r w:rsidRPr="00EF6529">
              <w:t xml:space="preserve">Skepast&amp;Puhkim </w:t>
            </w:r>
          </w:p>
        </w:tc>
      </w:tr>
      <w:tr w:rsidR="00EF6529" w:rsidRPr="00EF6529" w14:paraId="7560BA1C" w14:textId="77777777" w:rsidTr="00CF60E5">
        <w:tc>
          <w:tcPr>
            <w:tcW w:w="4673" w:type="dxa"/>
          </w:tcPr>
          <w:p w14:paraId="43AF2A19" w14:textId="77777777" w:rsidR="00EF6529" w:rsidRPr="00EF6529" w:rsidRDefault="00EF6529" w:rsidP="00EF6529">
            <w:pPr>
              <w:jc w:val="left"/>
            </w:pPr>
            <w:r w:rsidRPr="00EF6529">
              <w:t xml:space="preserve">Arendaja esitab KMH aruande otsustajale </w:t>
            </w:r>
          </w:p>
        </w:tc>
        <w:tc>
          <w:tcPr>
            <w:tcW w:w="2126" w:type="dxa"/>
          </w:tcPr>
          <w:p w14:paraId="31EEE1D1" w14:textId="3C30A8D6" w:rsidR="00EF6529" w:rsidRPr="00EF6529" w:rsidRDefault="00776A6E" w:rsidP="00EF6529">
            <w:pPr>
              <w:jc w:val="left"/>
              <w:rPr>
                <w:highlight w:val="yellow"/>
              </w:rPr>
            </w:pPr>
            <w:r w:rsidRPr="00776A6E">
              <w:t>tööks vajalik aeg</w:t>
            </w:r>
          </w:p>
        </w:tc>
        <w:tc>
          <w:tcPr>
            <w:tcW w:w="2092" w:type="dxa"/>
          </w:tcPr>
          <w:p w14:paraId="3459D582" w14:textId="4C27C1FB" w:rsidR="00EF6529" w:rsidRPr="00EF6529" w:rsidRDefault="00776A6E" w:rsidP="00EF6529">
            <w:pPr>
              <w:jc w:val="left"/>
            </w:pPr>
            <w:r w:rsidRPr="00776A6E">
              <w:t>RB Rail</w:t>
            </w:r>
          </w:p>
        </w:tc>
      </w:tr>
      <w:tr w:rsidR="00EF6529" w:rsidRPr="00EF6529" w14:paraId="63B91BB0" w14:textId="77777777" w:rsidTr="00CF60E5">
        <w:tc>
          <w:tcPr>
            <w:tcW w:w="4673" w:type="dxa"/>
          </w:tcPr>
          <w:p w14:paraId="1AD0B4DE" w14:textId="77777777" w:rsidR="00EF6529" w:rsidRPr="00EF6529" w:rsidRDefault="00EF6529" w:rsidP="00EF6529">
            <w:pPr>
              <w:jc w:val="left"/>
              <w:rPr>
                <w:highlight w:val="yellow"/>
              </w:rPr>
            </w:pPr>
            <w:r w:rsidRPr="00EF6529">
              <w:t>Otsustaja kontrollib KMH aruande vastavust nõuetele ja edastab selle asjaomastele asutustele seisukoha esitamiseks</w:t>
            </w:r>
            <w:r w:rsidRPr="00EF6529">
              <w:rPr>
                <w:highlight w:val="yellow"/>
              </w:rPr>
              <w:t xml:space="preserve"> </w:t>
            </w:r>
          </w:p>
        </w:tc>
        <w:tc>
          <w:tcPr>
            <w:tcW w:w="2126" w:type="dxa"/>
          </w:tcPr>
          <w:p w14:paraId="3D69FCE2" w14:textId="3C5FA35F" w:rsidR="00EF6529" w:rsidRPr="00776A6E" w:rsidRDefault="00EF6529" w:rsidP="00EF6529">
            <w:pPr>
              <w:jc w:val="left"/>
            </w:pPr>
            <w:r w:rsidRPr="00184BE6">
              <w:rPr>
                <w:i/>
              </w:rPr>
              <w:t xml:space="preserve">14 päeva jooksul KMH aruande saamisest* </w:t>
            </w:r>
          </w:p>
        </w:tc>
        <w:tc>
          <w:tcPr>
            <w:tcW w:w="2092" w:type="dxa"/>
          </w:tcPr>
          <w:p w14:paraId="26173781" w14:textId="1A11BD8D" w:rsidR="00EF6529" w:rsidRPr="00EF6529" w:rsidRDefault="00EF6529" w:rsidP="00EF6529">
            <w:pPr>
              <w:jc w:val="left"/>
              <w:rPr>
                <w:highlight w:val="yellow"/>
              </w:rPr>
            </w:pPr>
            <w:r>
              <w:t>TTJA</w:t>
            </w:r>
          </w:p>
        </w:tc>
      </w:tr>
      <w:tr w:rsidR="00EF6529" w:rsidRPr="00EF6529" w14:paraId="540CE124" w14:textId="77777777" w:rsidTr="00CF60E5">
        <w:tc>
          <w:tcPr>
            <w:tcW w:w="4673" w:type="dxa"/>
          </w:tcPr>
          <w:p w14:paraId="4F68283F" w14:textId="77777777" w:rsidR="00EF6529" w:rsidRPr="00EF6529" w:rsidRDefault="00EF6529" w:rsidP="00EF6529">
            <w:pPr>
              <w:jc w:val="left"/>
              <w:rPr>
                <w:highlight w:val="yellow"/>
              </w:rPr>
            </w:pPr>
            <w:r w:rsidRPr="00EF6529">
              <w:t xml:space="preserve">Asjaomane asutus esitab, lähtudes oma pädevusvaldkonnast, otsustajale KMH aruande kohta seisukoha </w:t>
            </w:r>
          </w:p>
        </w:tc>
        <w:tc>
          <w:tcPr>
            <w:tcW w:w="2126" w:type="dxa"/>
          </w:tcPr>
          <w:p w14:paraId="57FD1633" w14:textId="3FE0784B" w:rsidR="00EF6529" w:rsidRPr="00776A6E" w:rsidRDefault="00EF6529" w:rsidP="00EF6529">
            <w:pPr>
              <w:jc w:val="left"/>
            </w:pPr>
            <w:r w:rsidRPr="00184BE6">
              <w:rPr>
                <w:i/>
              </w:rPr>
              <w:t>30 päeva jooksul KMH aruande saamisest*</w:t>
            </w:r>
          </w:p>
        </w:tc>
        <w:tc>
          <w:tcPr>
            <w:tcW w:w="2092" w:type="dxa"/>
          </w:tcPr>
          <w:p w14:paraId="234974A7" w14:textId="752C3435" w:rsidR="00EF6529" w:rsidRPr="00EF6529" w:rsidRDefault="00EF6529" w:rsidP="00EF6529">
            <w:pPr>
              <w:jc w:val="left"/>
            </w:pPr>
            <w:r w:rsidRPr="00EF6529">
              <w:t xml:space="preserve">Asjaomased asutused (vt ptk </w:t>
            </w:r>
            <w:r w:rsidRPr="00EF6529">
              <w:fldChar w:fldCharType="begin"/>
            </w:r>
            <w:r w:rsidRPr="00EF6529">
              <w:instrText xml:space="preserve"> REF _Ref499021102 \r \h  \* MERGEFORMAT </w:instrText>
            </w:r>
            <w:r w:rsidRPr="00EF6529">
              <w:fldChar w:fldCharType="separate"/>
            </w:r>
            <w:r w:rsidR="004D7443">
              <w:t>12.1</w:t>
            </w:r>
            <w:r w:rsidRPr="00EF6529">
              <w:fldChar w:fldCharType="end"/>
            </w:r>
            <w:r w:rsidRPr="00EF6529">
              <w:t xml:space="preserve">) </w:t>
            </w:r>
          </w:p>
        </w:tc>
      </w:tr>
      <w:tr w:rsidR="00EF6529" w:rsidRPr="00EF6529" w14:paraId="52893D84" w14:textId="77777777" w:rsidTr="00CF60E5">
        <w:tc>
          <w:tcPr>
            <w:tcW w:w="4673" w:type="dxa"/>
          </w:tcPr>
          <w:p w14:paraId="0D25FDF2" w14:textId="77777777" w:rsidR="00EF6529" w:rsidRPr="00EF6529" w:rsidRDefault="00EF6529" w:rsidP="00EF6529">
            <w:pPr>
              <w:jc w:val="left"/>
            </w:pPr>
            <w:r w:rsidRPr="00EF6529">
              <w:t>Otsustaja vaatab seisukohad läbi ning annab arendajale ja juhteksperdile oma seisukoha KMH aruande asjakohasuse ja piisavuse kohta</w:t>
            </w:r>
          </w:p>
        </w:tc>
        <w:tc>
          <w:tcPr>
            <w:tcW w:w="2126" w:type="dxa"/>
          </w:tcPr>
          <w:p w14:paraId="6066026F" w14:textId="688BF6DD" w:rsidR="00EF6529" w:rsidRPr="00776A6E" w:rsidRDefault="00EF6529" w:rsidP="00EF6529">
            <w:pPr>
              <w:jc w:val="left"/>
            </w:pPr>
            <w:r w:rsidRPr="00184BE6">
              <w:rPr>
                <w:i/>
              </w:rPr>
              <w:t>14 päeva jooksul asjaomaste asutus-te seisukohtade saamisest*</w:t>
            </w:r>
          </w:p>
        </w:tc>
        <w:tc>
          <w:tcPr>
            <w:tcW w:w="2092" w:type="dxa"/>
          </w:tcPr>
          <w:p w14:paraId="447834AA" w14:textId="1D10D9E0" w:rsidR="00EF6529" w:rsidRPr="00EF6529" w:rsidRDefault="00EF6529" w:rsidP="00EF6529">
            <w:pPr>
              <w:jc w:val="left"/>
            </w:pPr>
            <w:r>
              <w:t>TTJA</w:t>
            </w:r>
          </w:p>
        </w:tc>
      </w:tr>
      <w:tr w:rsidR="00EF6529" w:rsidRPr="00EF6529" w14:paraId="05C84F22" w14:textId="77777777" w:rsidTr="00CF60E5">
        <w:tc>
          <w:tcPr>
            <w:tcW w:w="4673" w:type="dxa"/>
          </w:tcPr>
          <w:p w14:paraId="7609D009" w14:textId="77777777" w:rsidR="00EF6529" w:rsidRPr="00EF6529" w:rsidRDefault="00EF6529" w:rsidP="00EF6529">
            <w:pPr>
              <w:jc w:val="left"/>
            </w:pPr>
            <w:r w:rsidRPr="00EF6529">
              <w:t xml:space="preserve">Eksperdirühm teeb koos arendajaga vajaduse korral KMH aruandes parandused ja täiendused ning selgitab seisukohtade arvestamist või põhjendab arvestamata jätmist </w:t>
            </w:r>
          </w:p>
        </w:tc>
        <w:tc>
          <w:tcPr>
            <w:tcW w:w="2126" w:type="dxa"/>
          </w:tcPr>
          <w:p w14:paraId="29F2999C" w14:textId="739FDE85" w:rsidR="00EF6529" w:rsidRPr="00776A6E" w:rsidRDefault="00EF6529" w:rsidP="00EF6529">
            <w:pPr>
              <w:jc w:val="left"/>
            </w:pPr>
            <w:r w:rsidRPr="00184BE6">
              <w:t>tööks vajalik aeg</w:t>
            </w:r>
            <w:r w:rsidRPr="00184BE6">
              <w:rPr>
                <w:sz w:val="16"/>
                <w:szCs w:val="16"/>
                <w:vertAlign w:val="superscript"/>
              </w:rPr>
              <w:footnoteReference w:id="97"/>
            </w:r>
            <w:r w:rsidRPr="00184BE6">
              <w:t xml:space="preserve"> </w:t>
            </w:r>
          </w:p>
        </w:tc>
        <w:tc>
          <w:tcPr>
            <w:tcW w:w="2092" w:type="dxa"/>
          </w:tcPr>
          <w:p w14:paraId="5AFBB7D5" w14:textId="10002389" w:rsidR="00EF6529" w:rsidRPr="00EF6529" w:rsidRDefault="00EF6529" w:rsidP="00EF6529">
            <w:pPr>
              <w:jc w:val="left"/>
            </w:pPr>
            <w:r w:rsidRPr="00EF6529">
              <w:t xml:space="preserve">Skepast&amp;Puhkim, </w:t>
            </w:r>
            <w:r w:rsidR="00776A6E" w:rsidRPr="00776A6E">
              <w:t>RB Rail</w:t>
            </w:r>
          </w:p>
        </w:tc>
      </w:tr>
      <w:tr w:rsidR="00EF6529" w:rsidRPr="00EF6529" w14:paraId="74AEAEEB" w14:textId="77777777" w:rsidTr="00CF60E5">
        <w:tc>
          <w:tcPr>
            <w:tcW w:w="4673" w:type="dxa"/>
          </w:tcPr>
          <w:p w14:paraId="70907C47" w14:textId="77777777" w:rsidR="00EF6529" w:rsidRPr="00EF6529" w:rsidRDefault="00EF6529" w:rsidP="00EF6529">
            <w:pPr>
              <w:jc w:val="left"/>
            </w:pPr>
            <w:r w:rsidRPr="00EF6529">
              <w:t>Arendaja esitab otsustajale KMH täiendatud aruande</w:t>
            </w:r>
          </w:p>
        </w:tc>
        <w:tc>
          <w:tcPr>
            <w:tcW w:w="2126" w:type="dxa"/>
          </w:tcPr>
          <w:p w14:paraId="71FCA115" w14:textId="07B2FF0E" w:rsidR="00EF6529" w:rsidRPr="00EF6529" w:rsidRDefault="00776A6E" w:rsidP="00EF6529">
            <w:pPr>
              <w:jc w:val="left"/>
              <w:rPr>
                <w:highlight w:val="yellow"/>
              </w:rPr>
            </w:pPr>
            <w:r w:rsidRPr="00776A6E">
              <w:t>tööks vajalik aeg</w:t>
            </w:r>
          </w:p>
        </w:tc>
        <w:tc>
          <w:tcPr>
            <w:tcW w:w="2092" w:type="dxa"/>
          </w:tcPr>
          <w:p w14:paraId="03BC950C" w14:textId="7C888F6F" w:rsidR="00EF6529" w:rsidRPr="00EF6529" w:rsidRDefault="00776A6E" w:rsidP="00EF6529">
            <w:pPr>
              <w:jc w:val="left"/>
            </w:pPr>
            <w:r w:rsidRPr="00776A6E">
              <w:t>RB Rail</w:t>
            </w:r>
          </w:p>
        </w:tc>
      </w:tr>
      <w:tr w:rsidR="00EF6529" w:rsidRPr="00EF6529" w14:paraId="68902FD4" w14:textId="77777777" w:rsidTr="00CF60E5">
        <w:tc>
          <w:tcPr>
            <w:tcW w:w="4673" w:type="dxa"/>
          </w:tcPr>
          <w:p w14:paraId="6C796B19" w14:textId="77777777" w:rsidR="00EF6529" w:rsidRPr="00EF6529" w:rsidRDefault="00EF6529" w:rsidP="00EF6529">
            <w:pPr>
              <w:jc w:val="left"/>
              <w:rPr>
                <w:highlight w:val="yellow"/>
              </w:rPr>
            </w:pPr>
            <w:r w:rsidRPr="00EF6529">
              <w:t>Otsustaja kontrollib KMH parandatud ja täiendatud aruannet</w:t>
            </w:r>
            <w:r w:rsidRPr="00EF6529">
              <w:rPr>
                <w:vertAlign w:val="superscript"/>
              </w:rPr>
              <w:footnoteReference w:id="98"/>
            </w:r>
            <w:r w:rsidRPr="00EF6529">
              <w:t xml:space="preserve"> </w:t>
            </w:r>
          </w:p>
        </w:tc>
        <w:tc>
          <w:tcPr>
            <w:tcW w:w="2126" w:type="dxa"/>
          </w:tcPr>
          <w:p w14:paraId="0FB035B8" w14:textId="0A55F86D" w:rsidR="00EF6529" w:rsidRPr="00776A6E" w:rsidRDefault="00EF6529" w:rsidP="00EF6529">
            <w:pPr>
              <w:jc w:val="left"/>
              <w:rPr>
                <w:i/>
              </w:rPr>
            </w:pPr>
            <w:r w:rsidRPr="00184BE6">
              <w:rPr>
                <w:i/>
              </w:rPr>
              <w:t xml:space="preserve">21 päeva jooksul aruande saamisest </w:t>
            </w:r>
          </w:p>
        </w:tc>
        <w:tc>
          <w:tcPr>
            <w:tcW w:w="2092" w:type="dxa"/>
          </w:tcPr>
          <w:p w14:paraId="7609946E" w14:textId="36A7A2C2" w:rsidR="00EF6529" w:rsidRPr="00EF6529" w:rsidRDefault="00EF6529" w:rsidP="00EF6529">
            <w:pPr>
              <w:jc w:val="left"/>
              <w:rPr>
                <w:highlight w:val="yellow"/>
              </w:rPr>
            </w:pPr>
            <w:r>
              <w:t>TTJA</w:t>
            </w:r>
          </w:p>
        </w:tc>
      </w:tr>
      <w:tr w:rsidR="00EF6529" w:rsidRPr="00EF6529" w14:paraId="401E11A7" w14:textId="77777777" w:rsidTr="00CF60E5">
        <w:tc>
          <w:tcPr>
            <w:tcW w:w="4673" w:type="dxa"/>
          </w:tcPr>
          <w:p w14:paraId="7E87B932" w14:textId="77777777" w:rsidR="00EF6529" w:rsidRPr="00EF6529" w:rsidRDefault="00EF6529" w:rsidP="00EF6529">
            <w:pPr>
              <w:jc w:val="left"/>
            </w:pPr>
            <w:r w:rsidRPr="00EF6529">
              <w:lastRenderedPageBreak/>
              <w:t xml:space="preserve">Otsustaja teavitab KMH aruande avalikust väljapanekust ja avalikust arutelust </w:t>
            </w:r>
          </w:p>
        </w:tc>
        <w:tc>
          <w:tcPr>
            <w:tcW w:w="2126" w:type="dxa"/>
          </w:tcPr>
          <w:p w14:paraId="0D076A1D" w14:textId="7B7EE18D" w:rsidR="00EF6529" w:rsidRPr="00776A6E" w:rsidRDefault="00EF6529" w:rsidP="00EF6529">
            <w:pPr>
              <w:jc w:val="left"/>
              <w:rPr>
                <w:i/>
              </w:rPr>
            </w:pPr>
            <w:r w:rsidRPr="00184BE6">
              <w:rPr>
                <w:i/>
              </w:rPr>
              <w:t xml:space="preserve">14 päeva jooksul kontrolli tulemuste selgumisest </w:t>
            </w:r>
          </w:p>
        </w:tc>
        <w:tc>
          <w:tcPr>
            <w:tcW w:w="2092" w:type="dxa"/>
          </w:tcPr>
          <w:p w14:paraId="707E80BF" w14:textId="5C1AA246" w:rsidR="00EF6529" w:rsidRPr="00EF6529" w:rsidRDefault="00EF6529" w:rsidP="00EF6529">
            <w:pPr>
              <w:jc w:val="left"/>
            </w:pPr>
            <w:r>
              <w:t>TTJA</w:t>
            </w:r>
          </w:p>
        </w:tc>
      </w:tr>
      <w:tr w:rsidR="00EF6529" w:rsidRPr="00EF6529" w14:paraId="14685292" w14:textId="77777777" w:rsidTr="00CF60E5">
        <w:tc>
          <w:tcPr>
            <w:tcW w:w="4673" w:type="dxa"/>
          </w:tcPr>
          <w:p w14:paraId="5C980DA8" w14:textId="77777777" w:rsidR="00EF6529" w:rsidRPr="00EF6529" w:rsidRDefault="00EF6529" w:rsidP="00EF6529">
            <w:pPr>
              <w:jc w:val="left"/>
            </w:pPr>
            <w:r w:rsidRPr="00EF6529">
              <w:t xml:space="preserve">Otsustaja korraldab KMH aruande avaliku väljapaneku </w:t>
            </w:r>
          </w:p>
        </w:tc>
        <w:tc>
          <w:tcPr>
            <w:tcW w:w="2126" w:type="dxa"/>
          </w:tcPr>
          <w:p w14:paraId="45BAF5BA" w14:textId="41467FA6" w:rsidR="00EF6529" w:rsidRPr="00776A6E" w:rsidRDefault="00EF6529" w:rsidP="00EF6529">
            <w:pPr>
              <w:jc w:val="left"/>
            </w:pPr>
            <w:r w:rsidRPr="00184BE6">
              <w:rPr>
                <w:i/>
              </w:rPr>
              <w:t xml:space="preserve">kestusega vähemalt </w:t>
            </w:r>
            <w:r w:rsidRPr="00184BE6">
              <w:rPr>
                <w:b/>
                <w:i/>
              </w:rPr>
              <w:t>30 päeva</w:t>
            </w:r>
            <w:r w:rsidRPr="00184BE6">
              <w:t xml:space="preserve"> </w:t>
            </w:r>
          </w:p>
        </w:tc>
        <w:tc>
          <w:tcPr>
            <w:tcW w:w="2092" w:type="dxa"/>
          </w:tcPr>
          <w:p w14:paraId="3071AF8C" w14:textId="7C91CF73" w:rsidR="00EF6529" w:rsidRPr="00EF6529" w:rsidRDefault="00EF6529" w:rsidP="00EF6529">
            <w:pPr>
              <w:jc w:val="left"/>
            </w:pPr>
            <w:r>
              <w:t>TTJA</w:t>
            </w:r>
          </w:p>
        </w:tc>
      </w:tr>
      <w:tr w:rsidR="00EF6529" w:rsidRPr="00EF6529" w14:paraId="1DE78252" w14:textId="77777777" w:rsidTr="00CF60E5">
        <w:tc>
          <w:tcPr>
            <w:tcW w:w="4673" w:type="dxa"/>
          </w:tcPr>
          <w:p w14:paraId="0134742C" w14:textId="77777777" w:rsidR="00EF6529" w:rsidRPr="00EF6529" w:rsidRDefault="00EF6529" w:rsidP="00EF6529">
            <w:pPr>
              <w:jc w:val="left"/>
            </w:pPr>
            <w:r w:rsidRPr="00EF6529">
              <w:t>Avaliku väljapaneku käigus laekunud seisukohtade analüüs</w:t>
            </w:r>
          </w:p>
        </w:tc>
        <w:tc>
          <w:tcPr>
            <w:tcW w:w="2126" w:type="dxa"/>
          </w:tcPr>
          <w:p w14:paraId="07B3C0EC" w14:textId="79212A1C" w:rsidR="00EF6529" w:rsidRPr="00776A6E" w:rsidRDefault="00EF6529" w:rsidP="00EF6529">
            <w:pPr>
              <w:jc w:val="left"/>
            </w:pPr>
            <w:r w:rsidRPr="00184BE6">
              <w:t>tööks vajalik aeg</w:t>
            </w:r>
            <w:r w:rsidRPr="00184BE6">
              <w:rPr>
                <w:sz w:val="16"/>
                <w:szCs w:val="16"/>
                <w:vertAlign w:val="superscript"/>
              </w:rPr>
              <w:footnoteReference w:id="99"/>
            </w:r>
            <w:r w:rsidRPr="00184BE6">
              <w:t xml:space="preserve"> </w:t>
            </w:r>
          </w:p>
        </w:tc>
        <w:tc>
          <w:tcPr>
            <w:tcW w:w="2092" w:type="dxa"/>
          </w:tcPr>
          <w:p w14:paraId="15FCCA3F" w14:textId="373F9584" w:rsidR="00EF6529" w:rsidRPr="00EF6529" w:rsidRDefault="00EF6529" w:rsidP="00EF6529">
            <w:pPr>
              <w:jc w:val="left"/>
            </w:pPr>
            <w:r w:rsidRPr="00EF6529">
              <w:t xml:space="preserve">Skepast&amp;Puhkim, </w:t>
            </w:r>
            <w:r w:rsidR="00776A6E" w:rsidRPr="00776A6E">
              <w:t>RB Rail</w:t>
            </w:r>
          </w:p>
        </w:tc>
      </w:tr>
      <w:tr w:rsidR="00EF6529" w:rsidRPr="00EF6529" w14:paraId="3E038828" w14:textId="77777777" w:rsidTr="00CF60E5">
        <w:tc>
          <w:tcPr>
            <w:tcW w:w="4673" w:type="dxa"/>
          </w:tcPr>
          <w:p w14:paraId="557F3671" w14:textId="77777777" w:rsidR="00EF6529" w:rsidRPr="00EF6529" w:rsidRDefault="00EF6529" w:rsidP="00EF6529">
            <w:pPr>
              <w:jc w:val="left"/>
            </w:pPr>
            <w:r w:rsidRPr="00EF6529">
              <w:t>Arendaja koostöös otsustajaga korraldab KMH aruande avaliku arutelu</w:t>
            </w:r>
          </w:p>
        </w:tc>
        <w:tc>
          <w:tcPr>
            <w:tcW w:w="2126" w:type="dxa"/>
          </w:tcPr>
          <w:p w14:paraId="35399878" w14:textId="3D98E49E" w:rsidR="00EF6529" w:rsidRPr="00776A6E" w:rsidRDefault="00EF6529" w:rsidP="00EF6529">
            <w:pPr>
              <w:jc w:val="left"/>
            </w:pPr>
            <w:r w:rsidRPr="00184BE6">
              <w:t xml:space="preserve">esimesel võimalusel pärast avaliku väljapaneku lõppu </w:t>
            </w:r>
            <w:r w:rsidRPr="00636172">
              <w:t>ja seisukohtade analüüsimist</w:t>
            </w:r>
            <w:r w:rsidRPr="00184BE6">
              <w:rPr>
                <w:u w:val="single"/>
              </w:rPr>
              <w:t xml:space="preserve"> </w:t>
            </w:r>
          </w:p>
        </w:tc>
        <w:tc>
          <w:tcPr>
            <w:tcW w:w="2092" w:type="dxa"/>
          </w:tcPr>
          <w:p w14:paraId="7D9AFDB2" w14:textId="50A264AB" w:rsidR="00EF6529" w:rsidRPr="00EF6529" w:rsidRDefault="00776A6E" w:rsidP="00EF6529">
            <w:pPr>
              <w:jc w:val="left"/>
            </w:pPr>
            <w:r w:rsidRPr="00776A6E">
              <w:t>RB Rail</w:t>
            </w:r>
            <w:r>
              <w:t>,</w:t>
            </w:r>
            <w:r w:rsidRPr="00776A6E">
              <w:t xml:space="preserve"> </w:t>
            </w:r>
            <w:r w:rsidR="00EF6529">
              <w:t>TTJA</w:t>
            </w:r>
          </w:p>
        </w:tc>
      </w:tr>
      <w:tr w:rsidR="00EF6529" w:rsidRPr="00EF6529" w14:paraId="6289C798" w14:textId="77777777" w:rsidTr="00CF60E5">
        <w:tc>
          <w:tcPr>
            <w:tcW w:w="4673" w:type="dxa"/>
          </w:tcPr>
          <w:p w14:paraId="288B2EFD" w14:textId="77777777" w:rsidR="00EF6529" w:rsidRPr="00EF6529" w:rsidRDefault="00EF6529" w:rsidP="00EF6529">
            <w:pPr>
              <w:jc w:val="left"/>
            </w:pPr>
            <w:r w:rsidRPr="00EF6529">
              <w:t>KMH aruande täiendamine lähtudes avalikustamisel laekunud ettepanekutest ja vastuväidetest ning kirjadele ja küsimustele vastamine</w:t>
            </w:r>
          </w:p>
        </w:tc>
        <w:tc>
          <w:tcPr>
            <w:tcW w:w="2126" w:type="dxa"/>
          </w:tcPr>
          <w:p w14:paraId="6BC143D4" w14:textId="63C73685" w:rsidR="00EF6529" w:rsidRPr="00776A6E" w:rsidRDefault="00EF6529" w:rsidP="00EF6529">
            <w:pPr>
              <w:jc w:val="left"/>
            </w:pPr>
            <w:r w:rsidRPr="00184BE6">
              <w:rPr>
                <w:i/>
              </w:rPr>
              <w:t>30 päeva jooksul avaliku arutelu toimumisest</w:t>
            </w:r>
            <w:r w:rsidRPr="00184BE6">
              <w:t xml:space="preserve">* </w:t>
            </w:r>
          </w:p>
        </w:tc>
        <w:tc>
          <w:tcPr>
            <w:tcW w:w="2092" w:type="dxa"/>
          </w:tcPr>
          <w:p w14:paraId="7054067C" w14:textId="3BAF5703" w:rsidR="00EF6529" w:rsidRPr="00EF6529" w:rsidRDefault="00EF6529" w:rsidP="00EF6529">
            <w:pPr>
              <w:jc w:val="left"/>
            </w:pPr>
            <w:r w:rsidRPr="00EF6529">
              <w:t xml:space="preserve">Skepast&amp;Puhkim, </w:t>
            </w:r>
            <w:r w:rsidR="00776A6E" w:rsidRPr="00776A6E">
              <w:t>RB Rail</w:t>
            </w:r>
          </w:p>
        </w:tc>
      </w:tr>
      <w:tr w:rsidR="00EF6529" w:rsidRPr="00EF6529" w14:paraId="2594B759" w14:textId="77777777" w:rsidTr="00CF60E5">
        <w:tc>
          <w:tcPr>
            <w:tcW w:w="4673" w:type="dxa"/>
          </w:tcPr>
          <w:p w14:paraId="5ABAF87F" w14:textId="77777777" w:rsidR="00EF6529" w:rsidRPr="00EF6529" w:rsidRDefault="00EF6529" w:rsidP="00EF6529">
            <w:pPr>
              <w:jc w:val="left"/>
            </w:pPr>
            <w:r w:rsidRPr="00EF6529">
              <w:t>Arendaja esitab KMH aruande otsustajale nõuetele vastavuse kontrollimiseks</w:t>
            </w:r>
          </w:p>
        </w:tc>
        <w:tc>
          <w:tcPr>
            <w:tcW w:w="2126" w:type="dxa"/>
          </w:tcPr>
          <w:p w14:paraId="7EB8A17F" w14:textId="660881C1" w:rsidR="00EF6529" w:rsidRPr="00184BE6" w:rsidRDefault="00776A6E" w:rsidP="00EF6529">
            <w:pPr>
              <w:jc w:val="left"/>
              <w:rPr>
                <w:i/>
              </w:rPr>
            </w:pPr>
            <w:r w:rsidRPr="00184BE6">
              <w:t>tööks vajalik aeg</w:t>
            </w:r>
          </w:p>
        </w:tc>
        <w:tc>
          <w:tcPr>
            <w:tcW w:w="2092" w:type="dxa"/>
          </w:tcPr>
          <w:p w14:paraId="0C18918E" w14:textId="266E393B" w:rsidR="00EF6529" w:rsidRPr="00EF6529" w:rsidRDefault="00776A6E" w:rsidP="00EF6529">
            <w:pPr>
              <w:jc w:val="left"/>
            </w:pPr>
            <w:r w:rsidRPr="00776A6E">
              <w:t>RB Rail</w:t>
            </w:r>
          </w:p>
        </w:tc>
      </w:tr>
      <w:tr w:rsidR="00EF6529" w:rsidRPr="00EF6529" w14:paraId="4FC49CBB" w14:textId="77777777" w:rsidTr="00CF60E5">
        <w:tc>
          <w:tcPr>
            <w:tcW w:w="4673" w:type="dxa"/>
          </w:tcPr>
          <w:p w14:paraId="554AA51A" w14:textId="77777777" w:rsidR="00EF6529" w:rsidRPr="00EF6529" w:rsidRDefault="00EF6529" w:rsidP="00EF6529">
            <w:pPr>
              <w:jc w:val="left"/>
            </w:pPr>
            <w:r w:rsidRPr="00EF6529">
              <w:t xml:space="preserve">Otsustaja edastab KMH aruande asjaomastele asutustele kooskõlastamiseks </w:t>
            </w:r>
          </w:p>
        </w:tc>
        <w:tc>
          <w:tcPr>
            <w:tcW w:w="2126" w:type="dxa"/>
          </w:tcPr>
          <w:p w14:paraId="1B60ED48" w14:textId="0A6AADFA" w:rsidR="00EF6529" w:rsidRPr="00776A6E" w:rsidRDefault="00EF6529" w:rsidP="00EF6529">
            <w:pPr>
              <w:jc w:val="left"/>
              <w:rPr>
                <w:i/>
              </w:rPr>
            </w:pPr>
            <w:r w:rsidRPr="00184BE6">
              <w:rPr>
                <w:i/>
              </w:rPr>
              <w:t xml:space="preserve">aeg määramata </w:t>
            </w:r>
          </w:p>
        </w:tc>
        <w:tc>
          <w:tcPr>
            <w:tcW w:w="2092" w:type="dxa"/>
          </w:tcPr>
          <w:p w14:paraId="707B9308" w14:textId="2AE91075" w:rsidR="00EF6529" w:rsidRPr="00EF6529" w:rsidRDefault="00260451" w:rsidP="00EF6529">
            <w:pPr>
              <w:jc w:val="left"/>
            </w:pPr>
            <w:r>
              <w:t>TTJA</w:t>
            </w:r>
          </w:p>
        </w:tc>
      </w:tr>
      <w:tr w:rsidR="00EF6529" w:rsidRPr="00EF6529" w14:paraId="65D00563" w14:textId="77777777" w:rsidTr="00CF60E5">
        <w:tc>
          <w:tcPr>
            <w:tcW w:w="4673" w:type="dxa"/>
          </w:tcPr>
          <w:p w14:paraId="44BD9178" w14:textId="77777777" w:rsidR="00EF6529" w:rsidRPr="00EF6529" w:rsidRDefault="00EF6529" w:rsidP="00EF6529">
            <w:pPr>
              <w:jc w:val="left"/>
            </w:pPr>
            <w:r w:rsidRPr="00EF6529">
              <w:t xml:space="preserve">Asjaomane asutus, lähtudes oma pädevusvaldkonnast, kooskõlastab või jätab kooskõlastamata KMH aruande </w:t>
            </w:r>
          </w:p>
        </w:tc>
        <w:tc>
          <w:tcPr>
            <w:tcW w:w="2126" w:type="dxa"/>
          </w:tcPr>
          <w:p w14:paraId="2279E907" w14:textId="1A1FEA82" w:rsidR="00EF6529" w:rsidRPr="00636172" w:rsidRDefault="00EF6529" w:rsidP="00EF6529">
            <w:pPr>
              <w:jc w:val="left"/>
            </w:pPr>
            <w:r w:rsidRPr="00184BE6">
              <w:rPr>
                <w:i/>
              </w:rPr>
              <w:t>30 päeva jooksul aruande saamisest*</w:t>
            </w:r>
            <w:r w:rsidRPr="00184BE6">
              <w:t xml:space="preserve"> </w:t>
            </w:r>
          </w:p>
        </w:tc>
        <w:tc>
          <w:tcPr>
            <w:tcW w:w="2092" w:type="dxa"/>
          </w:tcPr>
          <w:p w14:paraId="39ED75E1" w14:textId="7B569E26" w:rsidR="00EF6529" w:rsidRPr="00EF6529" w:rsidRDefault="00EF6529" w:rsidP="00EF6529">
            <w:pPr>
              <w:jc w:val="left"/>
            </w:pPr>
            <w:r w:rsidRPr="00EF6529">
              <w:t xml:space="preserve">Asjaomased asutused (vt ptk </w:t>
            </w:r>
            <w:r w:rsidRPr="00EF6529">
              <w:fldChar w:fldCharType="begin"/>
            </w:r>
            <w:r w:rsidRPr="00EF6529">
              <w:instrText xml:space="preserve"> REF _Ref499021102 \r \h  \* MERGEFORMAT </w:instrText>
            </w:r>
            <w:r w:rsidRPr="00EF6529">
              <w:fldChar w:fldCharType="separate"/>
            </w:r>
            <w:r w:rsidR="004D7443">
              <w:t>12.1</w:t>
            </w:r>
            <w:r w:rsidRPr="00EF6529">
              <w:fldChar w:fldCharType="end"/>
            </w:r>
            <w:r w:rsidRPr="00EF6529">
              <w:t xml:space="preserve">) </w:t>
            </w:r>
          </w:p>
        </w:tc>
      </w:tr>
      <w:tr w:rsidR="00EF6529" w:rsidRPr="00EF6529" w14:paraId="49324261" w14:textId="77777777" w:rsidTr="00CF60E5">
        <w:tc>
          <w:tcPr>
            <w:tcW w:w="4673" w:type="dxa"/>
          </w:tcPr>
          <w:p w14:paraId="786BA032" w14:textId="77777777" w:rsidR="00EF6529" w:rsidRPr="00EF6529" w:rsidRDefault="00EF6529" w:rsidP="00EF6529">
            <w:pPr>
              <w:jc w:val="left"/>
            </w:pPr>
            <w:r w:rsidRPr="00EF6529">
              <w:t>Otsustaja kontrollib KMH aruande vastavust nõuetele ja teeb aruande nõuetele vastavaks tunnistamise otsuse.</w:t>
            </w:r>
          </w:p>
        </w:tc>
        <w:tc>
          <w:tcPr>
            <w:tcW w:w="2126" w:type="dxa"/>
          </w:tcPr>
          <w:p w14:paraId="5D4614E1" w14:textId="6C335A7C" w:rsidR="00EF6529" w:rsidRPr="00636172" w:rsidRDefault="00EF6529" w:rsidP="00EF6529">
            <w:pPr>
              <w:jc w:val="left"/>
            </w:pPr>
            <w:r w:rsidRPr="00184BE6">
              <w:rPr>
                <w:i/>
              </w:rPr>
              <w:t>30 päeva jooksul kooskõlastuste saamisest*</w:t>
            </w:r>
            <w:r w:rsidRPr="00184BE6">
              <w:t xml:space="preserve"> </w:t>
            </w:r>
          </w:p>
        </w:tc>
        <w:tc>
          <w:tcPr>
            <w:tcW w:w="2092" w:type="dxa"/>
          </w:tcPr>
          <w:p w14:paraId="649BD474" w14:textId="71BB2E28" w:rsidR="00EF6529" w:rsidRPr="00EF6529" w:rsidRDefault="00260451" w:rsidP="00EF6529">
            <w:pPr>
              <w:jc w:val="left"/>
            </w:pPr>
            <w:r>
              <w:t>TTJA</w:t>
            </w:r>
          </w:p>
        </w:tc>
      </w:tr>
      <w:tr w:rsidR="00EF6529" w:rsidRPr="00EF6529" w14:paraId="7313736C" w14:textId="77777777" w:rsidTr="00CF60E5">
        <w:tc>
          <w:tcPr>
            <w:tcW w:w="4673" w:type="dxa"/>
          </w:tcPr>
          <w:p w14:paraId="28294DB8" w14:textId="77777777" w:rsidR="00EF6529" w:rsidRPr="00EF6529" w:rsidRDefault="00EF6529" w:rsidP="00EF6529">
            <w:pPr>
              <w:jc w:val="left"/>
            </w:pPr>
            <w:r w:rsidRPr="00EF6529">
              <w:t>Otsustaja teavitab otsuse tegemisest menetlus-osalisi ning avaldab teate Ametlikes Teadaannetes</w:t>
            </w:r>
          </w:p>
        </w:tc>
        <w:tc>
          <w:tcPr>
            <w:tcW w:w="2126" w:type="dxa"/>
          </w:tcPr>
          <w:p w14:paraId="53975473" w14:textId="49D00923" w:rsidR="00EF6529" w:rsidRPr="00EF6529" w:rsidRDefault="00EF6529" w:rsidP="00EF6529">
            <w:pPr>
              <w:jc w:val="left"/>
              <w:rPr>
                <w:i/>
                <w:highlight w:val="yellow"/>
              </w:rPr>
            </w:pPr>
            <w:r w:rsidRPr="00184BE6">
              <w:rPr>
                <w:i/>
              </w:rPr>
              <w:t xml:space="preserve">14 päeva jooksul otsuse tegemisest* </w:t>
            </w:r>
          </w:p>
        </w:tc>
        <w:tc>
          <w:tcPr>
            <w:tcW w:w="2092" w:type="dxa"/>
          </w:tcPr>
          <w:p w14:paraId="6F8F99FD" w14:textId="214300BE" w:rsidR="00EF6529" w:rsidRPr="00EF6529" w:rsidRDefault="00260451" w:rsidP="00EF6529">
            <w:pPr>
              <w:jc w:val="left"/>
            </w:pPr>
            <w:r>
              <w:t>TTJA</w:t>
            </w:r>
          </w:p>
        </w:tc>
      </w:tr>
    </w:tbl>
    <w:p w14:paraId="34750442" w14:textId="77777777" w:rsidR="00EF6529" w:rsidRPr="00EF6529" w:rsidRDefault="00EF6529" w:rsidP="00EF6529"/>
    <w:p w14:paraId="083130D8" w14:textId="77777777" w:rsidR="00EF6529" w:rsidRPr="00EF6529" w:rsidRDefault="00EF6529" w:rsidP="00EF6529">
      <w:pPr>
        <w:keepNext/>
        <w:pageBreakBefore/>
        <w:numPr>
          <w:ilvl w:val="0"/>
          <w:numId w:val="17"/>
        </w:numPr>
        <w:suppressLineNumbers/>
        <w:tabs>
          <w:tab w:val="left" w:pos="142"/>
        </w:tabs>
        <w:spacing w:before="480" w:after="240"/>
        <w:ind w:left="624"/>
        <w:outlineLvl w:val="0"/>
        <w:rPr>
          <w:rFonts w:cs="Arial"/>
          <w:b/>
          <w:bCs/>
          <w:color w:val="006BC2"/>
          <w:sz w:val="28"/>
          <w:szCs w:val="32"/>
        </w:rPr>
      </w:pPr>
      <w:bookmarkStart w:id="125" w:name="_Toc500260002"/>
      <w:bookmarkStart w:id="126" w:name="_Toc13126979"/>
      <w:r w:rsidRPr="00EF6529">
        <w:rPr>
          <w:rFonts w:cs="Arial"/>
          <w:b/>
          <w:bCs/>
          <w:color w:val="006BC2"/>
          <w:sz w:val="28"/>
          <w:szCs w:val="32"/>
        </w:rPr>
        <w:lastRenderedPageBreak/>
        <w:t>Avalikkuse kaasamine ja ülevaade KMH programmi avalikustamisest</w:t>
      </w:r>
      <w:bookmarkEnd w:id="125"/>
      <w:bookmarkEnd w:id="126"/>
    </w:p>
    <w:p w14:paraId="622B9247" w14:textId="00FA974B" w:rsidR="00EF6529" w:rsidRPr="00D0614D" w:rsidRDefault="00EF6529" w:rsidP="00EF6529">
      <w:pPr>
        <w:keepNext/>
        <w:numPr>
          <w:ilvl w:val="1"/>
          <w:numId w:val="17"/>
        </w:numPr>
        <w:tabs>
          <w:tab w:val="left" w:pos="142"/>
        </w:tabs>
        <w:spacing w:before="480" w:after="240"/>
        <w:ind w:left="624"/>
        <w:outlineLvl w:val="1"/>
        <w:rPr>
          <w:rFonts w:cs="Arial"/>
          <w:b/>
          <w:bCs/>
          <w:iCs/>
          <w:sz w:val="20"/>
          <w:szCs w:val="28"/>
        </w:rPr>
      </w:pPr>
      <w:bookmarkStart w:id="127" w:name="_Ref499021102"/>
      <w:bookmarkStart w:id="128" w:name="_Toc500260003"/>
      <w:bookmarkStart w:id="129" w:name="_Toc13126980"/>
      <w:r w:rsidRPr="00D0614D">
        <w:rPr>
          <w:rFonts w:cs="Arial"/>
          <w:b/>
          <w:bCs/>
          <w:iCs/>
          <w:sz w:val="20"/>
          <w:szCs w:val="28"/>
        </w:rPr>
        <w:t>Kavandatava tegevuse elluviimisega seotud mõjutatud/huvitatud asutused ja isikud ning nende teavitamine</w:t>
      </w:r>
      <w:bookmarkEnd w:id="127"/>
      <w:bookmarkEnd w:id="128"/>
      <w:bookmarkEnd w:id="129"/>
      <w:r w:rsidRPr="00D0614D">
        <w:rPr>
          <w:rFonts w:cs="Arial"/>
          <w:b/>
          <w:bCs/>
          <w:iCs/>
          <w:sz w:val="20"/>
          <w:szCs w:val="28"/>
        </w:rPr>
        <w:t xml:space="preserve"> </w:t>
      </w:r>
    </w:p>
    <w:p w14:paraId="3C979665" w14:textId="1BECC990" w:rsidR="00EF6529" w:rsidRDefault="00EF6529" w:rsidP="00EF6529">
      <w:pPr>
        <w:spacing w:after="120"/>
      </w:pPr>
      <w:bookmarkStart w:id="130" w:name="_Hlk500260734"/>
      <w:r w:rsidRPr="00EF6529">
        <w:t xml:space="preserve">Ajaomased asutused ja isikud, keda kavandatav tegevus võib eeldatavalt mõjutada või kellel võib olla põhjendatud huvi selle tegevuse vastu </w:t>
      </w:r>
      <w:bookmarkEnd w:id="130"/>
      <w:r w:rsidRPr="00EF6529">
        <w:t>– vt</w:t>
      </w:r>
      <w:r w:rsidR="00E92847">
        <w:t xml:space="preserve"> </w:t>
      </w:r>
      <w:r w:rsidR="00E92847">
        <w:fldChar w:fldCharType="begin"/>
      </w:r>
      <w:r w:rsidR="00E92847">
        <w:instrText xml:space="preserve"> REF _Ref9345993 \h </w:instrText>
      </w:r>
      <w:r w:rsidR="00E92847">
        <w:fldChar w:fldCharType="separate"/>
      </w:r>
      <w:r w:rsidR="004D7443">
        <w:t xml:space="preserve">Tabel </w:t>
      </w:r>
      <w:r w:rsidR="004D7443">
        <w:rPr>
          <w:noProof/>
        </w:rPr>
        <w:t>9</w:t>
      </w:r>
      <w:r w:rsidR="00E92847">
        <w:fldChar w:fldCharType="end"/>
      </w:r>
      <w:r w:rsidRPr="00EF6529">
        <w:t xml:space="preserve">. </w:t>
      </w:r>
    </w:p>
    <w:p w14:paraId="1E716A0C" w14:textId="5E854F41" w:rsidR="00EF6529" w:rsidRPr="00EF6529" w:rsidRDefault="00E92847" w:rsidP="00E92847">
      <w:pPr>
        <w:pStyle w:val="Caption"/>
      </w:pPr>
      <w:bookmarkStart w:id="131" w:name="_Ref9345993"/>
      <w:r>
        <w:t xml:space="preserve">Tabel </w:t>
      </w:r>
      <w:r>
        <w:fldChar w:fldCharType="begin"/>
      </w:r>
      <w:r>
        <w:instrText xml:space="preserve"> SEQ Tabel \* ARABIC </w:instrText>
      </w:r>
      <w:r>
        <w:fldChar w:fldCharType="separate"/>
      </w:r>
      <w:r w:rsidR="004D7443">
        <w:rPr>
          <w:noProof/>
        </w:rPr>
        <w:t>9</w:t>
      </w:r>
      <w:r>
        <w:fldChar w:fldCharType="end"/>
      </w:r>
      <w:bookmarkEnd w:id="131"/>
      <w:r>
        <w:t xml:space="preserve">. </w:t>
      </w:r>
      <w:r w:rsidRPr="00E92847">
        <w:t>KMH koostamisest mõjutatud ning huvitatud asutused ja isikud koos menetlusse kaasamise põhjendusega</w:t>
      </w:r>
      <w:r>
        <w:t xml:space="preserve"> </w:t>
      </w:r>
    </w:p>
    <w:tbl>
      <w:tblPr>
        <w:tblW w:w="9072" w:type="dxa"/>
        <w:tblInd w:w="-5" w:type="dxa"/>
        <w:tblBorders>
          <w:top w:val="single" w:sz="4" w:space="0" w:color="A7D3F5"/>
          <w:left w:val="single" w:sz="4" w:space="0" w:color="A7D3F5"/>
          <w:bottom w:val="single" w:sz="4" w:space="0" w:color="A7D3F5"/>
          <w:right w:val="single" w:sz="4" w:space="0" w:color="A7D3F5"/>
          <w:insideH w:val="single" w:sz="4" w:space="0" w:color="A7D3F5"/>
          <w:insideV w:val="single" w:sz="4" w:space="0" w:color="A7D3F5"/>
        </w:tblBorders>
        <w:tblLook w:val="00A0" w:firstRow="1" w:lastRow="0" w:firstColumn="1" w:lastColumn="0" w:noHBand="0" w:noVBand="0"/>
      </w:tblPr>
      <w:tblGrid>
        <w:gridCol w:w="2694"/>
        <w:gridCol w:w="3685"/>
        <w:gridCol w:w="2693"/>
      </w:tblGrid>
      <w:tr w:rsidR="00EF6529" w:rsidRPr="00EF6529" w14:paraId="460FDA6C" w14:textId="77777777" w:rsidTr="00B87ECF">
        <w:trPr>
          <w:cantSplit/>
          <w:tblHeader/>
        </w:trPr>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571B9"/>
            <w:vAlign w:val="center"/>
          </w:tcPr>
          <w:p w14:paraId="7FFE2187" w14:textId="77777777" w:rsidR="00EF6529" w:rsidRPr="00EF6529" w:rsidRDefault="00EF6529" w:rsidP="00EF6529">
            <w:pPr>
              <w:spacing w:before="120" w:after="120"/>
              <w:jc w:val="left"/>
              <w:rPr>
                <w:b/>
                <w:color w:val="FFFFFF" w:themeColor="background1"/>
              </w:rPr>
            </w:pPr>
            <w:r w:rsidRPr="00EF6529">
              <w:rPr>
                <w:b/>
                <w:color w:val="FFFFFF" w:themeColor="background1"/>
              </w:rPr>
              <w:t>Huvitatud asutus/isik</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571B9"/>
            <w:vAlign w:val="center"/>
          </w:tcPr>
          <w:p w14:paraId="535929B5" w14:textId="77777777" w:rsidR="00EF6529" w:rsidRPr="00EF6529" w:rsidRDefault="00EF6529" w:rsidP="00EF6529">
            <w:pPr>
              <w:spacing w:before="120" w:after="120"/>
              <w:jc w:val="left"/>
              <w:rPr>
                <w:b/>
                <w:color w:val="FFFFFF" w:themeColor="background1"/>
              </w:rPr>
            </w:pPr>
            <w:r w:rsidRPr="00EF6529">
              <w:rPr>
                <w:b/>
                <w:color w:val="FFFFFF" w:themeColor="background1"/>
              </w:rPr>
              <w:t>Kontaktandmed</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571B9"/>
            <w:vAlign w:val="center"/>
          </w:tcPr>
          <w:p w14:paraId="1EA1F3BA" w14:textId="77777777" w:rsidR="00EF6529" w:rsidRPr="00EF6529" w:rsidRDefault="00EF6529" w:rsidP="00EF6529">
            <w:pPr>
              <w:spacing w:before="120" w:after="120"/>
              <w:jc w:val="left"/>
              <w:rPr>
                <w:b/>
                <w:color w:val="FFFFFF" w:themeColor="background1"/>
              </w:rPr>
            </w:pPr>
            <w:r w:rsidRPr="00EF6529">
              <w:rPr>
                <w:b/>
                <w:color w:val="FFFFFF" w:themeColor="background1"/>
              </w:rPr>
              <w:t>Kaasamise põhjendus</w:t>
            </w:r>
          </w:p>
        </w:tc>
      </w:tr>
      <w:tr w:rsidR="00EF6529" w:rsidRPr="00EF6529" w14:paraId="1E95ADC0" w14:textId="77777777" w:rsidTr="00CF60E5">
        <w:trPr>
          <w:trHeight w:val="204"/>
        </w:trPr>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693B2F62" w14:textId="2E819569" w:rsidR="00EF6529" w:rsidRPr="00EF6529" w:rsidRDefault="00EF6529" w:rsidP="00EF6529">
            <w:pPr>
              <w:jc w:val="left"/>
              <w:rPr>
                <w:i/>
                <w:highlight w:val="yellow"/>
              </w:rPr>
            </w:pPr>
            <w:r w:rsidRPr="00EF6529">
              <w:rPr>
                <w:b/>
                <w:i/>
              </w:rPr>
              <w:t>Asjaomased asutused</w:t>
            </w:r>
            <w:r w:rsidR="009254D3">
              <w:rPr>
                <w:rStyle w:val="FootnoteReference"/>
                <w:b/>
                <w:i/>
              </w:rPr>
              <w:footnoteReference w:id="100"/>
            </w:r>
            <w:r w:rsidR="00F00DFC">
              <w:rPr>
                <w:b/>
                <w:i/>
              </w:rPr>
              <w:t xml:space="preserve"> </w:t>
            </w:r>
          </w:p>
        </w:tc>
      </w:tr>
      <w:tr w:rsidR="00EF6529" w:rsidRPr="00EF6529" w14:paraId="74ED08AD" w14:textId="77777777" w:rsidTr="00B87ECF">
        <w:trPr>
          <w:trHeight w:val="449"/>
        </w:trPr>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850F0A6" w14:textId="07806289" w:rsidR="00EF6529" w:rsidRPr="00EF6529" w:rsidRDefault="009E5C0C" w:rsidP="00F00DFC">
            <w:r>
              <w:t>Kaitseministeerium</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0DA8AA9" w14:textId="656728AF" w:rsidR="009254D3" w:rsidRDefault="009254D3" w:rsidP="009254D3">
            <w:pPr>
              <w:jc w:val="left"/>
            </w:pPr>
            <w:r>
              <w:t>Sakala 1, 15094 Tallinn</w:t>
            </w:r>
          </w:p>
          <w:p w14:paraId="1421EAEA" w14:textId="65FD53E8" w:rsidR="00EF6529" w:rsidRPr="00EF6529" w:rsidRDefault="004D7443" w:rsidP="009254D3">
            <w:pPr>
              <w:jc w:val="left"/>
            </w:pPr>
            <w:hyperlink r:id="rId43" w:history="1">
              <w:r w:rsidR="009254D3" w:rsidRPr="00C8265E">
                <w:rPr>
                  <w:rStyle w:val="Hyperlink"/>
                </w:rPr>
                <w:t>info@kaitseministeerium.ee</w:t>
              </w:r>
            </w:hyperlink>
            <w:r w:rsidR="009254D3">
              <w:t xml:space="preserve"> </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44A8DF9" w14:textId="77777777" w:rsidR="00EF6529" w:rsidRDefault="009254D3" w:rsidP="00EF6529">
            <w:pPr>
              <w:jc w:val="left"/>
            </w:pPr>
            <w:r w:rsidRPr="00EF6529">
              <w:t>KeHJS § 2</w:t>
            </w:r>
            <w:r w:rsidRPr="00EF6529">
              <w:rPr>
                <w:vertAlign w:val="superscript"/>
              </w:rPr>
              <w:t>3</w:t>
            </w:r>
            <w:r w:rsidRPr="00EF6529">
              <w:t xml:space="preserve"> lg 1</w:t>
            </w:r>
            <w:r>
              <w:t xml:space="preserve"> </w:t>
            </w:r>
          </w:p>
          <w:p w14:paraId="03FF51AD" w14:textId="10234751" w:rsidR="009254D3" w:rsidRPr="00EF6529" w:rsidRDefault="009254D3" w:rsidP="00EF6529">
            <w:pPr>
              <w:jc w:val="left"/>
            </w:pPr>
            <w:r w:rsidRPr="009254D3">
              <w:t>KeHJS § 16 lg 3 p 2</w:t>
            </w:r>
            <w:r>
              <w:t xml:space="preserve"> </w:t>
            </w:r>
          </w:p>
        </w:tc>
      </w:tr>
      <w:tr w:rsidR="00F00DFC" w:rsidRPr="00EF6529" w14:paraId="3E5B1B66" w14:textId="77777777" w:rsidTr="00B87ECF">
        <w:trPr>
          <w:trHeight w:val="449"/>
        </w:trPr>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556B8CE" w14:textId="6AD99828" w:rsidR="00F00DFC" w:rsidRDefault="00F00DFC" w:rsidP="009E5C0C">
            <w:r>
              <w:t>Keskkonnaministeerium</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7D7654F" w14:textId="77777777" w:rsidR="00F00DFC" w:rsidRDefault="009254D3" w:rsidP="00EF6529">
            <w:pPr>
              <w:jc w:val="left"/>
            </w:pPr>
            <w:r w:rsidRPr="009254D3">
              <w:t>Narva maantee 7a, 10117 Tallinn</w:t>
            </w:r>
            <w:r>
              <w:t xml:space="preserve"> </w:t>
            </w:r>
          </w:p>
          <w:p w14:paraId="7AFCA161" w14:textId="4288C6C5" w:rsidR="009254D3" w:rsidRPr="00EF6529" w:rsidRDefault="004D7443" w:rsidP="00EF6529">
            <w:pPr>
              <w:jc w:val="left"/>
            </w:pPr>
            <w:hyperlink r:id="rId44" w:history="1">
              <w:r w:rsidR="009254D3" w:rsidRPr="00C8265E">
                <w:rPr>
                  <w:rStyle w:val="Hyperlink"/>
                </w:rPr>
                <w:t>keskkonnaministeerium@envir.ee</w:t>
              </w:r>
            </w:hyperlink>
            <w:r w:rsidR="009254D3">
              <w:t xml:space="preserve"> </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DA510CE" w14:textId="77777777" w:rsidR="009254D3" w:rsidRDefault="009254D3" w:rsidP="009254D3">
            <w:pPr>
              <w:jc w:val="left"/>
            </w:pPr>
            <w:r w:rsidRPr="00EF6529">
              <w:t>KeHJS § 2</w:t>
            </w:r>
            <w:r w:rsidRPr="00EF6529">
              <w:rPr>
                <w:vertAlign w:val="superscript"/>
              </w:rPr>
              <w:t>3</w:t>
            </w:r>
            <w:r w:rsidRPr="00EF6529">
              <w:t xml:space="preserve"> lg 1</w:t>
            </w:r>
            <w:r>
              <w:t xml:space="preserve"> </w:t>
            </w:r>
          </w:p>
          <w:p w14:paraId="48C811AE" w14:textId="508292B7" w:rsidR="00F00DFC" w:rsidRPr="00EF6529" w:rsidRDefault="009254D3" w:rsidP="009254D3">
            <w:pPr>
              <w:jc w:val="left"/>
            </w:pPr>
            <w:r w:rsidRPr="009254D3">
              <w:t>KeHJS § 16 lg 3 p 2</w:t>
            </w:r>
          </w:p>
        </w:tc>
      </w:tr>
      <w:tr w:rsidR="00F00DFC" w:rsidRPr="00EF6529" w14:paraId="7AF35A02" w14:textId="77777777" w:rsidTr="00B87ECF">
        <w:trPr>
          <w:trHeight w:val="449"/>
        </w:trPr>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0095254" w14:textId="327E1028" w:rsidR="00F00DFC" w:rsidRDefault="00F00DFC" w:rsidP="009E5C0C">
            <w:r>
              <w:t>Siseministeerium</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36F1604" w14:textId="77777777" w:rsidR="00F00DFC" w:rsidRDefault="009254D3" w:rsidP="00EF6529">
            <w:pPr>
              <w:jc w:val="left"/>
            </w:pPr>
            <w:r w:rsidRPr="009254D3">
              <w:t>Pikk 61, 15065 Tallinn</w:t>
            </w:r>
            <w:r>
              <w:t xml:space="preserve"> </w:t>
            </w:r>
          </w:p>
          <w:p w14:paraId="00A7FEB7" w14:textId="143E4517" w:rsidR="009254D3" w:rsidRPr="00EF6529" w:rsidRDefault="004D7443" w:rsidP="00EF6529">
            <w:pPr>
              <w:jc w:val="left"/>
            </w:pPr>
            <w:hyperlink r:id="rId45" w:history="1">
              <w:r w:rsidR="009254D3" w:rsidRPr="00C8265E">
                <w:rPr>
                  <w:rStyle w:val="Hyperlink"/>
                </w:rPr>
                <w:t>info@siseministeerium.ee</w:t>
              </w:r>
            </w:hyperlink>
            <w:r w:rsidR="009254D3">
              <w:t xml:space="preserve"> </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823BD3E" w14:textId="77777777" w:rsidR="009254D3" w:rsidRDefault="009254D3" w:rsidP="009254D3">
            <w:pPr>
              <w:jc w:val="left"/>
            </w:pPr>
            <w:r w:rsidRPr="00EF6529">
              <w:t>KeHJS § 2</w:t>
            </w:r>
            <w:r w:rsidRPr="00EF6529">
              <w:rPr>
                <w:vertAlign w:val="superscript"/>
              </w:rPr>
              <w:t>3</w:t>
            </w:r>
            <w:r w:rsidRPr="00EF6529">
              <w:t xml:space="preserve"> lg 1</w:t>
            </w:r>
            <w:r>
              <w:t xml:space="preserve"> </w:t>
            </w:r>
          </w:p>
          <w:p w14:paraId="47E36DAD" w14:textId="5E1FB17D" w:rsidR="00F00DFC" w:rsidRPr="00EF6529" w:rsidRDefault="009254D3" w:rsidP="009254D3">
            <w:pPr>
              <w:jc w:val="left"/>
            </w:pPr>
            <w:r w:rsidRPr="009254D3">
              <w:t>KeHJS § 16 lg 3 p 2</w:t>
            </w:r>
          </w:p>
        </w:tc>
      </w:tr>
      <w:tr w:rsidR="00F00DFC" w:rsidRPr="00EF6529" w14:paraId="30C34A75" w14:textId="77777777" w:rsidTr="00B87ECF">
        <w:trPr>
          <w:trHeight w:val="449"/>
        </w:trPr>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5FE7148" w14:textId="31C0C6BA" w:rsidR="00F00DFC" w:rsidRDefault="00F00DFC" w:rsidP="009E5C0C">
            <w:r>
              <w:t>Maaeluministeerium</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876C257" w14:textId="77777777" w:rsidR="00F00DFC" w:rsidRDefault="009254D3" w:rsidP="009254D3">
            <w:pPr>
              <w:jc w:val="left"/>
            </w:pPr>
            <w:r>
              <w:t xml:space="preserve">Lai tn 39/41, 15056 Tallinn </w:t>
            </w:r>
          </w:p>
          <w:p w14:paraId="2D4CA469" w14:textId="33ED4ECF" w:rsidR="009254D3" w:rsidRPr="00EF6529" w:rsidRDefault="004D7443" w:rsidP="009254D3">
            <w:pPr>
              <w:jc w:val="left"/>
            </w:pPr>
            <w:hyperlink r:id="rId46" w:history="1">
              <w:r w:rsidR="009254D3" w:rsidRPr="00C8265E">
                <w:rPr>
                  <w:rStyle w:val="Hyperlink"/>
                </w:rPr>
                <w:t>info@agri.ee</w:t>
              </w:r>
            </w:hyperlink>
            <w:r w:rsidR="009254D3">
              <w:t xml:space="preserve"> </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FA7613B" w14:textId="77777777" w:rsidR="009254D3" w:rsidRDefault="009254D3" w:rsidP="009254D3">
            <w:pPr>
              <w:jc w:val="left"/>
            </w:pPr>
            <w:r w:rsidRPr="00EF6529">
              <w:t>KeHJS § 2</w:t>
            </w:r>
            <w:r w:rsidRPr="00EF6529">
              <w:rPr>
                <w:vertAlign w:val="superscript"/>
              </w:rPr>
              <w:t>3</w:t>
            </w:r>
            <w:r w:rsidRPr="00EF6529">
              <w:t xml:space="preserve"> lg 1</w:t>
            </w:r>
            <w:r>
              <w:t xml:space="preserve"> </w:t>
            </w:r>
          </w:p>
          <w:p w14:paraId="704C0E08" w14:textId="4349F1F2" w:rsidR="00F00DFC" w:rsidRPr="00EF6529" w:rsidRDefault="009254D3" w:rsidP="009254D3">
            <w:pPr>
              <w:jc w:val="left"/>
            </w:pPr>
            <w:r w:rsidRPr="009254D3">
              <w:t>KeHJS § 16 lg 3 p 2</w:t>
            </w:r>
          </w:p>
        </w:tc>
      </w:tr>
      <w:tr w:rsidR="00F00DFC" w:rsidRPr="00EF6529" w14:paraId="2A5F9E89" w14:textId="77777777" w:rsidTr="00B87ECF">
        <w:trPr>
          <w:trHeight w:val="449"/>
        </w:trPr>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25CFB3F" w14:textId="44578B8B" w:rsidR="00F00DFC" w:rsidRDefault="00F00DFC" w:rsidP="00F00DFC">
            <w:pPr>
              <w:jc w:val="left"/>
            </w:pPr>
            <w:r>
              <w:t>Majandus- ja  kommunikatsiooni-ministeerium</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8CE4AF8" w14:textId="77777777" w:rsidR="00F00DFC" w:rsidRDefault="009254D3" w:rsidP="00EF6529">
            <w:pPr>
              <w:jc w:val="left"/>
            </w:pPr>
            <w:r w:rsidRPr="009254D3">
              <w:t>Suur-Ameerika 1, 10122 Tallinn</w:t>
            </w:r>
            <w:r>
              <w:t xml:space="preserve"> </w:t>
            </w:r>
          </w:p>
          <w:p w14:paraId="741F9FA3" w14:textId="31F531AB" w:rsidR="009254D3" w:rsidRPr="00EF6529" w:rsidRDefault="004D7443" w:rsidP="00EF6529">
            <w:pPr>
              <w:jc w:val="left"/>
            </w:pPr>
            <w:hyperlink r:id="rId47" w:history="1">
              <w:r w:rsidR="009254D3" w:rsidRPr="00C8265E">
                <w:rPr>
                  <w:rStyle w:val="Hyperlink"/>
                </w:rPr>
                <w:t>info@mkm.ee</w:t>
              </w:r>
            </w:hyperlink>
            <w:r w:rsidR="009254D3">
              <w:t xml:space="preserve"> </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50F0336" w14:textId="77777777" w:rsidR="009254D3" w:rsidRDefault="009254D3" w:rsidP="009254D3">
            <w:pPr>
              <w:jc w:val="left"/>
            </w:pPr>
            <w:r w:rsidRPr="00EF6529">
              <w:t>KeHJS § 2</w:t>
            </w:r>
            <w:r w:rsidRPr="00EF6529">
              <w:rPr>
                <w:vertAlign w:val="superscript"/>
              </w:rPr>
              <w:t>3</w:t>
            </w:r>
            <w:r w:rsidRPr="00EF6529">
              <w:t xml:space="preserve"> lg 1</w:t>
            </w:r>
            <w:r>
              <w:t xml:space="preserve"> </w:t>
            </w:r>
          </w:p>
          <w:p w14:paraId="7C3C24E0" w14:textId="0BFB2BD3" w:rsidR="00F00DFC" w:rsidRPr="00EF6529" w:rsidRDefault="009254D3" w:rsidP="009254D3">
            <w:pPr>
              <w:jc w:val="left"/>
            </w:pPr>
            <w:r w:rsidRPr="009254D3">
              <w:t>KeHJS § 16 lg 3 p 2</w:t>
            </w:r>
          </w:p>
        </w:tc>
      </w:tr>
      <w:tr w:rsidR="00F00DFC" w:rsidRPr="00EF6529" w14:paraId="426913B6" w14:textId="77777777" w:rsidTr="00B87ECF">
        <w:trPr>
          <w:trHeight w:val="449"/>
        </w:trPr>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9E60D2" w14:textId="6D911A00" w:rsidR="00F00DFC" w:rsidRDefault="00F00DFC" w:rsidP="00F00DFC">
            <w:pPr>
              <w:jc w:val="left"/>
            </w:pPr>
            <w:r>
              <w:t>Kultuuriministeerium</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1F7DB4D" w14:textId="77777777" w:rsidR="00F00DFC" w:rsidRDefault="009254D3" w:rsidP="00EF6529">
            <w:pPr>
              <w:jc w:val="left"/>
            </w:pPr>
            <w:r w:rsidRPr="009254D3">
              <w:t>Suur-Karja 23, 15076 Tallinn</w:t>
            </w:r>
            <w:r>
              <w:t xml:space="preserve"> </w:t>
            </w:r>
          </w:p>
          <w:p w14:paraId="08F53D25" w14:textId="267F3820" w:rsidR="009254D3" w:rsidRPr="00EF6529" w:rsidRDefault="004D7443" w:rsidP="00EF6529">
            <w:pPr>
              <w:jc w:val="left"/>
            </w:pPr>
            <w:hyperlink r:id="rId48" w:history="1">
              <w:r w:rsidR="009254D3" w:rsidRPr="00C8265E">
                <w:rPr>
                  <w:rStyle w:val="Hyperlink"/>
                </w:rPr>
                <w:t>min@kul.ee</w:t>
              </w:r>
            </w:hyperlink>
            <w:r w:rsidR="009254D3">
              <w:t xml:space="preserve"> </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4EC8DDE" w14:textId="77777777" w:rsidR="009254D3" w:rsidRDefault="009254D3" w:rsidP="009254D3">
            <w:pPr>
              <w:jc w:val="left"/>
            </w:pPr>
            <w:r w:rsidRPr="00EF6529">
              <w:t>KeHJS § 2</w:t>
            </w:r>
            <w:r w:rsidRPr="00EF6529">
              <w:rPr>
                <w:vertAlign w:val="superscript"/>
              </w:rPr>
              <w:t>3</w:t>
            </w:r>
            <w:r w:rsidRPr="00EF6529">
              <w:t xml:space="preserve"> lg 1</w:t>
            </w:r>
            <w:r>
              <w:t xml:space="preserve"> </w:t>
            </w:r>
          </w:p>
          <w:p w14:paraId="43377AA6" w14:textId="620B5D1B" w:rsidR="00F00DFC" w:rsidRPr="00EF6529" w:rsidRDefault="009254D3" w:rsidP="009254D3">
            <w:pPr>
              <w:jc w:val="left"/>
            </w:pPr>
            <w:r w:rsidRPr="009254D3">
              <w:t>KeHJS § 16 lg 3 p 2</w:t>
            </w:r>
          </w:p>
        </w:tc>
      </w:tr>
      <w:tr w:rsidR="00F00DFC" w:rsidRPr="00EF6529" w14:paraId="71137DB9" w14:textId="77777777" w:rsidTr="00B87ECF">
        <w:trPr>
          <w:trHeight w:val="449"/>
        </w:trPr>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AB3DA77" w14:textId="0FDA0C1E" w:rsidR="00F00DFC" w:rsidRDefault="00F00DFC" w:rsidP="00F00DFC">
            <w:pPr>
              <w:jc w:val="left"/>
            </w:pPr>
            <w:r>
              <w:t>Sotsiaalministeerium</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ED0E139" w14:textId="77777777" w:rsidR="00F00DFC" w:rsidRDefault="009254D3" w:rsidP="009254D3">
            <w:pPr>
              <w:jc w:val="left"/>
            </w:pPr>
            <w:r>
              <w:t xml:space="preserve">Suur-Ameerika 1, 10122 Tallinn </w:t>
            </w:r>
          </w:p>
          <w:p w14:paraId="20D0DE86" w14:textId="7998F6A4" w:rsidR="009254D3" w:rsidRPr="00EF6529" w:rsidRDefault="004D7443" w:rsidP="009254D3">
            <w:pPr>
              <w:jc w:val="left"/>
            </w:pPr>
            <w:hyperlink r:id="rId49" w:history="1">
              <w:r w:rsidR="009254D3" w:rsidRPr="00C8265E">
                <w:rPr>
                  <w:rStyle w:val="Hyperlink"/>
                </w:rPr>
                <w:t>info@sm.ee</w:t>
              </w:r>
            </w:hyperlink>
            <w:r w:rsidR="009254D3">
              <w:t xml:space="preserve"> </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A67A7E6" w14:textId="77777777" w:rsidR="009254D3" w:rsidRDefault="009254D3" w:rsidP="009254D3">
            <w:pPr>
              <w:jc w:val="left"/>
            </w:pPr>
            <w:r w:rsidRPr="00EF6529">
              <w:t>KeHJS § 2</w:t>
            </w:r>
            <w:r w:rsidRPr="00EF6529">
              <w:rPr>
                <w:vertAlign w:val="superscript"/>
              </w:rPr>
              <w:t>3</w:t>
            </w:r>
            <w:r w:rsidRPr="00EF6529">
              <w:t xml:space="preserve"> lg 1</w:t>
            </w:r>
            <w:r>
              <w:t xml:space="preserve"> </w:t>
            </w:r>
          </w:p>
          <w:p w14:paraId="07F5859D" w14:textId="05A10D2E" w:rsidR="00F00DFC" w:rsidRPr="00EF6529" w:rsidRDefault="009254D3" w:rsidP="009254D3">
            <w:pPr>
              <w:jc w:val="left"/>
            </w:pPr>
            <w:r w:rsidRPr="009254D3">
              <w:t>KeHJS § 16 lg 3 p 2</w:t>
            </w:r>
          </w:p>
        </w:tc>
      </w:tr>
      <w:tr w:rsidR="00F00DFC" w:rsidRPr="00EF6529" w14:paraId="0DC4B09B" w14:textId="77777777" w:rsidTr="00B87ECF">
        <w:trPr>
          <w:trHeight w:val="449"/>
        </w:trPr>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E807998" w14:textId="4C68404E" w:rsidR="00F00DFC" w:rsidRDefault="00F00DFC" w:rsidP="00F00DFC">
            <w:pPr>
              <w:jc w:val="left"/>
            </w:pPr>
            <w:r>
              <w:t>Rahandusministeerium</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5D830EE" w14:textId="77777777" w:rsidR="009254D3" w:rsidRDefault="009254D3" w:rsidP="009254D3">
            <w:pPr>
              <w:jc w:val="left"/>
            </w:pPr>
            <w:r>
              <w:t xml:space="preserve">Suur-Ameerika 1, 10122 Tallinn </w:t>
            </w:r>
          </w:p>
          <w:p w14:paraId="71C57323" w14:textId="7C3AFBAB" w:rsidR="00F00DFC" w:rsidRPr="00EF6529" w:rsidRDefault="004D7443" w:rsidP="00EF6529">
            <w:pPr>
              <w:jc w:val="left"/>
            </w:pPr>
            <w:hyperlink r:id="rId50" w:history="1">
              <w:r w:rsidR="009254D3" w:rsidRPr="00C8265E">
                <w:rPr>
                  <w:rStyle w:val="Hyperlink"/>
                </w:rPr>
                <w:t>info@rahandusministeerium.ee</w:t>
              </w:r>
            </w:hyperlink>
            <w:r w:rsidR="009254D3">
              <w:t xml:space="preserve"> </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6CD682B" w14:textId="77777777" w:rsidR="009254D3" w:rsidRDefault="009254D3" w:rsidP="009254D3">
            <w:pPr>
              <w:jc w:val="left"/>
            </w:pPr>
            <w:r w:rsidRPr="00EF6529">
              <w:t>KeHJS § 2</w:t>
            </w:r>
            <w:r w:rsidRPr="00EF6529">
              <w:rPr>
                <w:vertAlign w:val="superscript"/>
              </w:rPr>
              <w:t>3</w:t>
            </w:r>
            <w:r w:rsidRPr="00EF6529">
              <w:t xml:space="preserve"> lg 1</w:t>
            </w:r>
            <w:r>
              <w:t xml:space="preserve"> </w:t>
            </w:r>
          </w:p>
          <w:p w14:paraId="3EDF0B63" w14:textId="6121EF58" w:rsidR="00F00DFC" w:rsidRPr="00EF6529" w:rsidRDefault="009254D3" w:rsidP="009254D3">
            <w:pPr>
              <w:jc w:val="left"/>
            </w:pPr>
            <w:r w:rsidRPr="009254D3">
              <w:t>KeHJS § 16 lg 3 p 2</w:t>
            </w:r>
          </w:p>
        </w:tc>
      </w:tr>
      <w:tr w:rsidR="009E5C0C" w:rsidRPr="00EF6529" w14:paraId="4BF8FAC5" w14:textId="77777777" w:rsidTr="00B87ECF">
        <w:trPr>
          <w:trHeight w:val="449"/>
        </w:trPr>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444B1FA" w14:textId="77777777" w:rsidR="009E5C0C" w:rsidRPr="00EF6529" w:rsidRDefault="009E5C0C" w:rsidP="009E5C0C">
            <w:pPr>
              <w:jc w:val="left"/>
            </w:pPr>
            <w:r w:rsidRPr="00EF6529">
              <w:t xml:space="preserve">Keskkonnaamet </w:t>
            </w:r>
          </w:p>
          <w:p w14:paraId="3A6CBF3A" w14:textId="77777777" w:rsidR="009E5C0C" w:rsidRPr="00EF6529" w:rsidRDefault="009E5C0C" w:rsidP="009E5C0C">
            <w:pPr>
              <w:jc w:val="left"/>
            </w:pPr>
          </w:p>
          <w:p w14:paraId="61C0B4CC" w14:textId="78F0F420" w:rsidR="009E5C0C" w:rsidRPr="00EF6529" w:rsidRDefault="009E5C0C" w:rsidP="009E5C0C">
            <w:pPr>
              <w:jc w:val="left"/>
            </w:pPr>
            <w:r w:rsidRPr="00EF6529">
              <w:t xml:space="preserve">-- </w:t>
            </w:r>
            <w:r>
              <w:t>Lääne regiooni Rapla kontor</w:t>
            </w:r>
            <w:r w:rsidRPr="00EF6529">
              <w:t xml:space="preserve"> </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ED26A95" w14:textId="77777777" w:rsidR="009E5C0C" w:rsidRPr="00EF6529" w:rsidRDefault="009E5C0C" w:rsidP="009E5C0C">
            <w:pPr>
              <w:jc w:val="left"/>
            </w:pPr>
            <w:r w:rsidRPr="00EF6529">
              <w:t xml:space="preserve">Narva mnt 7a, 15172 Tallinn </w:t>
            </w:r>
          </w:p>
          <w:p w14:paraId="794FB2D0" w14:textId="77777777" w:rsidR="009E5C0C" w:rsidRPr="00EF6529" w:rsidRDefault="009E5C0C" w:rsidP="009E5C0C">
            <w:pPr>
              <w:jc w:val="left"/>
            </w:pPr>
            <w:r w:rsidRPr="00EF6529">
              <w:t>info@keskkonnaamet.ee</w:t>
            </w:r>
          </w:p>
          <w:p w14:paraId="38E4E262" w14:textId="018BC9DB" w:rsidR="009E5C0C" w:rsidRPr="00EF6529" w:rsidRDefault="009E5C0C" w:rsidP="009E5C0C">
            <w:pPr>
              <w:jc w:val="left"/>
            </w:pPr>
            <w:r w:rsidRPr="0090671E">
              <w:t>Tallinna mnt 14, pk 5, 79513 Rapla</w:t>
            </w:r>
            <w:r>
              <w:t xml:space="preserve"> </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ACB866F" w14:textId="2E0D9249" w:rsidR="009E5C0C" w:rsidRPr="00EF6529" w:rsidRDefault="009E5C0C" w:rsidP="009E5C0C">
            <w:pPr>
              <w:jc w:val="left"/>
            </w:pPr>
            <w:r w:rsidRPr="00EF6529">
              <w:t>KeHJS § 2</w:t>
            </w:r>
            <w:r w:rsidRPr="00EF6529">
              <w:rPr>
                <w:vertAlign w:val="superscript"/>
              </w:rPr>
              <w:t>3</w:t>
            </w:r>
            <w:r w:rsidRPr="00EF6529">
              <w:t xml:space="preserve"> lg 1 (</w:t>
            </w:r>
            <w:r w:rsidR="00C8796F" w:rsidRPr="00C8796F">
              <w:t>riigi keskkonnakasut</w:t>
            </w:r>
            <w:r w:rsidR="00C8796F">
              <w:t>u</w:t>
            </w:r>
            <w:r w:rsidR="00C8796F" w:rsidRPr="00C8796F">
              <w:t>se ja looduskaitse poliitika elluvii</w:t>
            </w:r>
            <w:r w:rsidR="00C8796F">
              <w:t>j</w:t>
            </w:r>
            <w:r w:rsidR="00C8796F" w:rsidRPr="00C8796F">
              <w:t>a</w:t>
            </w:r>
            <w:r w:rsidR="00C8796F">
              <w:t xml:space="preserve">; </w:t>
            </w:r>
            <w:r w:rsidRPr="00EF6529">
              <w:t xml:space="preserve">kaitstavate loodusobjektide valitseja) </w:t>
            </w:r>
          </w:p>
          <w:p w14:paraId="3FCD8F23" w14:textId="1CF15327" w:rsidR="009E5C0C" w:rsidRPr="00EF6529" w:rsidRDefault="009E5C0C" w:rsidP="009E5C0C">
            <w:pPr>
              <w:jc w:val="left"/>
            </w:pPr>
            <w:r w:rsidRPr="00EF6529">
              <w:t>KeHJS § 16 lg 3 p 2</w:t>
            </w:r>
          </w:p>
        </w:tc>
      </w:tr>
      <w:tr w:rsidR="009E5C0C" w:rsidRPr="00EF6529" w14:paraId="749D080F" w14:textId="77777777" w:rsidTr="00B87ECF">
        <w:trPr>
          <w:trHeight w:val="449"/>
        </w:trPr>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472C2D8" w14:textId="77777777" w:rsidR="009E5C0C" w:rsidRPr="00EF6529" w:rsidRDefault="009E5C0C" w:rsidP="009E5C0C">
            <w:pPr>
              <w:jc w:val="left"/>
            </w:pPr>
            <w:r w:rsidRPr="00EF6529">
              <w:t xml:space="preserve">Maa-amet </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1A9A4D3" w14:textId="77777777" w:rsidR="009E5C0C" w:rsidRPr="00EF6529" w:rsidRDefault="009E5C0C" w:rsidP="009E5C0C">
            <w:pPr>
              <w:jc w:val="left"/>
            </w:pPr>
            <w:r w:rsidRPr="00EF6529">
              <w:t xml:space="preserve">Mustamäe tee 51, 10621 Tallinn </w:t>
            </w:r>
          </w:p>
          <w:p w14:paraId="6424E9A6" w14:textId="77777777" w:rsidR="009E5C0C" w:rsidRPr="00EF6529" w:rsidRDefault="009E5C0C" w:rsidP="009E5C0C">
            <w:pPr>
              <w:jc w:val="left"/>
            </w:pPr>
            <w:r w:rsidRPr="00EF6529">
              <w:t>maaamet@maaamet.ee</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7246B94" w14:textId="4C60A453" w:rsidR="009E5C0C" w:rsidRPr="00EF6529" w:rsidRDefault="009E5C0C" w:rsidP="009E5C0C">
            <w:pPr>
              <w:jc w:val="left"/>
            </w:pPr>
            <w:r w:rsidRPr="00EF6529">
              <w:t>KeHJS § 2</w:t>
            </w:r>
            <w:r w:rsidRPr="00EF6529">
              <w:rPr>
                <w:vertAlign w:val="superscript"/>
              </w:rPr>
              <w:t>3</w:t>
            </w:r>
            <w:r w:rsidRPr="00EF6529">
              <w:t xml:space="preserve"> lg 1 (riigimaa haldaja) </w:t>
            </w:r>
          </w:p>
          <w:p w14:paraId="4B40161C" w14:textId="77777777" w:rsidR="009E5C0C" w:rsidRPr="00EF6529" w:rsidRDefault="009E5C0C" w:rsidP="009E5C0C">
            <w:pPr>
              <w:jc w:val="left"/>
            </w:pPr>
            <w:r w:rsidRPr="00EF6529">
              <w:t>KeHJS § 16 lg 3 p 2</w:t>
            </w:r>
          </w:p>
        </w:tc>
      </w:tr>
      <w:tr w:rsidR="000651C0" w:rsidRPr="00EF6529" w14:paraId="7833D219" w14:textId="77777777" w:rsidTr="00B87ECF">
        <w:trPr>
          <w:trHeight w:val="449"/>
        </w:trPr>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08276BF" w14:textId="70DC19BB" w:rsidR="000651C0" w:rsidRPr="00EF6529" w:rsidRDefault="000651C0" w:rsidP="009E5C0C">
            <w:pPr>
              <w:jc w:val="left"/>
            </w:pPr>
            <w:r>
              <w:t xml:space="preserve">Maanteeamet </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3119D38" w14:textId="77777777" w:rsidR="000651C0" w:rsidRDefault="00B87ECF" w:rsidP="00B87ECF">
            <w:pPr>
              <w:jc w:val="left"/>
            </w:pPr>
            <w:r>
              <w:t xml:space="preserve">Teelise 4, 10916 Tallinn </w:t>
            </w:r>
          </w:p>
          <w:p w14:paraId="6812581F" w14:textId="7DD5C654" w:rsidR="00B87ECF" w:rsidRPr="00EF6529" w:rsidRDefault="004D7443" w:rsidP="00B87ECF">
            <w:pPr>
              <w:jc w:val="left"/>
            </w:pPr>
            <w:hyperlink r:id="rId51" w:history="1">
              <w:r w:rsidR="00B87ECF" w:rsidRPr="00C8265E">
                <w:rPr>
                  <w:rStyle w:val="Hyperlink"/>
                </w:rPr>
                <w:t>maantee@mnt.ee</w:t>
              </w:r>
            </w:hyperlink>
            <w:r w:rsidR="00B87ECF">
              <w:t xml:space="preserve"> </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C463ED9" w14:textId="0BF66C7A" w:rsidR="00B87ECF" w:rsidRPr="00EF6529" w:rsidRDefault="00B87ECF" w:rsidP="00B87ECF">
            <w:pPr>
              <w:jc w:val="left"/>
            </w:pPr>
            <w:r w:rsidRPr="00EF6529">
              <w:t>KeHJS § 2</w:t>
            </w:r>
            <w:r w:rsidRPr="00EF6529">
              <w:rPr>
                <w:vertAlign w:val="superscript"/>
              </w:rPr>
              <w:t>3</w:t>
            </w:r>
            <w:r w:rsidRPr="00EF6529">
              <w:t xml:space="preserve"> lg 1 (riigi</w:t>
            </w:r>
            <w:r>
              <w:t>teede</w:t>
            </w:r>
            <w:r w:rsidRPr="00EF6529">
              <w:t xml:space="preserve"> haldaja) </w:t>
            </w:r>
          </w:p>
          <w:p w14:paraId="22CB9C31" w14:textId="0DE604AB" w:rsidR="000651C0" w:rsidRPr="00EF6529" w:rsidRDefault="00B87ECF" w:rsidP="00B87ECF">
            <w:pPr>
              <w:jc w:val="left"/>
            </w:pPr>
            <w:r w:rsidRPr="00EF6529">
              <w:t>KeHJS § 16 lg 3 p 2</w:t>
            </w:r>
          </w:p>
        </w:tc>
      </w:tr>
      <w:tr w:rsidR="009E5C0C" w:rsidRPr="00EF6529" w14:paraId="3DD15CA7" w14:textId="77777777" w:rsidTr="00B87ECF">
        <w:trPr>
          <w:trHeight w:val="449"/>
        </w:trPr>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74B2A20" w14:textId="77777777" w:rsidR="009E5C0C" w:rsidRPr="00EF6529" w:rsidRDefault="009E5C0C" w:rsidP="009E5C0C">
            <w:pPr>
              <w:jc w:val="left"/>
            </w:pPr>
            <w:r w:rsidRPr="00EF6529">
              <w:t xml:space="preserve">Muinsuskaitseamet </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99BDF13" w14:textId="77777777" w:rsidR="009E5C0C" w:rsidRPr="00EF6529" w:rsidRDefault="009E5C0C" w:rsidP="009E5C0C">
            <w:pPr>
              <w:jc w:val="left"/>
            </w:pPr>
            <w:r w:rsidRPr="00EF6529">
              <w:t xml:space="preserve">Pikk 2, 10123 Tallinn </w:t>
            </w:r>
          </w:p>
          <w:p w14:paraId="5BC9A063" w14:textId="0D26846C" w:rsidR="009E5C0C" w:rsidRPr="00EF6529" w:rsidRDefault="004D7443" w:rsidP="009E5C0C">
            <w:pPr>
              <w:jc w:val="left"/>
            </w:pPr>
            <w:hyperlink r:id="rId52" w:history="1">
              <w:r w:rsidR="009E5C0C" w:rsidRPr="00EF6529">
                <w:t>info@muinsuskaitseamet.ee</w:t>
              </w:r>
            </w:hyperlink>
            <w:r w:rsidR="009E5C0C" w:rsidRPr="00EF6529">
              <w:t xml:space="preserve"> </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11AD08D" w14:textId="77777777" w:rsidR="009E5C0C" w:rsidRPr="00EF6529" w:rsidRDefault="009E5C0C" w:rsidP="009E5C0C">
            <w:pPr>
              <w:jc w:val="left"/>
            </w:pPr>
            <w:r w:rsidRPr="00EF6529">
              <w:t>KeHJS § 2</w:t>
            </w:r>
            <w:r w:rsidRPr="00EF6529">
              <w:rPr>
                <w:vertAlign w:val="superscript"/>
              </w:rPr>
              <w:t>3</w:t>
            </w:r>
            <w:r w:rsidRPr="00EF6529">
              <w:t xml:space="preserve"> lg 1 </w:t>
            </w:r>
          </w:p>
          <w:p w14:paraId="5CBFA237" w14:textId="49C0F7B0" w:rsidR="009E5C0C" w:rsidRPr="00EF6529" w:rsidRDefault="009E5C0C" w:rsidP="009E5C0C">
            <w:pPr>
              <w:jc w:val="left"/>
            </w:pPr>
            <w:r w:rsidRPr="00EF6529">
              <w:t>(kultuuri</w:t>
            </w:r>
            <w:r w:rsidR="00B87ECF">
              <w:t>väärtus</w:t>
            </w:r>
            <w:r w:rsidRPr="00EF6529">
              <w:t xml:space="preserve">te kaitsja) </w:t>
            </w:r>
          </w:p>
          <w:p w14:paraId="3EBEEE86" w14:textId="77777777" w:rsidR="009E5C0C" w:rsidRPr="00EF6529" w:rsidRDefault="009E5C0C" w:rsidP="009E5C0C">
            <w:pPr>
              <w:jc w:val="left"/>
            </w:pPr>
            <w:r w:rsidRPr="00EF6529">
              <w:t>KeHJS § 16 lg 3 p 2</w:t>
            </w:r>
          </w:p>
        </w:tc>
      </w:tr>
      <w:tr w:rsidR="000651C0" w:rsidRPr="00EF6529" w14:paraId="0A7DD679" w14:textId="77777777" w:rsidTr="00B87ECF">
        <w:trPr>
          <w:trHeight w:val="449"/>
        </w:trPr>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0A7FCF8" w14:textId="1DE1367F" w:rsidR="000651C0" w:rsidRPr="00EF6529" w:rsidRDefault="000651C0" w:rsidP="009E5C0C">
            <w:pPr>
              <w:jc w:val="left"/>
            </w:pPr>
            <w:r>
              <w:lastRenderedPageBreak/>
              <w:t xml:space="preserve">Politsei- ja Piirivalveamet </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7A05EA2" w14:textId="77777777" w:rsidR="000651C0" w:rsidRPr="00EF6529" w:rsidRDefault="000651C0" w:rsidP="009E5C0C">
            <w:pPr>
              <w:jc w:val="left"/>
            </w:pP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E5B2A97" w14:textId="77777777" w:rsidR="000651C0" w:rsidRPr="00EF6529" w:rsidRDefault="000651C0" w:rsidP="009E5C0C">
            <w:pPr>
              <w:jc w:val="left"/>
            </w:pPr>
          </w:p>
        </w:tc>
      </w:tr>
      <w:tr w:rsidR="009E5C0C" w:rsidRPr="00EF6529" w14:paraId="0A95994D" w14:textId="77777777" w:rsidTr="00B87ECF">
        <w:trPr>
          <w:trHeight w:val="449"/>
        </w:trPr>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3DC4192" w14:textId="77777777" w:rsidR="009E5C0C" w:rsidRPr="00EF6529" w:rsidRDefault="009E5C0C" w:rsidP="009E5C0C">
            <w:pPr>
              <w:jc w:val="left"/>
            </w:pPr>
            <w:r w:rsidRPr="00EF6529">
              <w:t xml:space="preserve">Põllumajandusamet </w:t>
            </w:r>
          </w:p>
          <w:p w14:paraId="53CC3BC7" w14:textId="77777777" w:rsidR="009E5C0C" w:rsidRPr="00EF6529" w:rsidRDefault="009E5C0C" w:rsidP="009E5C0C">
            <w:pPr>
              <w:jc w:val="left"/>
            </w:pPr>
          </w:p>
          <w:p w14:paraId="5D1E34E8" w14:textId="77777777" w:rsidR="009E5C0C" w:rsidRPr="00EF6529" w:rsidRDefault="009E5C0C" w:rsidP="009E5C0C">
            <w:pPr>
              <w:jc w:val="left"/>
            </w:pPr>
            <w:r w:rsidRPr="00EF6529">
              <w:t xml:space="preserve">-- maaparanduse osakond </w:t>
            </w:r>
          </w:p>
          <w:p w14:paraId="6AE08C88" w14:textId="01ABA9FD" w:rsidR="009E5C0C" w:rsidRPr="00EF6529" w:rsidRDefault="009E5C0C" w:rsidP="009E5C0C">
            <w:r w:rsidRPr="00EF6529">
              <w:t xml:space="preserve">-- </w:t>
            </w:r>
            <w:r>
              <w:t>Põhja regioon</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37C3EF5" w14:textId="77777777" w:rsidR="009E5C0C" w:rsidRPr="00EF6529" w:rsidRDefault="009E5C0C" w:rsidP="009E5C0C">
            <w:pPr>
              <w:jc w:val="left"/>
            </w:pPr>
            <w:r w:rsidRPr="00EF6529">
              <w:t>Teaduse 2, 75501 Saku, Harjumaa</w:t>
            </w:r>
          </w:p>
          <w:p w14:paraId="10881918" w14:textId="19B2D91C" w:rsidR="009E5C0C" w:rsidRPr="00EF6529" w:rsidRDefault="004D7443" w:rsidP="009E5C0C">
            <w:pPr>
              <w:jc w:val="left"/>
            </w:pPr>
            <w:hyperlink r:id="rId53" w:history="1">
              <w:r w:rsidR="009E5C0C" w:rsidRPr="00EF6529">
                <w:t>pma@pma.agri.ee</w:t>
              </w:r>
            </w:hyperlink>
            <w:r w:rsidR="009E5C0C" w:rsidRPr="00EF6529">
              <w:t xml:space="preserve"> </w:t>
            </w:r>
          </w:p>
          <w:p w14:paraId="50376A43" w14:textId="7D3FD1A6" w:rsidR="009E5C0C" w:rsidRPr="00EF6529" w:rsidRDefault="004D7443" w:rsidP="009E5C0C">
            <w:pPr>
              <w:jc w:val="left"/>
            </w:pPr>
            <w:hyperlink r:id="rId54" w:history="1">
              <w:r w:rsidR="009E5C0C" w:rsidRPr="00EF6529">
                <w:t>maaparandus@pma.agri.ee</w:t>
              </w:r>
            </w:hyperlink>
            <w:r w:rsidR="009E5C0C" w:rsidRPr="00EF6529">
              <w:t xml:space="preserve"> </w:t>
            </w:r>
          </w:p>
          <w:p w14:paraId="78F45D2F" w14:textId="0EDEDAA3" w:rsidR="009E5C0C" w:rsidRPr="00EF6529" w:rsidRDefault="009E5C0C" w:rsidP="009E5C0C">
            <w:pPr>
              <w:jc w:val="left"/>
            </w:pPr>
            <w:r>
              <w:t>Kuusiku tee 6, 79511 Rapla</w:t>
            </w:r>
          </w:p>
          <w:p w14:paraId="51A7D3E7" w14:textId="145ABC47" w:rsidR="009E5C0C" w:rsidRPr="00EF6529" w:rsidRDefault="004D7443" w:rsidP="009E5C0C">
            <w:pPr>
              <w:jc w:val="left"/>
            </w:pPr>
            <w:hyperlink r:id="rId55" w:history="1">
              <w:r w:rsidR="009E5C0C" w:rsidRPr="00026FA8">
                <w:rPr>
                  <w:rStyle w:val="Hyperlink"/>
                </w:rPr>
                <w:t>jarva-rapla</w:t>
              </w:r>
              <w:r w:rsidR="009E5C0C" w:rsidRPr="00EF6529">
                <w:rPr>
                  <w:rStyle w:val="Hyperlink"/>
                </w:rPr>
                <w:t>@pma.agri.ee</w:t>
              </w:r>
            </w:hyperlink>
            <w:r w:rsidR="009E5C0C" w:rsidRPr="00EF6529">
              <w:t xml:space="preserve"> </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E791A43" w14:textId="77777777" w:rsidR="009E5C0C" w:rsidRPr="00EF6529" w:rsidRDefault="009E5C0C" w:rsidP="009E5C0C">
            <w:pPr>
              <w:jc w:val="left"/>
            </w:pPr>
            <w:r w:rsidRPr="00EF6529">
              <w:t>KeHJS § 2</w:t>
            </w:r>
            <w:r w:rsidRPr="00EF6529">
              <w:rPr>
                <w:vertAlign w:val="superscript"/>
              </w:rPr>
              <w:t>3</w:t>
            </w:r>
            <w:r w:rsidRPr="00EF6529">
              <w:t xml:space="preserve"> lg 1 </w:t>
            </w:r>
          </w:p>
          <w:p w14:paraId="76F151E8" w14:textId="0D8F3D4C" w:rsidR="009E5C0C" w:rsidRPr="00EF6529" w:rsidRDefault="009E5C0C" w:rsidP="009E5C0C">
            <w:pPr>
              <w:jc w:val="left"/>
            </w:pPr>
            <w:r w:rsidRPr="00EF6529">
              <w:t xml:space="preserve">(maaparandussüsteemide haldaja) </w:t>
            </w:r>
          </w:p>
          <w:p w14:paraId="22E01BC2" w14:textId="77777777" w:rsidR="009E5C0C" w:rsidRPr="00EF6529" w:rsidRDefault="009E5C0C" w:rsidP="009E5C0C">
            <w:pPr>
              <w:jc w:val="left"/>
            </w:pPr>
            <w:r w:rsidRPr="00EF6529">
              <w:t xml:space="preserve">KeHJS § 16 lg 3 p 2 </w:t>
            </w:r>
          </w:p>
        </w:tc>
      </w:tr>
      <w:tr w:rsidR="000651C0" w:rsidRPr="00EF6529" w14:paraId="7B9F70B7" w14:textId="77777777" w:rsidTr="00B87ECF">
        <w:trPr>
          <w:trHeight w:val="449"/>
        </w:trPr>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58FB805" w14:textId="64E4D880" w:rsidR="000651C0" w:rsidRDefault="000651C0" w:rsidP="009E5C0C">
            <w:pPr>
              <w:jc w:val="left"/>
            </w:pPr>
            <w:r>
              <w:t xml:space="preserve">Päästeamet </w:t>
            </w:r>
          </w:p>
          <w:p w14:paraId="3A528AD4" w14:textId="77777777" w:rsidR="00B87ECF" w:rsidRDefault="00B87ECF" w:rsidP="009E5C0C">
            <w:pPr>
              <w:jc w:val="left"/>
            </w:pPr>
          </w:p>
          <w:p w14:paraId="2F038F92" w14:textId="4218D7F8" w:rsidR="000651C0" w:rsidRPr="00EF6529" w:rsidRDefault="000651C0" w:rsidP="000651C0">
            <w:r>
              <w:t xml:space="preserve">-- Lääne Päästekeskus </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F07CC18" w14:textId="5D017F87" w:rsidR="00B87ECF" w:rsidRDefault="00B87ECF" w:rsidP="00B87ECF">
            <w:pPr>
              <w:jc w:val="left"/>
            </w:pPr>
            <w:r>
              <w:t xml:space="preserve">Raua 2, 10124 Tallinn </w:t>
            </w:r>
          </w:p>
          <w:p w14:paraId="70E6131E" w14:textId="77F5A3B7" w:rsidR="000651C0" w:rsidRDefault="004D7443" w:rsidP="00B87ECF">
            <w:pPr>
              <w:jc w:val="left"/>
            </w:pPr>
            <w:hyperlink r:id="rId56" w:history="1">
              <w:r w:rsidR="00B87ECF" w:rsidRPr="00C8265E">
                <w:rPr>
                  <w:rStyle w:val="Hyperlink"/>
                </w:rPr>
                <w:t>rescue@rescue.ee</w:t>
              </w:r>
            </w:hyperlink>
            <w:r w:rsidR="00B87ECF">
              <w:t xml:space="preserve"> </w:t>
            </w:r>
          </w:p>
          <w:p w14:paraId="36A7A796" w14:textId="329D4CD5" w:rsidR="00B87ECF" w:rsidRPr="00EF6529" w:rsidRDefault="00B87ECF" w:rsidP="00B87ECF">
            <w:pPr>
              <w:jc w:val="left"/>
            </w:pPr>
            <w:r w:rsidRPr="00B87ECF">
              <w:t>Pikk tn 20A, 80013 Pärnu</w:t>
            </w:r>
            <w:r>
              <w:t xml:space="preserve"> </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4540D5D" w14:textId="77777777" w:rsidR="006D6255" w:rsidRPr="00EF6529" w:rsidRDefault="006D6255" w:rsidP="006D6255">
            <w:pPr>
              <w:jc w:val="left"/>
            </w:pPr>
            <w:r w:rsidRPr="00EF6529">
              <w:t>KeHJS § 2</w:t>
            </w:r>
            <w:r w:rsidRPr="00EF6529">
              <w:rPr>
                <w:vertAlign w:val="superscript"/>
              </w:rPr>
              <w:t>3</w:t>
            </w:r>
            <w:r w:rsidRPr="00EF6529">
              <w:t xml:space="preserve"> lg 1 </w:t>
            </w:r>
          </w:p>
          <w:p w14:paraId="37919DC0" w14:textId="29C45874" w:rsidR="006D6255" w:rsidRPr="00EF6529" w:rsidRDefault="006D6255" w:rsidP="006D6255">
            <w:pPr>
              <w:jc w:val="left"/>
            </w:pPr>
            <w:r w:rsidRPr="00EF6529">
              <w:t>(</w:t>
            </w:r>
            <w:r w:rsidRPr="006D6255">
              <w:t>ennetustöö, ohutus</w:t>
            </w:r>
            <w:r>
              <w:t>-</w:t>
            </w:r>
            <w:r w:rsidRPr="006D6255">
              <w:t>järelevalve, päästetöö</w:t>
            </w:r>
            <w:r w:rsidRPr="00EF6529">
              <w:t xml:space="preserve">) </w:t>
            </w:r>
          </w:p>
          <w:p w14:paraId="58D4ED46" w14:textId="685D96FB" w:rsidR="000651C0" w:rsidRPr="00EF6529" w:rsidRDefault="006D6255" w:rsidP="006D6255">
            <w:pPr>
              <w:jc w:val="left"/>
            </w:pPr>
            <w:r w:rsidRPr="00EF6529">
              <w:t>KeHJS § 16 lg 3 p 2</w:t>
            </w:r>
          </w:p>
        </w:tc>
      </w:tr>
      <w:tr w:rsidR="009E5C0C" w:rsidRPr="00EF6529" w14:paraId="524669AF" w14:textId="77777777" w:rsidTr="00B87ECF">
        <w:trPr>
          <w:trHeight w:val="449"/>
        </w:trPr>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826DED0" w14:textId="0FF87CB6" w:rsidR="009E5C0C" w:rsidRPr="00EF6529" w:rsidRDefault="009E5C0C" w:rsidP="009E5C0C">
            <w:pPr>
              <w:jc w:val="left"/>
            </w:pPr>
            <w:r w:rsidRPr="00EF6529">
              <w:t>Terviseamet</w:t>
            </w:r>
            <w:r>
              <w:t xml:space="preserve"> </w:t>
            </w:r>
          </w:p>
          <w:p w14:paraId="763EA21C" w14:textId="77777777" w:rsidR="009E5C0C" w:rsidRPr="00EF6529" w:rsidRDefault="009E5C0C" w:rsidP="009E5C0C">
            <w:pPr>
              <w:jc w:val="left"/>
            </w:pPr>
          </w:p>
          <w:p w14:paraId="5BDDF020" w14:textId="3AC5704F" w:rsidR="009E5C0C" w:rsidRPr="00EF6529" w:rsidRDefault="009E5C0C" w:rsidP="009E5C0C">
            <w:pPr>
              <w:jc w:val="left"/>
            </w:pPr>
            <w:r w:rsidRPr="00EF6529">
              <w:t xml:space="preserve">-- </w:t>
            </w:r>
            <w:r>
              <w:t>Põhja regionaalosakonna Raplamaa esindus</w:t>
            </w:r>
            <w:r w:rsidRPr="00EF6529">
              <w:t xml:space="preserve"> </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C51E173" w14:textId="77777777" w:rsidR="009E5C0C" w:rsidRPr="00EF6529" w:rsidRDefault="009E5C0C" w:rsidP="009E5C0C">
            <w:pPr>
              <w:jc w:val="left"/>
            </w:pPr>
            <w:r w:rsidRPr="00EF6529">
              <w:t xml:space="preserve">Paldiski mnt 81, 10617 Tallinn </w:t>
            </w:r>
          </w:p>
          <w:p w14:paraId="1C42F336" w14:textId="25969EF7" w:rsidR="009E5C0C" w:rsidRPr="00EF6529" w:rsidRDefault="004D7443" w:rsidP="009E5C0C">
            <w:pPr>
              <w:jc w:val="left"/>
              <w:rPr>
                <w:color w:val="0000FF"/>
              </w:rPr>
            </w:pPr>
            <w:hyperlink r:id="rId57" w:history="1">
              <w:r w:rsidR="009E5C0C" w:rsidRPr="00EF6529">
                <w:t>kesk@terviseamet.ee</w:t>
              </w:r>
            </w:hyperlink>
            <w:r w:rsidR="009E5C0C" w:rsidRPr="00EF6529">
              <w:rPr>
                <w:color w:val="0000FF"/>
              </w:rPr>
              <w:t xml:space="preserve"> </w:t>
            </w:r>
          </w:p>
          <w:p w14:paraId="4F7930F6" w14:textId="5F75F26E" w:rsidR="009E5C0C" w:rsidRPr="00EF6529" w:rsidRDefault="009E5C0C" w:rsidP="009E5C0C">
            <w:pPr>
              <w:jc w:val="left"/>
            </w:pPr>
            <w:r w:rsidRPr="00527F8F">
              <w:t>Mahlamäe 8-32, 79511</w:t>
            </w:r>
            <w:r>
              <w:t xml:space="preserve"> </w:t>
            </w:r>
            <w:r w:rsidRPr="00527F8F">
              <w:t xml:space="preserve">Rapla </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7583F1B" w14:textId="67A47708" w:rsidR="009E5C0C" w:rsidRPr="00EF6529" w:rsidRDefault="009E5C0C" w:rsidP="009E5C0C">
            <w:pPr>
              <w:jc w:val="left"/>
            </w:pPr>
            <w:r w:rsidRPr="00EF6529">
              <w:t>KeHJS § 2</w:t>
            </w:r>
            <w:r w:rsidRPr="00EF6529">
              <w:rPr>
                <w:vertAlign w:val="superscript"/>
              </w:rPr>
              <w:t>3</w:t>
            </w:r>
            <w:r w:rsidRPr="00EF6529">
              <w:t xml:space="preserve"> lg 1 (</w:t>
            </w:r>
            <w:r w:rsidR="00C670F6">
              <w:t xml:space="preserve">vastutab </w:t>
            </w:r>
            <w:r w:rsidRPr="00EF6529">
              <w:t xml:space="preserve">elanike tervise kaitse ja puhta elukeskkonna, sh müraolukorra eest) </w:t>
            </w:r>
          </w:p>
          <w:p w14:paraId="0F79E4AD" w14:textId="77777777" w:rsidR="009E5C0C" w:rsidRPr="00EF6529" w:rsidRDefault="009E5C0C" w:rsidP="009E5C0C">
            <w:pPr>
              <w:jc w:val="left"/>
            </w:pPr>
            <w:r w:rsidRPr="00EF6529">
              <w:t>KeHJS § 16 lg 3 p 2</w:t>
            </w:r>
          </w:p>
        </w:tc>
      </w:tr>
      <w:tr w:rsidR="009E5C0C" w:rsidRPr="00EF6529" w14:paraId="101EBCCB" w14:textId="77777777" w:rsidTr="00B87ECF">
        <w:trPr>
          <w:trHeight w:val="449"/>
        </w:trPr>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0E56C92" w14:textId="3CBED8ED" w:rsidR="009E5C0C" w:rsidRPr="00EF6529" w:rsidRDefault="009E5C0C" w:rsidP="009E5C0C">
            <w:pPr>
              <w:jc w:val="left"/>
            </w:pPr>
            <w:r w:rsidRPr="00EF6529">
              <w:t>Keskkonnainspektsioon (KKI)</w:t>
            </w:r>
          </w:p>
          <w:p w14:paraId="6C82DC80" w14:textId="32741D94" w:rsidR="009E5C0C" w:rsidRPr="00EF6529" w:rsidRDefault="009E5C0C" w:rsidP="009E5C0C">
            <w:r w:rsidRPr="00EF6529">
              <w:t xml:space="preserve">-- </w:t>
            </w:r>
            <w:r>
              <w:t>Rapla</w:t>
            </w:r>
            <w:r w:rsidRPr="00EF6529">
              <w:t>maa büroo</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35214EE" w14:textId="77777777" w:rsidR="009E5C0C" w:rsidRPr="00EF6529" w:rsidRDefault="009E5C0C" w:rsidP="009E5C0C">
            <w:pPr>
              <w:jc w:val="left"/>
            </w:pPr>
            <w:r w:rsidRPr="00EF6529">
              <w:t>Kopli 76, 10416 Tallinn</w:t>
            </w:r>
          </w:p>
          <w:p w14:paraId="2EF9E72C" w14:textId="1E5D2A65" w:rsidR="009E5C0C" w:rsidRPr="00EF6529" w:rsidRDefault="004D7443" w:rsidP="009E5C0C">
            <w:pPr>
              <w:jc w:val="left"/>
              <w:rPr>
                <w:color w:val="0000FF"/>
              </w:rPr>
            </w:pPr>
            <w:hyperlink r:id="rId58" w:history="1">
              <w:r w:rsidR="009E5C0C" w:rsidRPr="00EF6529">
                <w:t>valve@kki.ee</w:t>
              </w:r>
            </w:hyperlink>
            <w:r w:rsidR="009E5C0C" w:rsidRPr="00EF6529">
              <w:rPr>
                <w:color w:val="0000FF"/>
              </w:rPr>
              <w:t xml:space="preserve"> </w:t>
            </w:r>
          </w:p>
          <w:p w14:paraId="29960838" w14:textId="58106859" w:rsidR="009E5C0C" w:rsidRDefault="009E5C0C" w:rsidP="009E5C0C">
            <w:pPr>
              <w:jc w:val="left"/>
            </w:pPr>
            <w:r>
              <w:t xml:space="preserve">Kevade 10, </w:t>
            </w:r>
            <w:r w:rsidR="00E64EB8">
              <w:t xml:space="preserve">Sulupere küla, </w:t>
            </w:r>
            <w:r>
              <w:t xml:space="preserve">79529 Rapla vald, </w:t>
            </w:r>
            <w:r w:rsidR="00E64EB8">
              <w:t xml:space="preserve">Raplamaa </w:t>
            </w:r>
          </w:p>
          <w:p w14:paraId="0C9BF529" w14:textId="0772429F" w:rsidR="009E5C0C" w:rsidRPr="00EF6529" w:rsidRDefault="009E5C0C" w:rsidP="009E5C0C">
            <w:pPr>
              <w:jc w:val="left"/>
            </w:pPr>
            <w:r>
              <w:t>rapla</w:t>
            </w:r>
            <w:r w:rsidRPr="00EF6529">
              <w:t xml:space="preserve">maa@kki.ee </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618CA89" w14:textId="77777777" w:rsidR="009E5C0C" w:rsidRPr="00EF6529" w:rsidRDefault="009E5C0C" w:rsidP="009E5C0C">
            <w:pPr>
              <w:jc w:val="left"/>
            </w:pPr>
            <w:r w:rsidRPr="00EF6529">
              <w:t>KeHJS § 16 lg 3 p 3</w:t>
            </w:r>
          </w:p>
        </w:tc>
      </w:tr>
      <w:tr w:rsidR="009E5C0C" w:rsidRPr="00EF6529" w14:paraId="352EB3D0" w14:textId="77777777" w:rsidTr="00B87ECF">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63D751E" w14:textId="712CCC19" w:rsidR="009E5C0C" w:rsidRPr="00EF6529" w:rsidRDefault="009E5C0C" w:rsidP="009E5C0C">
            <w:pPr>
              <w:jc w:val="left"/>
            </w:pPr>
            <w:r>
              <w:t>Kohila</w:t>
            </w:r>
            <w:r w:rsidRPr="00EF6529">
              <w:t xml:space="preserve"> Vallavalitsus </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D0C6B33" w14:textId="77303529" w:rsidR="009E5C0C" w:rsidRPr="00EF6529" w:rsidRDefault="009E5C0C" w:rsidP="009E5C0C">
            <w:pPr>
              <w:jc w:val="left"/>
            </w:pPr>
            <w:r w:rsidRPr="00CF60E5">
              <w:t xml:space="preserve">Vabaduse 1, Kohila 79804 </w:t>
            </w:r>
            <w:hyperlink r:id="rId59" w:history="1">
              <w:r w:rsidRPr="00026FA8">
                <w:rPr>
                  <w:rStyle w:val="Hyperlink"/>
                </w:rPr>
                <w:t>vallavalitsus@kohila.ee</w:t>
              </w:r>
            </w:hyperlink>
            <w:r>
              <w:t xml:space="preserve"> </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079368E" w14:textId="77777777" w:rsidR="009E5C0C" w:rsidRPr="00EF6529" w:rsidRDefault="009E5C0C" w:rsidP="009E5C0C">
            <w:pPr>
              <w:jc w:val="left"/>
            </w:pPr>
            <w:r w:rsidRPr="00EF6529">
              <w:t>KeHJS § 16 lg 3 p 1</w:t>
            </w:r>
          </w:p>
        </w:tc>
      </w:tr>
      <w:tr w:rsidR="009E5C0C" w:rsidRPr="00EF6529" w14:paraId="6162B66A" w14:textId="77777777" w:rsidTr="00B87ECF">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BB4FE50" w14:textId="6614C5A8" w:rsidR="009E5C0C" w:rsidRPr="00EF6529" w:rsidRDefault="009E5C0C" w:rsidP="009E5C0C">
            <w:pPr>
              <w:jc w:val="left"/>
            </w:pPr>
            <w:r>
              <w:t>Rapla Vallavalitsus</w:t>
            </w:r>
            <w:r w:rsidRPr="00EF6529">
              <w:t xml:space="preserve"> </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1EDC2DF" w14:textId="77777777" w:rsidR="009E5C0C" w:rsidRDefault="009E5C0C" w:rsidP="009E5C0C">
            <w:pPr>
              <w:jc w:val="left"/>
            </w:pPr>
            <w:r>
              <w:t xml:space="preserve">Viljandi mnt 17, 79511 Rapla, </w:t>
            </w:r>
          </w:p>
          <w:p w14:paraId="4946914D" w14:textId="0F74693F" w:rsidR="009E5C0C" w:rsidRPr="00EF6529" w:rsidRDefault="004D7443" w:rsidP="009E5C0C">
            <w:pPr>
              <w:jc w:val="left"/>
            </w:pPr>
            <w:hyperlink r:id="rId60" w:history="1">
              <w:r w:rsidR="000651C0" w:rsidRPr="00C8265E">
                <w:rPr>
                  <w:rStyle w:val="Hyperlink"/>
                </w:rPr>
                <w:t>rapla@rapla.ee</w:t>
              </w:r>
            </w:hyperlink>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3410B7E" w14:textId="77777777" w:rsidR="009E5C0C" w:rsidRPr="00EF6529" w:rsidRDefault="009E5C0C" w:rsidP="009E5C0C">
            <w:pPr>
              <w:jc w:val="left"/>
            </w:pPr>
            <w:r w:rsidRPr="00EF6529">
              <w:t>KeHJS § 16 lg 3 p 1</w:t>
            </w:r>
          </w:p>
        </w:tc>
      </w:tr>
      <w:tr w:rsidR="009E5C0C" w:rsidRPr="00EF6529" w14:paraId="377A31DD" w14:textId="77777777" w:rsidTr="00B87ECF">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ADBF074" w14:textId="55752618" w:rsidR="009E5C0C" w:rsidRDefault="009E5C0C" w:rsidP="009E5C0C">
            <w:pPr>
              <w:jc w:val="left"/>
            </w:pPr>
            <w:r>
              <w:t xml:space="preserve">Saku Vallavalitsus </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E72B876" w14:textId="06C58F25" w:rsidR="009E5C0C" w:rsidRDefault="009E5C0C" w:rsidP="009E5C0C">
            <w:pPr>
              <w:jc w:val="left"/>
            </w:pPr>
            <w:r>
              <w:t xml:space="preserve">Teaduse 13, 75501 Saku, Harjumaa </w:t>
            </w:r>
          </w:p>
          <w:p w14:paraId="72A47B1D" w14:textId="7FF65965" w:rsidR="009E5C0C" w:rsidRDefault="004D7443" w:rsidP="009E5C0C">
            <w:pPr>
              <w:jc w:val="left"/>
            </w:pPr>
            <w:hyperlink r:id="rId61" w:history="1">
              <w:r w:rsidR="000651C0" w:rsidRPr="00C8265E">
                <w:rPr>
                  <w:rStyle w:val="Hyperlink"/>
                </w:rPr>
                <w:t>saku@sakuvald.ee</w:t>
              </w:r>
            </w:hyperlink>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B13F3BC" w14:textId="1F6AC85E" w:rsidR="009E5C0C" w:rsidRPr="00EF6529" w:rsidRDefault="009E5C0C" w:rsidP="009E5C0C">
            <w:pPr>
              <w:jc w:val="left"/>
            </w:pPr>
            <w:r w:rsidRPr="00EF6529">
              <w:t>KeHJS § 16 lg 3 p 1</w:t>
            </w:r>
          </w:p>
        </w:tc>
      </w:tr>
      <w:tr w:rsidR="009E5C0C" w:rsidRPr="00EF6529" w14:paraId="5CDAD144" w14:textId="77777777" w:rsidTr="00CF60E5">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22FCF1F4" w14:textId="2DD38793" w:rsidR="009E5C0C" w:rsidRPr="00EF6529" w:rsidRDefault="009E5C0C" w:rsidP="009E5C0C">
            <w:pPr>
              <w:keepNext/>
              <w:jc w:val="left"/>
            </w:pPr>
            <w:r w:rsidRPr="00EF6529">
              <w:rPr>
                <w:b/>
                <w:i/>
              </w:rPr>
              <w:t>Tehnilise taristu valdajad</w:t>
            </w:r>
            <w:r w:rsidR="005B5254">
              <w:rPr>
                <w:rStyle w:val="FootnoteReference"/>
                <w:b/>
                <w:i/>
              </w:rPr>
              <w:footnoteReference w:id="101"/>
            </w:r>
            <w:r w:rsidRPr="00EF6529">
              <w:rPr>
                <w:b/>
                <w:i/>
              </w:rPr>
              <w:t xml:space="preserve"> </w:t>
            </w:r>
          </w:p>
        </w:tc>
      </w:tr>
      <w:tr w:rsidR="005B5254" w:rsidRPr="00EF6529" w14:paraId="091DC8EF" w14:textId="77777777" w:rsidTr="005B5254">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19AFD50" w14:textId="0E5342BB" w:rsidR="005B5254" w:rsidRPr="005B5254" w:rsidRDefault="005B5254" w:rsidP="009E5C0C">
            <w:pPr>
              <w:jc w:val="left"/>
            </w:pPr>
            <w:bookmarkStart w:id="132" w:name="_Hlk10131940"/>
            <w:r w:rsidRPr="005B5254">
              <w:t xml:space="preserve">AS Elering </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1BC9012" w14:textId="77777777" w:rsidR="005B5254" w:rsidRDefault="005B5254" w:rsidP="009E5C0C">
            <w:pPr>
              <w:jc w:val="left"/>
            </w:pPr>
            <w:r w:rsidRPr="005B5254">
              <w:t>Kadaka tee 42, 12915 Tallinn</w:t>
            </w:r>
            <w:r>
              <w:t xml:space="preserve"> </w:t>
            </w:r>
          </w:p>
          <w:p w14:paraId="41F4B736" w14:textId="28D06AC8" w:rsidR="005B5254" w:rsidRPr="00EF6529" w:rsidRDefault="004D7443" w:rsidP="009E5C0C">
            <w:pPr>
              <w:jc w:val="left"/>
            </w:pPr>
            <w:hyperlink r:id="rId62" w:history="1">
              <w:r w:rsidR="005B5254" w:rsidRPr="00C8265E">
                <w:rPr>
                  <w:rStyle w:val="Hyperlink"/>
                </w:rPr>
                <w:t>info@elering.ee</w:t>
              </w:r>
            </w:hyperlink>
            <w:r w:rsidR="005B5254">
              <w:t xml:space="preserve"> </w:t>
            </w:r>
          </w:p>
        </w:tc>
        <w:tc>
          <w:tcPr>
            <w:tcW w:w="2693" w:type="dxa"/>
            <w:vMerge w:val="restart"/>
            <w:tcBorders>
              <w:top w:val="single" w:sz="4" w:space="0" w:color="BFBFBF" w:themeColor="background1" w:themeShade="BF"/>
              <w:left w:val="single" w:sz="4" w:space="0" w:color="BFBFBF" w:themeColor="background1" w:themeShade="BF"/>
              <w:right w:val="single" w:sz="4" w:space="0" w:color="BFBFBF" w:themeColor="background1" w:themeShade="BF"/>
            </w:tcBorders>
            <w:vAlign w:val="center"/>
          </w:tcPr>
          <w:p w14:paraId="64256197" w14:textId="34BB9E3C" w:rsidR="005B5254" w:rsidRPr="00EF6529" w:rsidRDefault="005B5254" w:rsidP="005B5254">
            <w:pPr>
              <w:jc w:val="left"/>
            </w:pPr>
            <w:r w:rsidRPr="00EF6529">
              <w:t xml:space="preserve">KeHJS § 16 lg 3 p 7 </w:t>
            </w:r>
            <w:r>
              <w:t>(R</w:t>
            </w:r>
            <w:r w:rsidR="001E6FA0">
              <w:t xml:space="preserve">ail </w:t>
            </w:r>
            <w:r>
              <w:t>B</w:t>
            </w:r>
            <w:r w:rsidR="001E6FA0">
              <w:t>alticu</w:t>
            </w:r>
            <w:r>
              <w:t xml:space="preserve"> r</w:t>
            </w:r>
            <w:r w:rsidRPr="009E5C0C">
              <w:t>audtee</w:t>
            </w:r>
            <w:r>
              <w:t>ga seotud ja raudtee</w:t>
            </w:r>
            <w:r w:rsidRPr="009E5C0C">
              <w:t>st</w:t>
            </w:r>
            <w:r>
              <w:t xml:space="preserve"> </w:t>
            </w:r>
            <w:r w:rsidRPr="009E5C0C">
              <w:t xml:space="preserve">mõjutatud </w:t>
            </w:r>
            <w:r w:rsidR="00A0622B">
              <w:t>tehnilise taristu</w:t>
            </w:r>
            <w:r w:rsidRPr="009E5C0C">
              <w:t xml:space="preserve"> valdajad</w:t>
            </w:r>
            <w:r w:rsidRPr="00EF6529">
              <w:t>, ehitusprojekti kooskõlastajad</w:t>
            </w:r>
            <w:r>
              <w:t>)</w:t>
            </w:r>
            <w:r w:rsidRPr="00EF6529">
              <w:t xml:space="preserve"> </w:t>
            </w:r>
          </w:p>
        </w:tc>
      </w:tr>
      <w:bookmarkEnd w:id="132"/>
      <w:tr w:rsidR="001C65A0" w:rsidRPr="00EF6529" w14:paraId="76BBFD4D" w14:textId="77777777" w:rsidTr="0094621B">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618775C" w14:textId="52213D5B" w:rsidR="001C65A0" w:rsidRPr="005B5254" w:rsidRDefault="001C65A0" w:rsidP="001C65A0">
            <w:pPr>
              <w:jc w:val="left"/>
            </w:pPr>
            <w:r w:rsidRPr="005B5254">
              <w:t xml:space="preserve">OÜ Elektrilevi </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A69A4F5" w14:textId="77777777" w:rsidR="001C65A0" w:rsidRDefault="001C65A0" w:rsidP="001C65A0">
            <w:pPr>
              <w:jc w:val="left"/>
            </w:pPr>
            <w:r w:rsidRPr="005B5254">
              <w:t>Kadaka tee 63, 12915 Tallinn</w:t>
            </w:r>
            <w:r>
              <w:t xml:space="preserve"> </w:t>
            </w:r>
          </w:p>
          <w:p w14:paraId="73A7B5F2" w14:textId="5E9D547E" w:rsidR="001C65A0" w:rsidRPr="00EF6529" w:rsidRDefault="004D7443" w:rsidP="001C65A0">
            <w:pPr>
              <w:jc w:val="left"/>
            </w:pPr>
            <w:hyperlink r:id="rId63" w:history="1">
              <w:r w:rsidR="001C65A0" w:rsidRPr="00C8265E">
                <w:rPr>
                  <w:rStyle w:val="Hyperlink"/>
                </w:rPr>
                <w:t>elektrilevi@elektrilevi.ee</w:t>
              </w:r>
            </w:hyperlink>
            <w:r w:rsidR="001C65A0">
              <w:t xml:space="preserve"> </w:t>
            </w:r>
          </w:p>
        </w:tc>
        <w:tc>
          <w:tcPr>
            <w:tcW w:w="2693" w:type="dxa"/>
            <w:vMerge/>
            <w:tcBorders>
              <w:left w:val="single" w:sz="4" w:space="0" w:color="BFBFBF" w:themeColor="background1" w:themeShade="BF"/>
              <w:right w:val="single" w:sz="4" w:space="0" w:color="BFBFBF" w:themeColor="background1" w:themeShade="BF"/>
            </w:tcBorders>
          </w:tcPr>
          <w:p w14:paraId="03FC0798" w14:textId="5B7DC969" w:rsidR="001C65A0" w:rsidRPr="00EF6529" w:rsidRDefault="001C65A0" w:rsidP="001C65A0">
            <w:pPr>
              <w:jc w:val="left"/>
            </w:pPr>
          </w:p>
        </w:tc>
      </w:tr>
      <w:tr w:rsidR="00A0622B" w:rsidRPr="00EF6529" w14:paraId="4F53431D" w14:textId="77777777" w:rsidTr="0094621B">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E84E544" w14:textId="1409BEE4" w:rsidR="00A0622B" w:rsidRPr="005B5254" w:rsidRDefault="00A0622B" w:rsidP="00A0622B">
            <w:pPr>
              <w:jc w:val="left"/>
            </w:pPr>
            <w:r>
              <w:t xml:space="preserve">AS Gaasivõrk </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B5C6EDE" w14:textId="54BF5DCF" w:rsidR="00A0622B" w:rsidRPr="00EF6529" w:rsidRDefault="004D7443" w:rsidP="00A0622B">
            <w:pPr>
              <w:jc w:val="left"/>
            </w:pPr>
            <w:hyperlink r:id="rId64" w:history="1">
              <w:r w:rsidR="00A0622B" w:rsidRPr="00C8265E">
                <w:rPr>
                  <w:rStyle w:val="Hyperlink"/>
                </w:rPr>
                <w:t>gaasivork@gaas.ee</w:t>
              </w:r>
            </w:hyperlink>
            <w:r w:rsidR="00A0622B">
              <w:t xml:space="preserve"> </w:t>
            </w:r>
          </w:p>
        </w:tc>
        <w:tc>
          <w:tcPr>
            <w:tcW w:w="2693" w:type="dxa"/>
            <w:vMerge/>
            <w:tcBorders>
              <w:left w:val="single" w:sz="4" w:space="0" w:color="BFBFBF" w:themeColor="background1" w:themeShade="BF"/>
              <w:right w:val="single" w:sz="4" w:space="0" w:color="BFBFBF" w:themeColor="background1" w:themeShade="BF"/>
            </w:tcBorders>
          </w:tcPr>
          <w:p w14:paraId="34161C95" w14:textId="12BCAE74" w:rsidR="00A0622B" w:rsidRPr="00EF6529" w:rsidRDefault="00A0622B" w:rsidP="00A0622B">
            <w:pPr>
              <w:jc w:val="left"/>
            </w:pPr>
          </w:p>
        </w:tc>
      </w:tr>
      <w:tr w:rsidR="00A0622B" w:rsidRPr="00EF6529" w14:paraId="43C78C80" w14:textId="77777777" w:rsidTr="0094621B">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4A163B8" w14:textId="52666403" w:rsidR="00A0622B" w:rsidRPr="005B5254" w:rsidRDefault="00A0622B" w:rsidP="00A0622B">
            <w:pPr>
              <w:jc w:val="left"/>
            </w:pPr>
            <w:r w:rsidRPr="001C65A0">
              <w:t>Edelaraudtee Infrastruktuuri AS</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D17A400" w14:textId="77777777" w:rsidR="00A0622B" w:rsidRDefault="00A0622B" w:rsidP="00A0622B">
            <w:pPr>
              <w:jc w:val="left"/>
            </w:pPr>
            <w:r w:rsidRPr="001C65A0">
              <w:t>Kaare 25, Türi, 72212 Järvamaa</w:t>
            </w:r>
            <w:r>
              <w:t xml:space="preserve"> </w:t>
            </w:r>
          </w:p>
          <w:p w14:paraId="0E7B4C3C" w14:textId="4C7EA797" w:rsidR="00A0622B" w:rsidRPr="00EF6529" w:rsidRDefault="004D7443" w:rsidP="00A0622B">
            <w:pPr>
              <w:jc w:val="left"/>
            </w:pPr>
            <w:hyperlink r:id="rId65" w:history="1">
              <w:r w:rsidR="00A0622B" w:rsidRPr="00647F05">
                <w:rPr>
                  <w:rStyle w:val="Hyperlink"/>
                </w:rPr>
                <w:t>edel@edel.ee</w:t>
              </w:r>
            </w:hyperlink>
            <w:r w:rsidR="00A0622B">
              <w:t xml:space="preserve"> </w:t>
            </w:r>
          </w:p>
        </w:tc>
        <w:tc>
          <w:tcPr>
            <w:tcW w:w="2693" w:type="dxa"/>
            <w:vMerge/>
            <w:tcBorders>
              <w:left w:val="single" w:sz="4" w:space="0" w:color="BFBFBF" w:themeColor="background1" w:themeShade="BF"/>
              <w:right w:val="single" w:sz="4" w:space="0" w:color="BFBFBF" w:themeColor="background1" w:themeShade="BF"/>
            </w:tcBorders>
          </w:tcPr>
          <w:p w14:paraId="2B284ABA" w14:textId="440CF08D" w:rsidR="00A0622B" w:rsidRPr="00EF6529" w:rsidRDefault="00A0622B" w:rsidP="00A0622B">
            <w:pPr>
              <w:jc w:val="left"/>
            </w:pPr>
          </w:p>
        </w:tc>
      </w:tr>
      <w:tr w:rsidR="00A0622B" w:rsidRPr="00EF6529" w14:paraId="43BEB244" w14:textId="77777777" w:rsidTr="0094621B">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65A6CE" w14:textId="01186797" w:rsidR="00A0622B" w:rsidRDefault="00A0622B" w:rsidP="00A0622B">
            <w:pPr>
              <w:jc w:val="left"/>
            </w:pPr>
            <w:r>
              <w:t xml:space="preserve">Telia Eesti AS </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B90847D" w14:textId="77777777" w:rsidR="00A0622B" w:rsidRDefault="00A0622B" w:rsidP="00A0622B">
            <w:pPr>
              <w:jc w:val="left"/>
            </w:pPr>
            <w:r w:rsidRPr="00A0622B">
              <w:t>Mustamäe tee 3, 15033 Tallinn</w:t>
            </w:r>
            <w:r>
              <w:t xml:space="preserve"> </w:t>
            </w:r>
          </w:p>
          <w:p w14:paraId="08BD022F" w14:textId="31F01A15" w:rsidR="00A0622B" w:rsidRPr="00EF6529" w:rsidRDefault="004D7443" w:rsidP="00A0622B">
            <w:pPr>
              <w:jc w:val="left"/>
            </w:pPr>
            <w:hyperlink r:id="rId66" w:history="1">
              <w:r w:rsidR="00A0622B" w:rsidRPr="00647F05">
                <w:rPr>
                  <w:rStyle w:val="Hyperlink"/>
                </w:rPr>
                <w:t>info@telia.ee</w:t>
              </w:r>
            </w:hyperlink>
            <w:r w:rsidR="00A0622B">
              <w:t xml:space="preserve"> </w:t>
            </w:r>
          </w:p>
        </w:tc>
        <w:tc>
          <w:tcPr>
            <w:tcW w:w="2693" w:type="dxa"/>
            <w:vMerge/>
            <w:tcBorders>
              <w:left w:val="single" w:sz="4" w:space="0" w:color="BFBFBF" w:themeColor="background1" w:themeShade="BF"/>
              <w:right w:val="single" w:sz="4" w:space="0" w:color="BFBFBF" w:themeColor="background1" w:themeShade="BF"/>
            </w:tcBorders>
          </w:tcPr>
          <w:p w14:paraId="56097447" w14:textId="77777777" w:rsidR="00A0622B" w:rsidRPr="00EF6529" w:rsidRDefault="00A0622B" w:rsidP="00A0622B">
            <w:pPr>
              <w:jc w:val="left"/>
            </w:pPr>
          </w:p>
        </w:tc>
      </w:tr>
      <w:tr w:rsidR="00A0622B" w:rsidRPr="00EF6529" w14:paraId="753782D5" w14:textId="77777777" w:rsidTr="0094621B">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02AFFA2" w14:textId="236FC529" w:rsidR="00A0622B" w:rsidRPr="005B5254" w:rsidRDefault="00A0622B" w:rsidP="00A0622B">
            <w:pPr>
              <w:jc w:val="left"/>
            </w:pPr>
            <w:r w:rsidRPr="001C65A0">
              <w:t>Eesti Lairiba Arenduse Sihtasutus (</w:t>
            </w:r>
            <w:r>
              <w:t>ELASA</w:t>
            </w:r>
            <w:r w:rsidRPr="001C65A0">
              <w:t>)</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891286C" w14:textId="77777777" w:rsidR="00A0622B" w:rsidRDefault="00A0622B" w:rsidP="00A0622B">
            <w:pPr>
              <w:jc w:val="left"/>
            </w:pPr>
            <w:r>
              <w:t xml:space="preserve">Harju tn 6, 10130 Tallinn </w:t>
            </w:r>
          </w:p>
          <w:p w14:paraId="2C9DABB7" w14:textId="63256361" w:rsidR="00A0622B" w:rsidRPr="00EF6529" w:rsidRDefault="004D7443" w:rsidP="00A0622B">
            <w:pPr>
              <w:jc w:val="left"/>
            </w:pPr>
            <w:hyperlink r:id="rId67" w:history="1">
              <w:r w:rsidR="00A0622B" w:rsidRPr="00647F05">
                <w:rPr>
                  <w:rStyle w:val="Hyperlink"/>
                </w:rPr>
                <w:t>info@elasa.ee</w:t>
              </w:r>
            </w:hyperlink>
            <w:r w:rsidR="00A0622B">
              <w:t xml:space="preserve"> </w:t>
            </w:r>
          </w:p>
        </w:tc>
        <w:tc>
          <w:tcPr>
            <w:tcW w:w="2693" w:type="dxa"/>
            <w:vMerge/>
            <w:tcBorders>
              <w:left w:val="single" w:sz="4" w:space="0" w:color="BFBFBF" w:themeColor="background1" w:themeShade="BF"/>
              <w:right w:val="single" w:sz="4" w:space="0" w:color="BFBFBF" w:themeColor="background1" w:themeShade="BF"/>
            </w:tcBorders>
          </w:tcPr>
          <w:p w14:paraId="37D1585C" w14:textId="0C51843C" w:rsidR="00A0622B" w:rsidRPr="00EF6529" w:rsidRDefault="00A0622B" w:rsidP="00A0622B">
            <w:pPr>
              <w:jc w:val="left"/>
            </w:pPr>
          </w:p>
        </w:tc>
      </w:tr>
      <w:tr w:rsidR="00A0622B" w:rsidRPr="00EF6529" w14:paraId="31E9502D" w14:textId="77777777" w:rsidTr="0094621B">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B5C7684" w14:textId="6B9E53F3" w:rsidR="00A0622B" w:rsidRPr="001C65A0" w:rsidRDefault="00A0622B" w:rsidP="00A0622B">
            <w:pPr>
              <w:jc w:val="left"/>
            </w:pPr>
            <w:r>
              <w:t xml:space="preserve">Kohila Maja OÜ </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1FA4B84" w14:textId="77777777" w:rsidR="00A0622B" w:rsidRDefault="00E64EB8" w:rsidP="00E64EB8">
            <w:pPr>
              <w:jc w:val="left"/>
            </w:pPr>
            <w:r>
              <w:t xml:space="preserve">Kuusiku 15, Kohila, 79805 Raplamaa </w:t>
            </w:r>
          </w:p>
          <w:p w14:paraId="053B8EEE" w14:textId="2C627295" w:rsidR="00E64EB8" w:rsidRPr="001C65A0" w:rsidRDefault="004D7443" w:rsidP="00E64EB8">
            <w:pPr>
              <w:jc w:val="left"/>
            </w:pPr>
            <w:hyperlink r:id="rId68" w:history="1">
              <w:r w:rsidR="00E64EB8" w:rsidRPr="00647F05">
                <w:rPr>
                  <w:rStyle w:val="Hyperlink"/>
                </w:rPr>
                <w:t>kohilamaja@kohilamaja.ee</w:t>
              </w:r>
            </w:hyperlink>
            <w:r w:rsidR="00E64EB8">
              <w:t xml:space="preserve"> </w:t>
            </w:r>
          </w:p>
        </w:tc>
        <w:tc>
          <w:tcPr>
            <w:tcW w:w="2693" w:type="dxa"/>
            <w:vMerge/>
            <w:tcBorders>
              <w:left w:val="single" w:sz="4" w:space="0" w:color="BFBFBF" w:themeColor="background1" w:themeShade="BF"/>
              <w:right w:val="single" w:sz="4" w:space="0" w:color="BFBFBF" w:themeColor="background1" w:themeShade="BF"/>
            </w:tcBorders>
          </w:tcPr>
          <w:p w14:paraId="58E7064B" w14:textId="77777777" w:rsidR="00A0622B" w:rsidRPr="00EF6529" w:rsidRDefault="00A0622B" w:rsidP="00A0622B">
            <w:pPr>
              <w:jc w:val="left"/>
            </w:pPr>
          </w:p>
        </w:tc>
      </w:tr>
      <w:tr w:rsidR="00A0622B" w:rsidRPr="00EF6529" w14:paraId="014BE51B" w14:textId="77777777" w:rsidTr="0094621B">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73EF632" w14:textId="7F568573" w:rsidR="00A0622B" w:rsidRDefault="00A0622B" w:rsidP="00A0622B">
            <w:pPr>
              <w:jc w:val="left"/>
            </w:pPr>
            <w:r>
              <w:t>Salutaguse Pärmitehas AS</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5779E66" w14:textId="354A8437" w:rsidR="00A0622B" w:rsidRPr="001C65A0" w:rsidRDefault="00A0622B" w:rsidP="00A0622B">
            <w:pPr>
              <w:jc w:val="left"/>
            </w:pPr>
            <w:r w:rsidRPr="00A0622B">
              <w:t>Salutaguse küla</w:t>
            </w:r>
            <w:r>
              <w:t>,</w:t>
            </w:r>
            <w:r w:rsidRPr="00A0622B">
              <w:t xml:space="preserve"> Kohila vald</w:t>
            </w:r>
            <w:r>
              <w:t>,</w:t>
            </w:r>
            <w:r w:rsidRPr="00A0622B">
              <w:t xml:space="preserve"> 79745</w:t>
            </w:r>
            <w:r>
              <w:t xml:space="preserve"> </w:t>
            </w:r>
            <w:r w:rsidRPr="00A0622B">
              <w:t>Raplama</w:t>
            </w:r>
            <w:r>
              <w:t>a</w:t>
            </w:r>
            <w:r w:rsidRPr="00A0622B">
              <w:t xml:space="preserve"> </w:t>
            </w:r>
          </w:p>
        </w:tc>
        <w:tc>
          <w:tcPr>
            <w:tcW w:w="2693" w:type="dxa"/>
            <w:vMerge/>
            <w:tcBorders>
              <w:left w:val="single" w:sz="4" w:space="0" w:color="BFBFBF" w:themeColor="background1" w:themeShade="BF"/>
              <w:right w:val="single" w:sz="4" w:space="0" w:color="BFBFBF" w:themeColor="background1" w:themeShade="BF"/>
            </w:tcBorders>
          </w:tcPr>
          <w:p w14:paraId="39049EC6" w14:textId="77777777" w:rsidR="00A0622B" w:rsidRPr="00EF6529" w:rsidRDefault="00A0622B" w:rsidP="00A0622B">
            <w:pPr>
              <w:jc w:val="left"/>
            </w:pPr>
          </w:p>
        </w:tc>
      </w:tr>
      <w:tr w:rsidR="00A0622B" w:rsidRPr="00EF6529" w14:paraId="545E3642" w14:textId="77777777" w:rsidTr="000651C0">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4A0246AD" w14:textId="20B6EB25" w:rsidR="00A0622B" w:rsidRPr="000651C0" w:rsidRDefault="00A0622B" w:rsidP="00A0622B">
            <w:pPr>
              <w:keepNext/>
              <w:jc w:val="left"/>
              <w:rPr>
                <w:b/>
                <w:i/>
              </w:rPr>
            </w:pPr>
            <w:r>
              <w:rPr>
                <w:b/>
                <w:i/>
              </w:rPr>
              <w:lastRenderedPageBreak/>
              <w:t>K</w:t>
            </w:r>
            <w:r w:rsidRPr="00EF6529">
              <w:rPr>
                <w:b/>
                <w:i/>
              </w:rPr>
              <w:t>eskkonnaorganisatsioonid</w:t>
            </w:r>
            <w:r>
              <w:rPr>
                <w:b/>
                <w:i/>
              </w:rPr>
              <w:t>,</w:t>
            </w:r>
            <w:r w:rsidRPr="000651C0">
              <w:rPr>
                <w:b/>
                <w:i/>
              </w:rPr>
              <w:t xml:space="preserve"> </w:t>
            </w:r>
            <w:r>
              <w:rPr>
                <w:b/>
                <w:i/>
              </w:rPr>
              <w:t>m</w:t>
            </w:r>
            <w:r w:rsidRPr="000651C0">
              <w:rPr>
                <w:b/>
                <w:i/>
              </w:rPr>
              <w:t>aa- ja metsaomanike ühendused</w:t>
            </w:r>
            <w:r>
              <w:rPr>
                <w:rStyle w:val="FootnoteReference"/>
                <w:b/>
                <w:i/>
              </w:rPr>
              <w:footnoteReference w:id="102"/>
            </w:r>
            <w:r w:rsidRPr="000651C0">
              <w:rPr>
                <w:b/>
                <w:i/>
              </w:rPr>
              <w:t xml:space="preserve"> </w:t>
            </w:r>
            <w:r w:rsidRPr="00EF6529">
              <w:rPr>
                <w:b/>
                <w:i/>
              </w:rPr>
              <w:t>jms</w:t>
            </w:r>
          </w:p>
        </w:tc>
      </w:tr>
      <w:tr w:rsidR="00A0622B" w:rsidRPr="00EF6529" w14:paraId="111C1C1A" w14:textId="77777777" w:rsidTr="00B87ECF">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6B21B97" w14:textId="013CF781" w:rsidR="00A0622B" w:rsidRPr="00EF6529" w:rsidRDefault="00A0622B" w:rsidP="00A0622B">
            <w:pPr>
              <w:jc w:val="left"/>
            </w:pPr>
            <w:r w:rsidRPr="00EF6529">
              <w:t>Eesti Keskkonnaühenduste Koda (EKO)</w:t>
            </w:r>
            <w:r w:rsidRPr="00EF6529">
              <w:rPr>
                <w:vertAlign w:val="superscript"/>
              </w:rPr>
              <w:footnoteReference w:id="103"/>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18AF0B6" w14:textId="57D278A6" w:rsidR="00A0622B" w:rsidRPr="00EF6529" w:rsidRDefault="004D7443" w:rsidP="00A0622B">
            <w:pPr>
              <w:jc w:val="left"/>
            </w:pPr>
            <w:hyperlink r:id="rId69" w:history="1">
              <w:r w:rsidR="00A0622B" w:rsidRPr="00EF6529">
                <w:t>info@eko.org.ee</w:t>
              </w:r>
            </w:hyperlink>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9A1D95A" w14:textId="7C1AFF7E" w:rsidR="00A0622B" w:rsidRPr="00EF6529" w:rsidRDefault="00A0622B" w:rsidP="00A0622B">
            <w:pPr>
              <w:jc w:val="left"/>
            </w:pPr>
            <w:r w:rsidRPr="00EF6529">
              <w:t>KeHJS § 16 lg 3 p 5</w:t>
            </w:r>
          </w:p>
        </w:tc>
      </w:tr>
      <w:tr w:rsidR="00A0622B" w:rsidRPr="00EF6529" w14:paraId="77E1DB44" w14:textId="77777777" w:rsidTr="00B87ECF">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E5A54A4" w14:textId="7CA36BE4" w:rsidR="00A0622B" w:rsidRPr="009E5C0C" w:rsidRDefault="00A0622B" w:rsidP="00A0622B">
            <w:pPr>
              <w:jc w:val="left"/>
              <w:rPr>
                <w:highlight w:val="yellow"/>
              </w:rPr>
            </w:pPr>
            <w:r w:rsidRPr="00D1333A">
              <w:t>Riigimetsa Majandamise Keskus (RMK)</w:t>
            </w:r>
            <w:r w:rsidRPr="00EF6529">
              <w:t xml:space="preserve"> </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46F0802" w14:textId="77777777" w:rsidR="00A0622B" w:rsidRPr="00EF6529" w:rsidRDefault="00A0622B" w:rsidP="00A0622B">
            <w:pPr>
              <w:jc w:val="left"/>
            </w:pPr>
            <w:r w:rsidRPr="00EF6529">
              <w:t xml:space="preserve">Toompuiestee 24, 10149 Tallinn </w:t>
            </w:r>
          </w:p>
          <w:p w14:paraId="2A6DE0B6" w14:textId="406B4CD3" w:rsidR="00A0622B" w:rsidRPr="00EF6529" w:rsidRDefault="004D7443" w:rsidP="00A0622B">
            <w:pPr>
              <w:jc w:val="left"/>
            </w:pPr>
            <w:hyperlink r:id="rId70" w:history="1">
              <w:r w:rsidR="00A0622B" w:rsidRPr="00EF6529">
                <w:t>rmk@rmk.ee</w:t>
              </w:r>
            </w:hyperlink>
            <w:r w:rsidR="00A0622B" w:rsidRPr="00EF6529">
              <w:t xml:space="preserve"> </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DF62A1B" w14:textId="77777777" w:rsidR="00A0622B" w:rsidRPr="00EF6529" w:rsidRDefault="00A0622B" w:rsidP="00A0622B">
            <w:pPr>
              <w:jc w:val="left"/>
            </w:pPr>
            <w:r w:rsidRPr="00EF6529">
              <w:t xml:space="preserve">KeÜS § 46 lg 1 p 1 (riigimetsa haldaja) </w:t>
            </w:r>
          </w:p>
          <w:p w14:paraId="54526462" w14:textId="17BA3849" w:rsidR="00A0622B" w:rsidRPr="00EF6529" w:rsidRDefault="00A0622B" w:rsidP="00A0622B">
            <w:pPr>
              <w:jc w:val="left"/>
            </w:pPr>
            <w:r w:rsidRPr="00EF6529">
              <w:t xml:space="preserve">KeHJS § 16 lg 3 p 7 </w:t>
            </w:r>
          </w:p>
        </w:tc>
      </w:tr>
      <w:tr w:rsidR="00A0622B" w:rsidRPr="00EF6529" w14:paraId="16BC3FB8" w14:textId="77777777" w:rsidTr="00B87ECF">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DE6C9A8" w14:textId="6688921C" w:rsidR="00A0622B" w:rsidRPr="009E5C0C" w:rsidRDefault="00A0622B" w:rsidP="00A0622B">
            <w:pPr>
              <w:jc w:val="left"/>
              <w:rPr>
                <w:highlight w:val="yellow"/>
              </w:rPr>
            </w:pPr>
            <w:r w:rsidRPr="001D6635">
              <w:t xml:space="preserve">MTÜ Eesti Erametsaliit </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CE5F245" w14:textId="2A0C5EF2" w:rsidR="00A0622B" w:rsidRDefault="00A0622B" w:rsidP="00A0622B">
            <w:pPr>
              <w:jc w:val="left"/>
            </w:pPr>
            <w:r>
              <w:t>Mustamäe tee 50, 10621 Tallinn</w:t>
            </w:r>
          </w:p>
          <w:p w14:paraId="69D2F35E" w14:textId="6F6F104B" w:rsidR="00A0622B" w:rsidRPr="00EF6529" w:rsidRDefault="004D7443" w:rsidP="00A0622B">
            <w:pPr>
              <w:jc w:val="left"/>
            </w:pPr>
            <w:hyperlink r:id="rId71" w:history="1">
              <w:r w:rsidR="00A0622B" w:rsidRPr="00C8265E">
                <w:rPr>
                  <w:rStyle w:val="Hyperlink"/>
                </w:rPr>
                <w:t>erametsaliit@erametsaliit.ee</w:t>
              </w:r>
            </w:hyperlink>
            <w:r w:rsidR="00A0622B">
              <w:t xml:space="preserve"> </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CCF45F9" w14:textId="12888CDF" w:rsidR="00A0622B" w:rsidRPr="00EF6529" w:rsidRDefault="00A0622B" w:rsidP="00A0622B">
            <w:pPr>
              <w:jc w:val="left"/>
            </w:pPr>
            <w:r w:rsidRPr="00EF6529">
              <w:t>KeHJS § 16 lg 3 p 7</w:t>
            </w:r>
          </w:p>
        </w:tc>
      </w:tr>
      <w:tr w:rsidR="000C436C" w:rsidRPr="00EF6529" w14:paraId="53A409E1" w14:textId="77777777" w:rsidTr="00B87ECF">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52F4269" w14:textId="60FBDC72" w:rsidR="000C436C" w:rsidRPr="001D6635" w:rsidRDefault="000C436C" w:rsidP="000C436C">
            <w:pPr>
              <w:jc w:val="left"/>
            </w:pPr>
            <w:r>
              <w:t>Avalikult Rail Balticust (ARB)</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11379F5" w14:textId="12D0FEB1" w:rsidR="000C436C" w:rsidRDefault="004D7443" w:rsidP="000C436C">
            <w:pPr>
              <w:jc w:val="left"/>
            </w:pPr>
            <w:hyperlink r:id="rId72" w:history="1">
              <w:r w:rsidR="000C436C" w:rsidRPr="004443E9">
                <w:rPr>
                  <w:rStyle w:val="Hyperlink"/>
                </w:rPr>
                <w:t>toimkond@avalikultrailbalticust.ee</w:t>
              </w:r>
            </w:hyperlink>
            <w:r w:rsidR="000C436C">
              <w:t xml:space="preserve"> </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33A6E3D" w14:textId="46135354" w:rsidR="000C436C" w:rsidRPr="00EF6529" w:rsidRDefault="000C436C" w:rsidP="000C436C">
            <w:pPr>
              <w:jc w:val="left"/>
            </w:pPr>
            <w:r w:rsidRPr="00EF6529">
              <w:t>KeHJS § 16 lg 3 p 7</w:t>
            </w:r>
          </w:p>
        </w:tc>
      </w:tr>
      <w:tr w:rsidR="000C436C" w:rsidRPr="00EF6529" w14:paraId="77794495" w14:textId="77777777" w:rsidTr="00B87ECF">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8625FB" w14:textId="639DDE31" w:rsidR="000C436C" w:rsidRDefault="000C436C" w:rsidP="000C436C">
            <w:pPr>
              <w:jc w:val="left"/>
            </w:pPr>
            <w:r>
              <w:t xml:space="preserve">Eesti Looduskaitse Selts (ELKS) </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382127E" w14:textId="77777777" w:rsidR="000C436C" w:rsidRDefault="000C436C" w:rsidP="000C436C">
            <w:pPr>
              <w:jc w:val="left"/>
            </w:pPr>
            <w:r w:rsidRPr="000C436C">
              <w:t>Koidu 80, 10139</w:t>
            </w:r>
            <w:r>
              <w:t xml:space="preserve"> </w:t>
            </w:r>
            <w:r w:rsidRPr="000C436C">
              <w:t xml:space="preserve">Tallinn </w:t>
            </w:r>
          </w:p>
          <w:p w14:paraId="676C041E" w14:textId="76C78013" w:rsidR="000C436C" w:rsidRDefault="004D7443" w:rsidP="000C436C">
            <w:pPr>
              <w:jc w:val="left"/>
            </w:pPr>
            <w:hyperlink r:id="rId73" w:history="1">
              <w:r w:rsidR="000C436C" w:rsidRPr="004443E9">
                <w:rPr>
                  <w:rStyle w:val="Hyperlink"/>
                </w:rPr>
                <w:t>nature@hot.ee</w:t>
              </w:r>
            </w:hyperlink>
            <w:r w:rsidR="000C436C">
              <w:t xml:space="preserve"> </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5E6EF5B" w14:textId="45E0FEE1" w:rsidR="000C436C" w:rsidRPr="00EF6529" w:rsidRDefault="000C436C" w:rsidP="000C436C">
            <w:pPr>
              <w:jc w:val="left"/>
            </w:pPr>
            <w:r w:rsidRPr="00EF6529">
              <w:t>KeHJS § 16 lg 3 p 7</w:t>
            </w:r>
          </w:p>
        </w:tc>
      </w:tr>
      <w:tr w:rsidR="000C436C" w:rsidRPr="00EF6529" w14:paraId="1D1CE486" w14:textId="77777777" w:rsidTr="00B87ECF">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135716D" w14:textId="00ADC800" w:rsidR="000C436C" w:rsidRPr="001D6635" w:rsidRDefault="000C436C" w:rsidP="000C436C">
            <w:pPr>
              <w:jc w:val="left"/>
            </w:pPr>
            <w:r>
              <w:t xml:space="preserve">Eesti Jahimeeste Selts (EJS) </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1B5B587" w14:textId="77777777" w:rsidR="000C436C" w:rsidRDefault="000C436C" w:rsidP="000C436C">
            <w:pPr>
              <w:jc w:val="left"/>
            </w:pPr>
            <w:r w:rsidRPr="000C436C">
              <w:t>Kuristiku 7, 10127 Tallinn</w:t>
            </w:r>
            <w:r>
              <w:t xml:space="preserve"> </w:t>
            </w:r>
          </w:p>
          <w:p w14:paraId="4A4D2848" w14:textId="5E894672" w:rsidR="000C436C" w:rsidRDefault="004D7443" w:rsidP="000C436C">
            <w:pPr>
              <w:jc w:val="left"/>
            </w:pPr>
            <w:hyperlink r:id="rId74" w:history="1">
              <w:r w:rsidR="000C436C" w:rsidRPr="004443E9">
                <w:rPr>
                  <w:rStyle w:val="Hyperlink"/>
                </w:rPr>
                <w:t>ejs@ejs.ee</w:t>
              </w:r>
            </w:hyperlink>
            <w:r w:rsidR="000C436C">
              <w:t xml:space="preserve"> </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D0F4028" w14:textId="54F188DF" w:rsidR="000C436C" w:rsidRPr="00EF6529" w:rsidRDefault="000C436C" w:rsidP="000C436C">
            <w:pPr>
              <w:jc w:val="left"/>
            </w:pPr>
            <w:r w:rsidRPr="00EF6529">
              <w:t>KeHJS § 16 lg 3 p 7</w:t>
            </w:r>
          </w:p>
        </w:tc>
      </w:tr>
      <w:tr w:rsidR="000C436C" w:rsidRPr="00EF6529" w14:paraId="7CA4AAF6" w14:textId="77777777" w:rsidTr="00CF60E5">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7E6ED314" w14:textId="1F0E86AA" w:rsidR="000C436C" w:rsidRPr="00EF6529" w:rsidRDefault="000C436C" w:rsidP="000C436C">
            <w:pPr>
              <w:keepNext/>
              <w:jc w:val="left"/>
              <w:rPr>
                <w:b/>
                <w:i/>
              </w:rPr>
            </w:pPr>
            <w:r w:rsidRPr="00EF6529">
              <w:rPr>
                <w:b/>
                <w:i/>
              </w:rPr>
              <w:t xml:space="preserve">Kavandatava tegevuse piirkonna elanikud ja ettevõtted, laiem avalikkus </w:t>
            </w:r>
          </w:p>
        </w:tc>
      </w:tr>
      <w:tr w:rsidR="000C436C" w:rsidRPr="00EF6529" w14:paraId="5B608416" w14:textId="77777777" w:rsidTr="00B87ECF">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B7F0822" w14:textId="77777777" w:rsidR="000C436C" w:rsidRPr="00EF6529" w:rsidRDefault="000C436C" w:rsidP="000C436C">
            <w:pPr>
              <w:jc w:val="left"/>
            </w:pPr>
            <w:r w:rsidRPr="00EF6529">
              <w:t>Kavandatud tegevuse asukoha kinnisasjaga piirneva kinnisasja omanikud</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367CD73" w14:textId="77777777" w:rsidR="000C436C" w:rsidRPr="001D6635" w:rsidRDefault="000C436C" w:rsidP="000C436C">
            <w:pPr>
              <w:jc w:val="left"/>
              <w:rPr>
                <w:i/>
              </w:rPr>
            </w:pPr>
            <w:r w:rsidRPr="001D6635">
              <w:rPr>
                <w:i/>
              </w:rPr>
              <w:t>Otsustajal on vajalikud kontaktandmed olemas või ta hangib need vajadusel kohalikust omavalitsusest</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041B176" w14:textId="77777777" w:rsidR="000C436C" w:rsidRPr="00EF6529" w:rsidRDefault="000C436C" w:rsidP="000C436C">
            <w:pPr>
              <w:jc w:val="left"/>
            </w:pPr>
            <w:r w:rsidRPr="00EF6529">
              <w:t xml:space="preserve">KeHJS § 16 lg 3 p 6; </w:t>
            </w:r>
          </w:p>
          <w:p w14:paraId="1341B8F0" w14:textId="77777777" w:rsidR="000C436C" w:rsidRPr="00EF6529" w:rsidRDefault="000C436C" w:rsidP="000C436C">
            <w:pPr>
              <w:jc w:val="left"/>
            </w:pPr>
            <w:r w:rsidRPr="00EF6529">
              <w:t>KeÜS § 46 lg 1 p 1</w:t>
            </w:r>
          </w:p>
        </w:tc>
      </w:tr>
      <w:tr w:rsidR="000C436C" w:rsidRPr="00EF6529" w14:paraId="2ECCBBC3" w14:textId="77777777" w:rsidTr="00B87ECF">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0B822FA" w14:textId="23ABCFE8" w:rsidR="000C436C" w:rsidRPr="00EF6529" w:rsidRDefault="000C436C" w:rsidP="000C436C">
            <w:pPr>
              <w:jc w:val="left"/>
            </w:pPr>
            <w:bookmarkStart w:id="133" w:name="_Hlk499030242"/>
            <w:r w:rsidRPr="00EF6529">
              <w:t>Isikud, kelle valduses olevat kinnisasja kavandatud tegevus mõjutab määral, mis ületab oluliselt tavapärast mõju</w:t>
            </w:r>
            <w:bookmarkEnd w:id="133"/>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3228246" w14:textId="77777777" w:rsidR="000C436C" w:rsidRPr="001D6635" w:rsidRDefault="000C436C" w:rsidP="000C436C">
            <w:pPr>
              <w:jc w:val="left"/>
              <w:rPr>
                <w:i/>
              </w:rPr>
            </w:pPr>
            <w:r w:rsidRPr="001D6635">
              <w:rPr>
                <w:i/>
              </w:rPr>
              <w:t>Otsustajal on vajalikud kontaktandmed olemas või ta hangib need vajadusel kohalikust omavalitsusest</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DEC8CC5" w14:textId="77777777" w:rsidR="000C436C" w:rsidRPr="00EF6529" w:rsidRDefault="000C436C" w:rsidP="000C436C">
            <w:pPr>
              <w:jc w:val="left"/>
            </w:pPr>
            <w:r w:rsidRPr="00EF6529">
              <w:t xml:space="preserve">KeHJS § 16 lg 3 p 6; </w:t>
            </w:r>
          </w:p>
          <w:p w14:paraId="26E15D80" w14:textId="77777777" w:rsidR="000C436C" w:rsidRPr="00EF6529" w:rsidRDefault="000C436C" w:rsidP="000C436C">
            <w:pPr>
              <w:jc w:val="left"/>
            </w:pPr>
            <w:r w:rsidRPr="00EF6529">
              <w:t xml:space="preserve">KeÜS § 46 lg 1 p 2 </w:t>
            </w:r>
          </w:p>
        </w:tc>
      </w:tr>
      <w:tr w:rsidR="000C436C" w:rsidRPr="00EF6529" w14:paraId="4735CD53" w14:textId="77777777" w:rsidTr="00B87ECF">
        <w:tc>
          <w:tcPr>
            <w:tcW w:w="26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F4BED85" w14:textId="77777777" w:rsidR="000C436C" w:rsidRPr="00EF6529" w:rsidRDefault="000C436C" w:rsidP="000C436C">
            <w:pPr>
              <w:jc w:val="left"/>
            </w:pPr>
            <w:r w:rsidRPr="00EF6529">
              <w:t>Laiem avalikkus, asjast huvitatud/mõjutatud isikud, nt piirkonna elanikud ja ettevõtted</w:t>
            </w:r>
          </w:p>
        </w:tc>
        <w:tc>
          <w:tcPr>
            <w:tcW w:w="36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EE404AC" w14:textId="77777777" w:rsidR="000C436C" w:rsidRPr="00EF6529" w:rsidRDefault="000C436C" w:rsidP="000C436C">
            <w:pPr>
              <w:jc w:val="left"/>
            </w:pPr>
            <w:r w:rsidRPr="00EF6529">
              <w:t xml:space="preserve">- </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C940FFB" w14:textId="77777777" w:rsidR="000C436C" w:rsidRPr="00EF6529" w:rsidRDefault="000C436C" w:rsidP="000C436C">
            <w:pPr>
              <w:jc w:val="left"/>
            </w:pPr>
            <w:r w:rsidRPr="00EF6529">
              <w:t xml:space="preserve">KeHJS § 16 lg 3 p 7; põhjendatud huvi oma piirkonna keskkonna-seisundi vastu </w:t>
            </w:r>
          </w:p>
        </w:tc>
      </w:tr>
    </w:tbl>
    <w:p w14:paraId="7612CB61" w14:textId="77777777" w:rsidR="00EF6529" w:rsidRPr="00EF6529" w:rsidRDefault="00EF6529" w:rsidP="00EF6529"/>
    <w:p w14:paraId="77A849BF" w14:textId="28474B3D" w:rsidR="009E5C0C" w:rsidRDefault="009E5C0C" w:rsidP="00EF6529">
      <w:pPr>
        <w:spacing w:after="120"/>
      </w:pPr>
      <w:r>
        <w:t>TTJA</w:t>
      </w:r>
      <w:r w:rsidR="00EF6529" w:rsidRPr="00EF6529">
        <w:t xml:space="preserve"> (otsustaja) teavitab </w:t>
      </w:r>
      <w:r w:rsidRPr="00EF6529">
        <w:t>KMH programmi ja aruande avalikust väljapanekust ja avalikust arutelust elektrooniliselt või liht- või tähtkirjaga (vt kontaktandmed</w:t>
      </w:r>
      <w:r>
        <w:t xml:space="preserve"> </w:t>
      </w:r>
      <w:r>
        <w:fldChar w:fldCharType="begin"/>
      </w:r>
      <w:r>
        <w:instrText xml:space="preserve"> REF _Ref9345993 \h </w:instrText>
      </w:r>
      <w:r>
        <w:fldChar w:fldCharType="separate"/>
      </w:r>
      <w:r w:rsidR="004D7443">
        <w:t xml:space="preserve">Tabel </w:t>
      </w:r>
      <w:r w:rsidR="004D7443">
        <w:rPr>
          <w:noProof/>
        </w:rPr>
        <w:t>9</w:t>
      </w:r>
      <w:r>
        <w:fldChar w:fldCharType="end"/>
      </w:r>
      <w:r w:rsidRPr="00EF6529">
        <w:t>)</w:t>
      </w:r>
      <w:r>
        <w:t xml:space="preserve">: </w:t>
      </w:r>
    </w:p>
    <w:p w14:paraId="7D8199F5" w14:textId="73D49612" w:rsidR="009E5C0C" w:rsidRPr="009E5C0C" w:rsidRDefault="00EF6529" w:rsidP="009E5C0C">
      <w:pPr>
        <w:pStyle w:val="ListParagraph"/>
        <w:numPr>
          <w:ilvl w:val="0"/>
          <w:numId w:val="35"/>
        </w:numPr>
        <w:spacing w:after="120"/>
        <w:rPr>
          <w:szCs w:val="23"/>
        </w:rPr>
      </w:pPr>
      <w:r w:rsidRPr="00EF6529">
        <w:t>eelnimetatud asjaomaseid asutusi</w:t>
      </w:r>
      <w:r w:rsidR="009E5C0C">
        <w:t>;</w:t>
      </w:r>
      <w:r w:rsidRPr="00EF6529">
        <w:t xml:space="preserve"> </w:t>
      </w:r>
    </w:p>
    <w:p w14:paraId="604AC4D5" w14:textId="1F492729" w:rsidR="009E5C0C" w:rsidRPr="009E5C0C" w:rsidRDefault="00EF6529" w:rsidP="009E5C0C">
      <w:pPr>
        <w:pStyle w:val="ListParagraph"/>
        <w:numPr>
          <w:ilvl w:val="0"/>
          <w:numId w:val="35"/>
        </w:numPr>
        <w:spacing w:after="120"/>
        <w:rPr>
          <w:szCs w:val="23"/>
        </w:rPr>
      </w:pPr>
      <w:r w:rsidRPr="00EF6529">
        <w:t>KOV-i üksusi</w:t>
      </w:r>
      <w:r w:rsidR="009E5C0C">
        <w:t>;</w:t>
      </w:r>
      <w:r w:rsidRPr="00EF6529">
        <w:t xml:space="preserve"> </w:t>
      </w:r>
    </w:p>
    <w:p w14:paraId="4546FF3B" w14:textId="36025D30" w:rsidR="009E5C0C" w:rsidRPr="009E5C0C" w:rsidRDefault="00EF6529" w:rsidP="009E5C0C">
      <w:pPr>
        <w:pStyle w:val="ListParagraph"/>
        <w:numPr>
          <w:ilvl w:val="0"/>
          <w:numId w:val="35"/>
        </w:numPr>
        <w:spacing w:after="120"/>
        <w:rPr>
          <w:szCs w:val="23"/>
        </w:rPr>
      </w:pPr>
      <w:r w:rsidRPr="00EF6529">
        <w:t>tehnilise taristu valdajaid</w:t>
      </w:r>
      <w:r w:rsidR="009E5C0C">
        <w:t>;</w:t>
      </w:r>
      <w:r w:rsidRPr="00EF6529">
        <w:t xml:space="preserve"> </w:t>
      </w:r>
    </w:p>
    <w:p w14:paraId="321D3882" w14:textId="0257EA17" w:rsidR="009E5C0C" w:rsidRPr="00D1333A" w:rsidRDefault="00EF6529" w:rsidP="009E5C0C">
      <w:pPr>
        <w:pStyle w:val="ListParagraph"/>
        <w:numPr>
          <w:ilvl w:val="0"/>
          <w:numId w:val="35"/>
        </w:numPr>
        <w:spacing w:after="120"/>
        <w:rPr>
          <w:szCs w:val="23"/>
        </w:rPr>
      </w:pPr>
      <w:r w:rsidRPr="00EF6529">
        <w:t>Eesti Keskkonnaühenduste Koda</w:t>
      </w:r>
      <w:r w:rsidR="009E5C0C">
        <w:t>;</w:t>
      </w:r>
      <w:r w:rsidRPr="00EF6529">
        <w:t xml:space="preserve"> </w:t>
      </w:r>
    </w:p>
    <w:p w14:paraId="01BC2C2E" w14:textId="19E305C5" w:rsidR="00D1333A" w:rsidRPr="009E5C0C" w:rsidRDefault="00D1333A" w:rsidP="009E5C0C">
      <w:pPr>
        <w:pStyle w:val="ListParagraph"/>
        <w:numPr>
          <w:ilvl w:val="0"/>
          <w:numId w:val="35"/>
        </w:numPr>
        <w:spacing w:after="120"/>
        <w:rPr>
          <w:szCs w:val="23"/>
        </w:rPr>
      </w:pPr>
      <w:r>
        <w:t xml:space="preserve">piirkonna maa- ja metsaomanike ühendusi; </w:t>
      </w:r>
    </w:p>
    <w:p w14:paraId="141B0B09" w14:textId="77777777" w:rsidR="009E5C0C" w:rsidRPr="009E5C0C" w:rsidRDefault="00EF6529" w:rsidP="009E5C0C">
      <w:pPr>
        <w:pStyle w:val="ListParagraph"/>
        <w:numPr>
          <w:ilvl w:val="0"/>
          <w:numId w:val="35"/>
        </w:numPr>
        <w:spacing w:after="120"/>
        <w:rPr>
          <w:szCs w:val="23"/>
        </w:rPr>
      </w:pPr>
      <w:r w:rsidRPr="00EF6529">
        <w:t>kavandatava tegevuse asukoha kinnisasjaga piirneva kinnisasja omanikke</w:t>
      </w:r>
      <w:r w:rsidR="009E5C0C">
        <w:t>;</w:t>
      </w:r>
      <w:r w:rsidRPr="00EF6529">
        <w:t xml:space="preserve"> </w:t>
      </w:r>
    </w:p>
    <w:p w14:paraId="4A114D76" w14:textId="70C45A6A" w:rsidR="00EF6529" w:rsidRPr="009E5C0C" w:rsidRDefault="00EF6529" w:rsidP="009E5C0C">
      <w:pPr>
        <w:pStyle w:val="ListParagraph"/>
        <w:numPr>
          <w:ilvl w:val="0"/>
          <w:numId w:val="35"/>
        </w:numPr>
        <w:spacing w:after="120"/>
        <w:rPr>
          <w:szCs w:val="23"/>
        </w:rPr>
      </w:pPr>
      <w:r w:rsidRPr="00EF6529">
        <w:t xml:space="preserve">isikud, kelle valduses olevat kinnisasja kavandatud tegevus mõjutab määral, mis ületab oluliselt tavapärast mõju. </w:t>
      </w:r>
    </w:p>
    <w:p w14:paraId="14D58036" w14:textId="5AFFEFCE" w:rsidR="00EF6529" w:rsidRPr="00EF6529" w:rsidRDefault="00EF6529" w:rsidP="00EF6529">
      <w:pPr>
        <w:spacing w:after="120"/>
      </w:pPr>
      <w:r w:rsidRPr="00EF6529">
        <w:t xml:space="preserve">Laiemat avalikkust (sh piirkonna elanikke ja ettevõtteid) teavitab </w:t>
      </w:r>
      <w:r w:rsidR="009E5C0C">
        <w:t>otsustaja</w:t>
      </w:r>
      <w:r w:rsidRPr="00EF6529">
        <w:t xml:space="preserve"> KMH programmi ja aruande avalikust väljapanekust ja avalikust arutelust järgmiselt: </w:t>
      </w:r>
    </w:p>
    <w:p w14:paraId="5DA45103" w14:textId="77777777" w:rsidR="00EF6529" w:rsidRPr="00EF6529" w:rsidRDefault="00EF6529" w:rsidP="00EF6529">
      <w:pPr>
        <w:numPr>
          <w:ilvl w:val="0"/>
          <w:numId w:val="33"/>
        </w:numPr>
        <w:spacing w:after="120"/>
      </w:pPr>
      <w:r w:rsidRPr="00EF6529">
        <w:lastRenderedPageBreak/>
        <w:t xml:space="preserve">väljaandes Ametlikud Teadaanded; </w:t>
      </w:r>
    </w:p>
    <w:p w14:paraId="03C4BF2E" w14:textId="77777777" w:rsidR="00EF6529" w:rsidRPr="00EF6529" w:rsidRDefault="00EF6529" w:rsidP="00EF6529">
      <w:pPr>
        <w:numPr>
          <w:ilvl w:val="0"/>
          <w:numId w:val="33"/>
        </w:numPr>
        <w:spacing w:after="120"/>
      </w:pPr>
      <w:r w:rsidRPr="00EF6529">
        <w:t xml:space="preserve">ühes üleriigilise levikuga või ühes kohaliku või maakondliku levikuga ajalehes; </w:t>
      </w:r>
    </w:p>
    <w:p w14:paraId="2DE6E815" w14:textId="77777777" w:rsidR="00EF6529" w:rsidRPr="00EF6529" w:rsidRDefault="00EF6529" w:rsidP="00EF6529">
      <w:pPr>
        <w:numPr>
          <w:ilvl w:val="0"/>
          <w:numId w:val="33"/>
        </w:numPr>
        <w:spacing w:after="120"/>
      </w:pPr>
      <w:r w:rsidRPr="00EF6529">
        <w:t>kavandatava tegevuse asukoha vähemalt ühes üldkasutatavas hoones või kohas (näiteks (näiteks raamatukogu, kauplus, kool, bussipeatus);</w:t>
      </w:r>
      <w:r w:rsidRPr="00EF6529">
        <w:rPr>
          <w:vertAlign w:val="superscript"/>
        </w:rPr>
        <w:footnoteReference w:id="104"/>
      </w:r>
      <w:r w:rsidRPr="00EF6529">
        <w:rPr>
          <w:vertAlign w:val="superscript"/>
        </w:rPr>
        <w:t xml:space="preserve"> </w:t>
      </w:r>
    </w:p>
    <w:p w14:paraId="0E623317" w14:textId="2B14F293" w:rsidR="00EF6529" w:rsidRPr="00EF6529" w:rsidRDefault="009E5C0C" w:rsidP="00EF6529">
      <w:pPr>
        <w:numPr>
          <w:ilvl w:val="0"/>
          <w:numId w:val="33"/>
        </w:numPr>
        <w:spacing w:after="120"/>
      </w:pPr>
      <w:r>
        <w:t>otsustaja</w:t>
      </w:r>
      <w:r w:rsidR="00EF6529" w:rsidRPr="00EF6529">
        <w:t xml:space="preserve"> veebilehel www.</w:t>
      </w:r>
      <w:r>
        <w:t>ttja</w:t>
      </w:r>
      <w:r w:rsidR="00EF6529" w:rsidRPr="00EF6529">
        <w:t xml:space="preserve">.ee. </w:t>
      </w:r>
    </w:p>
    <w:p w14:paraId="684EBB71" w14:textId="77777777" w:rsidR="00EF6529" w:rsidRPr="009E5C0C" w:rsidRDefault="00EF6529" w:rsidP="00EF6529">
      <w:pPr>
        <w:keepNext/>
        <w:numPr>
          <w:ilvl w:val="1"/>
          <w:numId w:val="17"/>
        </w:numPr>
        <w:tabs>
          <w:tab w:val="left" w:pos="142"/>
        </w:tabs>
        <w:spacing w:before="480" w:after="240"/>
        <w:ind w:left="624"/>
        <w:outlineLvl w:val="1"/>
        <w:rPr>
          <w:rFonts w:cs="Arial"/>
          <w:b/>
          <w:bCs/>
          <w:iCs/>
          <w:sz w:val="20"/>
          <w:szCs w:val="28"/>
        </w:rPr>
      </w:pPr>
      <w:bookmarkStart w:id="134" w:name="_Toc443062946"/>
      <w:bookmarkStart w:id="135" w:name="_Toc500260004"/>
      <w:bookmarkStart w:id="136" w:name="_Toc360198570"/>
      <w:bookmarkStart w:id="137" w:name="_Toc13126981"/>
      <w:r w:rsidRPr="009E5C0C">
        <w:rPr>
          <w:rFonts w:cs="Arial"/>
          <w:b/>
          <w:bCs/>
          <w:iCs/>
          <w:sz w:val="20"/>
          <w:szCs w:val="28"/>
        </w:rPr>
        <w:t>Ülevaade seisukohtadest KMH programmi kohta</w:t>
      </w:r>
      <w:bookmarkEnd w:id="134"/>
      <w:bookmarkEnd w:id="135"/>
      <w:bookmarkEnd w:id="137"/>
      <w:r w:rsidRPr="009E5C0C">
        <w:rPr>
          <w:rFonts w:cs="Arial"/>
          <w:b/>
          <w:bCs/>
          <w:iCs/>
          <w:sz w:val="20"/>
          <w:szCs w:val="28"/>
        </w:rPr>
        <w:t xml:space="preserve"> </w:t>
      </w:r>
    </w:p>
    <w:p w14:paraId="2F79BFD5" w14:textId="63F58C1E" w:rsidR="00EF6529" w:rsidRPr="00EF6529" w:rsidRDefault="00EF6529" w:rsidP="00EF6529">
      <w:pPr>
        <w:spacing w:after="120"/>
        <w:rPr>
          <w:szCs w:val="23"/>
        </w:rPr>
      </w:pPr>
      <w:r w:rsidRPr="00EF6529">
        <w:t>Vastavalt KeHJS-e §-le 15</w:t>
      </w:r>
      <w:r w:rsidRPr="00EF6529">
        <w:rPr>
          <w:vertAlign w:val="superscript"/>
        </w:rPr>
        <w:t>1</w:t>
      </w:r>
      <w:r w:rsidRPr="00EF6529">
        <w:t xml:space="preserve"> küsib </w:t>
      </w:r>
      <w:r w:rsidR="009E5C0C">
        <w:t>TTJA</w:t>
      </w:r>
      <w:r w:rsidRPr="00EF6529">
        <w:t xml:space="preserve"> (otsustaja) programmi sisu kohta seisukohta kõikidelt asjaomastelt asutustelt (vt</w:t>
      </w:r>
      <w:r w:rsidR="009E5C0C">
        <w:t xml:space="preserve"> </w:t>
      </w:r>
      <w:r w:rsidR="009E5C0C">
        <w:fldChar w:fldCharType="begin"/>
      </w:r>
      <w:r w:rsidR="009E5C0C">
        <w:instrText xml:space="preserve"> REF _Ref9345993 \h </w:instrText>
      </w:r>
      <w:r w:rsidR="009E5C0C">
        <w:fldChar w:fldCharType="separate"/>
      </w:r>
      <w:r w:rsidR="004D7443">
        <w:t xml:space="preserve">Tabel </w:t>
      </w:r>
      <w:r w:rsidR="004D7443">
        <w:rPr>
          <w:noProof/>
        </w:rPr>
        <w:t>9</w:t>
      </w:r>
      <w:r w:rsidR="009E5C0C">
        <w:fldChar w:fldCharType="end"/>
      </w:r>
      <w:r w:rsidRPr="00EF6529">
        <w:t>). Otsustaja vaatab asjaomaste asutuste seisukohad läbi ning annab arendajale ja juhteksperdile oma seisukoha KMH programmi asjakohasuse ja piisavuse kohta, arvestades asjaomaste asutuste esitatud arvamusi.</w:t>
      </w:r>
      <w:r w:rsidR="009E5C0C">
        <w:t xml:space="preserve"> </w:t>
      </w:r>
    </w:p>
    <w:p w14:paraId="6CC129CA" w14:textId="1D494C51" w:rsidR="00EF6529" w:rsidRDefault="00EF6529" w:rsidP="00EF6529">
      <w:pPr>
        <w:spacing w:after="120"/>
      </w:pPr>
      <w:r w:rsidRPr="00EF6529">
        <w:t>Käesolevas peatükis antakse ülevaade KMH programmi kohta laekunud seisukohtadest ja nendega arvestamisest või arvestamata jätmise põhjendustest (vt</w:t>
      </w:r>
      <w:r w:rsidR="009E5C0C">
        <w:t xml:space="preserve"> </w:t>
      </w:r>
      <w:r w:rsidR="009E5C0C">
        <w:fldChar w:fldCharType="begin"/>
      </w:r>
      <w:r w:rsidR="009E5C0C">
        <w:instrText xml:space="preserve"> REF _Ref9422822 \h </w:instrText>
      </w:r>
      <w:r w:rsidR="009E5C0C">
        <w:fldChar w:fldCharType="separate"/>
      </w:r>
      <w:r w:rsidR="004D7443">
        <w:t xml:space="preserve">Tabel </w:t>
      </w:r>
      <w:r w:rsidR="004D7443">
        <w:rPr>
          <w:noProof/>
        </w:rPr>
        <w:t>10</w:t>
      </w:r>
      <w:r w:rsidR="009E5C0C">
        <w:fldChar w:fldCharType="end"/>
      </w:r>
      <w:r w:rsidRPr="00EF6529">
        <w:t>). Vajadusel täiendatakse KMH programmi vastavalt. Kõik laekunud seisukohad lisatakse KMH programmile (vt</w:t>
      </w:r>
      <w:r w:rsidR="009E5C0C">
        <w:t xml:space="preserve"> </w:t>
      </w:r>
      <w:r w:rsidR="009E5C0C">
        <w:fldChar w:fldCharType="begin"/>
      </w:r>
      <w:r w:rsidR="009E5C0C">
        <w:instrText xml:space="preserve"> REF _Ref9422747 \r \h </w:instrText>
      </w:r>
      <w:r w:rsidR="009E5C0C">
        <w:fldChar w:fldCharType="separate"/>
      </w:r>
      <w:r w:rsidR="004D7443">
        <w:t>Lisa 3</w:t>
      </w:r>
      <w:r w:rsidR="009E5C0C">
        <w:fldChar w:fldCharType="end"/>
      </w:r>
      <w:r w:rsidRPr="00EF6529">
        <w:t xml:space="preserve">). </w:t>
      </w:r>
    </w:p>
    <w:p w14:paraId="496D1B4D" w14:textId="08AFCE2C" w:rsidR="00EF6529" w:rsidRPr="009E5C0C" w:rsidRDefault="009E5C0C" w:rsidP="00A2451B">
      <w:pPr>
        <w:pStyle w:val="Caption"/>
        <w:keepNext/>
        <w:rPr>
          <w:szCs w:val="23"/>
        </w:rPr>
      </w:pPr>
      <w:bookmarkStart w:id="138" w:name="_Ref9422822"/>
      <w:r>
        <w:t xml:space="preserve">Tabel </w:t>
      </w:r>
      <w:r>
        <w:fldChar w:fldCharType="begin"/>
      </w:r>
      <w:r>
        <w:instrText xml:space="preserve"> SEQ Tabel \* ARABIC </w:instrText>
      </w:r>
      <w:r>
        <w:fldChar w:fldCharType="separate"/>
      </w:r>
      <w:r w:rsidR="004D7443">
        <w:rPr>
          <w:noProof/>
        </w:rPr>
        <w:t>10</w:t>
      </w:r>
      <w:r>
        <w:fldChar w:fldCharType="end"/>
      </w:r>
      <w:bookmarkEnd w:id="138"/>
      <w:r>
        <w:rPr>
          <w:szCs w:val="23"/>
        </w:rPr>
        <w:t xml:space="preserve">. </w:t>
      </w:r>
      <w:r w:rsidRPr="009E5C0C">
        <w:rPr>
          <w:szCs w:val="23"/>
        </w:rPr>
        <w:t>Ülevaade KMH programmi kohta laekunud seisukohtadest</w:t>
      </w:r>
      <w:r>
        <w:rPr>
          <w:szCs w:val="23"/>
        </w:rPr>
        <w:t xml:space="preserve"> </w:t>
      </w:r>
    </w:p>
    <w:tbl>
      <w:tblPr>
        <w:tblStyle w:val="SP-Tabel11"/>
        <w:tblW w:w="0" w:type="auto"/>
        <w:tblLook w:val="04A0" w:firstRow="1" w:lastRow="0" w:firstColumn="1" w:lastColumn="0" w:noHBand="0" w:noVBand="1"/>
      </w:tblPr>
      <w:tblGrid>
        <w:gridCol w:w="562"/>
        <w:gridCol w:w="1727"/>
        <w:gridCol w:w="4085"/>
        <w:gridCol w:w="2517"/>
      </w:tblGrid>
      <w:tr w:rsidR="00EF6529" w:rsidRPr="00EF6529" w14:paraId="3C56E442" w14:textId="77777777" w:rsidTr="00CF60E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62" w:type="dxa"/>
          </w:tcPr>
          <w:p w14:paraId="79BD289E" w14:textId="77777777" w:rsidR="00EF6529" w:rsidRPr="00EF6529" w:rsidRDefault="00EF6529" w:rsidP="00EF6529">
            <w:r w:rsidRPr="00EF6529">
              <w:t xml:space="preserve">Jrk nr </w:t>
            </w:r>
          </w:p>
        </w:tc>
        <w:tc>
          <w:tcPr>
            <w:tcW w:w="1727" w:type="dxa"/>
          </w:tcPr>
          <w:p w14:paraId="68CC38D2" w14:textId="77777777" w:rsidR="00EF6529" w:rsidRPr="00EF6529" w:rsidRDefault="00EF6529" w:rsidP="00EF6529">
            <w:pPr>
              <w:cnfStyle w:val="100000000000" w:firstRow="1" w:lastRow="0" w:firstColumn="0" w:lastColumn="0" w:oddVBand="0" w:evenVBand="0" w:oddHBand="0" w:evenHBand="0" w:firstRowFirstColumn="0" w:firstRowLastColumn="0" w:lastRowFirstColumn="0" w:lastRowLastColumn="0"/>
            </w:pPr>
            <w:r w:rsidRPr="00EF6529">
              <w:t>Asutus, kirja kuupäev ja number</w:t>
            </w:r>
          </w:p>
        </w:tc>
        <w:tc>
          <w:tcPr>
            <w:tcW w:w="4085" w:type="dxa"/>
          </w:tcPr>
          <w:p w14:paraId="7DACC134" w14:textId="77777777" w:rsidR="00EF6529" w:rsidRPr="00EF6529" w:rsidRDefault="00EF6529" w:rsidP="00EF6529">
            <w:pPr>
              <w:cnfStyle w:val="100000000000" w:firstRow="1" w:lastRow="0" w:firstColumn="0" w:lastColumn="0" w:oddVBand="0" w:evenVBand="0" w:oddHBand="0" w:evenHBand="0" w:firstRowFirstColumn="0" w:firstRowLastColumn="0" w:lastRowFirstColumn="0" w:lastRowLastColumn="0"/>
            </w:pPr>
            <w:r w:rsidRPr="00EF6529">
              <w:t>Seisukoht KMH programmi kohta</w:t>
            </w:r>
          </w:p>
        </w:tc>
        <w:tc>
          <w:tcPr>
            <w:tcW w:w="2517" w:type="dxa"/>
          </w:tcPr>
          <w:p w14:paraId="677CDDD3" w14:textId="79FA7DFB" w:rsidR="00EF6529" w:rsidRPr="00EF6529" w:rsidRDefault="009E5C0C" w:rsidP="00EF6529">
            <w:pPr>
              <w:cnfStyle w:val="100000000000" w:firstRow="1" w:lastRow="0" w:firstColumn="0" w:lastColumn="0" w:oddVBand="0" w:evenVBand="0" w:oddHBand="0" w:evenHBand="0" w:firstRowFirstColumn="0" w:firstRowLastColumn="0" w:lastRowFirstColumn="0" w:lastRowLastColumn="0"/>
            </w:pPr>
            <w:r>
              <w:t>K</w:t>
            </w:r>
            <w:r w:rsidR="00EF6529" w:rsidRPr="00EF6529">
              <w:t>ommentaar seisukohaga arvestamise kohta</w:t>
            </w:r>
          </w:p>
        </w:tc>
      </w:tr>
      <w:tr w:rsidR="00EF6529" w:rsidRPr="00EF6529" w14:paraId="190C2D01" w14:textId="77777777" w:rsidTr="00CF60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C7F9470" w14:textId="77777777" w:rsidR="00EF6529" w:rsidRPr="00EF6529" w:rsidRDefault="00EF6529" w:rsidP="00EF6529">
            <w:pPr>
              <w:rPr>
                <w:b w:val="0"/>
              </w:rPr>
            </w:pPr>
            <w:r w:rsidRPr="00EF6529">
              <w:rPr>
                <w:b w:val="0"/>
              </w:rPr>
              <w:t>1.</w:t>
            </w:r>
          </w:p>
        </w:tc>
        <w:tc>
          <w:tcPr>
            <w:tcW w:w="1727" w:type="dxa"/>
          </w:tcPr>
          <w:p w14:paraId="756E6C11" w14:textId="77777777" w:rsidR="00EF6529" w:rsidRPr="00EF6529" w:rsidRDefault="00EF6529" w:rsidP="00EF6529">
            <w:pPr>
              <w:cnfStyle w:val="000000100000" w:firstRow="0" w:lastRow="0" w:firstColumn="0" w:lastColumn="0" w:oddVBand="0" w:evenVBand="0" w:oddHBand="1" w:evenHBand="0" w:firstRowFirstColumn="0" w:firstRowLastColumn="0" w:lastRowFirstColumn="0" w:lastRowLastColumn="0"/>
            </w:pPr>
          </w:p>
        </w:tc>
        <w:tc>
          <w:tcPr>
            <w:tcW w:w="4085" w:type="dxa"/>
          </w:tcPr>
          <w:p w14:paraId="2834D139" w14:textId="77777777" w:rsidR="00EF6529" w:rsidRPr="00EF6529" w:rsidRDefault="00EF6529" w:rsidP="00EF6529">
            <w:pPr>
              <w:cnfStyle w:val="000000100000" w:firstRow="0" w:lastRow="0" w:firstColumn="0" w:lastColumn="0" w:oddVBand="0" w:evenVBand="0" w:oddHBand="1" w:evenHBand="0" w:firstRowFirstColumn="0" w:firstRowLastColumn="0" w:lastRowFirstColumn="0" w:lastRowLastColumn="0"/>
            </w:pPr>
          </w:p>
        </w:tc>
        <w:tc>
          <w:tcPr>
            <w:tcW w:w="2517" w:type="dxa"/>
          </w:tcPr>
          <w:p w14:paraId="0D4B33BA" w14:textId="77777777" w:rsidR="00EF6529" w:rsidRPr="00EF6529" w:rsidRDefault="00EF6529" w:rsidP="00EF6529">
            <w:pPr>
              <w:cnfStyle w:val="000000100000" w:firstRow="0" w:lastRow="0" w:firstColumn="0" w:lastColumn="0" w:oddVBand="0" w:evenVBand="0" w:oddHBand="1" w:evenHBand="0" w:firstRowFirstColumn="0" w:firstRowLastColumn="0" w:lastRowFirstColumn="0" w:lastRowLastColumn="0"/>
            </w:pPr>
          </w:p>
        </w:tc>
      </w:tr>
      <w:tr w:rsidR="00EF6529" w:rsidRPr="00EF6529" w14:paraId="415B79BE" w14:textId="77777777" w:rsidTr="00CF60E5">
        <w:tc>
          <w:tcPr>
            <w:cnfStyle w:val="001000000000" w:firstRow="0" w:lastRow="0" w:firstColumn="1" w:lastColumn="0" w:oddVBand="0" w:evenVBand="0" w:oddHBand="0" w:evenHBand="0" w:firstRowFirstColumn="0" w:firstRowLastColumn="0" w:lastRowFirstColumn="0" w:lastRowLastColumn="0"/>
            <w:tcW w:w="562" w:type="dxa"/>
          </w:tcPr>
          <w:p w14:paraId="03274F51" w14:textId="77777777" w:rsidR="00EF6529" w:rsidRPr="00EF6529" w:rsidRDefault="00EF6529" w:rsidP="00EF6529">
            <w:pPr>
              <w:rPr>
                <w:b w:val="0"/>
              </w:rPr>
            </w:pPr>
            <w:r w:rsidRPr="00EF6529">
              <w:rPr>
                <w:b w:val="0"/>
              </w:rPr>
              <w:t>2.</w:t>
            </w:r>
          </w:p>
        </w:tc>
        <w:tc>
          <w:tcPr>
            <w:tcW w:w="1727" w:type="dxa"/>
          </w:tcPr>
          <w:p w14:paraId="161A82A3" w14:textId="77777777" w:rsidR="00EF6529" w:rsidRPr="00EF6529" w:rsidRDefault="00EF6529" w:rsidP="00EF6529">
            <w:pPr>
              <w:cnfStyle w:val="000000000000" w:firstRow="0" w:lastRow="0" w:firstColumn="0" w:lastColumn="0" w:oddVBand="0" w:evenVBand="0" w:oddHBand="0" w:evenHBand="0" w:firstRowFirstColumn="0" w:firstRowLastColumn="0" w:lastRowFirstColumn="0" w:lastRowLastColumn="0"/>
            </w:pPr>
          </w:p>
        </w:tc>
        <w:tc>
          <w:tcPr>
            <w:tcW w:w="4085" w:type="dxa"/>
          </w:tcPr>
          <w:p w14:paraId="12126124" w14:textId="77777777" w:rsidR="00EF6529" w:rsidRPr="00EF6529" w:rsidRDefault="00EF6529" w:rsidP="00EF6529">
            <w:pPr>
              <w:cnfStyle w:val="000000000000" w:firstRow="0" w:lastRow="0" w:firstColumn="0" w:lastColumn="0" w:oddVBand="0" w:evenVBand="0" w:oddHBand="0" w:evenHBand="0" w:firstRowFirstColumn="0" w:firstRowLastColumn="0" w:lastRowFirstColumn="0" w:lastRowLastColumn="0"/>
            </w:pPr>
          </w:p>
        </w:tc>
        <w:tc>
          <w:tcPr>
            <w:tcW w:w="2517" w:type="dxa"/>
          </w:tcPr>
          <w:p w14:paraId="662555DA" w14:textId="77777777" w:rsidR="00EF6529" w:rsidRPr="00EF6529" w:rsidRDefault="00EF6529" w:rsidP="00EF6529">
            <w:pPr>
              <w:cnfStyle w:val="000000000000" w:firstRow="0" w:lastRow="0" w:firstColumn="0" w:lastColumn="0" w:oddVBand="0" w:evenVBand="0" w:oddHBand="0" w:evenHBand="0" w:firstRowFirstColumn="0" w:firstRowLastColumn="0" w:lastRowFirstColumn="0" w:lastRowLastColumn="0"/>
            </w:pPr>
          </w:p>
        </w:tc>
      </w:tr>
      <w:tr w:rsidR="00EF6529" w:rsidRPr="00EF6529" w14:paraId="0214C3E2" w14:textId="77777777" w:rsidTr="00CF60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D5A36ED" w14:textId="77777777" w:rsidR="00EF6529" w:rsidRPr="00EF6529" w:rsidRDefault="00EF6529" w:rsidP="00EF6529">
            <w:pPr>
              <w:rPr>
                <w:b w:val="0"/>
              </w:rPr>
            </w:pPr>
            <w:r w:rsidRPr="00EF6529">
              <w:rPr>
                <w:b w:val="0"/>
              </w:rPr>
              <w:t>3.</w:t>
            </w:r>
          </w:p>
        </w:tc>
        <w:tc>
          <w:tcPr>
            <w:tcW w:w="1727" w:type="dxa"/>
          </w:tcPr>
          <w:p w14:paraId="38FA182F" w14:textId="77777777" w:rsidR="00EF6529" w:rsidRPr="00EF6529" w:rsidRDefault="00EF6529" w:rsidP="00EF6529">
            <w:pPr>
              <w:cnfStyle w:val="000000100000" w:firstRow="0" w:lastRow="0" w:firstColumn="0" w:lastColumn="0" w:oddVBand="0" w:evenVBand="0" w:oddHBand="1" w:evenHBand="0" w:firstRowFirstColumn="0" w:firstRowLastColumn="0" w:lastRowFirstColumn="0" w:lastRowLastColumn="0"/>
            </w:pPr>
          </w:p>
        </w:tc>
        <w:tc>
          <w:tcPr>
            <w:tcW w:w="4085" w:type="dxa"/>
          </w:tcPr>
          <w:p w14:paraId="6D7EA71A" w14:textId="77777777" w:rsidR="00EF6529" w:rsidRPr="00EF6529" w:rsidRDefault="00EF6529" w:rsidP="00EF6529">
            <w:pPr>
              <w:cnfStyle w:val="000000100000" w:firstRow="0" w:lastRow="0" w:firstColumn="0" w:lastColumn="0" w:oddVBand="0" w:evenVBand="0" w:oddHBand="1" w:evenHBand="0" w:firstRowFirstColumn="0" w:firstRowLastColumn="0" w:lastRowFirstColumn="0" w:lastRowLastColumn="0"/>
            </w:pPr>
          </w:p>
        </w:tc>
        <w:tc>
          <w:tcPr>
            <w:tcW w:w="2517" w:type="dxa"/>
          </w:tcPr>
          <w:p w14:paraId="2EDD7D18" w14:textId="77777777" w:rsidR="00EF6529" w:rsidRPr="00EF6529" w:rsidRDefault="00EF6529" w:rsidP="00EF6529">
            <w:pPr>
              <w:cnfStyle w:val="000000100000" w:firstRow="0" w:lastRow="0" w:firstColumn="0" w:lastColumn="0" w:oddVBand="0" w:evenVBand="0" w:oddHBand="1" w:evenHBand="0" w:firstRowFirstColumn="0" w:firstRowLastColumn="0" w:lastRowFirstColumn="0" w:lastRowLastColumn="0"/>
            </w:pPr>
          </w:p>
        </w:tc>
      </w:tr>
    </w:tbl>
    <w:p w14:paraId="71AB777C" w14:textId="77777777" w:rsidR="00EF6529" w:rsidRPr="00EF6529" w:rsidRDefault="00EF6529" w:rsidP="00EF6529">
      <w:pPr>
        <w:spacing w:after="120"/>
        <w:rPr>
          <w:i/>
        </w:rPr>
      </w:pPr>
      <w:r w:rsidRPr="00EF6529">
        <w:rPr>
          <w:i/>
        </w:rPr>
        <w:t xml:space="preserve">Tabel sisustatakse seisukohtade laekumisel. </w:t>
      </w:r>
    </w:p>
    <w:p w14:paraId="5A13CDB4" w14:textId="77777777" w:rsidR="00EF6529" w:rsidRPr="006D09F7" w:rsidRDefault="00EF6529" w:rsidP="00EF6529">
      <w:pPr>
        <w:keepNext/>
        <w:numPr>
          <w:ilvl w:val="1"/>
          <w:numId w:val="17"/>
        </w:numPr>
        <w:tabs>
          <w:tab w:val="left" w:pos="142"/>
        </w:tabs>
        <w:spacing w:before="480" w:after="240"/>
        <w:ind w:left="624"/>
        <w:outlineLvl w:val="1"/>
        <w:rPr>
          <w:rFonts w:cs="Arial"/>
          <w:b/>
          <w:bCs/>
          <w:iCs/>
          <w:sz w:val="20"/>
          <w:szCs w:val="28"/>
        </w:rPr>
      </w:pPr>
      <w:bookmarkStart w:id="139" w:name="_Toc443062947"/>
      <w:bookmarkStart w:id="140" w:name="_Toc500260005"/>
      <w:bookmarkStart w:id="141" w:name="_Toc13126982"/>
      <w:r w:rsidRPr="006D09F7">
        <w:rPr>
          <w:rFonts w:cs="Arial"/>
          <w:b/>
          <w:bCs/>
          <w:iCs/>
          <w:sz w:val="20"/>
          <w:szCs w:val="28"/>
        </w:rPr>
        <w:t>Ülevaade KMH programmi avalikustamisest ja selle tulemustest</w:t>
      </w:r>
      <w:bookmarkEnd w:id="136"/>
      <w:bookmarkEnd w:id="139"/>
      <w:bookmarkEnd w:id="140"/>
      <w:bookmarkEnd w:id="141"/>
      <w:r w:rsidRPr="006D09F7">
        <w:rPr>
          <w:rFonts w:cs="Arial"/>
          <w:b/>
          <w:bCs/>
          <w:iCs/>
          <w:sz w:val="20"/>
          <w:szCs w:val="28"/>
        </w:rPr>
        <w:t xml:space="preserve"> </w:t>
      </w:r>
    </w:p>
    <w:p w14:paraId="44C75452" w14:textId="418A9E9E" w:rsidR="00EF6529" w:rsidRPr="00EF6529" w:rsidRDefault="006D09F7" w:rsidP="00EF6529">
      <w:pPr>
        <w:spacing w:after="120"/>
        <w:rPr>
          <w:szCs w:val="23"/>
        </w:rPr>
      </w:pPr>
      <w:r>
        <w:t>TTJA</w:t>
      </w:r>
      <w:r w:rsidR="00EF6529" w:rsidRPr="00EF6529">
        <w:t xml:space="preserve"> (otsustaja) teavitab KMH programmi avaliku väljapaneku ja avaliku arutelu toimumisest. Avalikustamisest teavitamise menetlusdokumente (teavitamise kirjad, kuulutused, teated jms) KMH programmile ei lisata. </w:t>
      </w:r>
    </w:p>
    <w:p w14:paraId="2DFAB724" w14:textId="2AEA37A2" w:rsidR="00EF6529" w:rsidRPr="00EF6529" w:rsidRDefault="00EF6529" w:rsidP="00EF6529">
      <w:pPr>
        <w:spacing w:after="120"/>
        <w:rPr>
          <w:szCs w:val="23"/>
        </w:rPr>
      </w:pPr>
      <w:r w:rsidRPr="00EF6529">
        <w:t>Käesolevas peatükis antakse ülevaade KMH programmi avalikustamise protsessist (avaliku väljapaneku aeg, materjalidega tutvumise võimalused, avaliku arutelu aeg ja koht jms) ning käsitletakse avaliku väljapaneku käigus laekunud ettepanekuid, vastuväiteid või küsimusi ja antakse ülevaade nende arvestamisest või arvestamata jätmise põhjendustest (vt</w:t>
      </w:r>
      <w:r w:rsidR="006D09F7">
        <w:t xml:space="preserve"> </w:t>
      </w:r>
      <w:r w:rsidR="006D09F7">
        <w:fldChar w:fldCharType="begin"/>
      </w:r>
      <w:r w:rsidR="006D09F7">
        <w:instrText xml:space="preserve"> REF _Ref9423007 \h </w:instrText>
      </w:r>
      <w:r w:rsidR="006D09F7">
        <w:fldChar w:fldCharType="separate"/>
      </w:r>
      <w:r w:rsidR="004D7443">
        <w:t xml:space="preserve">Tabel </w:t>
      </w:r>
      <w:r w:rsidR="004D7443">
        <w:rPr>
          <w:noProof/>
        </w:rPr>
        <w:t>11</w:t>
      </w:r>
      <w:r w:rsidR="006D09F7">
        <w:fldChar w:fldCharType="end"/>
      </w:r>
      <w:r w:rsidRPr="00EF6529">
        <w:t xml:space="preserve">). </w:t>
      </w:r>
    </w:p>
    <w:p w14:paraId="0650A265" w14:textId="5E7FF7E6" w:rsidR="00EF6529" w:rsidRDefault="00EF6529" w:rsidP="00EF6529">
      <w:pPr>
        <w:spacing w:after="120"/>
      </w:pPr>
      <w:r w:rsidRPr="00EF6529">
        <w:t>Pärast KMH programmi avalikustamist vastab arendaja laekunud arvamustele ja ettepanekutele kirjalikult. Kõik laekunud kirjad ja vastuskirjad neile lisatakse KMH programmile (vt</w:t>
      </w:r>
      <w:r w:rsidR="006D09F7">
        <w:t xml:space="preserve"> </w:t>
      </w:r>
      <w:r w:rsidR="006D09F7">
        <w:fldChar w:fldCharType="begin"/>
      </w:r>
      <w:r w:rsidR="006D09F7">
        <w:instrText xml:space="preserve"> REF _Ref9423036 \r \h </w:instrText>
      </w:r>
      <w:r w:rsidR="006D09F7">
        <w:fldChar w:fldCharType="separate"/>
      </w:r>
      <w:r w:rsidR="004D7443">
        <w:t>Lisa 4</w:t>
      </w:r>
      <w:r w:rsidR="006D09F7">
        <w:fldChar w:fldCharType="end"/>
      </w:r>
      <w:r w:rsidRPr="00EF6529">
        <w:t>). Avalikul arutelul osalejad registreeritakse ja koostatakse koosoleku protokoll (vt</w:t>
      </w:r>
      <w:r w:rsidR="006D09F7">
        <w:t xml:space="preserve"> </w:t>
      </w:r>
      <w:r w:rsidR="006D09F7">
        <w:fldChar w:fldCharType="begin"/>
      </w:r>
      <w:r w:rsidR="006D09F7">
        <w:instrText xml:space="preserve"> REF _Ref9423049 \r \h </w:instrText>
      </w:r>
      <w:r w:rsidR="006D09F7">
        <w:fldChar w:fldCharType="separate"/>
      </w:r>
      <w:r w:rsidR="004D7443">
        <w:t>Lisa 5</w:t>
      </w:r>
      <w:r w:rsidR="006D09F7">
        <w:fldChar w:fldCharType="end"/>
      </w:r>
      <w:r w:rsidRPr="00EF6529">
        <w:t xml:space="preserve">). </w:t>
      </w:r>
    </w:p>
    <w:p w14:paraId="5E72A6A6" w14:textId="128C798C" w:rsidR="00EF6529" w:rsidRPr="006D09F7" w:rsidRDefault="006D09F7" w:rsidP="006D09F7">
      <w:pPr>
        <w:pStyle w:val="Caption"/>
        <w:keepNext/>
        <w:rPr>
          <w:szCs w:val="23"/>
        </w:rPr>
      </w:pPr>
      <w:bookmarkStart w:id="142" w:name="_Ref9423007"/>
      <w:r>
        <w:t xml:space="preserve">Tabel </w:t>
      </w:r>
      <w:r>
        <w:fldChar w:fldCharType="begin"/>
      </w:r>
      <w:r>
        <w:instrText xml:space="preserve"> SEQ Tabel \* ARABIC </w:instrText>
      </w:r>
      <w:r>
        <w:fldChar w:fldCharType="separate"/>
      </w:r>
      <w:r w:rsidR="004D7443">
        <w:rPr>
          <w:noProof/>
        </w:rPr>
        <w:t>11</w:t>
      </w:r>
      <w:r>
        <w:fldChar w:fldCharType="end"/>
      </w:r>
      <w:bookmarkEnd w:id="142"/>
      <w:r>
        <w:rPr>
          <w:szCs w:val="23"/>
        </w:rPr>
        <w:t xml:space="preserve">. </w:t>
      </w:r>
      <w:r w:rsidRPr="006D09F7">
        <w:rPr>
          <w:szCs w:val="23"/>
        </w:rPr>
        <w:t>Ülevaade KMH programmi avaliku väljapaneku ajal laekunud ettepanekutest, vastuväidetest ja küsimustest</w:t>
      </w:r>
      <w:r>
        <w:rPr>
          <w:szCs w:val="23"/>
        </w:rPr>
        <w:t xml:space="preserve"> </w:t>
      </w:r>
    </w:p>
    <w:tbl>
      <w:tblPr>
        <w:tblStyle w:val="SP-Tabel12"/>
        <w:tblW w:w="8931" w:type="dxa"/>
        <w:tblInd w:w="-5" w:type="dxa"/>
        <w:tblLook w:val="04A0" w:firstRow="1" w:lastRow="0" w:firstColumn="1" w:lastColumn="0" w:noHBand="0" w:noVBand="1"/>
      </w:tblPr>
      <w:tblGrid>
        <w:gridCol w:w="567"/>
        <w:gridCol w:w="2198"/>
        <w:gridCol w:w="2905"/>
        <w:gridCol w:w="3261"/>
      </w:tblGrid>
      <w:tr w:rsidR="00EF6529" w:rsidRPr="00EF6529" w14:paraId="20F4437B" w14:textId="77777777" w:rsidTr="00CF60E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67" w:type="dxa"/>
          </w:tcPr>
          <w:p w14:paraId="6F7023B7" w14:textId="77777777" w:rsidR="00EF6529" w:rsidRPr="00EF6529" w:rsidRDefault="00EF6529" w:rsidP="00EF6529">
            <w:r w:rsidRPr="00EF6529">
              <w:t xml:space="preserve">Jrk nr </w:t>
            </w:r>
          </w:p>
        </w:tc>
        <w:tc>
          <w:tcPr>
            <w:tcW w:w="2198" w:type="dxa"/>
          </w:tcPr>
          <w:p w14:paraId="3C171586" w14:textId="77777777" w:rsidR="00EF6529" w:rsidRPr="00EF6529" w:rsidRDefault="00EF6529" w:rsidP="00EF6529">
            <w:pPr>
              <w:cnfStyle w:val="100000000000" w:firstRow="1" w:lastRow="0" w:firstColumn="0" w:lastColumn="0" w:oddVBand="0" w:evenVBand="0" w:oddHBand="0" w:evenHBand="0" w:firstRowFirstColumn="0" w:firstRowLastColumn="0" w:lastRowFirstColumn="0" w:lastRowLastColumn="0"/>
            </w:pPr>
            <w:r w:rsidRPr="00EF6529">
              <w:t>Asutus/isik, kirja kuupäev ja number</w:t>
            </w:r>
          </w:p>
        </w:tc>
        <w:tc>
          <w:tcPr>
            <w:tcW w:w="2905" w:type="dxa"/>
          </w:tcPr>
          <w:p w14:paraId="5CA17AD6" w14:textId="77777777" w:rsidR="00EF6529" w:rsidRPr="00EF6529" w:rsidRDefault="00EF6529" w:rsidP="00EF6529">
            <w:pPr>
              <w:cnfStyle w:val="100000000000" w:firstRow="1" w:lastRow="0" w:firstColumn="0" w:lastColumn="0" w:oddVBand="0" w:evenVBand="0" w:oddHBand="0" w:evenHBand="0" w:firstRowFirstColumn="0" w:firstRowLastColumn="0" w:lastRowFirstColumn="0" w:lastRowLastColumn="0"/>
            </w:pPr>
            <w:r w:rsidRPr="00EF6529">
              <w:t>Ettepanek, vastuväide või küsimus KMH programmi kohta</w:t>
            </w:r>
          </w:p>
        </w:tc>
        <w:tc>
          <w:tcPr>
            <w:tcW w:w="3261" w:type="dxa"/>
          </w:tcPr>
          <w:p w14:paraId="39F256AF" w14:textId="640C8281" w:rsidR="00EF6529" w:rsidRPr="00EF6529" w:rsidRDefault="006D09F7" w:rsidP="00EF6529">
            <w:pPr>
              <w:cnfStyle w:val="100000000000" w:firstRow="1" w:lastRow="0" w:firstColumn="0" w:lastColumn="0" w:oddVBand="0" w:evenVBand="0" w:oddHBand="0" w:evenHBand="0" w:firstRowFirstColumn="0" w:firstRowLastColumn="0" w:lastRowFirstColumn="0" w:lastRowLastColumn="0"/>
            </w:pPr>
            <w:r>
              <w:t>K</w:t>
            </w:r>
            <w:r w:rsidR="00EF6529" w:rsidRPr="00EF6529">
              <w:t>ommentaar ettepanekuga/</w:t>
            </w:r>
            <w:r>
              <w:t xml:space="preserve"> </w:t>
            </w:r>
            <w:r w:rsidR="00EF6529" w:rsidRPr="00EF6529">
              <w:t xml:space="preserve">vastuväitega arvestamise kohta või vastus küsimusele </w:t>
            </w:r>
          </w:p>
        </w:tc>
      </w:tr>
      <w:tr w:rsidR="00EF6529" w:rsidRPr="00EF6529" w14:paraId="71148F89" w14:textId="77777777" w:rsidTr="00CF60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55CD793C" w14:textId="77777777" w:rsidR="00EF6529" w:rsidRPr="00EF6529" w:rsidRDefault="00EF6529" w:rsidP="00EF6529">
            <w:pPr>
              <w:rPr>
                <w:b w:val="0"/>
              </w:rPr>
            </w:pPr>
            <w:r w:rsidRPr="00EF6529">
              <w:rPr>
                <w:b w:val="0"/>
              </w:rPr>
              <w:t>1.</w:t>
            </w:r>
          </w:p>
        </w:tc>
        <w:tc>
          <w:tcPr>
            <w:tcW w:w="2198" w:type="dxa"/>
          </w:tcPr>
          <w:p w14:paraId="46B0CB70" w14:textId="77777777" w:rsidR="00EF6529" w:rsidRPr="00EF6529" w:rsidRDefault="00EF6529" w:rsidP="00EF6529">
            <w:pPr>
              <w:cnfStyle w:val="000000100000" w:firstRow="0" w:lastRow="0" w:firstColumn="0" w:lastColumn="0" w:oddVBand="0" w:evenVBand="0" w:oddHBand="1" w:evenHBand="0" w:firstRowFirstColumn="0" w:firstRowLastColumn="0" w:lastRowFirstColumn="0" w:lastRowLastColumn="0"/>
            </w:pPr>
          </w:p>
        </w:tc>
        <w:tc>
          <w:tcPr>
            <w:tcW w:w="2905" w:type="dxa"/>
          </w:tcPr>
          <w:p w14:paraId="07795CF6" w14:textId="77777777" w:rsidR="00EF6529" w:rsidRPr="00EF6529" w:rsidRDefault="00EF6529" w:rsidP="00EF6529">
            <w:pPr>
              <w:cnfStyle w:val="000000100000" w:firstRow="0" w:lastRow="0" w:firstColumn="0" w:lastColumn="0" w:oddVBand="0" w:evenVBand="0" w:oddHBand="1" w:evenHBand="0" w:firstRowFirstColumn="0" w:firstRowLastColumn="0" w:lastRowFirstColumn="0" w:lastRowLastColumn="0"/>
            </w:pPr>
          </w:p>
        </w:tc>
        <w:tc>
          <w:tcPr>
            <w:tcW w:w="3261" w:type="dxa"/>
          </w:tcPr>
          <w:p w14:paraId="55EFF19A" w14:textId="77777777" w:rsidR="00EF6529" w:rsidRPr="00EF6529" w:rsidRDefault="00EF6529" w:rsidP="00EF6529">
            <w:pPr>
              <w:cnfStyle w:val="000000100000" w:firstRow="0" w:lastRow="0" w:firstColumn="0" w:lastColumn="0" w:oddVBand="0" w:evenVBand="0" w:oddHBand="1" w:evenHBand="0" w:firstRowFirstColumn="0" w:firstRowLastColumn="0" w:lastRowFirstColumn="0" w:lastRowLastColumn="0"/>
            </w:pPr>
          </w:p>
        </w:tc>
      </w:tr>
      <w:tr w:rsidR="00EF6529" w:rsidRPr="00EF6529" w14:paraId="6F0DF25F" w14:textId="77777777" w:rsidTr="00CF60E5">
        <w:tc>
          <w:tcPr>
            <w:cnfStyle w:val="001000000000" w:firstRow="0" w:lastRow="0" w:firstColumn="1" w:lastColumn="0" w:oddVBand="0" w:evenVBand="0" w:oddHBand="0" w:evenHBand="0" w:firstRowFirstColumn="0" w:firstRowLastColumn="0" w:lastRowFirstColumn="0" w:lastRowLastColumn="0"/>
            <w:tcW w:w="567" w:type="dxa"/>
          </w:tcPr>
          <w:p w14:paraId="3CD37EDE" w14:textId="77777777" w:rsidR="00EF6529" w:rsidRPr="00EF6529" w:rsidRDefault="00EF6529" w:rsidP="00EF6529">
            <w:pPr>
              <w:rPr>
                <w:b w:val="0"/>
              </w:rPr>
            </w:pPr>
            <w:r w:rsidRPr="00EF6529">
              <w:rPr>
                <w:b w:val="0"/>
              </w:rPr>
              <w:t>2.</w:t>
            </w:r>
          </w:p>
        </w:tc>
        <w:tc>
          <w:tcPr>
            <w:tcW w:w="2198" w:type="dxa"/>
          </w:tcPr>
          <w:p w14:paraId="18B6ED7B" w14:textId="77777777" w:rsidR="00EF6529" w:rsidRPr="00EF6529" w:rsidRDefault="00EF6529" w:rsidP="00EF6529">
            <w:pPr>
              <w:cnfStyle w:val="000000000000" w:firstRow="0" w:lastRow="0" w:firstColumn="0" w:lastColumn="0" w:oddVBand="0" w:evenVBand="0" w:oddHBand="0" w:evenHBand="0" w:firstRowFirstColumn="0" w:firstRowLastColumn="0" w:lastRowFirstColumn="0" w:lastRowLastColumn="0"/>
            </w:pPr>
          </w:p>
        </w:tc>
        <w:tc>
          <w:tcPr>
            <w:tcW w:w="2905" w:type="dxa"/>
          </w:tcPr>
          <w:p w14:paraId="3CC15190" w14:textId="77777777" w:rsidR="00EF6529" w:rsidRPr="00EF6529" w:rsidRDefault="00EF6529" w:rsidP="00EF6529">
            <w:pPr>
              <w:cnfStyle w:val="000000000000" w:firstRow="0" w:lastRow="0" w:firstColumn="0" w:lastColumn="0" w:oddVBand="0" w:evenVBand="0" w:oddHBand="0" w:evenHBand="0" w:firstRowFirstColumn="0" w:firstRowLastColumn="0" w:lastRowFirstColumn="0" w:lastRowLastColumn="0"/>
            </w:pPr>
          </w:p>
        </w:tc>
        <w:tc>
          <w:tcPr>
            <w:tcW w:w="3261" w:type="dxa"/>
          </w:tcPr>
          <w:p w14:paraId="5F62DEE5" w14:textId="77777777" w:rsidR="00EF6529" w:rsidRPr="00EF6529" w:rsidRDefault="00EF6529" w:rsidP="00EF6529">
            <w:pPr>
              <w:cnfStyle w:val="000000000000" w:firstRow="0" w:lastRow="0" w:firstColumn="0" w:lastColumn="0" w:oddVBand="0" w:evenVBand="0" w:oddHBand="0" w:evenHBand="0" w:firstRowFirstColumn="0" w:firstRowLastColumn="0" w:lastRowFirstColumn="0" w:lastRowLastColumn="0"/>
            </w:pPr>
          </w:p>
        </w:tc>
      </w:tr>
      <w:tr w:rsidR="00EF6529" w:rsidRPr="00EF6529" w14:paraId="4B26F6FB" w14:textId="77777777" w:rsidTr="00CF60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05181808" w14:textId="77777777" w:rsidR="00EF6529" w:rsidRPr="00EF6529" w:rsidRDefault="00EF6529" w:rsidP="00EF6529">
            <w:pPr>
              <w:rPr>
                <w:b w:val="0"/>
              </w:rPr>
            </w:pPr>
            <w:r w:rsidRPr="00EF6529">
              <w:rPr>
                <w:b w:val="0"/>
              </w:rPr>
              <w:t>3.</w:t>
            </w:r>
          </w:p>
        </w:tc>
        <w:tc>
          <w:tcPr>
            <w:tcW w:w="2198" w:type="dxa"/>
          </w:tcPr>
          <w:p w14:paraId="085EA594" w14:textId="77777777" w:rsidR="00EF6529" w:rsidRPr="00EF6529" w:rsidRDefault="00EF6529" w:rsidP="00EF6529">
            <w:pPr>
              <w:cnfStyle w:val="000000100000" w:firstRow="0" w:lastRow="0" w:firstColumn="0" w:lastColumn="0" w:oddVBand="0" w:evenVBand="0" w:oddHBand="1" w:evenHBand="0" w:firstRowFirstColumn="0" w:firstRowLastColumn="0" w:lastRowFirstColumn="0" w:lastRowLastColumn="0"/>
            </w:pPr>
          </w:p>
        </w:tc>
        <w:tc>
          <w:tcPr>
            <w:tcW w:w="2905" w:type="dxa"/>
          </w:tcPr>
          <w:p w14:paraId="3202DADC" w14:textId="77777777" w:rsidR="00EF6529" w:rsidRPr="00EF6529" w:rsidRDefault="00EF6529" w:rsidP="00EF6529">
            <w:pPr>
              <w:cnfStyle w:val="000000100000" w:firstRow="0" w:lastRow="0" w:firstColumn="0" w:lastColumn="0" w:oddVBand="0" w:evenVBand="0" w:oddHBand="1" w:evenHBand="0" w:firstRowFirstColumn="0" w:firstRowLastColumn="0" w:lastRowFirstColumn="0" w:lastRowLastColumn="0"/>
            </w:pPr>
          </w:p>
        </w:tc>
        <w:tc>
          <w:tcPr>
            <w:tcW w:w="3261" w:type="dxa"/>
          </w:tcPr>
          <w:p w14:paraId="3292F753" w14:textId="77777777" w:rsidR="00EF6529" w:rsidRPr="00EF6529" w:rsidRDefault="00EF6529" w:rsidP="00EF6529">
            <w:pPr>
              <w:cnfStyle w:val="000000100000" w:firstRow="0" w:lastRow="0" w:firstColumn="0" w:lastColumn="0" w:oddVBand="0" w:evenVBand="0" w:oddHBand="1" w:evenHBand="0" w:firstRowFirstColumn="0" w:firstRowLastColumn="0" w:lastRowFirstColumn="0" w:lastRowLastColumn="0"/>
            </w:pPr>
          </w:p>
        </w:tc>
      </w:tr>
    </w:tbl>
    <w:p w14:paraId="30DDCE21" w14:textId="77777777" w:rsidR="00EF6529" w:rsidRPr="00EF6529" w:rsidRDefault="00EF6529" w:rsidP="00EF6529">
      <w:pPr>
        <w:spacing w:after="120"/>
        <w:rPr>
          <w:i/>
        </w:rPr>
      </w:pPr>
      <w:r w:rsidRPr="00EF6529">
        <w:rPr>
          <w:i/>
        </w:rPr>
        <w:t xml:space="preserve">Tabel sisustatakse ettepanekute laekumisel. </w:t>
      </w:r>
    </w:p>
    <w:p w14:paraId="36C57244" w14:textId="77777777" w:rsidR="00EF6529" w:rsidRPr="00EF6529" w:rsidRDefault="00EF6529" w:rsidP="00EF6529">
      <w:pPr>
        <w:pStyle w:val="BodyText"/>
      </w:pPr>
    </w:p>
    <w:p w14:paraId="15AE055B" w14:textId="77777777" w:rsidR="003F6754" w:rsidRPr="00255B31" w:rsidRDefault="003F6754" w:rsidP="000700BB">
      <w:pPr>
        <w:pStyle w:val="BodyText"/>
        <w:sectPr w:rsidR="003F6754" w:rsidRPr="00255B31" w:rsidSect="00844770">
          <w:pgSz w:w="11906" w:h="16838" w:code="9"/>
          <w:pgMar w:top="1701" w:right="1418" w:bottom="1418" w:left="1418" w:header="851" w:footer="510" w:gutter="0"/>
          <w:cols w:space="708"/>
          <w:titlePg/>
          <w:docGrid w:linePitch="360"/>
        </w:sectPr>
      </w:pPr>
    </w:p>
    <w:p w14:paraId="501025A9" w14:textId="6602CB32" w:rsidR="004C3CE8" w:rsidRPr="0056097A" w:rsidRDefault="004C3CE8" w:rsidP="00483872">
      <w:pPr>
        <w:pStyle w:val="Heading1"/>
        <w:suppressLineNumbers w:val="0"/>
        <w:jc w:val="left"/>
      </w:pPr>
      <w:bookmarkStart w:id="143" w:name="_Ref10218259"/>
      <w:bookmarkStart w:id="144" w:name="_Toc13126983"/>
      <w:r w:rsidRPr="0056097A">
        <w:lastRenderedPageBreak/>
        <w:t>K</w:t>
      </w:r>
      <w:r w:rsidR="000E0F2A" w:rsidRPr="0056097A">
        <w:t>MH lähte</w:t>
      </w:r>
      <w:r w:rsidR="00EF6529" w:rsidRPr="0056097A">
        <w:t>materjalid</w:t>
      </w:r>
      <w:bookmarkEnd w:id="143"/>
      <w:bookmarkEnd w:id="144"/>
      <w:r w:rsidR="00EF6529" w:rsidRPr="0056097A">
        <w:t xml:space="preserve"> </w:t>
      </w:r>
    </w:p>
    <w:p w14:paraId="42C5E95E" w14:textId="06FCE8B8" w:rsidR="000E0F2A" w:rsidRPr="000E0F2A" w:rsidRDefault="000E0F2A" w:rsidP="000E0F2A">
      <w:pPr>
        <w:pStyle w:val="BodyText"/>
        <w:rPr>
          <w:highlight w:val="yellow"/>
        </w:rPr>
      </w:pPr>
      <w:r w:rsidRPr="000E0F2A">
        <w:t>Alljärgnevalt on toodud KMH läbiviimisel arvestamisele kuuluvate dokumentide ja olulisemate uuringute esialgne loetelu:</w:t>
      </w:r>
      <w:r>
        <w:t xml:space="preserve"> </w:t>
      </w:r>
    </w:p>
    <w:p w14:paraId="11DCF7F9" w14:textId="4329309C" w:rsidR="004C3CE8" w:rsidRPr="00291D32" w:rsidRDefault="00755FC4" w:rsidP="00291D32">
      <w:pPr>
        <w:pStyle w:val="ListParagraph"/>
        <w:numPr>
          <w:ilvl w:val="0"/>
          <w:numId w:val="32"/>
        </w:numPr>
        <w:spacing w:before="120" w:after="120"/>
        <w:ind w:left="714" w:hanging="357"/>
        <w:contextualSpacing w:val="0"/>
        <w:rPr>
          <w:szCs w:val="18"/>
        </w:rPr>
      </w:pPr>
      <w:r w:rsidRPr="00291D32">
        <w:rPr>
          <w:szCs w:val="18"/>
        </w:rPr>
        <w:t xml:space="preserve">Rail </w:t>
      </w:r>
      <w:r w:rsidRPr="00755FC4">
        <w:rPr>
          <w:szCs w:val="18"/>
        </w:rPr>
        <w:t xml:space="preserve">Baltica keskkonnamõjude hindamise programmide koostamiseks vajalike alusandmete materjalipaketi kokkupanek. Hendrikson&amp;Ko OÜ, töö nr 19003311. Tartu 2019 </w:t>
      </w:r>
    </w:p>
    <w:p w14:paraId="776458D5" w14:textId="6E561921" w:rsidR="00291D32" w:rsidRPr="00291D32" w:rsidRDefault="00291D32" w:rsidP="00291D32">
      <w:pPr>
        <w:pStyle w:val="ListParagraph"/>
        <w:numPr>
          <w:ilvl w:val="0"/>
          <w:numId w:val="32"/>
        </w:numPr>
        <w:spacing w:before="120" w:after="120"/>
        <w:ind w:left="714" w:hanging="357"/>
        <w:contextualSpacing w:val="0"/>
        <w:rPr>
          <w:szCs w:val="18"/>
        </w:rPr>
      </w:pPr>
      <w:r w:rsidRPr="00291D32">
        <w:rPr>
          <w:szCs w:val="18"/>
        </w:rPr>
        <w:t>Harju maakonnaplaneering „Rail Baltic raudtee trassi koridori asukoha määramine“</w:t>
      </w:r>
      <w:r>
        <w:rPr>
          <w:szCs w:val="18"/>
        </w:rPr>
        <w:t>,</w:t>
      </w:r>
      <w:r w:rsidRPr="00291D32">
        <w:rPr>
          <w:szCs w:val="18"/>
        </w:rPr>
        <w:t xml:space="preserve"> kehtestatud riigihalduse ministri 13.02.2018 käskkirjaga nr 1.1-4/41</w:t>
      </w:r>
      <w:r w:rsidR="0056097A">
        <w:rPr>
          <w:szCs w:val="18"/>
        </w:rPr>
        <w:t xml:space="preserve">; </w:t>
      </w:r>
      <w:hyperlink r:id="rId75" w:history="1">
        <w:r w:rsidR="0056097A" w:rsidRPr="00896043">
          <w:rPr>
            <w:rStyle w:val="Hyperlink"/>
            <w:szCs w:val="18"/>
          </w:rPr>
          <w:t>https://maakonnaplaneering.ee/127</w:t>
        </w:r>
      </w:hyperlink>
      <w:r w:rsidR="0056097A">
        <w:rPr>
          <w:szCs w:val="18"/>
        </w:rPr>
        <w:t xml:space="preserve"> </w:t>
      </w:r>
    </w:p>
    <w:p w14:paraId="5FB0E0E2" w14:textId="780EFA60" w:rsidR="00291D32" w:rsidRPr="00291D32" w:rsidRDefault="00291D32" w:rsidP="00291D32">
      <w:pPr>
        <w:pStyle w:val="ListParagraph"/>
        <w:numPr>
          <w:ilvl w:val="0"/>
          <w:numId w:val="32"/>
        </w:numPr>
        <w:spacing w:before="120" w:after="120"/>
        <w:ind w:left="714" w:hanging="357"/>
        <w:contextualSpacing w:val="0"/>
        <w:rPr>
          <w:szCs w:val="18"/>
        </w:rPr>
      </w:pPr>
      <w:r w:rsidRPr="00291D32">
        <w:rPr>
          <w:szCs w:val="18"/>
        </w:rPr>
        <w:t>Rapla maakonnaplaneering “Rail Baltic raudtee trassi koridori asukoha määramine”</w:t>
      </w:r>
      <w:r>
        <w:rPr>
          <w:szCs w:val="18"/>
        </w:rPr>
        <w:t>,</w:t>
      </w:r>
      <w:r w:rsidRPr="00291D32">
        <w:rPr>
          <w:szCs w:val="18"/>
        </w:rPr>
        <w:t xml:space="preserve"> kehtestatud riigihalduse ministri 14.02.2018 käskkirjaga nr 1.1-4/43</w:t>
      </w:r>
      <w:r w:rsidR="0056097A">
        <w:rPr>
          <w:szCs w:val="18"/>
        </w:rPr>
        <w:t xml:space="preserve">; </w:t>
      </w:r>
      <w:hyperlink r:id="rId76" w:history="1">
        <w:r w:rsidR="0056097A" w:rsidRPr="00896043">
          <w:rPr>
            <w:rStyle w:val="Hyperlink"/>
            <w:szCs w:val="18"/>
          </w:rPr>
          <w:t>https://maakonnaplaneering.ee/120</w:t>
        </w:r>
      </w:hyperlink>
      <w:r w:rsidR="0056097A">
        <w:rPr>
          <w:szCs w:val="18"/>
        </w:rPr>
        <w:t xml:space="preserve"> </w:t>
      </w:r>
    </w:p>
    <w:p w14:paraId="1E3A9CA7" w14:textId="71A82A96" w:rsidR="00755FC4" w:rsidRDefault="00291D32" w:rsidP="00291D32">
      <w:pPr>
        <w:pStyle w:val="ListParagraph"/>
        <w:numPr>
          <w:ilvl w:val="0"/>
          <w:numId w:val="32"/>
        </w:numPr>
        <w:spacing w:before="120" w:after="120"/>
        <w:ind w:left="714" w:hanging="357"/>
        <w:contextualSpacing w:val="0"/>
        <w:rPr>
          <w:szCs w:val="18"/>
        </w:rPr>
      </w:pPr>
      <w:r w:rsidRPr="00291D32">
        <w:rPr>
          <w:szCs w:val="18"/>
        </w:rPr>
        <w:t>Pärnu maakonnaplaneering “Rail Baltic raudtee trassi koridori asukoha määramine”</w:t>
      </w:r>
      <w:r>
        <w:rPr>
          <w:szCs w:val="18"/>
        </w:rPr>
        <w:t>,</w:t>
      </w:r>
      <w:r w:rsidRPr="00291D32">
        <w:rPr>
          <w:szCs w:val="18"/>
        </w:rPr>
        <w:t xml:space="preserve"> kehtestatud riigihalduse ministri 13.02.2018 käskkirjaga nr 1.1-4/40</w:t>
      </w:r>
      <w:r w:rsidR="0056097A">
        <w:rPr>
          <w:szCs w:val="18"/>
        </w:rPr>
        <w:t xml:space="preserve">; </w:t>
      </w:r>
      <w:r>
        <w:rPr>
          <w:szCs w:val="18"/>
        </w:rPr>
        <w:t xml:space="preserve"> </w:t>
      </w:r>
      <w:hyperlink r:id="rId77" w:history="1">
        <w:r w:rsidR="0056097A" w:rsidRPr="00896043">
          <w:rPr>
            <w:rStyle w:val="Hyperlink"/>
            <w:szCs w:val="18"/>
          </w:rPr>
          <w:t>https://maakonnaplaneering.ee/147</w:t>
        </w:r>
      </w:hyperlink>
      <w:r w:rsidR="0056097A">
        <w:rPr>
          <w:szCs w:val="18"/>
        </w:rPr>
        <w:t xml:space="preserve"> </w:t>
      </w:r>
    </w:p>
    <w:p w14:paraId="5EDBF944" w14:textId="5B76A41E" w:rsidR="00291D32" w:rsidRDefault="00322BDE" w:rsidP="00291D32">
      <w:pPr>
        <w:pStyle w:val="ListParagraph"/>
        <w:numPr>
          <w:ilvl w:val="0"/>
          <w:numId w:val="32"/>
        </w:numPr>
        <w:spacing w:before="120" w:after="120"/>
        <w:ind w:left="714" w:hanging="357"/>
        <w:contextualSpacing w:val="0"/>
        <w:rPr>
          <w:szCs w:val="18"/>
        </w:rPr>
      </w:pPr>
      <w:r>
        <w:rPr>
          <w:szCs w:val="18"/>
        </w:rPr>
        <w:t>Rail Baltic m</w:t>
      </w:r>
      <w:r w:rsidR="00291D32">
        <w:rPr>
          <w:szCs w:val="18"/>
        </w:rPr>
        <w:t>aakonnaplaneeringute keskkonnamõju strateegilise hindamise aruanne.</w:t>
      </w:r>
      <w:r>
        <w:rPr>
          <w:szCs w:val="18"/>
        </w:rPr>
        <w:t xml:space="preserve"> Hendrikson &amp; Ko OÜ.</w:t>
      </w:r>
      <w:r w:rsidR="00291D32">
        <w:rPr>
          <w:szCs w:val="18"/>
        </w:rPr>
        <w:t xml:space="preserve"> </w:t>
      </w:r>
      <w:r w:rsidRPr="00322BDE">
        <w:rPr>
          <w:szCs w:val="18"/>
        </w:rPr>
        <w:t>Heaks</w:t>
      </w:r>
      <w:r>
        <w:rPr>
          <w:szCs w:val="18"/>
        </w:rPr>
        <w:t xml:space="preserve"> </w:t>
      </w:r>
      <w:r w:rsidRPr="00322BDE">
        <w:rPr>
          <w:szCs w:val="18"/>
        </w:rPr>
        <w:t>kiidetud 10.08.2017</w:t>
      </w:r>
      <w:r w:rsidR="0056097A">
        <w:rPr>
          <w:szCs w:val="18"/>
        </w:rPr>
        <w:t xml:space="preserve">; </w:t>
      </w:r>
      <w:hyperlink r:id="rId78" w:history="1">
        <w:r w:rsidR="0056097A" w:rsidRPr="00896043">
          <w:rPr>
            <w:rStyle w:val="Hyperlink"/>
            <w:szCs w:val="18"/>
          </w:rPr>
          <w:t>http://railbaltic.info/et/materjalid/keskkonnamoju-strateegiline-hindamine-ksh/category/1356-heakskiidetud-ksh-aruanne-9-08-2017</w:t>
        </w:r>
      </w:hyperlink>
      <w:r w:rsidR="0056097A">
        <w:rPr>
          <w:szCs w:val="18"/>
        </w:rPr>
        <w:t xml:space="preserve"> </w:t>
      </w:r>
    </w:p>
    <w:p w14:paraId="6CD4F8C4" w14:textId="7182F4D4" w:rsidR="0056097A" w:rsidRDefault="0056097A" w:rsidP="00291D32">
      <w:pPr>
        <w:pStyle w:val="ListParagraph"/>
        <w:numPr>
          <w:ilvl w:val="0"/>
          <w:numId w:val="32"/>
        </w:numPr>
        <w:spacing w:before="120" w:after="120"/>
        <w:ind w:left="714" w:hanging="357"/>
        <w:contextualSpacing w:val="0"/>
        <w:rPr>
          <w:szCs w:val="18"/>
        </w:rPr>
      </w:pPr>
      <w:r>
        <w:rPr>
          <w:szCs w:val="18"/>
        </w:rPr>
        <w:t xml:space="preserve">Harju maakonnaplaneering 2030+; </w:t>
      </w:r>
      <w:hyperlink r:id="rId79" w:history="1">
        <w:r w:rsidRPr="00896043">
          <w:rPr>
            <w:rStyle w:val="Hyperlink"/>
            <w:szCs w:val="18"/>
          </w:rPr>
          <w:t>https://maakonnaplaneering.ee/harju-maakonnaplaneering</w:t>
        </w:r>
      </w:hyperlink>
      <w:r>
        <w:rPr>
          <w:szCs w:val="18"/>
        </w:rPr>
        <w:t xml:space="preserve"> </w:t>
      </w:r>
    </w:p>
    <w:p w14:paraId="096B555A" w14:textId="47F7525D" w:rsidR="0056097A" w:rsidRDefault="0056097A" w:rsidP="00291D32">
      <w:pPr>
        <w:pStyle w:val="ListParagraph"/>
        <w:numPr>
          <w:ilvl w:val="0"/>
          <w:numId w:val="32"/>
        </w:numPr>
        <w:spacing w:before="120" w:after="120"/>
        <w:ind w:left="714" w:hanging="357"/>
        <w:contextualSpacing w:val="0"/>
        <w:rPr>
          <w:szCs w:val="18"/>
        </w:rPr>
      </w:pPr>
      <w:r>
        <w:rPr>
          <w:szCs w:val="18"/>
        </w:rPr>
        <w:t xml:space="preserve">Rapla maakonnaplaneering 2030+; </w:t>
      </w:r>
      <w:hyperlink r:id="rId80" w:history="1">
        <w:r w:rsidRPr="00896043">
          <w:rPr>
            <w:rStyle w:val="Hyperlink"/>
            <w:szCs w:val="18"/>
          </w:rPr>
          <w:t>https://maakonnaplaneering.ee/rapla-maakonnaplaneering1</w:t>
        </w:r>
      </w:hyperlink>
      <w:r>
        <w:rPr>
          <w:szCs w:val="18"/>
        </w:rPr>
        <w:t xml:space="preserve"> </w:t>
      </w:r>
    </w:p>
    <w:p w14:paraId="56E9AC89" w14:textId="761FA29B" w:rsidR="0056097A" w:rsidRDefault="0056097A" w:rsidP="00291D32">
      <w:pPr>
        <w:pStyle w:val="ListParagraph"/>
        <w:numPr>
          <w:ilvl w:val="0"/>
          <w:numId w:val="32"/>
        </w:numPr>
        <w:spacing w:before="120" w:after="120"/>
        <w:ind w:left="714" w:hanging="357"/>
        <w:contextualSpacing w:val="0"/>
        <w:rPr>
          <w:szCs w:val="18"/>
        </w:rPr>
      </w:pPr>
      <w:r>
        <w:rPr>
          <w:szCs w:val="18"/>
        </w:rPr>
        <w:t xml:space="preserve">Pärnu maakonna planeering; </w:t>
      </w:r>
      <w:hyperlink r:id="rId81" w:history="1">
        <w:r w:rsidRPr="00896043">
          <w:rPr>
            <w:rStyle w:val="Hyperlink"/>
            <w:szCs w:val="18"/>
          </w:rPr>
          <w:t>https://maakonnaplaneering.ee/142</w:t>
        </w:r>
      </w:hyperlink>
      <w:r>
        <w:rPr>
          <w:szCs w:val="18"/>
        </w:rPr>
        <w:t xml:space="preserve"> </w:t>
      </w:r>
    </w:p>
    <w:p w14:paraId="3D17288A" w14:textId="36AE18EF" w:rsidR="00322BDE" w:rsidRDefault="00322BDE" w:rsidP="00291D32">
      <w:pPr>
        <w:pStyle w:val="ListParagraph"/>
        <w:numPr>
          <w:ilvl w:val="0"/>
          <w:numId w:val="32"/>
        </w:numPr>
        <w:spacing w:before="120" w:after="120"/>
        <w:ind w:left="714" w:hanging="357"/>
        <w:contextualSpacing w:val="0"/>
        <w:rPr>
          <w:szCs w:val="18"/>
        </w:rPr>
      </w:pPr>
      <w:r>
        <w:rPr>
          <w:szCs w:val="18"/>
        </w:rPr>
        <w:t xml:space="preserve">Rail Baltic eelprojekt. </w:t>
      </w:r>
      <w:r w:rsidRPr="00322BDE">
        <w:rPr>
          <w:szCs w:val="18"/>
        </w:rPr>
        <w:t>Reaalprojekt OÜ, Novarc Group AS, Hendrikson &amp; Ko OÜ</w:t>
      </w:r>
      <w:r>
        <w:rPr>
          <w:szCs w:val="18"/>
        </w:rPr>
        <w:t>,</w:t>
      </w:r>
      <w:r w:rsidRPr="00322BDE">
        <w:rPr>
          <w:szCs w:val="18"/>
        </w:rPr>
        <w:t xml:space="preserve"> Kelprojektas UAB</w:t>
      </w:r>
      <w:r w:rsidR="0056097A">
        <w:rPr>
          <w:szCs w:val="18"/>
        </w:rPr>
        <w:t>;</w:t>
      </w:r>
      <w:r w:rsidR="009679FD">
        <w:rPr>
          <w:szCs w:val="18"/>
        </w:rPr>
        <w:t xml:space="preserve"> </w:t>
      </w:r>
      <w:hyperlink r:id="rId82" w:history="1">
        <w:r w:rsidR="0056097A" w:rsidRPr="00896043">
          <w:rPr>
            <w:rStyle w:val="Hyperlink"/>
            <w:szCs w:val="18"/>
          </w:rPr>
          <w:t>https://www.ttja.ee/et/ettevottele-organisatsioonile/rail-balticu-eelprojekt-ja-uuringud</w:t>
        </w:r>
      </w:hyperlink>
      <w:r w:rsidR="0056097A">
        <w:rPr>
          <w:szCs w:val="18"/>
        </w:rPr>
        <w:t xml:space="preserve"> </w:t>
      </w:r>
    </w:p>
    <w:p w14:paraId="2BED9EF9" w14:textId="4FFF4FC8" w:rsidR="00291D32" w:rsidRDefault="00291D32" w:rsidP="00291D32">
      <w:pPr>
        <w:pStyle w:val="ListParagraph"/>
        <w:numPr>
          <w:ilvl w:val="0"/>
          <w:numId w:val="32"/>
        </w:numPr>
        <w:spacing w:before="120" w:after="120"/>
        <w:ind w:left="714" w:hanging="357"/>
        <w:contextualSpacing w:val="0"/>
        <w:rPr>
          <w:szCs w:val="18"/>
        </w:rPr>
      </w:pPr>
      <w:r>
        <w:rPr>
          <w:szCs w:val="18"/>
        </w:rPr>
        <w:t>Ametlikud Teadaanded</w:t>
      </w:r>
      <w:r w:rsidR="0056097A">
        <w:rPr>
          <w:szCs w:val="18"/>
        </w:rPr>
        <w:t xml:space="preserve">; </w:t>
      </w:r>
      <w:hyperlink r:id="rId83" w:history="1">
        <w:r w:rsidR="0056097A" w:rsidRPr="00896043">
          <w:rPr>
            <w:rStyle w:val="Hyperlink"/>
            <w:szCs w:val="18"/>
          </w:rPr>
          <w:t>https://www.ametlikudteadaanded.ee/</w:t>
        </w:r>
      </w:hyperlink>
      <w:r w:rsidR="0056097A">
        <w:rPr>
          <w:szCs w:val="18"/>
        </w:rPr>
        <w:t xml:space="preserve"> </w:t>
      </w:r>
    </w:p>
    <w:p w14:paraId="1FAFC5CE" w14:textId="10A48606" w:rsidR="00291D32" w:rsidRDefault="000E0F2A" w:rsidP="00291D32">
      <w:pPr>
        <w:pStyle w:val="ListParagraph"/>
        <w:numPr>
          <w:ilvl w:val="0"/>
          <w:numId w:val="32"/>
        </w:numPr>
        <w:spacing w:before="120" w:after="120"/>
        <w:ind w:left="714" w:hanging="357"/>
        <w:contextualSpacing w:val="0"/>
        <w:rPr>
          <w:szCs w:val="18"/>
        </w:rPr>
      </w:pPr>
      <w:r>
        <w:rPr>
          <w:szCs w:val="18"/>
        </w:rPr>
        <w:t>Asjakohased õigusaktid (</w:t>
      </w:r>
      <w:r w:rsidR="00291D32">
        <w:rPr>
          <w:szCs w:val="18"/>
        </w:rPr>
        <w:t>Elektrooniline Riigi Teataja</w:t>
      </w:r>
      <w:r>
        <w:rPr>
          <w:szCs w:val="18"/>
        </w:rPr>
        <w:t>)</w:t>
      </w:r>
      <w:r w:rsidR="0056097A">
        <w:rPr>
          <w:szCs w:val="18"/>
        </w:rPr>
        <w:t xml:space="preserve">; </w:t>
      </w:r>
      <w:hyperlink r:id="rId84" w:history="1">
        <w:r w:rsidR="0056097A" w:rsidRPr="00896043">
          <w:rPr>
            <w:rStyle w:val="Hyperlink"/>
            <w:szCs w:val="18"/>
          </w:rPr>
          <w:t>https://www.riigiteataja.ee/index.html</w:t>
        </w:r>
      </w:hyperlink>
      <w:r w:rsidR="0056097A">
        <w:rPr>
          <w:szCs w:val="18"/>
        </w:rPr>
        <w:t xml:space="preserve"> </w:t>
      </w:r>
    </w:p>
    <w:p w14:paraId="3C07C834" w14:textId="12B649E8" w:rsidR="00322BDE" w:rsidRDefault="00322BDE" w:rsidP="00291D32">
      <w:pPr>
        <w:pStyle w:val="ListParagraph"/>
        <w:numPr>
          <w:ilvl w:val="0"/>
          <w:numId w:val="32"/>
        </w:numPr>
        <w:spacing w:before="120" w:after="120"/>
        <w:ind w:left="714" w:hanging="357"/>
        <w:contextualSpacing w:val="0"/>
        <w:rPr>
          <w:szCs w:val="18"/>
        </w:rPr>
      </w:pPr>
      <w:r>
        <w:rPr>
          <w:szCs w:val="18"/>
        </w:rPr>
        <w:t xml:space="preserve">Maa-ameti X-GIS asjakohased kaardirakendused </w:t>
      </w:r>
      <w:r w:rsidR="006F09D9" w:rsidRPr="006F09D9">
        <w:rPr>
          <w:szCs w:val="18"/>
        </w:rPr>
        <w:t>(maakasutus, looduskaitse ja Natura 2000 võrgustik, kultuurimälestised, pärandkultuur, kitsendused, ohtlikud ettevõtted jms)</w:t>
      </w:r>
      <w:r w:rsidR="0056097A">
        <w:rPr>
          <w:szCs w:val="18"/>
        </w:rPr>
        <w:t xml:space="preserve">; </w:t>
      </w:r>
      <w:r w:rsidR="006F09D9">
        <w:rPr>
          <w:szCs w:val="18"/>
        </w:rPr>
        <w:t xml:space="preserve"> </w:t>
      </w:r>
      <w:hyperlink r:id="rId85" w:history="1">
        <w:r w:rsidR="0056097A" w:rsidRPr="00896043">
          <w:rPr>
            <w:rStyle w:val="Hyperlink"/>
            <w:szCs w:val="18"/>
          </w:rPr>
          <w:t>http://xgis.maaamet.ee/xGIS/XGis</w:t>
        </w:r>
      </w:hyperlink>
      <w:r w:rsidR="0056097A">
        <w:rPr>
          <w:szCs w:val="18"/>
        </w:rPr>
        <w:t xml:space="preserve"> </w:t>
      </w:r>
    </w:p>
    <w:p w14:paraId="636F36EA" w14:textId="60CE4B77" w:rsidR="00291D32" w:rsidRPr="00291D32" w:rsidRDefault="00291D32" w:rsidP="00291D32">
      <w:pPr>
        <w:pStyle w:val="ListParagraph"/>
        <w:numPr>
          <w:ilvl w:val="0"/>
          <w:numId w:val="32"/>
        </w:numPr>
        <w:spacing w:before="120" w:after="120"/>
        <w:ind w:left="714" w:hanging="357"/>
        <w:contextualSpacing w:val="0"/>
        <w:rPr>
          <w:szCs w:val="18"/>
        </w:rPr>
      </w:pPr>
      <w:r>
        <w:rPr>
          <w:szCs w:val="18"/>
        </w:rPr>
        <w:t>D</w:t>
      </w:r>
      <w:r w:rsidRPr="00291D32">
        <w:rPr>
          <w:szCs w:val="18"/>
        </w:rPr>
        <w:t>esign Guidelines for Rail Baltic / Rail Baltica Railway. Systra SA</w:t>
      </w:r>
      <w:r>
        <w:rPr>
          <w:szCs w:val="18"/>
        </w:rPr>
        <w:t xml:space="preserve"> </w:t>
      </w:r>
      <w:r w:rsidR="00322BDE">
        <w:rPr>
          <w:szCs w:val="18"/>
        </w:rPr>
        <w:t xml:space="preserve">(projekteerimisjuhised) </w:t>
      </w:r>
    </w:p>
    <w:p w14:paraId="3C9AA911" w14:textId="3215938D" w:rsidR="00291D32" w:rsidRPr="00291D32" w:rsidRDefault="00291D32" w:rsidP="00291D32">
      <w:pPr>
        <w:pStyle w:val="ListParagraph"/>
        <w:numPr>
          <w:ilvl w:val="0"/>
          <w:numId w:val="32"/>
        </w:numPr>
        <w:spacing w:before="120" w:after="120"/>
        <w:ind w:left="714" w:hanging="357"/>
        <w:contextualSpacing w:val="0"/>
        <w:rPr>
          <w:szCs w:val="18"/>
        </w:rPr>
      </w:pPr>
      <w:r w:rsidRPr="009679FD">
        <w:rPr>
          <w:szCs w:val="18"/>
        </w:rPr>
        <w:t>Preparation of the operational plan of the railway. ETC Transport Consultants GmbH, COWI</w:t>
      </w:r>
      <w:r w:rsidRPr="00291D32">
        <w:rPr>
          <w:szCs w:val="18"/>
        </w:rPr>
        <w:t xml:space="preserve"> AS and IFB,</w:t>
      </w:r>
      <w:r>
        <w:rPr>
          <w:szCs w:val="18"/>
        </w:rPr>
        <w:t xml:space="preserve"> </w:t>
      </w:r>
      <w:r w:rsidRPr="00291D32">
        <w:rPr>
          <w:szCs w:val="18"/>
        </w:rPr>
        <w:t>2018</w:t>
      </w:r>
      <w:r>
        <w:rPr>
          <w:szCs w:val="18"/>
        </w:rPr>
        <w:t xml:space="preserve"> </w:t>
      </w:r>
    </w:p>
    <w:p w14:paraId="67C6F051" w14:textId="7D416167" w:rsidR="00291D32" w:rsidRDefault="00322BDE" w:rsidP="00291D32">
      <w:pPr>
        <w:pStyle w:val="ListParagraph"/>
        <w:numPr>
          <w:ilvl w:val="0"/>
          <w:numId w:val="32"/>
        </w:numPr>
        <w:spacing w:before="120" w:after="120"/>
        <w:ind w:left="714" w:hanging="357"/>
        <w:contextualSpacing w:val="0"/>
        <w:rPr>
          <w:szCs w:val="18"/>
        </w:rPr>
      </w:pPr>
      <w:r w:rsidRPr="00322BDE">
        <w:rPr>
          <w:szCs w:val="18"/>
        </w:rPr>
        <w:t>Rail Baltica raudteeinfrastruktuuri hooldusdepoo tehnilise ja ruumilise vajaduse eeluuring“. Eesti Raudtee ja Skepast&amp;Puhkim, 2018</w:t>
      </w:r>
      <w:r>
        <w:rPr>
          <w:szCs w:val="18"/>
        </w:rPr>
        <w:t xml:space="preserve"> </w:t>
      </w:r>
    </w:p>
    <w:p w14:paraId="72F822A3" w14:textId="6E8C1231" w:rsidR="00322BDE" w:rsidRPr="00322BDE" w:rsidRDefault="00322BDE" w:rsidP="00322BDE">
      <w:pPr>
        <w:pStyle w:val="ListParagraph"/>
        <w:numPr>
          <w:ilvl w:val="0"/>
          <w:numId w:val="32"/>
        </w:numPr>
        <w:spacing w:before="120" w:after="120"/>
        <w:ind w:left="714" w:hanging="357"/>
        <w:contextualSpacing w:val="0"/>
        <w:rPr>
          <w:szCs w:val="18"/>
        </w:rPr>
      </w:pPr>
      <w:r>
        <w:rPr>
          <w:szCs w:val="18"/>
        </w:rPr>
        <w:t>K</w:t>
      </w:r>
      <w:r w:rsidRPr="00322BDE">
        <w:rPr>
          <w:szCs w:val="18"/>
        </w:rPr>
        <w:t>ultuuriväärtuste uuring</w:t>
      </w:r>
      <w:r>
        <w:rPr>
          <w:szCs w:val="18"/>
        </w:rPr>
        <w:t>.</w:t>
      </w:r>
      <w:r w:rsidRPr="00322BDE">
        <w:rPr>
          <w:szCs w:val="18"/>
        </w:rPr>
        <w:t xml:space="preserve"> Rail Baltic KSH aruande lisa VI-2. Koostaja OÜ Hendrikson &amp; Ko, 2013</w:t>
      </w:r>
      <w:r>
        <w:rPr>
          <w:szCs w:val="18"/>
        </w:rPr>
        <w:t xml:space="preserve"> </w:t>
      </w:r>
    </w:p>
    <w:p w14:paraId="26A86BEA" w14:textId="763E05D2" w:rsidR="006F09D9" w:rsidRDefault="006F09D9" w:rsidP="006F09D9">
      <w:pPr>
        <w:pStyle w:val="ListParagraph"/>
        <w:numPr>
          <w:ilvl w:val="0"/>
          <w:numId w:val="32"/>
        </w:numPr>
        <w:spacing w:before="120" w:after="120"/>
        <w:ind w:left="714" w:hanging="357"/>
        <w:contextualSpacing w:val="0"/>
        <w:rPr>
          <w:szCs w:val="18"/>
        </w:rPr>
      </w:pPr>
      <w:r>
        <w:rPr>
          <w:szCs w:val="18"/>
        </w:rPr>
        <w:t>Kultuurimälestiste register</w:t>
      </w:r>
      <w:r w:rsidR="0056097A">
        <w:rPr>
          <w:szCs w:val="18"/>
        </w:rPr>
        <w:t>;</w:t>
      </w:r>
      <w:r>
        <w:rPr>
          <w:szCs w:val="18"/>
        </w:rPr>
        <w:t xml:space="preserve"> </w:t>
      </w:r>
      <w:hyperlink r:id="rId86" w:history="1">
        <w:r w:rsidR="0056097A" w:rsidRPr="00896043">
          <w:rPr>
            <w:rStyle w:val="Hyperlink"/>
            <w:szCs w:val="18"/>
          </w:rPr>
          <w:t>https://register.muinas.ee/public.php</w:t>
        </w:r>
      </w:hyperlink>
      <w:r w:rsidR="0056097A">
        <w:rPr>
          <w:szCs w:val="18"/>
        </w:rPr>
        <w:t xml:space="preserve"> </w:t>
      </w:r>
    </w:p>
    <w:p w14:paraId="3455BCDA" w14:textId="741EEB3D" w:rsidR="00322BDE" w:rsidRPr="00322BDE" w:rsidRDefault="00322BDE" w:rsidP="00322BDE">
      <w:pPr>
        <w:pStyle w:val="ListParagraph"/>
        <w:numPr>
          <w:ilvl w:val="0"/>
          <w:numId w:val="32"/>
        </w:numPr>
        <w:spacing w:before="120" w:after="120"/>
        <w:ind w:left="714" w:hanging="357"/>
        <w:contextualSpacing w:val="0"/>
        <w:rPr>
          <w:szCs w:val="18"/>
        </w:rPr>
      </w:pPr>
      <w:r w:rsidRPr="00322BDE">
        <w:rPr>
          <w:szCs w:val="18"/>
        </w:rPr>
        <w:t>Aruanne arheoloogilise eeluuringu kohta Rail Baltic raudteetrassi valikul. I etapp</w:t>
      </w:r>
      <w:r>
        <w:rPr>
          <w:szCs w:val="18"/>
        </w:rPr>
        <w:t>.</w:t>
      </w:r>
      <w:r w:rsidRPr="00322BDE">
        <w:rPr>
          <w:szCs w:val="18"/>
        </w:rPr>
        <w:t xml:space="preserve"> Tartu Ülikool, prof Valter Lang, 2013. Rail Baltic KSH aruande lisa VI-1.</w:t>
      </w:r>
    </w:p>
    <w:p w14:paraId="583AD7ED" w14:textId="26E7F0B4" w:rsidR="00322BDE" w:rsidRPr="00322BDE" w:rsidRDefault="00322BDE" w:rsidP="00322BDE">
      <w:pPr>
        <w:pStyle w:val="ListParagraph"/>
        <w:numPr>
          <w:ilvl w:val="0"/>
          <w:numId w:val="32"/>
        </w:numPr>
        <w:spacing w:before="120" w:after="120"/>
        <w:ind w:left="714" w:hanging="357"/>
        <w:contextualSpacing w:val="0"/>
        <w:rPr>
          <w:szCs w:val="18"/>
        </w:rPr>
      </w:pPr>
      <w:r w:rsidRPr="00322BDE">
        <w:rPr>
          <w:szCs w:val="18"/>
        </w:rPr>
        <w:lastRenderedPageBreak/>
        <w:t>Tvauri, A., Metsoja, K. 2015. Rail Balticu trassi arheoloogiliste eeluuringute II etapi lõpparuanne. Osa II Rapla maakond. 2015. Tartu Ülikool. Tartu</w:t>
      </w:r>
      <w:r>
        <w:rPr>
          <w:szCs w:val="18"/>
        </w:rPr>
        <w:t xml:space="preserve"> </w:t>
      </w:r>
    </w:p>
    <w:p w14:paraId="5042A67A" w14:textId="228BC9AF" w:rsidR="00322BDE" w:rsidRDefault="00322BDE" w:rsidP="00322BDE">
      <w:pPr>
        <w:pStyle w:val="ListParagraph"/>
        <w:numPr>
          <w:ilvl w:val="0"/>
          <w:numId w:val="32"/>
        </w:numPr>
        <w:spacing w:before="120" w:after="120"/>
        <w:ind w:left="714" w:hanging="357"/>
        <w:contextualSpacing w:val="0"/>
        <w:rPr>
          <w:szCs w:val="18"/>
        </w:rPr>
      </w:pPr>
      <w:r w:rsidRPr="00322BDE">
        <w:rPr>
          <w:szCs w:val="18"/>
        </w:rPr>
        <w:t>Ehitusgeoloogilised uuringud raudtee eelprojekti koostamiseks, Reaalprojekt OÜ. RB-GL-10</w:t>
      </w:r>
      <w:r>
        <w:rPr>
          <w:szCs w:val="18"/>
        </w:rPr>
        <w:t xml:space="preserve"> </w:t>
      </w:r>
    </w:p>
    <w:p w14:paraId="67C4F27F" w14:textId="44724080" w:rsidR="00322BDE" w:rsidRDefault="00322BDE" w:rsidP="00322BDE">
      <w:pPr>
        <w:pStyle w:val="ListParagraph"/>
        <w:numPr>
          <w:ilvl w:val="0"/>
          <w:numId w:val="32"/>
        </w:numPr>
        <w:spacing w:before="120" w:after="120"/>
        <w:ind w:left="714" w:hanging="357"/>
        <w:contextualSpacing w:val="0"/>
        <w:rPr>
          <w:szCs w:val="18"/>
        </w:rPr>
      </w:pPr>
      <w:r w:rsidRPr="00322BDE">
        <w:rPr>
          <w:szCs w:val="18"/>
        </w:rPr>
        <w:t>Eesti põhjavee kaitstuse kaart, Eesti Geoloogiakeskus</w:t>
      </w:r>
      <w:r w:rsidR="0056097A">
        <w:rPr>
          <w:szCs w:val="18"/>
        </w:rPr>
        <w:t xml:space="preserve">; </w:t>
      </w:r>
      <w:r>
        <w:rPr>
          <w:szCs w:val="18"/>
        </w:rPr>
        <w:t xml:space="preserve"> </w:t>
      </w:r>
      <w:hyperlink r:id="rId87" w:history="1">
        <w:r w:rsidR="0056097A" w:rsidRPr="00896043">
          <w:rPr>
            <w:rStyle w:val="Hyperlink"/>
            <w:szCs w:val="18"/>
          </w:rPr>
          <w:t>https://www.envir.ee/sites/default/files/kaitstusekaart400.pdf</w:t>
        </w:r>
      </w:hyperlink>
      <w:r w:rsidR="0056097A">
        <w:rPr>
          <w:szCs w:val="18"/>
        </w:rPr>
        <w:t xml:space="preserve"> </w:t>
      </w:r>
    </w:p>
    <w:p w14:paraId="4755B1A3" w14:textId="6E214809" w:rsidR="00322BDE" w:rsidRDefault="00322BDE" w:rsidP="00322BDE">
      <w:pPr>
        <w:pStyle w:val="ListParagraph"/>
        <w:numPr>
          <w:ilvl w:val="0"/>
          <w:numId w:val="32"/>
        </w:numPr>
        <w:spacing w:before="120" w:after="120"/>
        <w:ind w:left="714" w:hanging="357"/>
        <w:contextualSpacing w:val="0"/>
        <w:rPr>
          <w:szCs w:val="18"/>
        </w:rPr>
      </w:pPr>
      <w:r>
        <w:rPr>
          <w:szCs w:val="18"/>
        </w:rPr>
        <w:t>Eesti Looduse Infosüsteem (EELIS)</w:t>
      </w:r>
      <w:r w:rsidR="000572C6">
        <w:rPr>
          <w:szCs w:val="18"/>
        </w:rPr>
        <w:t xml:space="preserve">; </w:t>
      </w:r>
      <w:hyperlink r:id="rId88" w:history="1">
        <w:r w:rsidR="000572C6" w:rsidRPr="00896043">
          <w:rPr>
            <w:rStyle w:val="Hyperlink"/>
            <w:szCs w:val="18"/>
          </w:rPr>
          <w:t>http://infoleht.keskkonnainfo.ee/</w:t>
        </w:r>
      </w:hyperlink>
      <w:r w:rsidR="000572C6">
        <w:rPr>
          <w:szCs w:val="18"/>
        </w:rPr>
        <w:t xml:space="preserve"> </w:t>
      </w:r>
    </w:p>
    <w:p w14:paraId="5F9D8C3D" w14:textId="0DD583CC" w:rsidR="006F09D9" w:rsidRDefault="006F09D9" w:rsidP="00322BDE">
      <w:pPr>
        <w:pStyle w:val="ListParagraph"/>
        <w:numPr>
          <w:ilvl w:val="0"/>
          <w:numId w:val="32"/>
        </w:numPr>
        <w:spacing w:before="120" w:after="120"/>
        <w:ind w:left="714" w:hanging="357"/>
        <w:contextualSpacing w:val="0"/>
        <w:rPr>
          <w:szCs w:val="18"/>
        </w:rPr>
      </w:pPr>
      <w:r>
        <w:rPr>
          <w:szCs w:val="18"/>
        </w:rPr>
        <w:t>Keskkonnaregister</w:t>
      </w:r>
      <w:r w:rsidR="000572C6">
        <w:rPr>
          <w:szCs w:val="18"/>
        </w:rPr>
        <w:t xml:space="preserve">; </w:t>
      </w:r>
      <w:hyperlink r:id="rId89" w:history="1">
        <w:r w:rsidR="000572C6" w:rsidRPr="00896043">
          <w:rPr>
            <w:rStyle w:val="Hyperlink"/>
            <w:szCs w:val="18"/>
          </w:rPr>
          <w:t>http://register.keskkonnainfo.ee</w:t>
        </w:r>
      </w:hyperlink>
      <w:r w:rsidR="000572C6">
        <w:rPr>
          <w:szCs w:val="18"/>
        </w:rPr>
        <w:t xml:space="preserve"> </w:t>
      </w:r>
    </w:p>
    <w:p w14:paraId="459DF9A7" w14:textId="532DECC5" w:rsidR="00322BDE" w:rsidRPr="00322BDE" w:rsidRDefault="00322BDE" w:rsidP="00322BDE">
      <w:pPr>
        <w:pStyle w:val="ListParagraph"/>
        <w:numPr>
          <w:ilvl w:val="0"/>
          <w:numId w:val="32"/>
        </w:numPr>
        <w:spacing w:before="120" w:after="120"/>
        <w:ind w:left="714" w:hanging="357"/>
        <w:contextualSpacing w:val="0"/>
        <w:rPr>
          <w:szCs w:val="18"/>
        </w:rPr>
      </w:pPr>
      <w:r w:rsidRPr="00322BDE">
        <w:rPr>
          <w:szCs w:val="18"/>
        </w:rPr>
        <w:t>Loodusdirektiivi elupaigatüüpide käsiraamat. Jaanus Paal, 2000</w:t>
      </w:r>
      <w:r w:rsidR="000572C6">
        <w:rPr>
          <w:szCs w:val="18"/>
        </w:rPr>
        <w:t xml:space="preserve">; </w:t>
      </w:r>
      <w:hyperlink r:id="rId90" w:history="1">
        <w:r w:rsidR="000572C6" w:rsidRPr="00896043">
          <w:rPr>
            <w:rStyle w:val="Hyperlink"/>
            <w:szCs w:val="18"/>
          </w:rPr>
          <w:t>https://www.botany.ut.ee/jaanus.paal/n2000.pdf</w:t>
        </w:r>
      </w:hyperlink>
      <w:r w:rsidR="000572C6">
        <w:rPr>
          <w:szCs w:val="18"/>
        </w:rPr>
        <w:t xml:space="preserve"> </w:t>
      </w:r>
    </w:p>
    <w:p w14:paraId="587F573B" w14:textId="23E11C3B" w:rsidR="00322BDE" w:rsidRPr="00322BDE" w:rsidRDefault="00322BDE" w:rsidP="00322BDE">
      <w:pPr>
        <w:pStyle w:val="ListParagraph"/>
        <w:numPr>
          <w:ilvl w:val="0"/>
          <w:numId w:val="32"/>
        </w:numPr>
        <w:spacing w:before="120" w:after="120"/>
        <w:ind w:left="714" w:hanging="357"/>
        <w:contextualSpacing w:val="0"/>
        <w:rPr>
          <w:szCs w:val="18"/>
        </w:rPr>
      </w:pPr>
      <w:r w:rsidRPr="00322BDE">
        <w:rPr>
          <w:szCs w:val="18"/>
        </w:rPr>
        <w:t>Rabivere maastikukaitseala kaitsekorralduskava 2011-2020</w:t>
      </w:r>
      <w:r w:rsidR="000572C6">
        <w:rPr>
          <w:szCs w:val="18"/>
        </w:rPr>
        <w:t>;</w:t>
      </w:r>
      <w:r>
        <w:rPr>
          <w:szCs w:val="18"/>
        </w:rPr>
        <w:t xml:space="preserve"> </w:t>
      </w:r>
      <w:hyperlink r:id="rId91" w:history="1">
        <w:r w:rsidR="000572C6" w:rsidRPr="00896043">
          <w:rPr>
            <w:rStyle w:val="Hyperlink"/>
            <w:szCs w:val="18"/>
          </w:rPr>
          <w:t>https://infoleht.keskkonnainfo.ee/GetFile.aspx?fail=21811097</w:t>
        </w:r>
      </w:hyperlink>
      <w:r w:rsidR="000572C6">
        <w:rPr>
          <w:szCs w:val="18"/>
        </w:rPr>
        <w:t xml:space="preserve"> </w:t>
      </w:r>
    </w:p>
    <w:p w14:paraId="45ECF72B" w14:textId="0E04D509" w:rsidR="00322BDE" w:rsidRDefault="00322BDE" w:rsidP="00322BDE">
      <w:pPr>
        <w:pStyle w:val="ListParagraph"/>
        <w:numPr>
          <w:ilvl w:val="0"/>
          <w:numId w:val="32"/>
        </w:numPr>
        <w:spacing w:before="120" w:after="120"/>
        <w:ind w:left="714" w:hanging="357"/>
        <w:contextualSpacing w:val="0"/>
        <w:rPr>
          <w:szCs w:val="18"/>
        </w:rPr>
      </w:pPr>
      <w:r w:rsidRPr="00322BDE">
        <w:rPr>
          <w:szCs w:val="18"/>
        </w:rPr>
        <w:t>Natura standardandmebaas</w:t>
      </w:r>
      <w:r w:rsidR="002F4F0A">
        <w:rPr>
          <w:szCs w:val="18"/>
        </w:rPr>
        <w:t xml:space="preserve"> (</w:t>
      </w:r>
      <w:r w:rsidR="002F4F0A" w:rsidRPr="002F4F0A">
        <w:rPr>
          <w:szCs w:val="18"/>
        </w:rPr>
        <w:t>Natura 2000 Network Viewer</w:t>
      </w:r>
      <w:r w:rsidR="002F4F0A">
        <w:rPr>
          <w:szCs w:val="18"/>
        </w:rPr>
        <w:t xml:space="preserve">); </w:t>
      </w:r>
      <w:hyperlink r:id="rId92" w:history="1">
        <w:r w:rsidR="002F4F0A" w:rsidRPr="00896043">
          <w:rPr>
            <w:rStyle w:val="Hyperlink"/>
            <w:szCs w:val="18"/>
          </w:rPr>
          <w:t>http://natura2000.eea.europa.eu/</w:t>
        </w:r>
      </w:hyperlink>
      <w:r w:rsidR="002F4F0A">
        <w:rPr>
          <w:szCs w:val="18"/>
        </w:rPr>
        <w:t xml:space="preserve"> </w:t>
      </w:r>
    </w:p>
    <w:p w14:paraId="0408C069" w14:textId="6A6D6653" w:rsidR="00322BDE" w:rsidRDefault="00322BDE" w:rsidP="00322BDE">
      <w:pPr>
        <w:pStyle w:val="ListParagraph"/>
        <w:numPr>
          <w:ilvl w:val="0"/>
          <w:numId w:val="32"/>
        </w:numPr>
        <w:spacing w:before="120" w:after="120"/>
        <w:ind w:left="714" w:hanging="357"/>
        <w:contextualSpacing w:val="0"/>
        <w:rPr>
          <w:szCs w:val="18"/>
        </w:rPr>
      </w:pPr>
      <w:r w:rsidRPr="00322BDE">
        <w:rPr>
          <w:szCs w:val="18"/>
        </w:rPr>
        <w:t>Üleriigiline planeering „Eesti 2030+“</w:t>
      </w:r>
      <w:r>
        <w:rPr>
          <w:szCs w:val="18"/>
        </w:rPr>
        <w:t>,</w:t>
      </w:r>
      <w:r w:rsidRPr="00322BDE">
        <w:rPr>
          <w:szCs w:val="18"/>
        </w:rPr>
        <w:t xml:space="preserve"> kehtestat</w:t>
      </w:r>
      <w:r>
        <w:rPr>
          <w:szCs w:val="18"/>
        </w:rPr>
        <w:t>ud</w:t>
      </w:r>
      <w:r w:rsidRPr="00322BDE">
        <w:rPr>
          <w:szCs w:val="18"/>
        </w:rPr>
        <w:t xml:space="preserve"> Vabariigi Valitsuse 30.</w:t>
      </w:r>
      <w:r>
        <w:rPr>
          <w:szCs w:val="18"/>
        </w:rPr>
        <w:t>08.</w:t>
      </w:r>
      <w:r w:rsidRPr="00322BDE">
        <w:rPr>
          <w:szCs w:val="18"/>
        </w:rPr>
        <w:t>2012 korraldusega nr 368</w:t>
      </w:r>
      <w:r w:rsidR="002F4F0A">
        <w:rPr>
          <w:szCs w:val="18"/>
        </w:rPr>
        <w:t>;</w:t>
      </w:r>
      <w:r>
        <w:rPr>
          <w:szCs w:val="18"/>
        </w:rPr>
        <w:t xml:space="preserve"> </w:t>
      </w:r>
      <w:hyperlink r:id="rId93" w:history="1">
        <w:r w:rsidR="002F4F0A" w:rsidRPr="00896043">
          <w:rPr>
            <w:rStyle w:val="Hyperlink"/>
            <w:szCs w:val="18"/>
          </w:rPr>
          <w:t>https://www.rahandusministeerium.ee/et/ruumiline-planeerimine/uleriigiline-planeering</w:t>
        </w:r>
      </w:hyperlink>
      <w:r w:rsidR="002F4F0A">
        <w:rPr>
          <w:szCs w:val="18"/>
        </w:rPr>
        <w:t xml:space="preserve"> </w:t>
      </w:r>
    </w:p>
    <w:p w14:paraId="03C03FE8" w14:textId="01FB76DE" w:rsidR="00322BDE" w:rsidRDefault="00322BDE" w:rsidP="00322BDE">
      <w:pPr>
        <w:pStyle w:val="ListParagraph"/>
        <w:numPr>
          <w:ilvl w:val="0"/>
          <w:numId w:val="32"/>
        </w:numPr>
        <w:spacing w:before="120" w:after="120"/>
        <w:ind w:left="714" w:hanging="357"/>
        <w:contextualSpacing w:val="0"/>
        <w:rPr>
          <w:szCs w:val="18"/>
        </w:rPr>
      </w:pPr>
      <w:r w:rsidRPr="00322BDE">
        <w:rPr>
          <w:szCs w:val="18"/>
        </w:rPr>
        <w:t>Transpordi arengukava 2014–2020</w:t>
      </w:r>
      <w:r w:rsidR="002F4F0A">
        <w:rPr>
          <w:szCs w:val="18"/>
        </w:rPr>
        <w:t xml:space="preserve">; </w:t>
      </w:r>
      <w:hyperlink r:id="rId94" w:history="1">
        <w:r w:rsidR="002F4F0A" w:rsidRPr="00896043">
          <w:rPr>
            <w:rStyle w:val="Hyperlink"/>
            <w:szCs w:val="18"/>
          </w:rPr>
          <w:t>https://www.riigiteataja.ee/aktilisa/3210/2201/4001/arengukava.pdf</w:t>
        </w:r>
      </w:hyperlink>
      <w:r w:rsidR="002F4F0A">
        <w:rPr>
          <w:szCs w:val="18"/>
        </w:rPr>
        <w:t xml:space="preserve"> </w:t>
      </w:r>
    </w:p>
    <w:p w14:paraId="350143E3" w14:textId="270BC7AA" w:rsidR="006F09D9" w:rsidRPr="000E0F2A" w:rsidRDefault="006F09D9" w:rsidP="006F09D9">
      <w:pPr>
        <w:pStyle w:val="ListParagraph"/>
        <w:numPr>
          <w:ilvl w:val="0"/>
          <w:numId w:val="32"/>
        </w:numPr>
        <w:spacing w:before="120" w:after="120"/>
        <w:ind w:left="714" w:hanging="357"/>
        <w:contextualSpacing w:val="0"/>
        <w:rPr>
          <w:szCs w:val="18"/>
        </w:rPr>
      </w:pPr>
      <w:r w:rsidRPr="006F09D9">
        <w:rPr>
          <w:szCs w:val="18"/>
        </w:rPr>
        <w:t>Lääne-Eesti vesikonna veemajanduskava 2015-2021</w:t>
      </w:r>
      <w:r w:rsidR="002F4F0A">
        <w:rPr>
          <w:szCs w:val="18"/>
        </w:rPr>
        <w:t xml:space="preserve">; </w:t>
      </w:r>
      <w:hyperlink r:id="rId95" w:history="1">
        <w:r w:rsidR="002F4F0A" w:rsidRPr="00896043">
          <w:rPr>
            <w:rStyle w:val="Hyperlink"/>
            <w:szCs w:val="18"/>
          </w:rPr>
          <w:t>https://www.envir.ee/sites/default/files/laane-eesti_vesikonna_veemajanduskava_2.pdf</w:t>
        </w:r>
      </w:hyperlink>
      <w:r w:rsidR="002F4F0A">
        <w:rPr>
          <w:szCs w:val="18"/>
        </w:rPr>
        <w:t xml:space="preserve"> </w:t>
      </w:r>
    </w:p>
    <w:p w14:paraId="0EFF587B" w14:textId="48B012E8" w:rsidR="000E0F2A" w:rsidRPr="000E0F2A" w:rsidRDefault="000E0F2A" w:rsidP="000E0F2A">
      <w:pPr>
        <w:pStyle w:val="ListParagraph"/>
        <w:numPr>
          <w:ilvl w:val="0"/>
          <w:numId w:val="32"/>
        </w:numPr>
        <w:spacing w:before="120" w:after="120"/>
        <w:ind w:left="714" w:hanging="357"/>
        <w:contextualSpacing w:val="0"/>
        <w:rPr>
          <w:szCs w:val="18"/>
        </w:rPr>
      </w:pPr>
      <w:r>
        <w:rPr>
          <w:szCs w:val="18"/>
        </w:rPr>
        <w:t>Muud a</w:t>
      </w:r>
      <w:r w:rsidRPr="000E0F2A">
        <w:rPr>
          <w:szCs w:val="18"/>
        </w:rPr>
        <w:t>sjakohased riiklikud, maakonna ning valla arengukavad ja strateegiad</w:t>
      </w:r>
    </w:p>
    <w:p w14:paraId="52FDAA37" w14:textId="5B3AE9B2" w:rsidR="006F09D9" w:rsidRPr="006F09D9" w:rsidRDefault="006F09D9" w:rsidP="006F09D9">
      <w:pPr>
        <w:pStyle w:val="ListParagraph"/>
        <w:numPr>
          <w:ilvl w:val="0"/>
          <w:numId w:val="32"/>
        </w:numPr>
        <w:spacing w:before="120" w:after="120"/>
        <w:ind w:left="714" w:hanging="357"/>
        <w:contextualSpacing w:val="0"/>
        <w:rPr>
          <w:szCs w:val="18"/>
        </w:rPr>
      </w:pPr>
      <w:r>
        <w:rPr>
          <w:szCs w:val="18"/>
        </w:rPr>
        <w:t>Muud t</w:t>
      </w:r>
      <w:r w:rsidRPr="006F09D9">
        <w:rPr>
          <w:szCs w:val="18"/>
        </w:rPr>
        <w:t>egevuse kavandamiseks läbi viidud alusuuringud ja analüüsid</w:t>
      </w:r>
    </w:p>
    <w:p w14:paraId="6877DF83" w14:textId="77777777" w:rsidR="006F09D9" w:rsidRPr="006F09D9" w:rsidRDefault="006F09D9" w:rsidP="006F09D9">
      <w:pPr>
        <w:pStyle w:val="ListParagraph"/>
        <w:numPr>
          <w:ilvl w:val="0"/>
          <w:numId w:val="32"/>
        </w:numPr>
        <w:spacing w:before="120" w:after="120"/>
        <w:ind w:left="714" w:hanging="357"/>
        <w:contextualSpacing w:val="0"/>
        <w:rPr>
          <w:szCs w:val="18"/>
        </w:rPr>
      </w:pPr>
      <w:r w:rsidRPr="006F09D9">
        <w:rPr>
          <w:szCs w:val="18"/>
        </w:rPr>
        <w:t>Muud piirkonna kohta koostatud asjakohased uuringud ja analüüsid</w:t>
      </w:r>
    </w:p>
    <w:p w14:paraId="50D973AC" w14:textId="7F7084F0" w:rsidR="00AC7E5C" w:rsidRPr="00AC7E5C" w:rsidRDefault="000E0F2A" w:rsidP="000E0F2A">
      <w:pPr>
        <w:spacing w:before="120" w:after="120"/>
        <w:rPr>
          <w:szCs w:val="18"/>
          <w:highlight w:val="yellow"/>
        </w:rPr>
      </w:pPr>
      <w:r w:rsidRPr="000E0F2A">
        <w:rPr>
          <w:szCs w:val="18"/>
        </w:rPr>
        <w:t>Nimekiri ei ole lõplik, see täieneb ja täpsustub KMH läbiviimise käigus lähtudes vastavate teemade käsitlemisel kasutatavatest täiendavatest allikatest. Osaliselt on KMH programmi ja keskkonnamõju eelhinnangu koostamiseks kasutatud materjalide viited leitavad joonealuste viidetena. Kasutatud materjalide täpsustatud loetelu esitatakse KMH aruandes.</w:t>
      </w:r>
      <w:r>
        <w:rPr>
          <w:szCs w:val="18"/>
        </w:rPr>
        <w:t xml:space="preserve"> </w:t>
      </w:r>
    </w:p>
    <w:sectPr w:rsidR="00AC7E5C" w:rsidRPr="00AC7E5C" w:rsidSect="00844770">
      <w:pgSz w:w="11906" w:h="16838" w:code="9"/>
      <w:pgMar w:top="1701" w:right="1418" w:bottom="1418" w:left="1418" w:header="851" w:footer="51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D96F74" w14:textId="77777777" w:rsidR="00AA71DD" w:rsidRDefault="00AA71DD">
      <w:r>
        <w:separator/>
      </w:r>
    </w:p>
  </w:endnote>
  <w:endnote w:type="continuationSeparator" w:id="0">
    <w:p w14:paraId="6E899A1E" w14:textId="77777777" w:rsidR="00AA71DD" w:rsidRDefault="00AA71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Verdana">
    <w:panose1 w:val="020B0604030504040204"/>
    <w:charset w:val="BA"/>
    <w:family w:val="swiss"/>
    <w:pitch w:val="variable"/>
    <w:sig w:usb0="A10006FF" w:usb1="4000205B" w:usb2="00000010" w:usb3="00000000" w:csb0="0000019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AFF" w:usb1="C0007843" w:usb2="00000009" w:usb3="00000000" w:csb0="000001FF" w:csb1="00000000"/>
  </w:font>
  <w:font w:name="Tahoma">
    <w:panose1 w:val="020B0604030504040204"/>
    <w:charset w:val="BA"/>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BA"/>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8A6889" w14:textId="77777777" w:rsidR="00AA71DD" w:rsidRPr="00065712" w:rsidRDefault="00AA71DD" w:rsidP="00065712">
    <w:pPr>
      <w:pStyle w:val="Footer"/>
    </w:pPr>
    <w:r>
      <w:rPr>
        <w:noProof/>
        <w:lang w:val="en-US" w:eastAsia="en-US"/>
      </w:rPr>
      <mc:AlternateContent>
        <mc:Choice Requires="wps">
          <w:drawing>
            <wp:anchor distT="0" distB="0" distL="114300" distR="114300" simplePos="0" relativeHeight="251670016" behindDoc="0" locked="0" layoutInCell="1" allowOverlap="1" wp14:anchorId="6210BD23" wp14:editId="3734CA19">
              <wp:simplePos x="0" y="0"/>
              <wp:positionH relativeFrom="page">
                <wp:posOffset>756285</wp:posOffset>
              </wp:positionH>
              <wp:positionV relativeFrom="page">
                <wp:align>bottom</wp:align>
              </wp:positionV>
              <wp:extent cx="6066790" cy="421640"/>
              <wp:effectExtent l="3810" t="0" r="0" b="0"/>
              <wp:wrapNone/>
              <wp:docPr id="8"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6790" cy="421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3E342" w14:textId="77777777" w:rsidR="00AA71DD" w:rsidRDefault="00AA71DD" w:rsidP="00803A6B">
                          <w:pPr>
                            <w:pStyle w:val="Footer"/>
                            <w:rPr>
                              <w:lang w:val="da-DK"/>
                            </w:rPr>
                          </w:pPr>
                          <w:r>
                            <w:rPr>
                              <w:lang w:val="da-DK"/>
                            </w:rPr>
                            <w:fldChar w:fldCharType="begin"/>
                          </w:r>
                          <w:r>
                            <w:rPr>
                              <w:lang w:val="da-DK"/>
                            </w:rPr>
                            <w:instrText xml:space="preserve"> REF  bmkFldtx2OptionalFooter </w:instrText>
                          </w:r>
                          <w:r>
                            <w:rPr>
                              <w:lang w:val="da-DK"/>
                            </w:rPr>
                            <w:fldChar w:fldCharType="separate"/>
                          </w:r>
                          <w:r>
                            <w:rPr>
                              <w:b/>
                              <w:bCs/>
                              <w:lang w:val="en-US"/>
                            </w:rPr>
                            <w:t>Error! Reference source not found.</w:t>
                          </w:r>
                          <w:r>
                            <w:rPr>
                              <w:lang w:val="da-DK"/>
                            </w:rPr>
                            <w:fldChar w:fldCharType="end"/>
                          </w:r>
                        </w:p>
                      </w:txbxContent>
                    </wps:txbx>
                    <wps:bodyPr rot="0" vert="horz" wrap="square" lIns="0" tIns="0" rIns="0" bIns="28800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210BD23" id="_x0000_t202" coordsize="21600,21600" o:spt="202" path="m,l,21600r21600,l21600,xe">
              <v:stroke joinstyle="miter"/>
              <v:path gradientshapeok="t" o:connecttype="rect"/>
            </v:shapetype>
            <v:shape id="Text Box 91" o:spid="_x0000_s1027" type="#_x0000_t202" style="position:absolute;left:0;text-align:left;margin-left:59.55pt;margin-top:0;width:477.7pt;height:33.2pt;z-index:251670016;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9vsrwIAAK8FAAAOAAAAZHJzL2Uyb0RvYy54bWysVF1vmzAUfZ+0/2D5nfIxQgIqmdoQpknd&#10;h9TuBzjGBGtgM9sJdNP++65NSdNWk6ZtPKCLfX187j2He/l27Fp0ZEpzKXIcXgQYMUFlxcU+x1/u&#10;Sm+FkTZEVKSVguX4nmn8dv361eXQZyySjWwrphCACJ0NfY4bY/rM9zVtWEf0heyZgM1aqo4Y+FR7&#10;v1JkAPSu9aMgSPxBqqpXkjKtYbWYNvHa4dc1o+ZTXWtmUJtj4GbcW7n3zr799SXJ9or0DacPNMhf&#10;sOgIF3DpCaoghqCD4i+gOk6V1LI2F1R2vqxrTpmrAaoJg2fV3DakZ64WaI7uT23S/w+Wfjx+VohX&#10;OQahBOlAojs2GnQtR5SGtj1DrzPIuu0hz4ywDjK7UnV/I+lXjYTcNETs2ZVScmgYqYCeO+mfHZ1w&#10;tAXZDR9kBfeQg5EOaKxVZ3sH3UCADjLdn6SxXCgsJkGSLFPYorAXR2ESO+18ks2ne6XNOyY7ZIMc&#10;K5DeoZPjjTZQB6TOKfYyIUvetk7+VjxZgMRpBe6Go3bPsnBq/kiDdLvarmIvjpKtFwdF4V2Vm9hL&#10;ynC5KN4Um00R/rT3hnHW8Kpiwl4zOyuM/0y5B49Pnjh5S8uWVxbOUtJqv9u0Ch0JOLt0j1ULyJ+l&#10;+U9puG2o5VlJYRQH11Hqlclq6cVlvPDSZbDygjC9TpMgTuOifFrSDRfs30tCQ47TRbSYzPTb2gL3&#10;vKyNZB03MDta3oF5T0kksxbcispJawhvp/isFZb+YyugY7PQzrDWo5NbzbgbAcW6eCere7CukuAs&#10;MCEMPAgaqb5jNMDwyLH+diCKYdS+F2B/O2nmQM3BzgXRynLFiAgK53Ns5nBjprF06BXfNwA//2VX&#10;8J+U3Fn4kQrwtx8wFVwlDxPMjp3zb5f1OGfXvwAAAP//AwBQSwMEFAAGAAgAAAAhAD/ROhDcAAAA&#10;CAEAAA8AAABkcnMvZG93bnJldi54bWxMj8FOwzAQRO9I/IO1SNyoHdSGNsSpChKCExIF9ezE2ySq&#10;vY5sJ03/HvcEx9GMZt6U29kaNqEPvSMJ2UIAQ2qc7qmV8PP99rAGFqIirYwjlHDBANvq9qZUhXZn&#10;+sJpH1uWSigUSkIX41BwHpoOrQoLNyAl7+i8VTFJ33Lt1TmVW8Mfhci5VT2lhU4N+Nphc9qPVoKZ&#10;NI8vq/q02R2O7+Ljk/x4ISnv7+bdM7CIc/wLwxU/oUOVmGo3kg7MJJ1tshSVkB5dbfG0XAGrJeT5&#10;EnhV8v8Hql8AAAD//wMAUEsBAi0AFAAGAAgAAAAhALaDOJL+AAAA4QEAABMAAAAAAAAAAAAAAAAA&#10;AAAAAFtDb250ZW50X1R5cGVzXS54bWxQSwECLQAUAAYACAAAACEAOP0h/9YAAACUAQAACwAAAAAA&#10;AAAAAAAAAAAvAQAAX3JlbHMvLnJlbHNQSwECLQAUAAYACAAAACEAqZ/b7K8CAACvBQAADgAAAAAA&#10;AAAAAAAAAAAuAgAAZHJzL2Uyb0RvYy54bWxQSwECLQAUAAYACAAAACEAP9E6ENwAAAAIAQAADwAA&#10;AAAAAAAAAAAAAAAJBQAAZHJzL2Rvd25yZXYueG1sUEsFBgAAAAAEAAQA8wAAABIGAAAAAA==&#10;" filled="f" stroked="f">
              <v:textbox style="mso-fit-shape-to-text:t" inset="0,0,0,8mm">
                <w:txbxContent>
                  <w:p w14:paraId="7C03E342" w14:textId="77777777" w:rsidR="00AA71DD" w:rsidRDefault="00AA71DD" w:rsidP="00803A6B">
                    <w:pPr>
                      <w:pStyle w:val="Footer"/>
                      <w:rPr>
                        <w:lang w:val="da-DK"/>
                      </w:rPr>
                    </w:pPr>
                    <w:r>
                      <w:rPr>
                        <w:lang w:val="da-DK"/>
                      </w:rPr>
                      <w:fldChar w:fldCharType="begin"/>
                    </w:r>
                    <w:r>
                      <w:rPr>
                        <w:lang w:val="da-DK"/>
                      </w:rPr>
                      <w:instrText xml:space="preserve"> REF  bmkFldtx2OptionalFooter </w:instrText>
                    </w:r>
                    <w:r>
                      <w:rPr>
                        <w:lang w:val="da-DK"/>
                      </w:rPr>
                      <w:fldChar w:fldCharType="separate"/>
                    </w:r>
                    <w:r>
                      <w:rPr>
                        <w:b/>
                        <w:bCs/>
                        <w:lang w:val="en-US"/>
                      </w:rPr>
                      <w:t>Error! Reference source not found.</w:t>
                    </w:r>
                    <w:r>
                      <w:rPr>
                        <w:lang w:val="da-DK"/>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FAEE5A" w14:textId="68ED66DF" w:rsidR="00AA71DD" w:rsidRDefault="00AA71DD">
    <w:pPr>
      <w:pStyle w:val="Footer"/>
    </w:pPr>
    <w:r>
      <w:rPr>
        <w:noProof/>
        <w:lang w:val="en-US" w:eastAsia="en-US"/>
      </w:rPr>
      <w:drawing>
        <wp:inline distT="0" distB="0" distL="0" distR="0" wp14:anchorId="2FC3D54F" wp14:editId="1644D007">
          <wp:extent cx="1840865" cy="71945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40865" cy="719455"/>
                  </a:xfrm>
                  <a:prstGeom prst="rect">
                    <a:avLst/>
                  </a:prstGeom>
                  <a:noFill/>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1BFEC6" w14:textId="23F5F558" w:rsidR="00AA71DD" w:rsidRPr="00065712" w:rsidRDefault="00AA71DD" w:rsidP="006A4517">
    <w:pPr>
      <w:spacing w:before="480"/>
      <w:ind w:left="2608" w:firstLine="1304"/>
      <w:jc w:val="right"/>
    </w:pPr>
    <w:r>
      <w:rPr>
        <w:noProof/>
        <w:lang w:val="en-US" w:eastAsia="en-US"/>
      </w:rPr>
      <w:drawing>
        <wp:anchor distT="0" distB="0" distL="114300" distR="114300" simplePos="0" relativeHeight="251681280" behindDoc="0" locked="0" layoutInCell="1" allowOverlap="1" wp14:anchorId="21A8FB13" wp14:editId="6A2E34E8">
          <wp:simplePos x="0" y="0"/>
          <wp:positionH relativeFrom="margin">
            <wp:align>left</wp:align>
          </wp:positionH>
          <wp:positionV relativeFrom="paragraph">
            <wp:posOffset>15240</wp:posOffset>
          </wp:positionV>
          <wp:extent cx="1835150" cy="719455"/>
          <wp:effectExtent l="0" t="0" r="0" b="0"/>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35150" cy="719455"/>
                  </a:xfrm>
                  <a:prstGeom prst="rect">
                    <a:avLst/>
                  </a:prstGeom>
                  <a:noFill/>
                </pic:spPr>
              </pic:pic>
            </a:graphicData>
          </a:graphic>
        </wp:anchor>
      </w:drawing>
    </w:r>
    <w:sdt>
      <w:sdtPr>
        <w:id w:val="1508558777"/>
        <w:docPartObj>
          <w:docPartGallery w:val="Page Numbers (Bottom of Page)"/>
          <w:docPartUnique/>
        </w:docPartObj>
      </w:sdtPr>
      <w:sdtEndPr/>
      <w:sdtContent>
        <w:sdt>
          <w:sdtPr>
            <w:id w:val="1660267002"/>
            <w:docPartObj>
              <w:docPartGallery w:val="Page Numbers (Top of Page)"/>
              <w:docPartUnique/>
            </w:docPartObj>
          </w:sdtPr>
          <w:sdtEndPr/>
          <w:sdtContent>
            <w:r w:rsidRPr="006A4517">
              <w:rPr>
                <w:rFonts w:eastAsia="Verdana"/>
                <w:bCs/>
                <w:sz w:val="24"/>
                <w:lang w:eastAsia="en-US"/>
              </w:rPr>
              <w:fldChar w:fldCharType="begin"/>
            </w:r>
            <w:r w:rsidRPr="006A4517">
              <w:rPr>
                <w:rFonts w:eastAsia="Verdana"/>
                <w:bCs/>
                <w:szCs w:val="18"/>
                <w:lang w:eastAsia="en-US"/>
              </w:rPr>
              <w:instrText xml:space="preserve"> PAGE </w:instrText>
            </w:r>
            <w:r w:rsidRPr="006A4517">
              <w:rPr>
                <w:rFonts w:eastAsia="Verdana"/>
                <w:bCs/>
                <w:sz w:val="24"/>
                <w:lang w:eastAsia="en-US"/>
              </w:rPr>
              <w:fldChar w:fldCharType="separate"/>
            </w:r>
            <w:r>
              <w:rPr>
                <w:rFonts w:eastAsia="Verdana"/>
                <w:bCs/>
                <w:noProof/>
                <w:szCs w:val="18"/>
                <w:lang w:eastAsia="en-US"/>
              </w:rPr>
              <w:t>7</w:t>
            </w:r>
            <w:r w:rsidRPr="006A4517">
              <w:rPr>
                <w:rFonts w:eastAsia="Verdana"/>
                <w:bCs/>
                <w:sz w:val="24"/>
                <w:lang w:eastAsia="en-US"/>
              </w:rPr>
              <w:fldChar w:fldCharType="end"/>
            </w:r>
            <w:r w:rsidRPr="006A4517">
              <w:rPr>
                <w:rFonts w:eastAsia="Verdana"/>
                <w:szCs w:val="18"/>
                <w:lang w:eastAsia="en-US"/>
              </w:rPr>
              <w:t xml:space="preserve"> / </w:t>
            </w:r>
            <w:r w:rsidRPr="006A4517">
              <w:rPr>
                <w:rFonts w:eastAsia="Verdana"/>
                <w:bCs/>
                <w:sz w:val="24"/>
                <w:lang w:eastAsia="en-US"/>
              </w:rPr>
              <w:fldChar w:fldCharType="begin"/>
            </w:r>
            <w:r w:rsidRPr="006A4517">
              <w:rPr>
                <w:rFonts w:eastAsia="Verdana"/>
                <w:bCs/>
                <w:szCs w:val="18"/>
                <w:lang w:eastAsia="en-US"/>
              </w:rPr>
              <w:instrText xml:space="preserve"> NUMPAGES  </w:instrText>
            </w:r>
            <w:r w:rsidRPr="006A4517">
              <w:rPr>
                <w:rFonts w:eastAsia="Verdana"/>
                <w:bCs/>
                <w:sz w:val="24"/>
                <w:lang w:eastAsia="en-US"/>
              </w:rPr>
              <w:fldChar w:fldCharType="separate"/>
            </w:r>
            <w:r>
              <w:rPr>
                <w:rFonts w:eastAsia="Verdana"/>
                <w:bCs/>
                <w:noProof/>
                <w:szCs w:val="18"/>
                <w:lang w:eastAsia="en-US"/>
              </w:rPr>
              <w:t>7</w:t>
            </w:r>
            <w:r w:rsidRPr="006A4517">
              <w:rPr>
                <w:rFonts w:eastAsia="Verdana"/>
                <w:bCs/>
                <w:sz w:val="24"/>
                <w:lang w:eastAsia="en-US"/>
              </w:rPr>
              <w:fldChar w:fldCharType="end"/>
            </w:r>
            <w:r>
              <w:rPr>
                <w:rFonts w:eastAsia="Verdana"/>
                <w:bCs/>
                <w:sz w:val="24"/>
                <w:lang w:eastAsia="en-US"/>
              </w:rPr>
              <w:t xml:space="preserve"> </w:t>
            </w:r>
          </w:sdtContent>
        </w:sdt>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F75408" w14:textId="639B1BD0" w:rsidR="00AA71DD" w:rsidRPr="00EF6707" w:rsidRDefault="00AA71DD" w:rsidP="006A4517">
    <w:pPr>
      <w:pStyle w:val="Footer"/>
      <w:jc w:val="right"/>
      <w:rPr>
        <w:rFonts w:eastAsia="Verdana"/>
        <w:sz w:val="18"/>
        <w:szCs w:val="18"/>
        <w:lang w:eastAsia="en-US"/>
      </w:rPr>
    </w:pPr>
    <w:r>
      <w:rPr>
        <w:rFonts w:eastAsia="Verdana"/>
        <w:bCs/>
        <w:noProof/>
        <w:sz w:val="24"/>
        <w:lang w:val="en-US" w:eastAsia="en-US"/>
      </w:rPr>
      <w:drawing>
        <wp:anchor distT="0" distB="0" distL="114300" distR="114300" simplePos="0" relativeHeight="251680256" behindDoc="0" locked="0" layoutInCell="1" allowOverlap="1" wp14:anchorId="5F7E05DD" wp14:editId="10484AFF">
          <wp:simplePos x="0" y="0"/>
          <wp:positionH relativeFrom="column">
            <wp:posOffset>113030</wp:posOffset>
          </wp:positionH>
          <wp:positionV relativeFrom="paragraph">
            <wp:posOffset>-235585</wp:posOffset>
          </wp:positionV>
          <wp:extent cx="1840865" cy="719455"/>
          <wp:effectExtent l="0" t="0" r="0" b="0"/>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40865" cy="719455"/>
                  </a:xfrm>
                  <a:prstGeom prst="rect">
                    <a:avLst/>
                  </a:prstGeom>
                  <a:noFill/>
                </pic:spPr>
              </pic:pic>
            </a:graphicData>
          </a:graphic>
        </wp:anchor>
      </w:drawing>
    </w:r>
    <w:r w:rsidRPr="00EF6707">
      <w:rPr>
        <w:rFonts w:eastAsia="Verdana"/>
        <w:bCs/>
        <w:sz w:val="24"/>
        <w:lang w:eastAsia="en-US"/>
      </w:rPr>
      <w:fldChar w:fldCharType="begin"/>
    </w:r>
    <w:r w:rsidRPr="00EF6707">
      <w:rPr>
        <w:rFonts w:eastAsia="Verdana"/>
        <w:bCs/>
        <w:sz w:val="18"/>
        <w:szCs w:val="18"/>
        <w:lang w:eastAsia="en-US"/>
      </w:rPr>
      <w:instrText xml:space="preserve"> PAGE </w:instrText>
    </w:r>
    <w:r w:rsidRPr="00EF6707">
      <w:rPr>
        <w:rFonts w:eastAsia="Verdana"/>
        <w:bCs/>
        <w:sz w:val="24"/>
        <w:lang w:eastAsia="en-US"/>
      </w:rPr>
      <w:fldChar w:fldCharType="separate"/>
    </w:r>
    <w:r>
      <w:rPr>
        <w:rFonts w:eastAsia="Verdana"/>
        <w:bCs/>
        <w:noProof/>
        <w:sz w:val="18"/>
        <w:szCs w:val="18"/>
        <w:lang w:eastAsia="en-US"/>
      </w:rPr>
      <w:t>6</w:t>
    </w:r>
    <w:r w:rsidRPr="00EF6707">
      <w:rPr>
        <w:rFonts w:eastAsia="Verdana"/>
        <w:bCs/>
        <w:sz w:val="24"/>
        <w:lang w:eastAsia="en-US"/>
      </w:rPr>
      <w:fldChar w:fldCharType="end"/>
    </w:r>
    <w:r w:rsidRPr="00EF6707">
      <w:rPr>
        <w:rFonts w:eastAsia="Verdana"/>
        <w:sz w:val="18"/>
        <w:szCs w:val="18"/>
        <w:lang w:eastAsia="en-US"/>
      </w:rPr>
      <w:t xml:space="preserve"> / </w:t>
    </w:r>
    <w:r w:rsidRPr="00EF6707">
      <w:rPr>
        <w:rFonts w:eastAsia="Verdana"/>
        <w:bCs/>
        <w:sz w:val="24"/>
        <w:lang w:eastAsia="en-US"/>
      </w:rPr>
      <w:fldChar w:fldCharType="begin"/>
    </w:r>
    <w:r w:rsidRPr="00EF6707">
      <w:rPr>
        <w:rFonts w:eastAsia="Verdana"/>
        <w:bCs/>
        <w:sz w:val="18"/>
        <w:szCs w:val="18"/>
        <w:lang w:eastAsia="en-US"/>
      </w:rPr>
      <w:instrText xml:space="preserve"> NUMPAGES  </w:instrText>
    </w:r>
    <w:r w:rsidRPr="00EF6707">
      <w:rPr>
        <w:rFonts w:eastAsia="Verdana"/>
        <w:bCs/>
        <w:sz w:val="24"/>
        <w:lang w:eastAsia="en-US"/>
      </w:rPr>
      <w:fldChar w:fldCharType="separate"/>
    </w:r>
    <w:r>
      <w:rPr>
        <w:rFonts w:eastAsia="Verdana"/>
        <w:bCs/>
        <w:noProof/>
        <w:sz w:val="18"/>
        <w:szCs w:val="18"/>
        <w:lang w:eastAsia="en-US"/>
      </w:rPr>
      <w:t>7</w:t>
    </w:r>
    <w:r w:rsidRPr="00EF6707">
      <w:rPr>
        <w:rFonts w:eastAsia="Verdana"/>
        <w:bCs/>
        <w:sz w:val="24"/>
        <w:lang w:eastAsia="en-US"/>
      </w:rPr>
      <w:fldChar w:fldCharType="end"/>
    </w:r>
  </w:p>
  <w:p w14:paraId="630F69C9" w14:textId="273AB24B" w:rsidR="00AA71DD" w:rsidRPr="00EF6707" w:rsidRDefault="00AA71DD" w:rsidP="00EF67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72EECD" w14:textId="77777777" w:rsidR="00AA71DD" w:rsidRDefault="00AA71DD">
      <w:r>
        <w:separator/>
      </w:r>
    </w:p>
  </w:footnote>
  <w:footnote w:type="continuationSeparator" w:id="0">
    <w:p w14:paraId="74712A01" w14:textId="77777777" w:rsidR="00AA71DD" w:rsidRDefault="00AA71DD">
      <w:r>
        <w:continuationSeparator/>
      </w:r>
    </w:p>
  </w:footnote>
  <w:footnote w:id="1">
    <w:p w14:paraId="48B83FE9" w14:textId="52C31A87" w:rsidR="00AA71DD" w:rsidRPr="00195F50" w:rsidRDefault="00AA71DD" w:rsidP="00546BE7">
      <w:pPr>
        <w:pStyle w:val="FootnoteText"/>
      </w:pPr>
      <w:r w:rsidRPr="00195F50">
        <w:rPr>
          <w:rStyle w:val="FootnoteReference"/>
          <w:rFonts w:asciiTheme="minorHAnsi" w:hAnsiTheme="minorHAnsi"/>
          <w:szCs w:val="16"/>
        </w:rPr>
        <w:footnoteRef/>
      </w:r>
      <w:r w:rsidRPr="00195F50">
        <w:t xml:space="preserve"> </w:t>
      </w:r>
      <w:r>
        <w:t>Rail Balticu m</w:t>
      </w:r>
      <w:r w:rsidRPr="00195F50">
        <w:t>aako</w:t>
      </w:r>
      <w:r>
        <w:t>nn</w:t>
      </w:r>
      <w:r w:rsidRPr="00195F50">
        <w:t>aplaneeringu</w:t>
      </w:r>
      <w:r>
        <w:t>te</w:t>
      </w:r>
      <w:r w:rsidRPr="00195F50">
        <w:t>, KSH ning eelprojekti lahenduse koostajad: Reaalprojekt OÜ, Hendikron&amp;Ko OÜ, Novarc, WSP Civils, Kelprojektas</w:t>
      </w:r>
    </w:p>
  </w:footnote>
  <w:footnote w:id="2">
    <w:p w14:paraId="5F78A742" w14:textId="54E9FCC5" w:rsidR="00AA71DD" w:rsidRPr="00195F50" w:rsidRDefault="00AA71DD" w:rsidP="00546BE7">
      <w:pPr>
        <w:pStyle w:val="FootnoteText"/>
      </w:pPr>
      <w:r w:rsidRPr="00195F50">
        <w:rPr>
          <w:rStyle w:val="FootnoteReference"/>
          <w:rFonts w:asciiTheme="minorHAnsi" w:hAnsiTheme="minorHAnsi"/>
          <w:szCs w:val="16"/>
        </w:rPr>
        <w:footnoteRef/>
      </w:r>
      <w:r w:rsidRPr="00195F50">
        <w:t xml:space="preserve"> </w:t>
      </w:r>
      <w:bookmarkStart w:id="11" w:name="_Hlk10453375"/>
      <w:r w:rsidRPr="00195F50">
        <w:t>Harju maakonnaplaneering „Rail Baltic raudtee trassi koridori asukoha määramine“ on kehtestatud riigihalduse ministri 13.02.2018 käskkirjaga nr 1.1-4/41</w:t>
      </w:r>
    </w:p>
    <w:p w14:paraId="32B5721C" w14:textId="47A86F62" w:rsidR="00AA71DD" w:rsidRPr="00195F50" w:rsidRDefault="00AA71DD" w:rsidP="00546BE7">
      <w:pPr>
        <w:pStyle w:val="FootnoteText"/>
      </w:pPr>
      <w:r w:rsidRPr="00195F50">
        <w:t>Rapla maakonnaplaneering “Rail Baltic raudtee trassi koridori asukoha määramine” on kehtestatud riigihalduse ministri 14.02.2018 käskkirjaga nr 1.1-4/43</w:t>
      </w:r>
    </w:p>
    <w:p w14:paraId="75E75B8F" w14:textId="405CBB5C" w:rsidR="00AA71DD" w:rsidRPr="00195F50" w:rsidRDefault="00AA71DD" w:rsidP="00546BE7">
      <w:pPr>
        <w:pStyle w:val="FootnoteText"/>
      </w:pPr>
      <w:r w:rsidRPr="00195F50">
        <w:t>Pärnu maakonnaplaneering “Rail Baltic raudtee trassi koridori asukoha määramine” on kehtestatud riigihalduse ministri 13.02.2018 käskkirjaga nr 1.1-4/40</w:t>
      </w:r>
      <w:bookmarkEnd w:id="11"/>
    </w:p>
  </w:footnote>
  <w:footnote w:id="3">
    <w:p w14:paraId="47B0706A" w14:textId="7A36A1F1" w:rsidR="00AA71DD" w:rsidRPr="00195F50" w:rsidRDefault="00AA71DD" w:rsidP="00546BE7">
      <w:pPr>
        <w:pStyle w:val="FootnoteText"/>
      </w:pPr>
      <w:r w:rsidRPr="00195F50">
        <w:rPr>
          <w:rStyle w:val="FootnoteReference"/>
          <w:rFonts w:asciiTheme="minorHAnsi" w:hAnsiTheme="minorHAnsi"/>
          <w:szCs w:val="16"/>
        </w:rPr>
        <w:footnoteRef/>
      </w:r>
      <w:r w:rsidRPr="00195F50">
        <w:t xml:space="preserve"> </w:t>
      </w:r>
      <w:bookmarkStart w:id="12" w:name="_Hlk8126017"/>
      <w:r>
        <w:t>Rail Balticu m</w:t>
      </w:r>
      <w:r w:rsidRPr="00195F50">
        <w:t xml:space="preserve">aakonnaplaneeringud koos lisadega on kättesaadavad </w:t>
      </w:r>
      <w:hyperlink r:id="rId1" w:history="1">
        <w:r w:rsidRPr="00195F50">
          <w:rPr>
            <w:rStyle w:val="Hyperlink"/>
            <w:rFonts w:asciiTheme="minorHAnsi" w:hAnsiTheme="minorHAnsi"/>
            <w:sz w:val="16"/>
            <w:szCs w:val="16"/>
          </w:rPr>
          <w:t>http://www.railbaltic.info/et/materjalid/maakonnaplaneeringud</w:t>
        </w:r>
      </w:hyperlink>
      <w:bookmarkEnd w:id="12"/>
    </w:p>
  </w:footnote>
  <w:footnote w:id="4">
    <w:p w14:paraId="77F471DC" w14:textId="77777777" w:rsidR="00AA71DD" w:rsidRPr="00195F50" w:rsidRDefault="00AA71DD" w:rsidP="00643F60">
      <w:pPr>
        <w:pStyle w:val="FootnoteText"/>
        <w:rPr>
          <w:rFonts w:asciiTheme="minorHAnsi" w:hAnsiTheme="minorHAnsi"/>
          <w:szCs w:val="16"/>
        </w:rPr>
      </w:pPr>
      <w:r w:rsidRPr="00195F50">
        <w:rPr>
          <w:rStyle w:val="FootnoteReference"/>
          <w:rFonts w:asciiTheme="minorHAnsi" w:hAnsiTheme="minorHAnsi"/>
          <w:szCs w:val="16"/>
        </w:rPr>
        <w:footnoteRef/>
      </w:r>
      <w:r w:rsidRPr="00195F50">
        <w:rPr>
          <w:rFonts w:asciiTheme="minorHAnsi" w:hAnsiTheme="minorHAnsi"/>
          <w:szCs w:val="16"/>
        </w:rPr>
        <w:t xml:space="preserve"> </w:t>
      </w:r>
      <w:bookmarkStart w:id="13" w:name="_Hlk8125818"/>
      <w:r w:rsidRPr="00195F50">
        <w:rPr>
          <w:rFonts w:asciiTheme="minorHAnsi" w:hAnsiTheme="minorHAnsi"/>
          <w:szCs w:val="16"/>
        </w:rPr>
        <w:t>Heakskiidetud Rail Baltic</w:t>
      </w:r>
      <w:r>
        <w:rPr>
          <w:rFonts w:asciiTheme="minorHAnsi" w:hAnsiTheme="minorHAnsi"/>
          <w:szCs w:val="16"/>
        </w:rPr>
        <w:t>u maakonnaplaneeringute</w:t>
      </w:r>
      <w:r w:rsidRPr="00195F50">
        <w:rPr>
          <w:rFonts w:asciiTheme="minorHAnsi" w:hAnsiTheme="minorHAnsi"/>
          <w:szCs w:val="16"/>
        </w:rPr>
        <w:t xml:space="preserve"> KSH aruanne koos lisadega on kättesaadav </w:t>
      </w:r>
      <w:hyperlink r:id="rId2" w:history="1">
        <w:r w:rsidRPr="00195F50">
          <w:rPr>
            <w:rStyle w:val="Hyperlink"/>
            <w:rFonts w:asciiTheme="minorHAnsi" w:hAnsiTheme="minorHAnsi"/>
            <w:sz w:val="16"/>
            <w:szCs w:val="16"/>
          </w:rPr>
          <w:t>http://www.railbaltic.info/et/materjalid/keskkonnamoju-strateegiline-hindamine-ksh/category/1356-heakskiidetud-ksh-aruanne-9-08-2017</w:t>
        </w:r>
      </w:hyperlink>
      <w:r w:rsidRPr="00195F50">
        <w:rPr>
          <w:rFonts w:asciiTheme="minorHAnsi" w:hAnsiTheme="minorHAnsi"/>
          <w:szCs w:val="16"/>
        </w:rPr>
        <w:t xml:space="preserve"> </w:t>
      </w:r>
      <w:bookmarkEnd w:id="13"/>
    </w:p>
  </w:footnote>
  <w:footnote w:id="5">
    <w:p w14:paraId="77C106C5" w14:textId="77777777" w:rsidR="00AA71DD" w:rsidRPr="00291D32" w:rsidRDefault="00AA71DD" w:rsidP="00643F60">
      <w:pPr>
        <w:pStyle w:val="FootnoteText"/>
      </w:pPr>
      <w:r w:rsidRPr="00195F50">
        <w:rPr>
          <w:rStyle w:val="FootnoteReference"/>
          <w:rFonts w:asciiTheme="minorHAnsi" w:hAnsiTheme="minorHAnsi"/>
          <w:szCs w:val="16"/>
        </w:rPr>
        <w:footnoteRef/>
      </w:r>
      <w:r w:rsidRPr="00195F50">
        <w:t xml:space="preserve"> </w:t>
      </w:r>
      <w:r w:rsidRPr="00291D32">
        <w:rPr>
          <w:rFonts w:eastAsiaTheme="minorEastAsia"/>
        </w:rPr>
        <w:t>KSH aruande lisa III-6</w:t>
      </w:r>
    </w:p>
  </w:footnote>
  <w:footnote w:id="6">
    <w:p w14:paraId="4D428CA9" w14:textId="74C0C3F2" w:rsidR="00AA71DD" w:rsidRDefault="00AA71DD">
      <w:pPr>
        <w:pStyle w:val="FootnoteText"/>
      </w:pPr>
      <w:r>
        <w:rPr>
          <w:rStyle w:val="FootnoteReference"/>
        </w:rPr>
        <w:footnoteRef/>
      </w:r>
      <w:r>
        <w:t xml:space="preserve"> </w:t>
      </w:r>
      <w:r>
        <w:t xml:space="preserve">Harju maakonnaplaneeringu 2030+ seletuskirja ptk 4.1.2 joonis 7. Kohalike peatuste põhimõttelised asukohad kavandataval Rail Balticu kiirraudteel </w:t>
      </w:r>
    </w:p>
  </w:footnote>
  <w:footnote w:id="7">
    <w:p w14:paraId="77E16F40" w14:textId="42B5CB66" w:rsidR="00AA71DD" w:rsidRDefault="00AA71DD">
      <w:pPr>
        <w:pStyle w:val="FootnoteText"/>
      </w:pPr>
      <w:r>
        <w:rPr>
          <w:rStyle w:val="FootnoteReference"/>
        </w:rPr>
        <w:footnoteRef/>
      </w:r>
      <w:r>
        <w:t xml:space="preserve"> </w:t>
      </w:r>
      <w:r>
        <w:t xml:space="preserve">Rapla maakonnaplaneeringu 2030+ seletuskirja ptk 5.1.2 joonis 13. Rail Balticu kohalike peatuste põhimõttelised asukohad </w:t>
      </w:r>
    </w:p>
  </w:footnote>
  <w:footnote w:id="8">
    <w:p w14:paraId="4F9E8325" w14:textId="76E42347" w:rsidR="00AA71DD" w:rsidRDefault="00AA71DD">
      <w:pPr>
        <w:pStyle w:val="FootnoteText"/>
      </w:pPr>
      <w:r>
        <w:rPr>
          <w:rStyle w:val="FootnoteReference"/>
        </w:rPr>
        <w:footnoteRef/>
      </w:r>
      <w:r>
        <w:t xml:space="preserve"> </w:t>
      </w:r>
      <w:r>
        <w:t xml:space="preserve">Pärnu maakonna planeeringu (2030+) seletuskirja ptk 4.2.2 </w:t>
      </w:r>
    </w:p>
  </w:footnote>
  <w:footnote w:id="9">
    <w:p w14:paraId="1A249495" w14:textId="77777777" w:rsidR="00AA71DD" w:rsidRPr="002B310A" w:rsidRDefault="00AA71DD" w:rsidP="00546BE7">
      <w:pPr>
        <w:pStyle w:val="FootnoteText"/>
        <w:rPr>
          <w:rFonts w:asciiTheme="minorHAnsi" w:hAnsiTheme="minorHAnsi"/>
          <w:szCs w:val="16"/>
        </w:rPr>
      </w:pPr>
      <w:r w:rsidRPr="002B310A">
        <w:rPr>
          <w:rStyle w:val="FootnoteReference"/>
          <w:rFonts w:asciiTheme="minorHAnsi" w:hAnsiTheme="minorHAnsi"/>
          <w:szCs w:val="16"/>
        </w:rPr>
        <w:footnoteRef/>
      </w:r>
      <w:r w:rsidRPr="002B310A">
        <w:rPr>
          <w:rFonts w:asciiTheme="minorHAnsi" w:hAnsiTheme="minorHAnsi"/>
          <w:szCs w:val="16"/>
        </w:rPr>
        <w:t xml:space="preserve"> </w:t>
      </w:r>
      <w:hyperlink r:id="rId3" w:history="1">
        <w:r w:rsidRPr="00546BE7">
          <w:rPr>
            <w:rFonts w:eastAsiaTheme="minorEastAsia"/>
          </w:rPr>
          <w:t>https://www.ametlikudteadaanded.ee/avalik/teadaanne?teate_number=1451713</w:t>
        </w:r>
      </w:hyperlink>
    </w:p>
  </w:footnote>
  <w:footnote w:id="10">
    <w:p w14:paraId="56539586" w14:textId="53966DB3" w:rsidR="00AA71DD" w:rsidRPr="00C56B38" w:rsidRDefault="00AA71DD" w:rsidP="00546BE7">
      <w:pPr>
        <w:pStyle w:val="FootnoteText"/>
      </w:pPr>
      <w:r w:rsidRPr="00C56B38">
        <w:rPr>
          <w:rStyle w:val="FootnoteReference"/>
          <w:rFonts w:asciiTheme="minorHAnsi" w:hAnsiTheme="minorHAnsi"/>
        </w:rPr>
        <w:footnoteRef/>
      </w:r>
      <w:r w:rsidRPr="00C56B38">
        <w:t xml:space="preserve"> </w:t>
      </w:r>
      <w:r w:rsidRPr="00C56B38">
        <w:t>„</w:t>
      </w:r>
      <w:r w:rsidRPr="00C56B38">
        <w:rPr>
          <w:rStyle w:val="bold"/>
          <w:rFonts w:asciiTheme="minorHAnsi" w:hAnsiTheme="minorHAnsi"/>
        </w:rPr>
        <w:t xml:space="preserve">Design </w:t>
      </w:r>
      <w:r>
        <w:rPr>
          <w:rStyle w:val="bold"/>
          <w:rFonts w:asciiTheme="minorHAnsi" w:hAnsiTheme="minorHAnsi"/>
        </w:rPr>
        <w:t>G</w:t>
      </w:r>
      <w:r w:rsidRPr="00C56B38">
        <w:rPr>
          <w:rStyle w:val="bold"/>
          <w:rFonts w:asciiTheme="minorHAnsi" w:hAnsiTheme="minorHAnsi"/>
        </w:rPr>
        <w:t xml:space="preserve">uidelines for Rail Baltic / Rail </w:t>
      </w:r>
      <w:r w:rsidRPr="003E1C28">
        <w:rPr>
          <w:rStyle w:val="bold"/>
        </w:rPr>
        <w:t>Baltica</w:t>
      </w:r>
      <w:r w:rsidRPr="00C56B38">
        <w:rPr>
          <w:rStyle w:val="bold"/>
          <w:rFonts w:asciiTheme="minorHAnsi" w:hAnsiTheme="minorHAnsi"/>
        </w:rPr>
        <w:t xml:space="preserve"> Railway“. Systra SA</w:t>
      </w:r>
    </w:p>
  </w:footnote>
  <w:footnote w:id="11">
    <w:p w14:paraId="5F9C0F11" w14:textId="17F8A0BC" w:rsidR="00AA71DD" w:rsidRPr="00C56B38" w:rsidRDefault="00AA71DD" w:rsidP="00546BE7">
      <w:pPr>
        <w:pStyle w:val="FootnoteText"/>
      </w:pPr>
      <w:r w:rsidRPr="00C56B38">
        <w:rPr>
          <w:rStyle w:val="FootnoteReference"/>
          <w:rFonts w:asciiTheme="minorHAnsi" w:hAnsiTheme="minorHAnsi"/>
        </w:rPr>
        <w:footnoteRef/>
      </w:r>
      <w:r w:rsidRPr="00C56B38">
        <w:t xml:space="preserve"> </w:t>
      </w:r>
      <w:r w:rsidRPr="00C56B38">
        <w:t>„Preparation of the operational plan of the railway“. ETC Transport Consultants GmbH, COWI AS and IFB,</w:t>
      </w:r>
      <w:r>
        <w:t xml:space="preserve"> </w:t>
      </w:r>
      <w:r w:rsidRPr="00C56B38">
        <w:t>2018</w:t>
      </w:r>
    </w:p>
  </w:footnote>
  <w:footnote w:id="12">
    <w:p w14:paraId="00FAF3C5" w14:textId="5C9FAE43" w:rsidR="00AA71DD" w:rsidRPr="00C56B38" w:rsidRDefault="00AA71DD" w:rsidP="00546BE7">
      <w:pPr>
        <w:pStyle w:val="FootnoteText"/>
      </w:pPr>
      <w:r w:rsidRPr="00C56B38">
        <w:rPr>
          <w:rStyle w:val="FootnoteReference"/>
          <w:rFonts w:asciiTheme="minorHAnsi" w:hAnsiTheme="minorHAnsi"/>
        </w:rPr>
        <w:footnoteRef/>
      </w:r>
      <w:r w:rsidRPr="00C56B38">
        <w:t xml:space="preserve"> </w:t>
      </w:r>
      <w:r w:rsidRPr="00C56B38">
        <w:t>O</w:t>
      </w:r>
      <w:r>
        <w:t>perational Plan,</w:t>
      </w:r>
      <w:r w:rsidRPr="00C56B38">
        <w:t xml:space="preserve"> ptk 3.5</w:t>
      </w:r>
      <w:r>
        <w:t xml:space="preserve"> </w:t>
      </w:r>
    </w:p>
  </w:footnote>
  <w:footnote w:id="13">
    <w:p w14:paraId="5C41D4EC" w14:textId="1EE09DED" w:rsidR="00AA71DD" w:rsidRDefault="00AA71DD">
      <w:pPr>
        <w:pStyle w:val="FootnoteText"/>
      </w:pPr>
      <w:r>
        <w:rPr>
          <w:rStyle w:val="FootnoteReference"/>
        </w:rPr>
        <w:footnoteRef/>
      </w:r>
      <w:r>
        <w:t xml:space="preserve"> </w:t>
      </w:r>
      <w:r w:rsidRPr="00F4140A">
        <w:t>The European Rail Traffic Management System</w:t>
      </w:r>
      <w:r>
        <w:t xml:space="preserve">; Euroopa Liidu standardite süsteem raudteede signalisatsiooni juhtimiseks ja koostalituse tagamiseks; vt täpsemalt: </w:t>
      </w:r>
      <w:hyperlink r:id="rId4" w:history="1">
        <w:r w:rsidRPr="00896043">
          <w:rPr>
            <w:rStyle w:val="Hyperlink"/>
            <w:sz w:val="16"/>
          </w:rPr>
          <w:t>https://ec.europa.eu/transport/modes/rail/ertms_en</w:t>
        </w:r>
      </w:hyperlink>
      <w:r>
        <w:t xml:space="preserve">  </w:t>
      </w:r>
    </w:p>
  </w:footnote>
  <w:footnote w:id="14">
    <w:p w14:paraId="366671F5" w14:textId="31804C71" w:rsidR="00AA71DD" w:rsidRPr="00C56B38" w:rsidRDefault="00AA71DD" w:rsidP="00546BE7">
      <w:pPr>
        <w:pStyle w:val="FootnoteText"/>
      </w:pPr>
      <w:r w:rsidRPr="00C56B38">
        <w:rPr>
          <w:rStyle w:val="FootnoteReference"/>
          <w:rFonts w:asciiTheme="minorHAnsi" w:hAnsiTheme="minorHAnsi"/>
        </w:rPr>
        <w:footnoteRef/>
      </w:r>
      <w:r w:rsidRPr="00C56B38">
        <w:t xml:space="preserve"> </w:t>
      </w:r>
      <w:r w:rsidRPr="00C56B38">
        <w:t>Design Guid</w:t>
      </w:r>
      <w:r>
        <w:t>e</w:t>
      </w:r>
      <w:r w:rsidRPr="00C56B38">
        <w:t>lines RBDG-MAN-012-0102 ptk 4.5 ja ptk 4.6</w:t>
      </w:r>
    </w:p>
  </w:footnote>
  <w:footnote w:id="15">
    <w:p w14:paraId="132E8FFC" w14:textId="61E2A2B5" w:rsidR="00AA71DD" w:rsidRPr="00C56B38" w:rsidRDefault="00AA71DD" w:rsidP="00546BE7">
      <w:pPr>
        <w:pStyle w:val="FootnoteText"/>
      </w:pPr>
      <w:r w:rsidRPr="00C56B38">
        <w:rPr>
          <w:rStyle w:val="FootnoteReference"/>
          <w:rFonts w:asciiTheme="minorHAnsi" w:hAnsiTheme="minorHAnsi"/>
        </w:rPr>
        <w:footnoteRef/>
      </w:r>
      <w:r w:rsidRPr="00C56B38">
        <w:t xml:space="preserve"> </w:t>
      </w:r>
      <w:r w:rsidRPr="00C56B38">
        <w:t>Design Guid</w:t>
      </w:r>
      <w:r>
        <w:t>e</w:t>
      </w:r>
      <w:r w:rsidRPr="00C56B38">
        <w:t xml:space="preserve">lines RBDG-MAN-012-0102 ptk 4.3 ja ptk 4.4 </w:t>
      </w:r>
    </w:p>
  </w:footnote>
  <w:footnote w:id="16">
    <w:p w14:paraId="7C567C87" w14:textId="58A122F1" w:rsidR="00AA71DD" w:rsidRPr="00C56B38" w:rsidRDefault="00AA71DD" w:rsidP="00546BE7">
      <w:pPr>
        <w:pStyle w:val="FootnoteText"/>
      </w:pPr>
      <w:r w:rsidRPr="00C56B38">
        <w:rPr>
          <w:rStyle w:val="FootnoteReference"/>
          <w:rFonts w:asciiTheme="minorHAnsi" w:hAnsiTheme="minorHAnsi"/>
        </w:rPr>
        <w:footnoteRef/>
      </w:r>
      <w:r w:rsidRPr="00C56B38">
        <w:t xml:space="preserve"> </w:t>
      </w:r>
      <w:r w:rsidRPr="00C56B38">
        <w:t>Design Guid</w:t>
      </w:r>
      <w:r>
        <w:t>e</w:t>
      </w:r>
      <w:r w:rsidRPr="00C56B38">
        <w:t>lines RBDG-MAN-012-0102 ptk 4.7</w:t>
      </w:r>
    </w:p>
  </w:footnote>
  <w:footnote w:id="17">
    <w:p w14:paraId="57982332" w14:textId="77777777" w:rsidR="00AA71DD" w:rsidRPr="00C56B38" w:rsidRDefault="00AA71DD" w:rsidP="006C7F47">
      <w:pPr>
        <w:pStyle w:val="FootnoteText"/>
      </w:pPr>
      <w:r w:rsidRPr="00C56B38">
        <w:rPr>
          <w:rStyle w:val="FootnoteReference"/>
          <w:rFonts w:asciiTheme="minorHAnsi" w:hAnsiTheme="minorHAnsi"/>
        </w:rPr>
        <w:footnoteRef/>
      </w:r>
      <w:r w:rsidRPr="00C56B38">
        <w:t xml:space="preserve"> </w:t>
      </w:r>
      <w:r w:rsidRPr="00C56B38">
        <w:t>Design Guid</w:t>
      </w:r>
      <w:r>
        <w:t>e</w:t>
      </w:r>
      <w:r w:rsidRPr="00C56B38">
        <w:t>lines RBDG-MAN-013-0102 ptk 4.1</w:t>
      </w:r>
    </w:p>
  </w:footnote>
  <w:footnote w:id="18">
    <w:p w14:paraId="70544377" w14:textId="76753400" w:rsidR="00AA71DD" w:rsidRDefault="00AA71DD" w:rsidP="007F7C05">
      <w:pPr>
        <w:pStyle w:val="FootnoteText"/>
      </w:pPr>
      <w:r>
        <w:rPr>
          <w:rStyle w:val="FootnoteReference"/>
        </w:rPr>
        <w:footnoteRef/>
      </w:r>
      <w:r>
        <w:t xml:space="preserve"> </w:t>
      </w:r>
      <w:r>
        <w:t xml:space="preserve">Meldepunkt jaotab raudteeliini jaamavahedeks või jaamavahe automaatblokeeringu blokkpiirkondadeks. Blokkpiirkondi piiravate fooride näidud muutuvad automaatselt ja edastavad liikuvatele rongidele vastavaid signaale olenevalt sellest, kas foori näidu taga asuv blokkpiirkond on veeremist vaba või veeremiga hõivatud. </w:t>
      </w:r>
      <w:r w:rsidRPr="00845339">
        <w:t>Allikas: Vikipeedia (vaadatud 30.05.2019)</w:t>
      </w:r>
      <w:r>
        <w:t xml:space="preserve"> </w:t>
      </w:r>
    </w:p>
  </w:footnote>
  <w:footnote w:id="19">
    <w:p w14:paraId="605E64A7" w14:textId="5D1FF648" w:rsidR="00AA71DD" w:rsidRPr="00C56B38" w:rsidRDefault="00AA71DD" w:rsidP="00546BE7">
      <w:pPr>
        <w:pStyle w:val="FootnoteText"/>
      </w:pPr>
      <w:r w:rsidRPr="00C56B38">
        <w:rPr>
          <w:rStyle w:val="FootnoteReference"/>
          <w:rFonts w:asciiTheme="minorHAnsi" w:hAnsiTheme="minorHAnsi"/>
        </w:rPr>
        <w:footnoteRef/>
      </w:r>
      <w:r w:rsidRPr="00C56B38">
        <w:t xml:space="preserve"> </w:t>
      </w:r>
      <w:r w:rsidRPr="00C56B38">
        <w:t>Raudtee rajamiseks vajalik maa-ala ulatus täpsustatakse ehitusprojekti koostamise käigus. Programmi koostamise ajaks on teada maavajadus eelprojekti lahenduse (alternatiiv</w:t>
      </w:r>
      <w:r>
        <w:t>i</w:t>
      </w:r>
      <w:r w:rsidRPr="00C56B38">
        <w:t xml:space="preserve"> 1) osas.</w:t>
      </w:r>
    </w:p>
  </w:footnote>
  <w:footnote w:id="20">
    <w:p w14:paraId="20483FAC" w14:textId="684476B5" w:rsidR="00AA71DD" w:rsidRPr="00C56B38" w:rsidRDefault="00AA71DD" w:rsidP="00546BE7">
      <w:pPr>
        <w:pStyle w:val="FootnoteText"/>
      </w:pPr>
      <w:r w:rsidRPr="00C56B38">
        <w:rPr>
          <w:rStyle w:val="FootnoteReference"/>
          <w:rFonts w:asciiTheme="minorHAnsi" w:hAnsiTheme="minorHAnsi"/>
        </w:rPr>
        <w:footnoteRef/>
      </w:r>
      <w:r w:rsidRPr="00C56B38">
        <w:t xml:space="preserve"> </w:t>
      </w:r>
      <w:r w:rsidRPr="00C56B38">
        <w:t>Design Guid</w:t>
      </w:r>
      <w:r>
        <w:t>e</w:t>
      </w:r>
      <w:r w:rsidRPr="00C56B38">
        <w:t>lines RBDG-MAN-012-0102 ptk 6.1</w:t>
      </w:r>
    </w:p>
  </w:footnote>
  <w:footnote w:id="21">
    <w:p w14:paraId="0EBF7DA2" w14:textId="2400377A" w:rsidR="00AA71DD" w:rsidRDefault="00AA71DD" w:rsidP="00546BE7">
      <w:pPr>
        <w:pStyle w:val="FootnoteText"/>
      </w:pPr>
      <w:r w:rsidRPr="00601757">
        <w:rPr>
          <w:rStyle w:val="FootnoteReference"/>
        </w:rPr>
        <w:footnoteRef/>
      </w:r>
      <w:r w:rsidRPr="00AF0D5B">
        <w:t xml:space="preserve"> </w:t>
      </w:r>
      <w:r w:rsidRPr="00AF0D5B">
        <w:t>Ehitusseadustik</w:t>
      </w:r>
      <w:r>
        <w:t>,</w:t>
      </w:r>
      <w:r w:rsidRPr="00AF0D5B">
        <w:t xml:space="preserve"> §</w:t>
      </w:r>
      <w:r>
        <w:t xml:space="preserve"> </w:t>
      </w:r>
      <w:r w:rsidRPr="00AF0D5B">
        <w:t>73 lg 1</w:t>
      </w:r>
      <w:r>
        <w:t xml:space="preserve">; eRT: </w:t>
      </w:r>
      <w:hyperlink r:id="rId5" w:history="1">
        <w:r w:rsidRPr="00896043">
          <w:rPr>
            <w:rStyle w:val="Hyperlink"/>
            <w:sz w:val="16"/>
          </w:rPr>
          <w:t>https://www.riigiteataja.ee/akt/119032019098?leiaKehtiv</w:t>
        </w:r>
      </w:hyperlink>
      <w:r>
        <w:t xml:space="preserve"> </w:t>
      </w:r>
    </w:p>
  </w:footnote>
  <w:footnote w:id="22">
    <w:p w14:paraId="634362A7" w14:textId="71A7A10F" w:rsidR="00AA71DD" w:rsidRPr="00E739CA" w:rsidRDefault="00AA71DD" w:rsidP="00546BE7">
      <w:pPr>
        <w:pStyle w:val="FootnoteText"/>
      </w:pPr>
      <w:r w:rsidRPr="00E739CA">
        <w:rPr>
          <w:rStyle w:val="FootnoteReference"/>
        </w:rPr>
        <w:footnoteRef/>
      </w:r>
      <w:r w:rsidRPr="00E739CA">
        <w:t xml:space="preserve"> </w:t>
      </w:r>
      <w:r w:rsidRPr="00E739CA">
        <w:t xml:space="preserve">Jooniste aluseks on </w:t>
      </w:r>
      <w:r>
        <w:t>projekteerimisjuhistes (</w:t>
      </w:r>
      <w:r w:rsidRPr="00880836">
        <w:rPr>
          <w:i/>
        </w:rPr>
        <w:t>Design Guid</w:t>
      </w:r>
      <w:r>
        <w:rPr>
          <w:i/>
        </w:rPr>
        <w:t>e</w:t>
      </w:r>
      <w:r w:rsidRPr="00880836">
        <w:rPr>
          <w:i/>
        </w:rPr>
        <w:t>lines</w:t>
      </w:r>
      <w:r>
        <w:t>)</w:t>
      </w:r>
      <w:r w:rsidRPr="00E739CA">
        <w:t xml:space="preserve"> toodud tüüpristlõiked joonistel RBDG-DWG-001</w:t>
      </w:r>
      <w:r>
        <w:t>,</w:t>
      </w:r>
      <w:r w:rsidRPr="00E739CA">
        <w:t xml:space="preserve"> RBDG-DWG-004</w:t>
      </w:r>
      <w:r>
        <w:t xml:space="preserve"> ja RBDG-DWG-002</w:t>
      </w:r>
      <w:r w:rsidRPr="00E739CA">
        <w:t xml:space="preserve">. Tegemist on illustratiivsete joonistega, mis kajastavad põhimõttelist võimalikku lahendust. </w:t>
      </w:r>
    </w:p>
  </w:footnote>
  <w:footnote w:id="23">
    <w:p w14:paraId="6544D4CF" w14:textId="650DAF89" w:rsidR="00AA71DD" w:rsidRPr="000D614B" w:rsidRDefault="00AA71DD" w:rsidP="00546BE7">
      <w:pPr>
        <w:pStyle w:val="FootnoteText"/>
        <w:rPr>
          <w:szCs w:val="16"/>
        </w:rPr>
      </w:pPr>
      <w:r w:rsidRPr="000D614B">
        <w:rPr>
          <w:rStyle w:val="FootnoteReference"/>
          <w:szCs w:val="16"/>
        </w:rPr>
        <w:footnoteRef/>
      </w:r>
      <w:r w:rsidRPr="000D614B">
        <w:rPr>
          <w:szCs w:val="16"/>
        </w:rPr>
        <w:t xml:space="preserve"> </w:t>
      </w:r>
      <w:r w:rsidRPr="000D614B">
        <w:rPr>
          <w:szCs w:val="16"/>
        </w:rPr>
        <w:t>„Harju maakonnaplaneering 2030+“ on kehtestatud riigihalduse ministri  </w:t>
      </w:r>
      <w:hyperlink r:id="rId6" w:history="1">
        <w:r w:rsidRPr="000D614B">
          <w:rPr>
            <w:rStyle w:val="Hyperlink"/>
            <w:sz w:val="16"/>
            <w:szCs w:val="16"/>
          </w:rPr>
          <w:t>09.04.2018 käskkirjaga nr 1.1-4/78</w:t>
        </w:r>
      </w:hyperlink>
      <w:r>
        <w:rPr>
          <w:rStyle w:val="Hyperlink"/>
          <w:sz w:val="16"/>
          <w:szCs w:val="16"/>
        </w:rPr>
        <w:t xml:space="preserve">; vt: </w:t>
      </w:r>
      <w:hyperlink r:id="rId7" w:history="1">
        <w:r w:rsidRPr="00896043">
          <w:rPr>
            <w:rStyle w:val="Hyperlink"/>
            <w:sz w:val="16"/>
            <w:szCs w:val="16"/>
          </w:rPr>
          <w:t>https://maakonnaplaneering.ee/harju-maakonnaplaneering</w:t>
        </w:r>
      </w:hyperlink>
      <w:r>
        <w:rPr>
          <w:rStyle w:val="Hyperlink"/>
          <w:sz w:val="16"/>
          <w:szCs w:val="16"/>
        </w:rPr>
        <w:t xml:space="preserve"> </w:t>
      </w:r>
    </w:p>
  </w:footnote>
  <w:footnote w:id="24">
    <w:p w14:paraId="1CA4FA6B" w14:textId="59647BF7" w:rsidR="00AA71DD" w:rsidRPr="000D614B" w:rsidRDefault="00AA71DD" w:rsidP="00546BE7">
      <w:pPr>
        <w:pStyle w:val="FootnoteText"/>
        <w:rPr>
          <w:szCs w:val="16"/>
        </w:rPr>
      </w:pPr>
      <w:r w:rsidRPr="000D614B">
        <w:rPr>
          <w:rStyle w:val="FootnoteReference"/>
          <w:szCs w:val="16"/>
        </w:rPr>
        <w:footnoteRef/>
      </w:r>
      <w:r w:rsidRPr="000D614B">
        <w:rPr>
          <w:szCs w:val="16"/>
        </w:rPr>
        <w:t xml:space="preserve"> </w:t>
      </w:r>
      <w:r w:rsidRPr="000D614B">
        <w:rPr>
          <w:szCs w:val="16"/>
        </w:rPr>
        <w:t xml:space="preserve">„Rapla maakonnaplaneering 2030+“ on kehtestatud </w:t>
      </w:r>
      <w:hyperlink r:id="rId8" w:history="1">
        <w:r w:rsidRPr="000D614B">
          <w:rPr>
            <w:rStyle w:val="Hyperlink"/>
            <w:sz w:val="16"/>
            <w:szCs w:val="16"/>
          </w:rPr>
          <w:t>riigihalduse ministri 13.04.2018 käskkirjaga nr 1.1-4/80</w:t>
        </w:r>
      </w:hyperlink>
      <w:r>
        <w:rPr>
          <w:rStyle w:val="Hyperlink"/>
          <w:sz w:val="16"/>
          <w:szCs w:val="16"/>
        </w:rPr>
        <w:t xml:space="preserve">; vt: </w:t>
      </w:r>
      <w:hyperlink r:id="rId9" w:history="1">
        <w:r w:rsidRPr="00896043">
          <w:rPr>
            <w:rStyle w:val="Hyperlink"/>
            <w:sz w:val="16"/>
            <w:szCs w:val="16"/>
          </w:rPr>
          <w:t>https://maakonnaplaneering.ee/rapla-maakonnaplaneering1</w:t>
        </w:r>
      </w:hyperlink>
      <w:r>
        <w:rPr>
          <w:rStyle w:val="Hyperlink"/>
          <w:sz w:val="16"/>
          <w:szCs w:val="16"/>
        </w:rPr>
        <w:t xml:space="preserve"> </w:t>
      </w:r>
    </w:p>
  </w:footnote>
  <w:footnote w:id="25">
    <w:p w14:paraId="00279FF6" w14:textId="512BDC2D" w:rsidR="00AA71DD" w:rsidRDefault="00AA71DD" w:rsidP="00546BE7">
      <w:pPr>
        <w:pStyle w:val="FootnoteText"/>
      </w:pPr>
      <w:r w:rsidRPr="000D614B">
        <w:rPr>
          <w:rStyle w:val="FootnoteReference"/>
          <w:szCs w:val="16"/>
        </w:rPr>
        <w:footnoteRef/>
      </w:r>
      <w:r w:rsidRPr="000D614B">
        <w:rPr>
          <w:szCs w:val="16"/>
        </w:rPr>
        <w:t xml:space="preserve"> </w:t>
      </w:r>
      <w:r w:rsidRPr="000D614B">
        <w:rPr>
          <w:szCs w:val="16"/>
        </w:rPr>
        <w:t>„Pärnu maakonna</w:t>
      </w:r>
      <w:r>
        <w:rPr>
          <w:szCs w:val="16"/>
        </w:rPr>
        <w:t xml:space="preserve"> </w:t>
      </w:r>
      <w:r w:rsidRPr="000D614B">
        <w:rPr>
          <w:szCs w:val="16"/>
        </w:rPr>
        <w:t>planeering“ on kehtestatud riigihalduse ministri </w:t>
      </w:r>
      <w:hyperlink r:id="rId10" w:history="1">
        <w:r w:rsidRPr="000D614B">
          <w:rPr>
            <w:rStyle w:val="Hyperlink"/>
            <w:sz w:val="16"/>
            <w:szCs w:val="16"/>
          </w:rPr>
          <w:t>29.03.2018 käskkirjaga nr 1.1-4/74</w:t>
        </w:r>
      </w:hyperlink>
      <w:r>
        <w:rPr>
          <w:rStyle w:val="Hyperlink"/>
          <w:sz w:val="16"/>
          <w:szCs w:val="16"/>
        </w:rPr>
        <w:t xml:space="preserve">; vt: </w:t>
      </w:r>
      <w:hyperlink r:id="rId11" w:history="1">
        <w:r w:rsidRPr="00896043">
          <w:rPr>
            <w:rStyle w:val="Hyperlink"/>
            <w:sz w:val="16"/>
            <w:szCs w:val="16"/>
          </w:rPr>
          <w:t>https://maakonnaplaneering.ee/142</w:t>
        </w:r>
      </w:hyperlink>
      <w:r>
        <w:rPr>
          <w:rStyle w:val="Hyperlink"/>
          <w:sz w:val="16"/>
          <w:szCs w:val="16"/>
        </w:rPr>
        <w:t xml:space="preserve"> </w:t>
      </w:r>
    </w:p>
  </w:footnote>
  <w:footnote w:id="26">
    <w:p w14:paraId="55053A0F" w14:textId="77777777" w:rsidR="00AA71DD" w:rsidRPr="00920234" w:rsidRDefault="00AA71DD" w:rsidP="00546BE7">
      <w:pPr>
        <w:pStyle w:val="FootnoteText"/>
      </w:pPr>
      <w:r w:rsidRPr="00920234">
        <w:rPr>
          <w:rStyle w:val="FootnoteReference"/>
        </w:rPr>
        <w:footnoteRef/>
      </w:r>
      <w:r w:rsidRPr="00920234">
        <w:t xml:space="preserve"> </w:t>
      </w:r>
      <w:r>
        <w:t>Muugale ja Pärnusse kavandatav kaubajaam</w:t>
      </w:r>
      <w:r w:rsidRPr="00920234">
        <w:t xml:space="preserve"> ei ole käesoleva KMH mõistes kavandatav tegevus</w:t>
      </w:r>
      <w:r>
        <w:t xml:space="preserve">, kuna nende projekteerimine ja vajadusel mõjude hindamine viiakse läbi eraldi tööna. Kaubajaamade rajamine on </w:t>
      </w:r>
      <w:r w:rsidRPr="00920234">
        <w:t>KMH</w:t>
      </w:r>
      <w:r>
        <w:t xml:space="preserve">-s käsitletav </w:t>
      </w:r>
      <w:r w:rsidRPr="00920234">
        <w:t>koosmõju hindamisel.</w:t>
      </w:r>
    </w:p>
  </w:footnote>
  <w:footnote w:id="27">
    <w:p w14:paraId="2341DC5C" w14:textId="657631D5" w:rsidR="00AA71DD" w:rsidRPr="007B0396" w:rsidRDefault="00AA71DD" w:rsidP="00546BE7">
      <w:pPr>
        <w:pStyle w:val="FootnoteText"/>
      </w:pPr>
      <w:r w:rsidRPr="007B0396">
        <w:rPr>
          <w:rStyle w:val="FootnoteReference"/>
        </w:rPr>
        <w:footnoteRef/>
      </w:r>
      <w:r w:rsidRPr="007B0396">
        <w:t xml:space="preserve"> </w:t>
      </w:r>
      <w:r w:rsidRPr="009C6919">
        <w:t>Rail Baltica raudteeinfrastruktuuri hooldusdepoo tehnilise ja ruumilise vajaduse eeluuring</w:t>
      </w:r>
      <w:r>
        <w:t xml:space="preserve">. </w:t>
      </w:r>
      <w:r w:rsidRPr="007B0396">
        <w:t>Eesti Raudtee ja Skepast&amp;Puhkim, 2018</w:t>
      </w:r>
    </w:p>
  </w:footnote>
  <w:footnote w:id="28">
    <w:p w14:paraId="164E7309" w14:textId="60FB9A86" w:rsidR="00AA71DD" w:rsidRDefault="00AA71DD" w:rsidP="00845339">
      <w:pPr>
        <w:pStyle w:val="FootnoteText"/>
      </w:pPr>
      <w:r>
        <w:rPr>
          <w:rStyle w:val="FootnoteReference"/>
        </w:rPr>
        <w:footnoteRef/>
      </w:r>
      <w:r>
        <w:t xml:space="preserve"> </w:t>
      </w:r>
      <w:r>
        <w:t xml:space="preserve">Siire ühendab kahte raudteed pöörmete abil. Üldjuhul on siirde abil ühendatud raudteed üksteise suhtes paralleelsed. Allikas: Vikipeedia (vaadatud 30.05.2019) </w:t>
      </w:r>
    </w:p>
  </w:footnote>
  <w:footnote w:id="29">
    <w:p w14:paraId="32B5C3E1" w14:textId="05E56D1B" w:rsidR="00AA71DD" w:rsidRDefault="00AA71DD">
      <w:pPr>
        <w:pStyle w:val="FootnoteText"/>
      </w:pPr>
      <w:r>
        <w:rPr>
          <w:rStyle w:val="FootnoteReference"/>
        </w:rPr>
        <w:footnoteRef/>
      </w:r>
      <w:r>
        <w:t xml:space="preserve"> </w:t>
      </w:r>
      <w:r>
        <w:t xml:space="preserve">Design Guidelines RBDG-MAN-012-0101, ptk 4.9 </w:t>
      </w:r>
    </w:p>
  </w:footnote>
  <w:footnote w:id="30">
    <w:p w14:paraId="1252933C" w14:textId="0207E598" w:rsidR="00AA71DD" w:rsidRPr="00297066" w:rsidRDefault="00AA71DD" w:rsidP="00546BE7">
      <w:pPr>
        <w:pStyle w:val="FootnoteText"/>
      </w:pPr>
      <w:r w:rsidRPr="00297066">
        <w:rPr>
          <w:rStyle w:val="FootnoteReference"/>
        </w:rPr>
        <w:footnoteRef/>
      </w:r>
      <w:r w:rsidRPr="00297066">
        <w:t xml:space="preserve"> </w:t>
      </w:r>
      <w:r w:rsidRPr="00297066">
        <w:t>Maanteeamet sea</w:t>
      </w:r>
      <w:r>
        <w:t>dis</w:t>
      </w:r>
      <w:r w:rsidRPr="00297066">
        <w:t xml:space="preserve"> eriveoste koridoridega ristumiskohtades nõuded viaduktide kõrge gabariidi tagamiseks eelprojekti koostamise etapis.</w:t>
      </w:r>
    </w:p>
  </w:footnote>
  <w:footnote w:id="31">
    <w:p w14:paraId="04E70E3C" w14:textId="4CF14CE5" w:rsidR="00AA71DD" w:rsidRPr="00A476D3" w:rsidRDefault="00AA71DD" w:rsidP="00546BE7">
      <w:pPr>
        <w:pStyle w:val="FootnoteText"/>
      </w:pPr>
      <w:r w:rsidRPr="00C249CF">
        <w:rPr>
          <w:rStyle w:val="FootnoteReference"/>
        </w:rPr>
        <w:footnoteRef/>
      </w:r>
      <w:r w:rsidRPr="00C249CF">
        <w:t xml:space="preserve"> </w:t>
      </w:r>
      <w:r w:rsidRPr="00C249CF">
        <w:t>Teede vajadus ja põhimõttelised asukohad maakonnaplaneeringus Rail Baltic</w:t>
      </w:r>
      <w:r>
        <w:t>u</w:t>
      </w:r>
      <w:r w:rsidRPr="00C249CF">
        <w:t xml:space="preserve"> trassi asukoha määramiseks on </w:t>
      </w:r>
      <w:r w:rsidRPr="00AC4543">
        <w:t>välja töötatud</w:t>
      </w:r>
      <w:r w:rsidRPr="00A476D3">
        <w:t xml:space="preserve"> arvestades kinnistute piire ja paiknemist planeeringu koostamise etapis. Juurdepääsuteede vajaduse ja asukoha täpsustamisel projekteerimisel peab lähtuma üldisest põhimõttest, et raudtee rajamisest tingitud olemasoleva juurdepääsutee sulgemisel tuleb juurdepääs kinnistule tagada Rail Baltic</w:t>
      </w:r>
      <w:r>
        <w:t>u</w:t>
      </w:r>
      <w:r w:rsidRPr="00A476D3">
        <w:t xml:space="preserve"> raudtee välja ehitamise raames.</w:t>
      </w:r>
      <w:r>
        <w:t xml:space="preserve"> </w:t>
      </w:r>
    </w:p>
  </w:footnote>
  <w:footnote w:id="32">
    <w:p w14:paraId="2F19D86F" w14:textId="219B075F" w:rsidR="00AA71DD" w:rsidRPr="00297066" w:rsidRDefault="00AA71DD" w:rsidP="00546BE7">
      <w:pPr>
        <w:pStyle w:val="FootnoteText"/>
      </w:pPr>
      <w:r w:rsidRPr="00297066">
        <w:rPr>
          <w:rStyle w:val="FootnoteReference"/>
        </w:rPr>
        <w:footnoteRef/>
      </w:r>
      <w:r w:rsidRPr="00297066">
        <w:t xml:space="preserve"> </w:t>
      </w:r>
      <w:r w:rsidRPr="00743D0E">
        <w:t>Design Guid</w:t>
      </w:r>
      <w:r>
        <w:t>e</w:t>
      </w:r>
      <w:r w:rsidRPr="00743D0E">
        <w:t xml:space="preserve">lines </w:t>
      </w:r>
      <w:r w:rsidRPr="00297066">
        <w:t>RBDG-MAN-012-0102 ptk 4.9</w:t>
      </w:r>
    </w:p>
  </w:footnote>
  <w:footnote w:id="33">
    <w:p w14:paraId="0D90DC7D" w14:textId="5DF16606" w:rsidR="00AA71DD" w:rsidRPr="00A476D3" w:rsidRDefault="00AA71DD" w:rsidP="00546BE7">
      <w:pPr>
        <w:pStyle w:val="FootnoteText"/>
      </w:pPr>
      <w:r w:rsidRPr="00A476D3">
        <w:rPr>
          <w:rStyle w:val="FootnoteReference"/>
        </w:rPr>
        <w:footnoteRef/>
      </w:r>
      <w:r w:rsidRPr="00A476D3">
        <w:t xml:space="preserve"> </w:t>
      </w:r>
      <w:r w:rsidRPr="00A476D3">
        <w:t>Rail Baltic</w:t>
      </w:r>
      <w:r>
        <w:t>u</w:t>
      </w:r>
      <w:r w:rsidRPr="00A476D3">
        <w:t xml:space="preserve"> maakonnaplaneeringuga kavandatud/ümberehitatav tee, mille teises otsas puudub väljapääs (seotus olemasoleva teega). </w:t>
      </w:r>
    </w:p>
  </w:footnote>
  <w:footnote w:id="34">
    <w:p w14:paraId="096769CD" w14:textId="23464C68" w:rsidR="00AA71DD" w:rsidRPr="00C249CF" w:rsidRDefault="00AA71DD" w:rsidP="00546BE7">
      <w:pPr>
        <w:pStyle w:val="FootnoteText"/>
      </w:pPr>
      <w:r w:rsidRPr="00A476D3">
        <w:rPr>
          <w:rStyle w:val="FootnoteReference"/>
        </w:rPr>
        <w:footnoteRef/>
      </w:r>
      <w:r>
        <w:t xml:space="preserve"> </w:t>
      </w:r>
      <w:r w:rsidRPr="00743D0E">
        <w:t>Design Guid</w:t>
      </w:r>
      <w:r>
        <w:t>e</w:t>
      </w:r>
      <w:r w:rsidRPr="00743D0E">
        <w:t>lines</w:t>
      </w:r>
      <w:r w:rsidRPr="00A476D3">
        <w:t xml:space="preserve"> </w:t>
      </w:r>
      <w:r w:rsidRPr="00297066">
        <w:t>RBDG-MAN-012-0102 ptk 5.</w:t>
      </w:r>
    </w:p>
  </w:footnote>
  <w:footnote w:id="35">
    <w:p w14:paraId="5F528E66" w14:textId="47487D5F" w:rsidR="00AA71DD" w:rsidRPr="00C249CF" w:rsidRDefault="00AA71DD" w:rsidP="00546BE7">
      <w:pPr>
        <w:pStyle w:val="FootnoteText"/>
      </w:pPr>
      <w:r w:rsidRPr="00C249CF">
        <w:rPr>
          <w:rStyle w:val="FootnoteReference"/>
        </w:rPr>
        <w:footnoteRef/>
      </w:r>
      <w:r w:rsidRPr="00C249CF">
        <w:t xml:space="preserve"> </w:t>
      </w:r>
      <w:r w:rsidRPr="00743D0E">
        <w:t>Design Guid</w:t>
      </w:r>
      <w:r>
        <w:t>e</w:t>
      </w:r>
      <w:r w:rsidRPr="00743D0E">
        <w:t xml:space="preserve">lines </w:t>
      </w:r>
      <w:r w:rsidRPr="00297066">
        <w:t>RBDG-MAN-012-0102 ptk 4.12</w:t>
      </w:r>
    </w:p>
  </w:footnote>
  <w:footnote w:id="36">
    <w:p w14:paraId="7D2DD058" w14:textId="7C09AAC0" w:rsidR="00AA71DD" w:rsidRPr="008864BB" w:rsidRDefault="00AA71DD" w:rsidP="00546BE7">
      <w:pPr>
        <w:pStyle w:val="FootnoteText"/>
      </w:pPr>
      <w:r w:rsidRPr="008864BB">
        <w:rPr>
          <w:rStyle w:val="FootnoteReference"/>
        </w:rPr>
        <w:footnoteRef/>
      </w:r>
      <w:r w:rsidRPr="008864BB">
        <w:t xml:space="preserve"> </w:t>
      </w:r>
      <w:r w:rsidRPr="008864BB">
        <w:t>Design Guid</w:t>
      </w:r>
      <w:r>
        <w:t>e</w:t>
      </w:r>
      <w:r w:rsidRPr="008864BB">
        <w:t>lines RBDG-MAN-027-0101</w:t>
      </w:r>
    </w:p>
  </w:footnote>
  <w:footnote w:id="37">
    <w:p w14:paraId="619EB262" w14:textId="77777777" w:rsidR="00AA71DD" w:rsidRPr="008864BB" w:rsidRDefault="00AA71DD" w:rsidP="00546BE7">
      <w:pPr>
        <w:pStyle w:val="FootnoteText"/>
      </w:pPr>
      <w:r w:rsidRPr="008864BB">
        <w:rPr>
          <w:rStyle w:val="FootnoteReference"/>
        </w:rPr>
        <w:footnoteRef/>
      </w:r>
      <w:r w:rsidRPr="008864BB">
        <w:t xml:space="preserve"> </w:t>
      </w:r>
      <w:r w:rsidRPr="008864BB">
        <w:t>Veoalajaam on raudteerajatis raudteeseaduse mõistes.</w:t>
      </w:r>
    </w:p>
  </w:footnote>
  <w:footnote w:id="38">
    <w:p w14:paraId="202E4188" w14:textId="77777777" w:rsidR="00AA71DD" w:rsidRPr="001C3DE1" w:rsidRDefault="00AA71DD" w:rsidP="00546BE7">
      <w:pPr>
        <w:pStyle w:val="FootnoteText"/>
      </w:pPr>
      <w:r w:rsidRPr="001C3DE1">
        <w:rPr>
          <w:rStyle w:val="FootnoteReference"/>
        </w:rPr>
        <w:footnoteRef/>
      </w:r>
      <w:r w:rsidRPr="001C3DE1">
        <w:t xml:space="preserve"> </w:t>
      </w:r>
      <w:r w:rsidRPr="001C3DE1">
        <w:t>DG Environment. RBDG-MAN-027-0101</w:t>
      </w:r>
    </w:p>
  </w:footnote>
  <w:footnote w:id="39">
    <w:p w14:paraId="3AC65856" w14:textId="70525C86" w:rsidR="00AA71DD" w:rsidRPr="00532975" w:rsidRDefault="00AA71DD" w:rsidP="00546BE7">
      <w:pPr>
        <w:pStyle w:val="FootnoteText"/>
      </w:pPr>
      <w:r w:rsidRPr="00532975">
        <w:rPr>
          <w:rStyle w:val="FootnoteReference"/>
        </w:rPr>
        <w:footnoteRef/>
      </w:r>
      <w:r w:rsidRPr="00532975">
        <w:t xml:space="preserve"> </w:t>
      </w:r>
      <w:r>
        <w:t>Maakonna</w:t>
      </w:r>
      <w:r w:rsidRPr="00532975">
        <w:t>planeeringu</w:t>
      </w:r>
      <w:r>
        <w:t>te</w:t>
      </w:r>
      <w:r w:rsidRPr="00532975">
        <w:t xml:space="preserve">ga määratud raudtee trassi koridor on raudtee rajamiseks vajaminev maa ja raudtee kaitsevöönd koos trassi „nihutamisruumiga”. </w:t>
      </w:r>
      <w:r>
        <w:t xml:space="preserve">„Nihutamisruum“ on ala, mille sees võib projektlahenduse käigus trass nihkuda. </w:t>
      </w:r>
      <w:r w:rsidRPr="00532975">
        <w:t>Trassi koridori laiuseks on valdavalt 350 m, tiheasustusalal 150 m.</w:t>
      </w:r>
      <w:r>
        <w:t xml:space="preserve"> </w:t>
      </w:r>
    </w:p>
  </w:footnote>
  <w:footnote w:id="40">
    <w:p w14:paraId="3CEA8D42" w14:textId="77777777" w:rsidR="00AA71DD" w:rsidRDefault="00AA71DD" w:rsidP="005438D0">
      <w:pPr>
        <w:pStyle w:val="FootnoteText"/>
      </w:pPr>
      <w:r w:rsidRPr="008A15FF">
        <w:rPr>
          <w:rStyle w:val="FootnoteReference"/>
        </w:rPr>
        <w:footnoteRef/>
      </w:r>
      <w:r w:rsidRPr="008A15FF">
        <w:t xml:space="preserve"> </w:t>
      </w:r>
      <w:r w:rsidRPr="008A15FF">
        <w:t>Design Guidelines</w:t>
      </w:r>
      <w:r>
        <w:t>,</w:t>
      </w:r>
      <w:r w:rsidRPr="008A15FF">
        <w:t xml:space="preserve"> joonised</w:t>
      </w:r>
      <w:r>
        <w:t xml:space="preserve"> (tüüpristlõiked)</w:t>
      </w:r>
      <w:r w:rsidRPr="008A15FF">
        <w:t xml:space="preserve"> RBDG-DWG-001, RBDG-DWG-002,</w:t>
      </w:r>
      <w:r>
        <w:t xml:space="preserve"> </w:t>
      </w:r>
      <w:r w:rsidRPr="008A15FF">
        <w:t>RBDG-DWG-00</w:t>
      </w:r>
      <w:r>
        <w:t>4</w:t>
      </w:r>
      <w:r w:rsidRPr="008A15FF">
        <w:t>,</w:t>
      </w:r>
      <w:r>
        <w:t xml:space="preserve"> </w:t>
      </w:r>
      <w:r w:rsidRPr="008A15FF">
        <w:t>RBDG-DWG-0</w:t>
      </w:r>
      <w:r>
        <w:t>2</w:t>
      </w:r>
      <w:r w:rsidRPr="008A15FF">
        <w:t>2</w:t>
      </w:r>
      <w:r>
        <w:t xml:space="preserve"> jt </w:t>
      </w:r>
    </w:p>
  </w:footnote>
  <w:footnote w:id="41">
    <w:p w14:paraId="5D0DD989" w14:textId="167EF1A9" w:rsidR="00AA71DD" w:rsidRPr="001E16AD" w:rsidRDefault="00AA71DD" w:rsidP="00546BE7">
      <w:pPr>
        <w:pStyle w:val="FootnoteText"/>
      </w:pPr>
      <w:r w:rsidRPr="001E16AD">
        <w:rPr>
          <w:rStyle w:val="FootnoteReference"/>
          <w:szCs w:val="16"/>
        </w:rPr>
        <w:footnoteRef/>
      </w:r>
      <w:r w:rsidRPr="001E16AD">
        <w:t xml:space="preserve"> </w:t>
      </w:r>
      <w:r w:rsidRPr="00AF2EDB">
        <w:t xml:space="preserve">Eelprojekt, RB-EP-07-RW-4RP-01. </w:t>
      </w:r>
      <w:r w:rsidRPr="001E16AD">
        <w:t>Tüüp</w:t>
      </w:r>
      <w:r>
        <w:t>ristlõige</w:t>
      </w:r>
      <w:r w:rsidRPr="001E16AD">
        <w:t xml:space="preserve"> ei ole mõõtkavaline vaid illustreerib taristuobjektide põhimõttelist paiknemist. </w:t>
      </w:r>
    </w:p>
  </w:footnote>
  <w:footnote w:id="42">
    <w:p w14:paraId="2B14DE8E" w14:textId="77777777" w:rsidR="00AA71DD" w:rsidRDefault="00AA71DD" w:rsidP="00D705D9">
      <w:pPr>
        <w:pStyle w:val="FootnoteText"/>
      </w:pPr>
      <w:r>
        <w:rPr>
          <w:rStyle w:val="FootnoteReference"/>
        </w:rPr>
        <w:footnoteRef/>
      </w:r>
      <w:r>
        <w:t xml:space="preserve"> </w:t>
      </w:r>
      <w:r w:rsidRPr="00D705D9">
        <w:t>Eelprojekti</w:t>
      </w:r>
      <w:r>
        <w:t xml:space="preserve"> </w:t>
      </w:r>
      <w:r w:rsidRPr="00D705D9">
        <w:t>lahenduses ei ole rööpapaaride pikitelje vahe kooskõlas projekteerimisjuhisega (DG-ga)</w:t>
      </w:r>
    </w:p>
  </w:footnote>
  <w:footnote w:id="43">
    <w:p w14:paraId="5D38EF34" w14:textId="77777777" w:rsidR="00AA71DD" w:rsidRPr="001E16AD" w:rsidRDefault="00AA71DD" w:rsidP="00AF2EDB">
      <w:pPr>
        <w:pStyle w:val="FootnoteText"/>
      </w:pPr>
      <w:r w:rsidRPr="00B17AEB">
        <w:rPr>
          <w:rStyle w:val="FootnoteReference"/>
          <w:szCs w:val="16"/>
        </w:rPr>
        <w:footnoteRef/>
      </w:r>
      <w:r w:rsidRPr="00B17AEB">
        <w:t xml:space="preserve"> </w:t>
      </w:r>
      <w:hyperlink r:id="rId12" w:history="1">
        <w:r w:rsidRPr="007F5FBE">
          <w:rPr>
            <w:rStyle w:val="Hyperlink"/>
            <w:sz w:val="16"/>
            <w:szCs w:val="16"/>
          </w:rPr>
          <w:t>https://www.ttja.ee/et/ettevottele-organisatsioonile/rail-balticu-</w:t>
        </w:r>
        <w:r w:rsidRPr="00546BE7">
          <w:rPr>
            <w:rStyle w:val="Hyperlink"/>
            <w:sz w:val="16"/>
          </w:rPr>
          <w:t>eelprojekt</w:t>
        </w:r>
        <w:r w:rsidRPr="007F5FBE">
          <w:rPr>
            <w:rStyle w:val="Hyperlink"/>
            <w:sz w:val="16"/>
            <w:szCs w:val="16"/>
          </w:rPr>
          <w:t>-ja-uuringud</w:t>
        </w:r>
      </w:hyperlink>
      <w:r>
        <w:t xml:space="preserve"> (vaadatud 01.07.2019) </w:t>
      </w:r>
    </w:p>
  </w:footnote>
  <w:footnote w:id="44">
    <w:p w14:paraId="6D101BFC" w14:textId="77777777" w:rsidR="00AA71DD" w:rsidRPr="009054A1" w:rsidRDefault="00AA71DD" w:rsidP="005A456C">
      <w:pPr>
        <w:pStyle w:val="FootnoteText"/>
      </w:pPr>
      <w:r w:rsidRPr="009054A1">
        <w:rPr>
          <w:rStyle w:val="FootnoteReference"/>
        </w:rPr>
        <w:footnoteRef/>
      </w:r>
      <w:r w:rsidRPr="009054A1">
        <w:t xml:space="preserve"> </w:t>
      </w:r>
      <w:r w:rsidRPr="0041272C">
        <w:t>EELIS</w:t>
      </w:r>
      <w:r>
        <w:t>,</w:t>
      </w:r>
      <w:r w:rsidRPr="0041272C">
        <w:t xml:space="preserve"> seisuga aprill 2019</w:t>
      </w:r>
    </w:p>
  </w:footnote>
  <w:footnote w:id="45">
    <w:p w14:paraId="35EE6666" w14:textId="705A6355" w:rsidR="00AA71DD" w:rsidRDefault="00AA71DD" w:rsidP="00397B2F">
      <w:pPr>
        <w:pStyle w:val="FootnoteText"/>
      </w:pPr>
      <w:r>
        <w:rPr>
          <w:rStyle w:val="FootnoteReference"/>
        </w:rPr>
        <w:footnoteRef/>
      </w:r>
      <w:r>
        <w:t xml:space="preserve"> </w:t>
      </w:r>
      <w:r>
        <w:t xml:space="preserve">eRT: </w:t>
      </w:r>
      <w:hyperlink r:id="rId13" w:history="1">
        <w:r w:rsidRPr="00FE2E9D">
          <w:rPr>
            <w:rStyle w:val="Hyperlink"/>
            <w:sz w:val="16"/>
          </w:rPr>
          <w:t>https://www.riigiteataja.ee/akt/1053937?leiaKehtiv</w:t>
        </w:r>
      </w:hyperlink>
      <w:r>
        <w:t xml:space="preserve">  </w:t>
      </w:r>
    </w:p>
  </w:footnote>
  <w:footnote w:id="46">
    <w:p w14:paraId="1B43928C" w14:textId="7DF57D93" w:rsidR="00AA71DD" w:rsidRDefault="00AA71DD">
      <w:pPr>
        <w:pStyle w:val="FootnoteText"/>
      </w:pPr>
      <w:r>
        <w:rPr>
          <w:rStyle w:val="FootnoteReference"/>
        </w:rPr>
        <w:footnoteRef/>
      </w:r>
      <w:r>
        <w:t xml:space="preserve"> </w:t>
      </w:r>
      <w:r>
        <w:t xml:space="preserve">eRT: </w:t>
      </w:r>
      <w:r w:rsidRPr="00873F54">
        <w:t>https://www.riigiteataja.ee/akt/914592?leiaKehtiv</w:t>
      </w:r>
    </w:p>
  </w:footnote>
  <w:footnote w:id="47">
    <w:p w14:paraId="1368A474" w14:textId="3DB0606D" w:rsidR="00AA71DD" w:rsidRDefault="00AA71DD" w:rsidP="00397B2F">
      <w:pPr>
        <w:pStyle w:val="FootnoteText"/>
      </w:pPr>
      <w:r>
        <w:rPr>
          <w:rStyle w:val="FootnoteReference"/>
        </w:rPr>
        <w:footnoteRef/>
      </w:r>
      <w:r>
        <w:t xml:space="preserve"> </w:t>
      </w:r>
      <w:r>
        <w:t xml:space="preserve">eRT: </w:t>
      </w:r>
      <w:r w:rsidRPr="00584F44">
        <w:t>https://www.riigiteataja.ee/akt/121112014010?leiaKehtiv</w:t>
      </w:r>
      <w:r>
        <w:t xml:space="preserve"> </w:t>
      </w:r>
    </w:p>
  </w:footnote>
  <w:footnote w:id="48">
    <w:p w14:paraId="56538782" w14:textId="5D61DAAF" w:rsidR="00AA71DD" w:rsidRPr="00796E8B" w:rsidRDefault="00AA71DD" w:rsidP="00546BE7">
      <w:pPr>
        <w:pStyle w:val="FootnoteText"/>
      </w:pPr>
      <w:r w:rsidRPr="00796E8B">
        <w:rPr>
          <w:rStyle w:val="FootnoteReference"/>
        </w:rPr>
        <w:footnoteRef/>
      </w:r>
      <w:r w:rsidRPr="00796E8B">
        <w:t xml:space="preserve"> </w:t>
      </w:r>
      <w:r w:rsidRPr="00796E8B">
        <w:t xml:space="preserve">Rail Baltic KSH aruande lisa </w:t>
      </w:r>
      <w:r>
        <w:t xml:space="preserve">VI-2. </w:t>
      </w:r>
      <w:r w:rsidRPr="00796E8B">
        <w:t>Koostaja OÜ Hendrikson &amp; Ko, 2013</w:t>
      </w:r>
    </w:p>
  </w:footnote>
  <w:footnote w:id="49">
    <w:p w14:paraId="5D825919" w14:textId="387690EC" w:rsidR="00AA71DD" w:rsidRPr="00796E8B" w:rsidRDefault="00AA71DD" w:rsidP="00546BE7">
      <w:pPr>
        <w:pStyle w:val="FootnoteText"/>
      </w:pPr>
      <w:r w:rsidRPr="00796E8B">
        <w:rPr>
          <w:rStyle w:val="FootnoteReference"/>
        </w:rPr>
        <w:footnoteRef/>
      </w:r>
      <w:r w:rsidRPr="00796E8B">
        <w:t xml:space="preserve"> </w:t>
      </w:r>
      <w:r>
        <w:t xml:space="preserve">Rail Baltic KSH aruande lisa VI-1. </w:t>
      </w:r>
      <w:r w:rsidRPr="00796E8B">
        <w:t>«Aruanne arheoloogilise eeluuringu kohta Rail Baltic raudteetrassi valikul. I etapp», Tartu Ülikool, prof Valter Lang, 2013</w:t>
      </w:r>
    </w:p>
  </w:footnote>
  <w:footnote w:id="50">
    <w:p w14:paraId="6CA0E9DF" w14:textId="1212120D" w:rsidR="00AA71DD" w:rsidRPr="00050282" w:rsidRDefault="00AA71DD" w:rsidP="00546BE7">
      <w:pPr>
        <w:pStyle w:val="FootnoteText"/>
      </w:pPr>
      <w:r w:rsidRPr="00250C16">
        <w:rPr>
          <w:rStyle w:val="FootnoteReference"/>
        </w:rPr>
        <w:footnoteRef/>
      </w:r>
      <w:r w:rsidRPr="00250C16">
        <w:t xml:space="preserve"> </w:t>
      </w:r>
      <w:r w:rsidRPr="00250C16">
        <w:t>Tvauri, A., Metsoja, K. 2015. Rail Balticu trassi arheoloogiliste eeluuringute II etapi lõpparuanne. Osa II Rapla maakond. 2015. Tartu Ülikool. Tartu</w:t>
      </w:r>
      <w:r>
        <w:t>;</w:t>
      </w:r>
      <w:r w:rsidRPr="00250C16">
        <w:t xml:space="preserve"> http://register.muinas.ee/ftp/Arheoloogiliste%20uuringute%20aruanded/L-13958_A-leire_RB-2_Raplamaa.pdf </w:t>
      </w:r>
      <w:r w:rsidRPr="00050282">
        <w:t xml:space="preserve"> </w:t>
      </w:r>
    </w:p>
  </w:footnote>
  <w:footnote w:id="51">
    <w:p w14:paraId="44D65558" w14:textId="7AE1E873" w:rsidR="00AA71DD" w:rsidRPr="00CB3B7A" w:rsidRDefault="00AA71DD" w:rsidP="00546BE7">
      <w:pPr>
        <w:pStyle w:val="FootnoteText"/>
      </w:pPr>
      <w:r w:rsidRPr="00CB3B7A">
        <w:rPr>
          <w:rStyle w:val="FootnoteReference"/>
        </w:rPr>
        <w:footnoteRef/>
      </w:r>
      <w:r w:rsidRPr="00CB3B7A">
        <w:t xml:space="preserve"> </w:t>
      </w:r>
      <w:r w:rsidRPr="00CB3B7A">
        <w:t>Ehitusgeoloogilised uuringud raudtee eelprojekti koostamiseks, Reaalprojekt OÜ</w:t>
      </w:r>
      <w:r w:rsidRPr="00657E90">
        <w:t>. RB-GL-10</w:t>
      </w:r>
    </w:p>
  </w:footnote>
  <w:footnote w:id="52">
    <w:p w14:paraId="6CC30C83" w14:textId="0641CFE0" w:rsidR="00AA71DD" w:rsidRDefault="00AA71DD">
      <w:pPr>
        <w:pStyle w:val="FootnoteText"/>
      </w:pPr>
      <w:r>
        <w:rPr>
          <w:rStyle w:val="FootnoteReference"/>
        </w:rPr>
        <w:footnoteRef/>
      </w:r>
      <w:r>
        <w:t xml:space="preserve"> </w:t>
      </w:r>
      <w:r>
        <w:t xml:space="preserve">Maa-ameti maardlate kaardirakendus, maardla registrikaart nr 111 Hagudi </w:t>
      </w:r>
    </w:p>
  </w:footnote>
  <w:footnote w:id="53">
    <w:p w14:paraId="007CE8DF" w14:textId="28CBE661" w:rsidR="00AA71DD" w:rsidRDefault="00AA71DD">
      <w:pPr>
        <w:pStyle w:val="FootnoteText"/>
      </w:pPr>
      <w:r>
        <w:rPr>
          <w:rStyle w:val="FootnoteReference"/>
        </w:rPr>
        <w:footnoteRef/>
      </w:r>
      <w:r>
        <w:t xml:space="preserve"> </w:t>
      </w:r>
      <w:bookmarkStart w:id="53" w:name="_Hlk12878739"/>
      <w:r>
        <w:t xml:space="preserve">Maa-ameti geoloogia kaardirakendus </w:t>
      </w:r>
      <w:bookmarkEnd w:id="53"/>
    </w:p>
  </w:footnote>
  <w:footnote w:id="54">
    <w:p w14:paraId="0E8ED234" w14:textId="01BD5989" w:rsidR="00AA71DD" w:rsidRDefault="00AA71DD">
      <w:pPr>
        <w:pStyle w:val="FootnoteText"/>
      </w:pPr>
      <w:r>
        <w:rPr>
          <w:rStyle w:val="FootnoteReference"/>
        </w:rPr>
        <w:footnoteRef/>
      </w:r>
      <w:r>
        <w:t xml:space="preserve"> </w:t>
      </w:r>
      <w:r>
        <w:t xml:space="preserve">Allikas: </w:t>
      </w:r>
      <w:r w:rsidRPr="005B36F0">
        <w:t>Eesti põhjavee kaitstuse kaart, Eesti Geoloogiakeskus</w:t>
      </w:r>
      <w:r>
        <w:t xml:space="preserve"> </w:t>
      </w:r>
    </w:p>
  </w:footnote>
  <w:footnote w:id="55">
    <w:p w14:paraId="355BE41F" w14:textId="33436A85" w:rsidR="00AA71DD" w:rsidRPr="003D4E32" w:rsidRDefault="00AA71DD" w:rsidP="00546BE7">
      <w:pPr>
        <w:pStyle w:val="FootnoteText"/>
      </w:pPr>
      <w:r w:rsidRPr="002072D0">
        <w:rPr>
          <w:rStyle w:val="FootnoteReference"/>
        </w:rPr>
        <w:footnoteRef/>
      </w:r>
      <w:r w:rsidRPr="002072D0">
        <w:t xml:space="preserve"> </w:t>
      </w:r>
      <w:r w:rsidRPr="009E512F">
        <w:t xml:space="preserve">Rapla maakonnaplaneering 2030+, kehtestatud riigihalduse ministri 13.04.2018 käskkirjaga nr 1.1-4/80 </w:t>
      </w:r>
      <w:hyperlink r:id="rId14" w:history="1">
        <w:r w:rsidRPr="00026FA8">
          <w:rPr>
            <w:rStyle w:val="Hyperlink"/>
            <w:sz w:val="16"/>
          </w:rPr>
          <w:t>https://maakonnaplaneering.ee/rapla-maakonnaplaneering1</w:t>
        </w:r>
      </w:hyperlink>
      <w:r>
        <w:t xml:space="preserve"> </w:t>
      </w:r>
    </w:p>
  </w:footnote>
  <w:footnote w:id="56">
    <w:p w14:paraId="6202FE1E" w14:textId="0ADED48A" w:rsidR="00AA71DD" w:rsidRDefault="00AA71DD">
      <w:pPr>
        <w:pStyle w:val="FootnoteText"/>
      </w:pPr>
      <w:r>
        <w:rPr>
          <w:rStyle w:val="FootnoteReference"/>
        </w:rPr>
        <w:footnoteRef/>
      </w:r>
      <w:r>
        <w:t xml:space="preserve"> </w:t>
      </w:r>
      <w:r>
        <w:t>N</w:t>
      </w:r>
      <w:r w:rsidRPr="00B85EAD">
        <w:t>õukogu direktiiv 92/43/EMÜ, 21. mai 1992, looduslike elupaikade ning loodusliku loomastiku ja taimestiku kaitse kohta</w:t>
      </w:r>
      <w:r>
        <w:t xml:space="preserve"> </w:t>
      </w:r>
      <w:r w:rsidRPr="00B85EAD">
        <w:t>(loodusdirektiiv – LoD)</w:t>
      </w:r>
      <w:r>
        <w:t xml:space="preserve"> </w:t>
      </w:r>
    </w:p>
  </w:footnote>
  <w:footnote w:id="57">
    <w:p w14:paraId="50178DBA" w14:textId="2716C39C" w:rsidR="00AA71DD" w:rsidRDefault="00AA71DD" w:rsidP="00B85EAD">
      <w:pPr>
        <w:pStyle w:val="FootnoteText"/>
      </w:pPr>
      <w:r>
        <w:rPr>
          <w:rStyle w:val="FootnoteReference"/>
        </w:rPr>
        <w:footnoteRef/>
      </w:r>
      <w:r>
        <w:t xml:space="preserve"> </w:t>
      </w:r>
      <w:r>
        <w:t>Euroopa Parlamendi ja Nõukogu direktiiv 2009/147/EÜ, 30. november 2009, loodusliku linnustiku kaitse kohta</w:t>
      </w:r>
      <w:r w:rsidRPr="00B85EAD">
        <w:t xml:space="preserve"> (linnudirektiiv – LiD)</w:t>
      </w:r>
      <w:r>
        <w:t xml:space="preserve"> </w:t>
      </w:r>
    </w:p>
  </w:footnote>
  <w:footnote w:id="58">
    <w:p w14:paraId="77F436E9" w14:textId="77777777" w:rsidR="00AA71DD" w:rsidRDefault="00AA71DD" w:rsidP="000B119B">
      <w:pPr>
        <w:pStyle w:val="FootnoteText"/>
      </w:pPr>
      <w:r>
        <w:rPr>
          <w:rStyle w:val="FootnoteReference"/>
        </w:rPr>
        <w:footnoteRef/>
      </w:r>
      <w:r>
        <w:t xml:space="preserve"> </w:t>
      </w:r>
      <w:r>
        <w:t xml:space="preserve">eRT: </w:t>
      </w:r>
      <w:hyperlink r:id="rId15" w:history="1">
        <w:r w:rsidRPr="00FE2E9D">
          <w:rPr>
            <w:rStyle w:val="Hyperlink"/>
            <w:sz w:val="16"/>
          </w:rPr>
          <w:t>https://www.riigiteataja.ee/akt/790098?leiaKehtiv</w:t>
        </w:r>
      </w:hyperlink>
      <w:r>
        <w:t xml:space="preserve"> </w:t>
      </w:r>
    </w:p>
  </w:footnote>
  <w:footnote w:id="59">
    <w:p w14:paraId="4301BA2B" w14:textId="64425C49" w:rsidR="00AA71DD" w:rsidRDefault="00AA71DD">
      <w:pPr>
        <w:pStyle w:val="FootnoteText"/>
      </w:pPr>
      <w:r>
        <w:rPr>
          <w:rStyle w:val="FootnoteReference"/>
        </w:rPr>
        <w:footnoteRef/>
      </w:r>
      <w:r>
        <w:t xml:space="preserve"> </w:t>
      </w:r>
      <w:r w:rsidRPr="00397B2F">
        <w:t xml:space="preserve">Kurtna-Vilivere loodusala Natura standardandmevorm: </w:t>
      </w:r>
      <w:hyperlink r:id="rId16" w:history="1">
        <w:r w:rsidRPr="00FE2E9D">
          <w:rPr>
            <w:rStyle w:val="Hyperlink"/>
            <w:sz w:val="16"/>
          </w:rPr>
          <w:t>http://natura2000.eea.europa.eu/Natura2000/SDF.aspx?site=EE0020318</w:t>
        </w:r>
      </w:hyperlink>
      <w:r>
        <w:t xml:space="preserve"> </w:t>
      </w:r>
    </w:p>
  </w:footnote>
  <w:footnote w:id="60">
    <w:p w14:paraId="1467AC5A" w14:textId="77777777" w:rsidR="00AA71DD" w:rsidRDefault="00AA71DD" w:rsidP="009A542E">
      <w:pPr>
        <w:pStyle w:val="FootnoteText"/>
      </w:pPr>
      <w:r>
        <w:rPr>
          <w:rStyle w:val="FootnoteReference"/>
        </w:rPr>
        <w:footnoteRef/>
      </w:r>
      <w:r>
        <w:t xml:space="preserve"> </w:t>
      </w:r>
      <w:r>
        <w:t xml:space="preserve">eRT: </w:t>
      </w:r>
      <w:hyperlink r:id="rId17" w:history="1">
        <w:r w:rsidRPr="00FE2E9D">
          <w:rPr>
            <w:rStyle w:val="Hyperlink"/>
            <w:sz w:val="16"/>
          </w:rPr>
          <w:t>https://www.riigiteataja.ee/akt/790098?leiaKehtiv</w:t>
        </w:r>
      </w:hyperlink>
      <w:r>
        <w:t xml:space="preserve"> </w:t>
      </w:r>
    </w:p>
  </w:footnote>
  <w:footnote w:id="61">
    <w:p w14:paraId="6FB16104" w14:textId="392F6CD3" w:rsidR="00AA71DD" w:rsidRDefault="00AA71DD">
      <w:pPr>
        <w:pStyle w:val="FootnoteText"/>
      </w:pPr>
      <w:r>
        <w:rPr>
          <w:rStyle w:val="FootnoteReference"/>
        </w:rPr>
        <w:footnoteRef/>
      </w:r>
      <w:r>
        <w:t xml:space="preserve"> </w:t>
      </w:r>
      <w:r w:rsidRPr="00397B2F">
        <w:t xml:space="preserve">Rahaaugu loodusala Natura standardandmevorm: </w:t>
      </w:r>
      <w:hyperlink r:id="rId18" w:history="1">
        <w:r w:rsidRPr="00FE2E9D">
          <w:rPr>
            <w:rStyle w:val="Hyperlink"/>
            <w:sz w:val="16"/>
          </w:rPr>
          <w:t>http://natura2000.eea.europa.eu/Natura2000/SDF.aspx?site=EE0020319</w:t>
        </w:r>
      </w:hyperlink>
      <w:r>
        <w:t xml:space="preserve"> </w:t>
      </w:r>
    </w:p>
  </w:footnote>
  <w:footnote w:id="62">
    <w:p w14:paraId="09C2196B" w14:textId="77777777" w:rsidR="00AA71DD" w:rsidRDefault="00AA71DD" w:rsidP="00652066">
      <w:pPr>
        <w:pStyle w:val="FootnoteText"/>
      </w:pPr>
      <w:r>
        <w:rPr>
          <w:rStyle w:val="FootnoteReference"/>
        </w:rPr>
        <w:footnoteRef/>
      </w:r>
      <w:r>
        <w:t xml:space="preserve"> </w:t>
      </w:r>
      <w:r>
        <w:t xml:space="preserve">eRT: </w:t>
      </w:r>
      <w:hyperlink r:id="rId19" w:history="1">
        <w:r w:rsidRPr="00FE2E9D">
          <w:rPr>
            <w:rStyle w:val="Hyperlink"/>
            <w:sz w:val="16"/>
          </w:rPr>
          <w:t>https://www.riigiteataja.ee/akt/790098?leiaKehtiv</w:t>
        </w:r>
      </w:hyperlink>
      <w:r>
        <w:t xml:space="preserve"> </w:t>
      </w:r>
    </w:p>
  </w:footnote>
  <w:footnote w:id="63">
    <w:p w14:paraId="01D501CA" w14:textId="36502A65" w:rsidR="00AA71DD" w:rsidRDefault="00AA71DD">
      <w:pPr>
        <w:pStyle w:val="FootnoteText"/>
      </w:pPr>
      <w:r>
        <w:rPr>
          <w:rStyle w:val="FootnoteReference"/>
        </w:rPr>
        <w:footnoteRef/>
      </w:r>
      <w:r>
        <w:t xml:space="preserve"> </w:t>
      </w:r>
      <w:r w:rsidRPr="00397B2F">
        <w:t xml:space="preserve">Rabivere loodusala Natura standardandmevorm: </w:t>
      </w:r>
      <w:hyperlink r:id="rId20" w:history="1">
        <w:r w:rsidRPr="00FE2E9D">
          <w:rPr>
            <w:rStyle w:val="Hyperlink"/>
            <w:sz w:val="16"/>
          </w:rPr>
          <w:t>http://natura2000.eea.europa.eu/Natura2000/SDF.aspx?site=EE0020316</w:t>
        </w:r>
      </w:hyperlink>
      <w:r>
        <w:t xml:space="preserve"> </w:t>
      </w:r>
    </w:p>
  </w:footnote>
  <w:footnote w:id="64">
    <w:p w14:paraId="67B4B636" w14:textId="29C39EF7" w:rsidR="00AA71DD" w:rsidRDefault="00AA71DD" w:rsidP="00F67EB7">
      <w:pPr>
        <w:pStyle w:val="FootnoteText"/>
      </w:pPr>
      <w:r>
        <w:rPr>
          <w:rStyle w:val="FootnoteReference"/>
        </w:rPr>
        <w:footnoteRef/>
      </w:r>
      <w:r>
        <w:t xml:space="preserve"> </w:t>
      </w:r>
      <w:r w:rsidRPr="00245D23">
        <w:t xml:space="preserve">Loodusdirektiivi elupaigatüüpide </w:t>
      </w:r>
      <w:r w:rsidRPr="00546BE7">
        <w:t>käsiraamat</w:t>
      </w:r>
      <w:r w:rsidRPr="00245D23">
        <w:t>. Jaanus Paal</w:t>
      </w:r>
      <w:r>
        <w:t>,</w:t>
      </w:r>
      <w:r w:rsidRPr="00245D23">
        <w:t xml:space="preserve"> 2000</w:t>
      </w:r>
      <w:r>
        <w:t xml:space="preserve">: </w:t>
      </w:r>
      <w:hyperlink r:id="rId21" w:history="1">
        <w:r w:rsidRPr="00FE2E9D">
          <w:rPr>
            <w:rStyle w:val="Hyperlink"/>
            <w:sz w:val="16"/>
          </w:rPr>
          <w:t>https://www.botany.ut.ee/jaanus.paal/n2000.pdf</w:t>
        </w:r>
      </w:hyperlink>
      <w:r>
        <w:t xml:space="preserve"> </w:t>
      </w:r>
    </w:p>
  </w:footnote>
  <w:footnote w:id="65">
    <w:p w14:paraId="1ABF250A" w14:textId="6191E74F" w:rsidR="00AA71DD" w:rsidRDefault="00AA71DD" w:rsidP="00F67EB7">
      <w:pPr>
        <w:pStyle w:val="FootnoteText"/>
      </w:pPr>
      <w:r>
        <w:rPr>
          <w:rStyle w:val="FootnoteReference"/>
        </w:rPr>
        <w:footnoteRef/>
      </w:r>
      <w:r>
        <w:t xml:space="preserve"> </w:t>
      </w:r>
      <w:r>
        <w:t>Kurtna-Vilivere loodusala Natura standardandmevorm:</w:t>
      </w:r>
      <w:r w:rsidRPr="00245D23">
        <w:t xml:space="preserve"> </w:t>
      </w:r>
      <w:hyperlink r:id="rId22" w:history="1">
        <w:r w:rsidRPr="00FE2E9D">
          <w:rPr>
            <w:rStyle w:val="Hyperlink"/>
            <w:sz w:val="16"/>
          </w:rPr>
          <w:t>http://natura2000.eea.europa.eu/Natura2000/SDF.aspx?site=EE0020318</w:t>
        </w:r>
      </w:hyperlink>
      <w:r>
        <w:t xml:space="preserve"> </w:t>
      </w:r>
    </w:p>
  </w:footnote>
  <w:footnote w:id="66">
    <w:p w14:paraId="5CA89429" w14:textId="239C85FD" w:rsidR="00AA71DD" w:rsidRDefault="00AA71DD" w:rsidP="006A2CF8">
      <w:pPr>
        <w:pStyle w:val="FootnoteText"/>
      </w:pPr>
      <w:r>
        <w:rPr>
          <w:rStyle w:val="FootnoteReference"/>
        </w:rPr>
        <w:footnoteRef/>
      </w:r>
      <w:r>
        <w:t xml:space="preserve"> </w:t>
      </w:r>
      <w:r>
        <w:t>Paksukojalise jõekarbi (</w:t>
      </w:r>
      <w:r w:rsidRPr="006A2CF8">
        <w:rPr>
          <w:i/>
          <w:iCs/>
        </w:rPr>
        <w:t>Unio crassus</w:t>
      </w:r>
      <w:r>
        <w:t xml:space="preserve">) kaitse tegevuskava: </w:t>
      </w:r>
      <w:hyperlink r:id="rId23" w:history="1">
        <w:r w:rsidRPr="00FE2E9D">
          <w:rPr>
            <w:rStyle w:val="Hyperlink"/>
            <w:sz w:val="16"/>
          </w:rPr>
          <w:t>https://www.envir.ee/sites/default/files/paksukojaline_j6ekarp_tk.pdf</w:t>
        </w:r>
      </w:hyperlink>
      <w:r>
        <w:t xml:space="preserve"> </w:t>
      </w:r>
    </w:p>
  </w:footnote>
  <w:footnote w:id="67">
    <w:p w14:paraId="31FCA7EE" w14:textId="77777777" w:rsidR="00AA71DD" w:rsidRDefault="00AA71DD" w:rsidP="00F67EB7">
      <w:pPr>
        <w:pStyle w:val="FootnoteText"/>
      </w:pPr>
      <w:r>
        <w:rPr>
          <w:rStyle w:val="FootnoteReference"/>
        </w:rPr>
        <w:footnoteRef/>
      </w:r>
      <w:r>
        <w:t xml:space="preserve"> </w:t>
      </w:r>
      <w:r w:rsidRPr="00245D23">
        <w:t xml:space="preserve">Natura </w:t>
      </w:r>
      <w:r w:rsidRPr="00546BE7">
        <w:t>standardandmebaasi</w:t>
      </w:r>
      <w:r w:rsidRPr="00245D23">
        <w:t xml:space="preserve"> järgi (A</w:t>
      </w:r>
      <w:r>
        <w:t xml:space="preserve"> –</w:t>
      </w:r>
      <w:r w:rsidRPr="00245D23">
        <w:t xml:space="preserve"> väga kõrge, B</w:t>
      </w:r>
      <w:r>
        <w:t xml:space="preserve"> – </w:t>
      </w:r>
      <w:r w:rsidRPr="00245D23">
        <w:t>kõrge, C</w:t>
      </w:r>
      <w:r>
        <w:t xml:space="preserve"> – </w:t>
      </w:r>
      <w:r w:rsidRPr="00245D23">
        <w:t>keskmine)</w:t>
      </w:r>
      <w:r>
        <w:t xml:space="preserve"> </w:t>
      </w:r>
    </w:p>
  </w:footnote>
  <w:footnote w:id="68">
    <w:p w14:paraId="67E56E8F" w14:textId="77777777" w:rsidR="00AA71DD" w:rsidRDefault="00AA71DD" w:rsidP="000B119B">
      <w:pPr>
        <w:pStyle w:val="FootnoteText"/>
      </w:pPr>
      <w:r>
        <w:rPr>
          <w:rStyle w:val="FootnoteReference"/>
        </w:rPr>
        <w:footnoteRef/>
      </w:r>
      <w:r>
        <w:t xml:space="preserve"> </w:t>
      </w:r>
      <w:r w:rsidRPr="00245D23">
        <w:t xml:space="preserve">Loodusdirektiivi elupaigatüüpide </w:t>
      </w:r>
      <w:r w:rsidRPr="00546BE7">
        <w:t>käsiraamat</w:t>
      </w:r>
      <w:r w:rsidRPr="00245D23">
        <w:t>. Jaanus Paal</w:t>
      </w:r>
      <w:r>
        <w:t>,</w:t>
      </w:r>
      <w:r w:rsidRPr="00245D23">
        <w:t xml:space="preserve"> 2000 </w:t>
      </w:r>
    </w:p>
  </w:footnote>
  <w:footnote w:id="69">
    <w:p w14:paraId="67CF43A1" w14:textId="6C44760F" w:rsidR="00AA71DD" w:rsidRDefault="00AA71DD" w:rsidP="000B119B">
      <w:pPr>
        <w:pStyle w:val="FootnoteText"/>
      </w:pPr>
      <w:r>
        <w:rPr>
          <w:rStyle w:val="FootnoteReference"/>
        </w:rPr>
        <w:footnoteRef/>
      </w:r>
      <w:r>
        <w:t xml:space="preserve"> </w:t>
      </w:r>
      <w:r>
        <w:t>Rahaaugu loodusala Natura standardandmevorm:</w:t>
      </w:r>
      <w:r w:rsidRPr="00245D23">
        <w:t xml:space="preserve"> </w:t>
      </w:r>
      <w:hyperlink r:id="rId24" w:history="1">
        <w:r w:rsidRPr="00FE2E9D">
          <w:rPr>
            <w:rStyle w:val="Hyperlink"/>
            <w:sz w:val="16"/>
          </w:rPr>
          <w:t>http://natura2000.eea.europa.eu/Natura2000/SDF.aspx?site=EE0020319</w:t>
        </w:r>
      </w:hyperlink>
      <w:r>
        <w:t xml:space="preserve"> </w:t>
      </w:r>
    </w:p>
  </w:footnote>
  <w:footnote w:id="70">
    <w:p w14:paraId="156275F8" w14:textId="77777777" w:rsidR="00AA71DD" w:rsidRDefault="00AA71DD" w:rsidP="000B119B">
      <w:pPr>
        <w:pStyle w:val="FootnoteText"/>
      </w:pPr>
      <w:r>
        <w:rPr>
          <w:rStyle w:val="FootnoteReference"/>
        </w:rPr>
        <w:footnoteRef/>
      </w:r>
      <w:r>
        <w:t xml:space="preserve"> </w:t>
      </w:r>
      <w:r w:rsidRPr="00245D23">
        <w:t xml:space="preserve">Natura </w:t>
      </w:r>
      <w:r w:rsidRPr="00546BE7">
        <w:t>standardandmebaasi</w:t>
      </w:r>
      <w:r w:rsidRPr="00245D23">
        <w:t xml:space="preserve"> järgi (A</w:t>
      </w:r>
      <w:r>
        <w:t xml:space="preserve"> –</w:t>
      </w:r>
      <w:r w:rsidRPr="00245D23">
        <w:t xml:space="preserve"> väga kõrge, B</w:t>
      </w:r>
      <w:r>
        <w:t xml:space="preserve"> – </w:t>
      </w:r>
      <w:r w:rsidRPr="00245D23">
        <w:t>kõrge, C</w:t>
      </w:r>
      <w:r>
        <w:t xml:space="preserve"> – </w:t>
      </w:r>
      <w:r w:rsidRPr="00245D23">
        <w:t>keskmine)</w:t>
      </w:r>
      <w:r>
        <w:t xml:space="preserve"> </w:t>
      </w:r>
    </w:p>
  </w:footnote>
  <w:footnote w:id="71">
    <w:p w14:paraId="0E20ACC0" w14:textId="2FB2800F" w:rsidR="00AA71DD" w:rsidRDefault="00AA71DD" w:rsidP="00546BE7">
      <w:pPr>
        <w:pStyle w:val="FootnoteText"/>
      </w:pPr>
      <w:r>
        <w:rPr>
          <w:rStyle w:val="FootnoteReference"/>
        </w:rPr>
        <w:footnoteRef/>
      </w:r>
      <w:r>
        <w:t xml:space="preserve"> </w:t>
      </w:r>
      <w:r w:rsidRPr="00245D23">
        <w:t xml:space="preserve">Loodusdirektiivi elupaigatüüpide </w:t>
      </w:r>
      <w:r w:rsidRPr="00546BE7">
        <w:t>käsiraamat</w:t>
      </w:r>
      <w:r w:rsidRPr="00245D23">
        <w:t>. Jaanus Paal</w:t>
      </w:r>
      <w:r>
        <w:t>,</w:t>
      </w:r>
      <w:r w:rsidRPr="00245D23">
        <w:t xml:space="preserve"> 2000 </w:t>
      </w:r>
    </w:p>
  </w:footnote>
  <w:footnote w:id="72">
    <w:p w14:paraId="2CBDA47A" w14:textId="442859B6" w:rsidR="00AA71DD" w:rsidRDefault="00AA71DD" w:rsidP="00546BE7">
      <w:pPr>
        <w:pStyle w:val="FootnoteText"/>
      </w:pPr>
      <w:r>
        <w:rPr>
          <w:rStyle w:val="FootnoteReference"/>
        </w:rPr>
        <w:footnoteRef/>
      </w:r>
      <w:r>
        <w:t xml:space="preserve"> </w:t>
      </w:r>
      <w:r w:rsidRPr="00245D23">
        <w:t xml:space="preserve">Rabivere </w:t>
      </w:r>
      <w:r w:rsidRPr="00546BE7">
        <w:t>maastikukaitseala</w:t>
      </w:r>
      <w:r w:rsidRPr="00245D23">
        <w:t xml:space="preserve"> kaitsekorralduskava 2011-2020</w:t>
      </w:r>
      <w:r>
        <w:t>;</w:t>
      </w:r>
      <w:r w:rsidRPr="00245D23">
        <w:t xml:space="preserve"> </w:t>
      </w:r>
      <w:hyperlink r:id="rId25" w:history="1">
        <w:r w:rsidRPr="00026FA8">
          <w:rPr>
            <w:rStyle w:val="Hyperlink"/>
            <w:sz w:val="16"/>
          </w:rPr>
          <w:t>https://infoleht.keskkonnainfo.ee/GetFile.aspx?fail=21811097</w:t>
        </w:r>
      </w:hyperlink>
      <w:r>
        <w:t xml:space="preserve"> </w:t>
      </w:r>
    </w:p>
  </w:footnote>
  <w:footnote w:id="73">
    <w:p w14:paraId="6C06DBE9" w14:textId="1DABBD7C" w:rsidR="00AA71DD" w:rsidRDefault="00AA71DD">
      <w:pPr>
        <w:pStyle w:val="FootnoteText"/>
      </w:pPr>
      <w:r>
        <w:rPr>
          <w:rStyle w:val="FootnoteReference"/>
        </w:rPr>
        <w:footnoteRef/>
      </w:r>
      <w:r>
        <w:t xml:space="preserve"> </w:t>
      </w:r>
      <w:r>
        <w:t xml:space="preserve">Rabivere loodusala Natura standardandmevorm: </w:t>
      </w:r>
      <w:r w:rsidRPr="008E219D">
        <w:t>http://natura2000.eea.europa.eu/Natura2000/SDF.aspx?site=EE0020316</w:t>
      </w:r>
    </w:p>
  </w:footnote>
  <w:footnote w:id="74">
    <w:p w14:paraId="68F7CB6E" w14:textId="20AB3A9A" w:rsidR="00AA71DD" w:rsidRDefault="00AA71DD" w:rsidP="00546BE7">
      <w:pPr>
        <w:pStyle w:val="FootnoteText"/>
      </w:pPr>
      <w:r>
        <w:rPr>
          <w:rStyle w:val="FootnoteReference"/>
        </w:rPr>
        <w:footnoteRef/>
      </w:r>
      <w:r>
        <w:t xml:space="preserve"> </w:t>
      </w:r>
      <w:r w:rsidRPr="00245D23">
        <w:t xml:space="preserve">Natura </w:t>
      </w:r>
      <w:r w:rsidRPr="00546BE7">
        <w:t>standardandmebaasi</w:t>
      </w:r>
      <w:r w:rsidRPr="00245D23">
        <w:t xml:space="preserve"> järgi (A</w:t>
      </w:r>
      <w:r>
        <w:t xml:space="preserve"> –</w:t>
      </w:r>
      <w:r w:rsidRPr="00245D23">
        <w:t xml:space="preserve"> väga kõrge, B</w:t>
      </w:r>
      <w:r>
        <w:t xml:space="preserve"> – </w:t>
      </w:r>
      <w:r w:rsidRPr="00245D23">
        <w:t>kõrge, C</w:t>
      </w:r>
      <w:r>
        <w:t xml:space="preserve"> – </w:t>
      </w:r>
      <w:r w:rsidRPr="00245D23">
        <w:t>keskmine)</w:t>
      </w:r>
      <w:r>
        <w:t xml:space="preserve"> </w:t>
      </w:r>
    </w:p>
  </w:footnote>
  <w:footnote w:id="75">
    <w:p w14:paraId="39DCD2B6" w14:textId="2A2F3FAA" w:rsidR="00AA71DD" w:rsidRPr="00743B65" w:rsidRDefault="00AA71DD" w:rsidP="00546BE7">
      <w:pPr>
        <w:pStyle w:val="FootnoteText"/>
      </w:pPr>
      <w:r w:rsidRPr="00743B65">
        <w:rPr>
          <w:rStyle w:val="FootnoteReference"/>
          <w:szCs w:val="16"/>
        </w:rPr>
        <w:footnoteRef/>
      </w:r>
      <w:r w:rsidRPr="00743B65">
        <w:t xml:space="preserve"> </w:t>
      </w:r>
      <w:r w:rsidRPr="00743B65">
        <w:t xml:space="preserve">Rail Baltic maakonnaplaneeringute KSH aruanne. </w:t>
      </w:r>
      <w:bookmarkStart w:id="87" w:name="_Hlk10454667"/>
      <w:r w:rsidRPr="00743B65">
        <w:t>Heaks</w:t>
      </w:r>
      <w:r>
        <w:t xml:space="preserve"> </w:t>
      </w:r>
      <w:r w:rsidRPr="00743B65">
        <w:t xml:space="preserve">kiidetud 10.08.2017. </w:t>
      </w:r>
      <w:bookmarkEnd w:id="87"/>
      <w:r w:rsidRPr="00743B65">
        <w:t>Lisa IV Natura hindamine</w:t>
      </w:r>
      <w:r>
        <w:t>;</w:t>
      </w:r>
      <w:r w:rsidRPr="00743B65">
        <w:t xml:space="preserve"> </w:t>
      </w:r>
      <w:hyperlink r:id="rId26" w:history="1">
        <w:r w:rsidRPr="00026FA8">
          <w:rPr>
            <w:rStyle w:val="Hyperlink"/>
            <w:sz w:val="16"/>
            <w:szCs w:val="16"/>
          </w:rPr>
          <w:t>http://www.railbaltic.info/et/materjalid/keskkonnamoju-strateegiline-hindamine-ksh/category/1059-lisa-iv-natura-hindamine</w:t>
        </w:r>
      </w:hyperlink>
      <w:r>
        <w:t xml:space="preserve"> </w:t>
      </w:r>
    </w:p>
  </w:footnote>
  <w:footnote w:id="76">
    <w:p w14:paraId="7FFA46F8" w14:textId="77777777" w:rsidR="00AA71DD" w:rsidRPr="00546BE7" w:rsidRDefault="00AA71DD" w:rsidP="00322BDE">
      <w:pPr>
        <w:pStyle w:val="FootnoteText"/>
        <w:rPr>
          <w:szCs w:val="16"/>
        </w:rPr>
      </w:pPr>
      <w:r w:rsidRPr="00546BE7">
        <w:rPr>
          <w:rStyle w:val="FootnoteReference"/>
          <w:szCs w:val="16"/>
        </w:rPr>
        <w:footnoteRef/>
      </w:r>
      <w:r w:rsidRPr="00546BE7">
        <w:rPr>
          <w:szCs w:val="16"/>
        </w:rPr>
        <w:t xml:space="preserve"> </w:t>
      </w:r>
      <w:hyperlink r:id="rId27" w:history="1">
        <w:r w:rsidRPr="00546BE7">
          <w:rPr>
            <w:rStyle w:val="Hyperlink"/>
            <w:sz w:val="16"/>
            <w:szCs w:val="16"/>
          </w:rPr>
          <w:t>https://eesti2030.wordpress.com/</w:t>
        </w:r>
      </w:hyperlink>
    </w:p>
  </w:footnote>
  <w:footnote w:id="77">
    <w:p w14:paraId="5EC1B560" w14:textId="77777777" w:rsidR="00AA71DD" w:rsidRPr="0020058B" w:rsidRDefault="00AA71DD" w:rsidP="0020058B">
      <w:pPr>
        <w:rPr>
          <w:rStyle w:val="FootnoteTextChar"/>
        </w:rPr>
      </w:pPr>
      <w:r w:rsidRPr="00E21B5A">
        <w:rPr>
          <w:rStyle w:val="FootnoteReference"/>
        </w:rPr>
        <w:footnoteRef/>
      </w:r>
      <w:r w:rsidRPr="00E21B5A">
        <w:t xml:space="preserve"> </w:t>
      </w:r>
      <w:hyperlink r:id="rId28" w:history="1">
        <w:r w:rsidRPr="0020058B">
          <w:rPr>
            <w:rStyle w:val="FootnoteTextChar"/>
          </w:rPr>
          <w:t>https://www.mkm.ee/sites/default/files/transpordi_arengukava.pdf</w:t>
        </w:r>
      </w:hyperlink>
    </w:p>
  </w:footnote>
  <w:footnote w:id="78">
    <w:p w14:paraId="6D8C043B" w14:textId="7B797D3F" w:rsidR="00AA71DD" w:rsidRPr="00254508" w:rsidRDefault="00AA71DD" w:rsidP="00343B88">
      <w:pPr>
        <w:pStyle w:val="FootnoteText"/>
      </w:pPr>
      <w:r w:rsidRPr="00254508">
        <w:rPr>
          <w:rStyle w:val="FootnoteReference"/>
        </w:rPr>
        <w:footnoteRef/>
      </w:r>
      <w:r w:rsidRPr="00254508">
        <w:t xml:space="preserve"> </w:t>
      </w:r>
      <w:r w:rsidRPr="00343B88">
        <w:t xml:space="preserve">Kehtestatud </w:t>
      </w:r>
      <w:hyperlink r:id="rId29" w:history="1">
        <w:r w:rsidRPr="00343B88">
          <w:t>riigihalduse ministri 13.04.2018 käskkirjaga nr 1.1-4/80</w:t>
        </w:r>
      </w:hyperlink>
      <w:r>
        <w:t>;</w:t>
      </w:r>
      <w:r w:rsidRPr="00343B88">
        <w:t xml:space="preserve"> </w:t>
      </w:r>
      <w:hyperlink r:id="rId30" w:history="1">
        <w:r w:rsidRPr="00343B88">
          <w:t>https://maakonnaplaneering.ee/rapla-maakonnaplaneering</w:t>
        </w:r>
      </w:hyperlink>
      <w:r>
        <w:t xml:space="preserve"> </w:t>
      </w:r>
    </w:p>
  </w:footnote>
  <w:footnote w:id="79">
    <w:p w14:paraId="50C2C0CB" w14:textId="02F5B6C8" w:rsidR="00AA71DD" w:rsidRDefault="00AA71DD" w:rsidP="000A3878">
      <w:pPr>
        <w:pStyle w:val="FootnoteText"/>
      </w:pPr>
      <w:r w:rsidRPr="00BF1BA2">
        <w:rPr>
          <w:rStyle w:val="FootnoteReference"/>
        </w:rPr>
        <w:footnoteRef/>
      </w:r>
      <w:r w:rsidRPr="00BF1BA2">
        <w:t xml:space="preserve"> </w:t>
      </w:r>
      <w:r w:rsidRPr="00BF1BA2">
        <w:t>Tabeli koostamisel on aluseks võetud Rail Baltic maakonnaplaneeringute KSH aruan</w:t>
      </w:r>
      <w:r>
        <w:t>de</w:t>
      </w:r>
      <w:r w:rsidRPr="00BF1BA2">
        <w:t xml:space="preserve"> (heaks kiidetud 10.08.2017)</w:t>
      </w:r>
      <w:r>
        <w:t xml:space="preserve"> ptk-s 14 asuv tabel 14.1, mida on ajakohastatud ning täpsustatud KMH etapist lähtuvalt. </w:t>
      </w:r>
    </w:p>
  </w:footnote>
  <w:footnote w:id="80">
    <w:p w14:paraId="283EAF80" w14:textId="5041CE04" w:rsidR="00AA71DD" w:rsidRDefault="00AA71DD">
      <w:pPr>
        <w:pStyle w:val="FootnoteText"/>
      </w:pPr>
      <w:r>
        <w:rPr>
          <w:rStyle w:val="FootnoteReference"/>
        </w:rPr>
        <w:footnoteRef/>
      </w:r>
      <w:r>
        <w:t xml:space="preserve"> </w:t>
      </w:r>
      <w:r>
        <w:t xml:space="preserve">eRT: </w:t>
      </w:r>
      <w:hyperlink r:id="rId31" w:history="1">
        <w:r w:rsidRPr="00B46277">
          <w:rPr>
            <w:rStyle w:val="Hyperlink"/>
            <w:sz w:val="16"/>
          </w:rPr>
          <w:t>https://www.riigiteataja.ee/akt/106092017001</w:t>
        </w:r>
      </w:hyperlink>
      <w:r>
        <w:t xml:space="preserve"> </w:t>
      </w:r>
    </w:p>
  </w:footnote>
  <w:footnote w:id="81">
    <w:p w14:paraId="59DF932E" w14:textId="27F73E91" w:rsidR="00AA71DD" w:rsidRDefault="00AA71DD" w:rsidP="008B5E6F">
      <w:pPr>
        <w:pStyle w:val="FootnoteText"/>
      </w:pPr>
      <w:r>
        <w:rPr>
          <w:rStyle w:val="FootnoteReference"/>
        </w:rPr>
        <w:footnoteRef/>
      </w:r>
      <w:r>
        <w:t xml:space="preserve"> </w:t>
      </w:r>
      <w:r>
        <w:t>Modaalne nihe kujutab endast uut liikuvuskontseptsiooni, kus eelistatud on säästlikumad liikumisviisid/transpordiliigid. Modaalne nihe oluline eeldus kahe eesmärgi saavutamisel: 1) sõltuvuse vähendamine naftast; 2) k</w:t>
      </w:r>
      <w:r w:rsidRPr="008B5E6F">
        <w:t>asvuhoonegaaside heitkoguste vähendamine</w:t>
      </w:r>
      <w:r>
        <w:t xml:space="preserve">. Allikas: Transpordi arengukava 2014-2020, ptk 1 </w:t>
      </w:r>
    </w:p>
  </w:footnote>
  <w:footnote w:id="82">
    <w:p w14:paraId="41485143" w14:textId="21073563" w:rsidR="00AA71DD" w:rsidRPr="009B00D7" w:rsidRDefault="00AA71DD" w:rsidP="000737D2">
      <w:pPr>
        <w:pStyle w:val="FootnoteText"/>
      </w:pPr>
      <w:r w:rsidRPr="00FD78DB">
        <w:rPr>
          <w:rStyle w:val="FootnoteReference"/>
        </w:rPr>
        <w:footnoteRef/>
      </w:r>
      <w:r w:rsidRPr="00FD78DB">
        <w:t xml:space="preserve"> </w:t>
      </w:r>
      <w:r w:rsidRPr="00E76956">
        <w:rPr>
          <w:i/>
        </w:rPr>
        <w:t>Morant, A., Wisten, A., Galar, D., Kumar, U., &amp; Niska, S. (2012). Railway EMI impact on train operation and environment. Paper presented at the Electromagnetic Compatibility (EMC EUROPE), 2012 International Symposium on, Rome.</w:t>
      </w:r>
      <w:r w:rsidRPr="00FD78DB">
        <w:t xml:space="preserve"> </w:t>
      </w:r>
    </w:p>
  </w:footnote>
  <w:footnote w:id="83">
    <w:p w14:paraId="0B679225" w14:textId="77777777" w:rsidR="00AA71DD" w:rsidRDefault="00AA71DD" w:rsidP="008D115C">
      <w:pPr>
        <w:pStyle w:val="FootnoteText"/>
      </w:pPr>
      <w:r>
        <w:rPr>
          <w:rStyle w:val="FootnoteReference"/>
        </w:rPr>
        <w:footnoteRef/>
      </w:r>
      <w:r>
        <w:t xml:space="preserve"> </w:t>
      </w:r>
      <w:r w:rsidRPr="00E133C7">
        <w:t xml:space="preserve">Elektrooniline Riigi Teataja – </w:t>
      </w:r>
      <w:hyperlink r:id="rId32" w:history="1">
        <w:r w:rsidRPr="00272B3F">
          <w:rPr>
            <w:rStyle w:val="Hyperlink"/>
            <w:sz w:val="16"/>
          </w:rPr>
          <w:t>https://www.riigiteataja.ee/akt/121122011015</w:t>
        </w:r>
      </w:hyperlink>
      <w:r>
        <w:t xml:space="preserve"> </w:t>
      </w:r>
    </w:p>
  </w:footnote>
  <w:footnote w:id="84">
    <w:p w14:paraId="1F5E470C" w14:textId="77777777" w:rsidR="00AA71DD" w:rsidRDefault="00AA71DD" w:rsidP="008D115C">
      <w:pPr>
        <w:pStyle w:val="FootnoteText"/>
      </w:pPr>
      <w:r>
        <w:rPr>
          <w:rStyle w:val="FootnoteReference"/>
        </w:rPr>
        <w:footnoteRef/>
      </w:r>
      <w:r>
        <w:t xml:space="preserve"> </w:t>
      </w:r>
      <w:r w:rsidRPr="00E133C7">
        <w:t>Koostaja: K. Peterson; Keskkonnaministeerium 2007; vt Keskkonnaministeeriumi koduleht: http://www.envir.ee/sites/default/files/kmh_juhend_180407_peterson.pdf</w:t>
      </w:r>
    </w:p>
  </w:footnote>
  <w:footnote w:id="85">
    <w:p w14:paraId="7ED85446" w14:textId="77777777" w:rsidR="00AA71DD" w:rsidRDefault="00AA71DD" w:rsidP="008D115C">
      <w:pPr>
        <w:pStyle w:val="FootnoteText"/>
      </w:pPr>
      <w:r>
        <w:rPr>
          <w:rStyle w:val="FootnoteReference"/>
        </w:rPr>
        <w:footnoteRef/>
      </w:r>
      <w:r>
        <w:t xml:space="preserve"> </w:t>
      </w:r>
      <w:r w:rsidRPr="00E133C7">
        <w:t xml:space="preserve">Vt Keskkonnaministeeriumi koduleht: </w:t>
      </w:r>
      <w:hyperlink r:id="rId33" w:history="1">
        <w:r w:rsidRPr="00272B3F">
          <w:rPr>
            <w:rStyle w:val="Hyperlink"/>
            <w:sz w:val="16"/>
          </w:rPr>
          <w:t>http://www.envir.ee/et/kmh-uuringud-ja-juhendid</w:t>
        </w:r>
      </w:hyperlink>
      <w:r>
        <w:t xml:space="preserve"> </w:t>
      </w:r>
    </w:p>
  </w:footnote>
  <w:footnote w:id="86">
    <w:p w14:paraId="2FBF1396" w14:textId="77777777" w:rsidR="00AA71DD" w:rsidRPr="00795FF9" w:rsidRDefault="00AA71DD" w:rsidP="003E38E6">
      <w:pPr>
        <w:pStyle w:val="FootnoteText"/>
      </w:pPr>
      <w:r w:rsidRPr="00795FF9">
        <w:rPr>
          <w:rStyle w:val="FootnoteReference"/>
        </w:rPr>
        <w:footnoteRef/>
      </w:r>
      <w:r w:rsidRPr="00795FF9">
        <w:t xml:space="preserve"> </w:t>
      </w:r>
      <w:r w:rsidRPr="00795FF9">
        <w:t>KSH aruanne</w:t>
      </w:r>
      <w:r>
        <w:t>,</w:t>
      </w:r>
      <w:r w:rsidRPr="00795FF9">
        <w:t xml:space="preserve"> lisa I-8</w:t>
      </w:r>
    </w:p>
  </w:footnote>
  <w:footnote w:id="87">
    <w:p w14:paraId="4C25F51E" w14:textId="77777777" w:rsidR="00AA71DD" w:rsidRDefault="00AA71DD" w:rsidP="008D115C">
      <w:pPr>
        <w:pStyle w:val="FootnoteText"/>
      </w:pPr>
      <w:r>
        <w:rPr>
          <w:rStyle w:val="FootnoteReference"/>
        </w:rPr>
        <w:footnoteRef/>
      </w:r>
      <w:r>
        <w:t xml:space="preserve"> </w:t>
      </w:r>
      <w:r>
        <w:t>KeHJS § 2</w:t>
      </w:r>
      <w:r>
        <w:rPr>
          <w:vertAlign w:val="superscript"/>
        </w:rPr>
        <w:t>2</w:t>
      </w:r>
      <w:r>
        <w:t xml:space="preserve">; Elektrooniline Riigi Teataja: </w:t>
      </w:r>
      <w:r w:rsidRPr="009B38F4">
        <w:t>https://www.riigiteataja.ee/akt/130122015018?leiaKehtiv</w:t>
      </w:r>
    </w:p>
  </w:footnote>
  <w:footnote w:id="88">
    <w:p w14:paraId="165C99D3" w14:textId="77777777" w:rsidR="00AA71DD" w:rsidRPr="00795FF9" w:rsidRDefault="00AA71DD" w:rsidP="003C3FE9">
      <w:pPr>
        <w:pStyle w:val="FootnoteText"/>
      </w:pPr>
      <w:r w:rsidRPr="00795FF9">
        <w:rPr>
          <w:rStyle w:val="FootnoteReference"/>
        </w:rPr>
        <w:footnoteRef/>
      </w:r>
      <w:r w:rsidRPr="00795FF9">
        <w:t xml:space="preserve"> </w:t>
      </w:r>
      <w:r w:rsidRPr="00795FF9">
        <w:t>Kavandatav raudtee</w:t>
      </w:r>
    </w:p>
  </w:footnote>
  <w:footnote w:id="89">
    <w:p w14:paraId="5C14428A" w14:textId="7D30F56A" w:rsidR="00AA71DD" w:rsidRDefault="00AA71DD">
      <w:pPr>
        <w:pStyle w:val="FootnoteText"/>
      </w:pPr>
      <w:r>
        <w:rPr>
          <w:rStyle w:val="FootnoteReference"/>
        </w:rPr>
        <w:footnoteRef/>
      </w:r>
      <w:r>
        <w:t xml:space="preserve"> </w:t>
      </w:r>
      <w:r>
        <w:t xml:space="preserve">Nende dokumentide koostamine ei kuulu KMH mahtu. </w:t>
      </w:r>
    </w:p>
  </w:footnote>
  <w:footnote w:id="90">
    <w:p w14:paraId="701D8CB0" w14:textId="51CA189D" w:rsidR="00AA71DD" w:rsidRDefault="00AA71DD">
      <w:pPr>
        <w:pStyle w:val="FootnoteText"/>
      </w:pPr>
      <w:r w:rsidRPr="00901CC9">
        <w:rPr>
          <w:rStyle w:val="FootnoteReference"/>
        </w:rPr>
        <w:footnoteRef/>
      </w:r>
      <w:r w:rsidRPr="00901CC9">
        <w:t xml:space="preserve"> </w:t>
      </w:r>
      <w:r>
        <w:t>Eesti keeles</w:t>
      </w:r>
      <w:r w:rsidRPr="00901CC9">
        <w:t>: Uuring kliimamuutuste mõju hindamise kohta Rail Baltic</w:t>
      </w:r>
      <w:r>
        <w:t>u</w:t>
      </w:r>
      <w:r w:rsidRPr="00901CC9">
        <w:t xml:space="preserve"> raudtee projekteerimisel, ehitamisel, hooldamisel ja opereerimisel. </w:t>
      </w:r>
      <w:r>
        <w:t xml:space="preserve"> </w:t>
      </w:r>
    </w:p>
  </w:footnote>
  <w:footnote w:id="91">
    <w:p w14:paraId="4684FD90" w14:textId="6CB765AF" w:rsidR="00AA71DD" w:rsidRDefault="00AA71DD" w:rsidP="002D2909">
      <w:pPr>
        <w:pStyle w:val="FootnoteText"/>
      </w:pPr>
      <w:r>
        <w:rPr>
          <w:rStyle w:val="FootnoteReference"/>
        </w:rPr>
        <w:footnoteRef/>
      </w:r>
      <w:r>
        <w:t xml:space="preserve"> </w:t>
      </w:r>
      <w:r>
        <w:t>Käesolevas KMH-s käsitletava raudteel</w:t>
      </w:r>
      <w:r w:rsidRPr="002D2909">
        <w:t>õigu põhjaosas lõikub trass väga väärtusliku kahepaiksete kudetiigiga. Kui tiigi säilitamine ei õnnestu, siis tuleb kompenseerida selle kahjustamine, rajades uus tiik (või laiendades olemasolevat). Selleks viiakse läbi kompenseerivate meetmete detailuuring ning koostatakse elupaikade kujundamise kava.</w:t>
      </w:r>
      <w:r>
        <w:t xml:space="preserve"> </w:t>
      </w:r>
      <w:r w:rsidRPr="002D2909">
        <w:t>Elupaikade taastamistööd kavandatakse ja viiakse läbi Keskkonnaameti poolt heaks kiidetud (ette määratud) mahus ja meetoditega</w:t>
      </w:r>
      <w:r>
        <w:t xml:space="preserve">. </w:t>
      </w:r>
    </w:p>
  </w:footnote>
  <w:footnote w:id="92">
    <w:p w14:paraId="4839A4C0" w14:textId="77777777" w:rsidR="00AA71DD" w:rsidRPr="00A54FA0" w:rsidRDefault="00AA71DD" w:rsidP="00EF6529">
      <w:pPr>
        <w:pStyle w:val="FootnoteText"/>
        <w:rPr>
          <w:szCs w:val="16"/>
        </w:rPr>
      </w:pPr>
      <w:r w:rsidRPr="00A54FA0">
        <w:rPr>
          <w:rStyle w:val="FootnoteReference"/>
          <w:szCs w:val="16"/>
        </w:rPr>
        <w:footnoteRef/>
      </w:r>
      <w:r w:rsidRPr="00A54FA0">
        <w:rPr>
          <w:szCs w:val="16"/>
        </w:rPr>
        <w:t xml:space="preserve"> </w:t>
      </w:r>
      <w:r w:rsidRPr="00A54FA0">
        <w:rPr>
          <w:szCs w:val="16"/>
        </w:rPr>
        <w:t>KeHJS § 2</w:t>
      </w:r>
      <w:r w:rsidRPr="00A54FA0">
        <w:rPr>
          <w:szCs w:val="16"/>
          <w:vertAlign w:val="superscript"/>
        </w:rPr>
        <w:t>4</w:t>
      </w:r>
      <w:r w:rsidRPr="00A54FA0">
        <w:rPr>
          <w:szCs w:val="16"/>
        </w:rPr>
        <w:t>: Nimetatud tähtaegu võib põhjendatud juhul, nagu dokumentide maht, kavandatava tegevuse [---] keerukus, pikendada, määrates menetlustoimingu teostamiseks uue tähtaja.</w:t>
      </w:r>
    </w:p>
  </w:footnote>
  <w:footnote w:id="93">
    <w:p w14:paraId="45744210" w14:textId="77777777" w:rsidR="00AA71DD" w:rsidRDefault="00AA71DD" w:rsidP="00EF6529">
      <w:pPr>
        <w:pStyle w:val="FootnoteText"/>
      </w:pPr>
      <w:r>
        <w:rPr>
          <w:rStyle w:val="FootnoteReference"/>
        </w:rPr>
        <w:footnoteRef/>
      </w:r>
      <w:r>
        <w:t xml:space="preserve"> </w:t>
      </w:r>
      <w:r>
        <w:t>KeHJS § 2</w:t>
      </w:r>
      <w:r w:rsidRPr="001E1218">
        <w:rPr>
          <w:vertAlign w:val="superscript"/>
        </w:rPr>
        <w:t>3</w:t>
      </w:r>
      <w:r>
        <w:t xml:space="preserve"> lg 1: </w:t>
      </w:r>
      <w:r w:rsidRPr="005D1E48">
        <w:t xml:space="preserve">Asjaomased asutused on asutused, keda </w:t>
      </w:r>
      <w:r>
        <w:t>[---]</w:t>
      </w:r>
      <w:r w:rsidRPr="005D1E48">
        <w:t xml:space="preserve"> kavandatava tegevuse rakendamisega eeldatavalt kaasnev keskkonnamõju tõenäoliselt puudutab või kellel võib olla põhjendatud huvi eeldatavalt kaasneva keskkonnamõju vastu.</w:t>
      </w:r>
      <w:r>
        <w:t xml:space="preserve"> </w:t>
      </w:r>
    </w:p>
  </w:footnote>
  <w:footnote w:id="94">
    <w:p w14:paraId="39DD6460" w14:textId="77777777" w:rsidR="00AA71DD" w:rsidRPr="00425F53" w:rsidRDefault="00AA71DD" w:rsidP="00636172">
      <w:pPr>
        <w:pStyle w:val="FootnoteText"/>
        <w:rPr>
          <w:szCs w:val="16"/>
        </w:rPr>
      </w:pPr>
      <w:r w:rsidRPr="00425F53">
        <w:rPr>
          <w:rStyle w:val="FootnoteReference"/>
          <w:szCs w:val="16"/>
        </w:rPr>
        <w:footnoteRef/>
      </w:r>
      <w:r w:rsidRPr="00425F53">
        <w:rPr>
          <w:szCs w:val="16"/>
        </w:rPr>
        <w:t xml:space="preserve"> </w:t>
      </w:r>
      <w:r w:rsidRPr="00425F53">
        <w:rPr>
          <w:szCs w:val="16"/>
        </w:rPr>
        <w:t xml:space="preserve">Sõltub </w:t>
      </w:r>
      <w:r>
        <w:rPr>
          <w:szCs w:val="16"/>
        </w:rPr>
        <w:t>asjaomaste asutuste poolt esitatud seisukohtadega seotud töömahust</w:t>
      </w:r>
      <w:r w:rsidRPr="00425F53">
        <w:rPr>
          <w:szCs w:val="16"/>
        </w:rPr>
        <w:t xml:space="preserve"> </w:t>
      </w:r>
    </w:p>
  </w:footnote>
  <w:footnote w:id="95">
    <w:p w14:paraId="4E7E882B" w14:textId="77777777" w:rsidR="00AA71DD" w:rsidRPr="00FE5C7B" w:rsidRDefault="00AA71DD" w:rsidP="00EF6529">
      <w:pPr>
        <w:pStyle w:val="FootnoteText"/>
        <w:rPr>
          <w:szCs w:val="16"/>
        </w:rPr>
      </w:pPr>
      <w:r w:rsidRPr="00A77DFA">
        <w:rPr>
          <w:rStyle w:val="FootnoteReference"/>
          <w:szCs w:val="16"/>
        </w:rPr>
        <w:footnoteRef/>
      </w:r>
      <w:r w:rsidRPr="00A77DFA">
        <w:rPr>
          <w:szCs w:val="16"/>
        </w:rPr>
        <w:t xml:space="preserve"> </w:t>
      </w:r>
      <w:r w:rsidRPr="00A77DFA">
        <w:rPr>
          <w:szCs w:val="16"/>
        </w:rPr>
        <w:t>sealhulgas asjaomaste asutuste seisukohtade arvestamist või arvestamata jätmist, kaasates vajaduse korral menetlusse asjaomase asutuse, kelle seisukohta ei ole arvestatud</w:t>
      </w:r>
      <w:r w:rsidRPr="00FE5C7B">
        <w:rPr>
          <w:szCs w:val="16"/>
        </w:rPr>
        <w:t xml:space="preserve"> </w:t>
      </w:r>
    </w:p>
  </w:footnote>
  <w:footnote w:id="96">
    <w:p w14:paraId="673AA79F" w14:textId="77777777" w:rsidR="00AA71DD" w:rsidRPr="00425F53" w:rsidRDefault="00AA71DD" w:rsidP="00EF6529">
      <w:pPr>
        <w:pStyle w:val="FootnoteText"/>
        <w:rPr>
          <w:szCs w:val="16"/>
        </w:rPr>
      </w:pPr>
      <w:r w:rsidRPr="00425F53">
        <w:rPr>
          <w:rStyle w:val="FootnoteReference"/>
          <w:szCs w:val="16"/>
        </w:rPr>
        <w:footnoteRef/>
      </w:r>
      <w:r w:rsidRPr="00425F53">
        <w:rPr>
          <w:szCs w:val="16"/>
        </w:rPr>
        <w:t xml:space="preserve"> </w:t>
      </w:r>
      <w:r w:rsidRPr="00425F53">
        <w:rPr>
          <w:szCs w:val="16"/>
        </w:rPr>
        <w:t>Sõltub avaliku</w:t>
      </w:r>
      <w:r>
        <w:rPr>
          <w:szCs w:val="16"/>
        </w:rPr>
        <w:t xml:space="preserve"> väljapaneku käigus</w:t>
      </w:r>
      <w:r w:rsidRPr="00425F53">
        <w:rPr>
          <w:szCs w:val="16"/>
        </w:rPr>
        <w:t xml:space="preserve"> esitatud ettepanekute, arvamuste ja vastuväidete hulgast ja sisust </w:t>
      </w:r>
    </w:p>
  </w:footnote>
  <w:footnote w:id="97">
    <w:p w14:paraId="1FAF6CDF" w14:textId="77777777" w:rsidR="00AA71DD" w:rsidRPr="00425F53" w:rsidRDefault="00AA71DD" w:rsidP="00EF6529">
      <w:pPr>
        <w:pStyle w:val="FootnoteText"/>
        <w:rPr>
          <w:szCs w:val="16"/>
        </w:rPr>
      </w:pPr>
      <w:r w:rsidRPr="00425F53">
        <w:rPr>
          <w:rStyle w:val="FootnoteReference"/>
          <w:szCs w:val="16"/>
        </w:rPr>
        <w:footnoteRef/>
      </w:r>
      <w:r w:rsidRPr="00425F53">
        <w:rPr>
          <w:szCs w:val="16"/>
        </w:rPr>
        <w:t xml:space="preserve"> </w:t>
      </w:r>
      <w:r w:rsidRPr="00425F53">
        <w:rPr>
          <w:szCs w:val="16"/>
        </w:rPr>
        <w:t xml:space="preserve">Sõltub </w:t>
      </w:r>
      <w:r>
        <w:rPr>
          <w:szCs w:val="16"/>
        </w:rPr>
        <w:t>asjaomaste asutuste poolt esitatud seisukohtadega seotud töömahust</w:t>
      </w:r>
      <w:r w:rsidRPr="00425F53">
        <w:rPr>
          <w:szCs w:val="16"/>
        </w:rPr>
        <w:t xml:space="preserve"> </w:t>
      </w:r>
    </w:p>
  </w:footnote>
  <w:footnote w:id="98">
    <w:p w14:paraId="4B957607" w14:textId="77777777" w:rsidR="00AA71DD" w:rsidRPr="00A54FA0" w:rsidRDefault="00AA71DD" w:rsidP="00EF6529">
      <w:pPr>
        <w:pStyle w:val="FootnoteText"/>
        <w:rPr>
          <w:szCs w:val="16"/>
        </w:rPr>
      </w:pPr>
      <w:r w:rsidRPr="00A54FA0">
        <w:rPr>
          <w:rStyle w:val="FootnoteReference"/>
          <w:szCs w:val="16"/>
        </w:rPr>
        <w:footnoteRef/>
      </w:r>
      <w:r w:rsidRPr="00A54FA0">
        <w:rPr>
          <w:szCs w:val="16"/>
        </w:rPr>
        <w:t xml:space="preserve"> </w:t>
      </w:r>
      <w:r w:rsidRPr="00A54FA0">
        <w:rPr>
          <w:szCs w:val="16"/>
        </w:rPr>
        <w:t xml:space="preserve">sealhulgas asjaomaste asutuste seisukohtade arvestamist või arvestamata jätmist, kaasates vajaduse korral menetlusse asjaomase asutuse, kelle seisukohta ei ole arvestatud </w:t>
      </w:r>
    </w:p>
  </w:footnote>
  <w:footnote w:id="99">
    <w:p w14:paraId="3C75963C" w14:textId="77777777" w:rsidR="00AA71DD" w:rsidRPr="00425F53" w:rsidRDefault="00AA71DD" w:rsidP="00EF6529">
      <w:pPr>
        <w:pStyle w:val="FootnoteText"/>
        <w:rPr>
          <w:szCs w:val="16"/>
        </w:rPr>
      </w:pPr>
      <w:r w:rsidRPr="00425F53">
        <w:rPr>
          <w:rStyle w:val="FootnoteReference"/>
          <w:szCs w:val="16"/>
        </w:rPr>
        <w:footnoteRef/>
      </w:r>
      <w:r w:rsidRPr="00425F53">
        <w:rPr>
          <w:szCs w:val="16"/>
        </w:rPr>
        <w:t xml:space="preserve"> </w:t>
      </w:r>
      <w:r w:rsidRPr="00425F53">
        <w:rPr>
          <w:szCs w:val="16"/>
        </w:rPr>
        <w:t>Sõltub avaliku</w:t>
      </w:r>
      <w:r>
        <w:rPr>
          <w:szCs w:val="16"/>
        </w:rPr>
        <w:t xml:space="preserve"> väljapaneku käigus</w:t>
      </w:r>
      <w:r w:rsidRPr="00425F53">
        <w:rPr>
          <w:szCs w:val="16"/>
        </w:rPr>
        <w:t xml:space="preserve"> esitatud ettepanekute, arvamuste ja vastuväidete hulgast ja sisust </w:t>
      </w:r>
    </w:p>
  </w:footnote>
  <w:footnote w:id="100">
    <w:p w14:paraId="3C4DACF2" w14:textId="4BCA54C9" w:rsidR="00AA71DD" w:rsidRDefault="00AA71DD">
      <w:pPr>
        <w:pStyle w:val="FootnoteText"/>
      </w:pPr>
      <w:r>
        <w:rPr>
          <w:rStyle w:val="FootnoteReference"/>
        </w:rPr>
        <w:footnoteRef/>
      </w:r>
      <w:r>
        <w:t xml:space="preserve"> </w:t>
      </w:r>
      <w:r>
        <w:t xml:space="preserve">Kaasatavad </w:t>
      </w:r>
      <w:r w:rsidRPr="009254D3">
        <w:t>ministeeriumid on loetletud vastavalt TJA 28.06.2018 kirjale nr 6-7/18/0016/111</w:t>
      </w:r>
      <w:r>
        <w:t xml:space="preserve">. </w:t>
      </w:r>
    </w:p>
  </w:footnote>
  <w:footnote w:id="101">
    <w:p w14:paraId="2704EF9D" w14:textId="4D12769C" w:rsidR="00AA71DD" w:rsidRDefault="00AA71DD">
      <w:pPr>
        <w:pStyle w:val="FootnoteText"/>
      </w:pPr>
      <w:r>
        <w:rPr>
          <w:rStyle w:val="FootnoteReference"/>
        </w:rPr>
        <w:footnoteRef/>
      </w:r>
      <w:r>
        <w:t xml:space="preserve"> </w:t>
      </w:r>
      <w:r>
        <w:t>Loetelu t</w:t>
      </w:r>
      <w:r w:rsidRPr="005B5254">
        <w:t xml:space="preserve">äpsustatakse projekteerimise </w:t>
      </w:r>
      <w:r>
        <w:t xml:space="preserve">ja KMH menetluse </w:t>
      </w:r>
      <w:r w:rsidRPr="005B5254">
        <w:t>käigus</w:t>
      </w:r>
      <w:r>
        <w:t xml:space="preserve"> </w:t>
      </w:r>
    </w:p>
  </w:footnote>
  <w:footnote w:id="102">
    <w:p w14:paraId="2467B00D" w14:textId="67C7706B" w:rsidR="00AA71DD" w:rsidRDefault="00AA71DD">
      <w:pPr>
        <w:pStyle w:val="FootnoteText"/>
      </w:pPr>
      <w:r>
        <w:rPr>
          <w:rStyle w:val="FootnoteReference"/>
        </w:rPr>
        <w:footnoteRef/>
      </w:r>
      <w:r>
        <w:t xml:space="preserve"> </w:t>
      </w:r>
      <w:r>
        <w:t>Loetelu t</w:t>
      </w:r>
      <w:r w:rsidRPr="005B5254">
        <w:t xml:space="preserve">äpsustatakse projekteerimise </w:t>
      </w:r>
      <w:r>
        <w:t xml:space="preserve">ja KMH menetluse </w:t>
      </w:r>
      <w:r w:rsidRPr="005B5254">
        <w:t>käigus</w:t>
      </w:r>
    </w:p>
  </w:footnote>
  <w:footnote w:id="103">
    <w:p w14:paraId="1AEFC00B" w14:textId="4F918151" w:rsidR="00AA71DD" w:rsidRDefault="00AA71DD" w:rsidP="000C436C">
      <w:pPr>
        <w:pStyle w:val="FootnoteText"/>
      </w:pPr>
      <w:r>
        <w:rPr>
          <w:rStyle w:val="FootnoteReference"/>
        </w:rPr>
        <w:footnoteRef/>
      </w:r>
      <w:r>
        <w:t xml:space="preserve"> </w:t>
      </w:r>
      <w:r>
        <w:t>V</w:t>
      </w:r>
      <w:r w:rsidRPr="00283CB0">
        <w:t>alitsusvälis</w:t>
      </w:r>
      <w:r>
        <w:t>eid</w:t>
      </w:r>
      <w:r w:rsidRPr="00283CB0">
        <w:t xml:space="preserve"> keskkonnaorganisatsioone ühendav organisatsioon</w:t>
      </w:r>
      <w:r>
        <w:t>. EKO liikmed on: SA Eestimaa Looduse Fond (ELF), MTÜ Eesti Ornitoloogiaühing (EOÜ), MTÜ Eesti Roheline Liikumine (ERL), MTÜ Eesti Üliõpilaste Keskkonnakaitse Ühing “Sorex” (Sorex), MTÜ Läänerannik, Nõmme Tee Selts MTÜ (NTS), Pärandkoosluste Kaitse Ühing (PKÜ), Stockholmi Keskkonnainstituudi Tallinna Keskus SA (SEI Tallinn), Tartu Üliõpilaste Looduskaitsering MTÜ (TÜLKR), Balti Keskkonnafoorum MTÜ (BEF), SA Keskkonnaõiguse Keskus (KÕK)</w:t>
      </w:r>
    </w:p>
  </w:footnote>
  <w:footnote w:id="104">
    <w:p w14:paraId="226EF944" w14:textId="23E2BAE6" w:rsidR="00AA71DD" w:rsidRDefault="00AA71DD" w:rsidP="00EF6529">
      <w:pPr>
        <w:pStyle w:val="FootnoteText"/>
      </w:pPr>
      <w:r>
        <w:rPr>
          <w:rStyle w:val="FootnoteReference"/>
        </w:rPr>
        <w:footnoteRef/>
      </w:r>
      <w:r>
        <w:t xml:space="preserve"> </w:t>
      </w:r>
      <w:r>
        <w:t xml:space="preserve">Otsustab TTJA vastavalt otstarbekusele ja oma varasemale praktikale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D4AA7E" w14:textId="77777777" w:rsidR="00AA71DD" w:rsidRDefault="00AA71DD" w:rsidP="00B7000B">
    <w:pPr>
      <w:pStyle w:val="Header"/>
      <w:spacing w:line="310" w:lineRule="atLeast"/>
    </w:pPr>
  </w:p>
  <w:p w14:paraId="3F9D9BCF" w14:textId="1A053D4C" w:rsidR="00AA71DD" w:rsidRDefault="00AA71DD" w:rsidP="00B7000B">
    <w:pPr>
      <w:pStyle w:val="Header"/>
    </w:pPr>
    <w:r>
      <w:fldChar w:fldCharType="begin"/>
    </w:r>
    <w:r>
      <w:instrText xml:space="preserve"> STYLEREF  "Normal - Frontpage Heading 2"</w:instrText>
    </w:r>
    <w:r>
      <w:fldChar w:fldCharType="separate"/>
    </w:r>
    <w:r>
      <w:rPr>
        <w:noProof/>
      </w:rPr>
      <w:t>Programmi eelnõu</w:t>
    </w:r>
    <w:r>
      <w:rPr>
        <w:noProof/>
      </w:rPr>
      <w:fldChar w:fldCharType="end"/>
    </w:r>
    <w:r>
      <w:tab/>
    </w:r>
    <w:r>
      <w:rPr>
        <w:rStyle w:val="PageNumber"/>
      </w:rPr>
      <w:fldChar w:fldCharType="begin"/>
    </w:r>
    <w:r>
      <w:rPr>
        <w:rStyle w:val="PageNumber"/>
      </w:rPr>
      <w:instrText>PAGE</w:instrText>
    </w:r>
    <w:r>
      <w:rPr>
        <w:rStyle w:val="PageNumber"/>
      </w:rPr>
      <w:fldChar w:fldCharType="separate"/>
    </w:r>
    <w:r>
      <w:rPr>
        <w:rStyle w:val="PageNumber"/>
        <w:noProof/>
      </w:rPr>
      <w:t>5</w:t>
    </w:r>
    <w:r>
      <w:rPr>
        <w:rStyle w:val="PageNumber"/>
      </w:rPr>
      <w:fldChar w:fldCharType="end"/>
    </w:r>
  </w:p>
  <w:p w14:paraId="1C6F2DBE" w14:textId="77777777" w:rsidR="00AA71DD" w:rsidRDefault="00AA71DD" w:rsidP="00B7000B">
    <w:pPr>
      <w:pStyle w:val="Header"/>
      <w:spacing w:line="120" w:lineRule="atLeast"/>
    </w:pPr>
  </w:p>
  <w:p w14:paraId="703A87D2" w14:textId="77777777" w:rsidR="00AA71DD" w:rsidRDefault="00AA71DD" w:rsidP="00B7000B">
    <w:pPr>
      <w:pStyle w:val="Header"/>
      <w:spacing w:line="120" w:lineRule="atLeast"/>
    </w:pPr>
  </w:p>
  <w:p w14:paraId="10796D2A" w14:textId="77777777" w:rsidR="00AA71DD" w:rsidRDefault="00AA71DD" w:rsidP="00B7000B">
    <w:pPr>
      <w:pStyle w:val="Header"/>
      <w:spacing w:line="120" w:lineRule="atLeast"/>
    </w:pPr>
  </w:p>
  <w:p w14:paraId="1D5DB110" w14:textId="77777777" w:rsidR="00AA71DD" w:rsidRDefault="00AA71DD" w:rsidP="00B7000B">
    <w:pPr>
      <w:pStyle w:val="Header"/>
      <w:spacing w:line="120" w:lineRule="atLeast"/>
    </w:pPr>
  </w:p>
  <w:p w14:paraId="2E5E6D42" w14:textId="77777777" w:rsidR="00AA71DD" w:rsidRDefault="00AA71DD" w:rsidP="00B7000B">
    <w:pPr>
      <w:pStyle w:val="Header"/>
      <w:spacing w:line="120" w:lineRule="atLeast"/>
    </w:pPr>
  </w:p>
  <w:p w14:paraId="77924A86" w14:textId="77777777" w:rsidR="00AA71DD" w:rsidRDefault="00AA71DD" w:rsidP="00B7000B">
    <w:pPr>
      <w:pStyle w:val="Header"/>
      <w:spacing w:line="120" w:lineRule="atLeast"/>
    </w:pPr>
  </w:p>
  <w:p w14:paraId="4241F6CF" w14:textId="77777777" w:rsidR="00AA71DD" w:rsidRDefault="00AA71DD" w:rsidP="00B7000B">
    <w:pPr>
      <w:pStyle w:val="Header"/>
      <w:spacing w:line="120" w:lineRule="atLeast"/>
    </w:pPr>
  </w:p>
  <w:p w14:paraId="77A62E0D" w14:textId="77777777" w:rsidR="00AA71DD" w:rsidRDefault="00AA71DD" w:rsidP="00B7000B">
    <w:pPr>
      <w:pStyle w:val="Header"/>
      <w:spacing w:line="120" w:lineRule="atLeast"/>
    </w:pPr>
  </w:p>
  <w:p w14:paraId="3D41942C" w14:textId="77777777" w:rsidR="00AA71DD" w:rsidRDefault="00AA71DD" w:rsidP="00B7000B">
    <w:pPr>
      <w:pStyle w:val="Header"/>
      <w:spacing w:line="120" w:lineRule="atLeast"/>
    </w:pPr>
  </w:p>
  <w:p w14:paraId="17DE21BF" w14:textId="77777777" w:rsidR="00AA71DD" w:rsidRDefault="00AA71DD" w:rsidP="00B7000B">
    <w:pPr>
      <w:pStyle w:val="Header"/>
      <w:spacing w:line="120" w:lineRule="atLeast"/>
    </w:pPr>
  </w:p>
  <w:p w14:paraId="3FC153FC" w14:textId="77777777" w:rsidR="00AA71DD" w:rsidRDefault="00AA71DD" w:rsidP="00B7000B">
    <w:pPr>
      <w:pStyle w:val="Header"/>
      <w:spacing w:line="120" w:lineRule="atLeast"/>
    </w:pPr>
  </w:p>
  <w:p w14:paraId="76BFBBD7" w14:textId="77777777" w:rsidR="00AA71DD" w:rsidRDefault="00AA71DD" w:rsidP="00B7000B">
    <w:pPr>
      <w:pStyle w:val="Header"/>
      <w:spacing w:line="120" w:lineRule="atLeast"/>
    </w:pPr>
  </w:p>
  <w:p w14:paraId="34962A61" w14:textId="77777777" w:rsidR="00AA71DD" w:rsidRDefault="00AA71DD" w:rsidP="00B7000B">
    <w:pPr>
      <w:pStyle w:val="Header"/>
      <w:spacing w:line="120" w:lineRule="atLeast"/>
    </w:pPr>
  </w:p>
  <w:p w14:paraId="7FE4AE11" w14:textId="77777777" w:rsidR="00AA71DD" w:rsidRDefault="00AA71DD" w:rsidP="00B7000B">
    <w:pPr>
      <w:pStyle w:val="Header"/>
      <w:spacing w:line="120" w:lineRule="atLeast"/>
    </w:pPr>
  </w:p>
  <w:p w14:paraId="02F6B26C" w14:textId="77777777" w:rsidR="00AA71DD" w:rsidRDefault="00AA71DD" w:rsidP="00B7000B">
    <w:pPr>
      <w:pStyle w:val="Header"/>
      <w:spacing w:line="120" w:lineRule="atLeast"/>
    </w:pPr>
  </w:p>
  <w:p w14:paraId="4D27909B" w14:textId="77777777" w:rsidR="00AA71DD" w:rsidRDefault="00AA71DD" w:rsidP="00B7000B">
    <w:pPr>
      <w:pStyle w:val="Header"/>
      <w:spacing w:line="120" w:lineRule="atLeast"/>
    </w:pPr>
  </w:p>
  <w:p w14:paraId="01E36D12" w14:textId="77777777" w:rsidR="00AA71DD" w:rsidRDefault="00AA71DD" w:rsidP="00B7000B">
    <w:pPr>
      <w:pStyle w:val="Header"/>
      <w:spacing w:line="120" w:lineRule="atLeast"/>
    </w:pPr>
  </w:p>
  <w:p w14:paraId="0CDBFF18" w14:textId="77777777" w:rsidR="00AA71DD" w:rsidRDefault="00AA71DD" w:rsidP="00B7000B">
    <w:pPr>
      <w:pStyle w:val="Header"/>
      <w:spacing w:line="120" w:lineRule="atLeast"/>
    </w:pPr>
  </w:p>
  <w:p w14:paraId="6ED5EDFF" w14:textId="77777777" w:rsidR="00AA71DD" w:rsidRDefault="00AA71DD" w:rsidP="00B7000B">
    <w:pPr>
      <w:pStyle w:val="Header"/>
      <w:spacing w:line="120" w:lineRule="atLeast"/>
    </w:pPr>
  </w:p>
  <w:p w14:paraId="20183BE7" w14:textId="77777777" w:rsidR="00AA71DD" w:rsidRDefault="00AA71DD" w:rsidP="00B7000B">
    <w:pPr>
      <w:pStyle w:val="Header"/>
      <w:spacing w:line="120" w:lineRule="atLeast"/>
    </w:pPr>
  </w:p>
  <w:p w14:paraId="5CBEC33D" w14:textId="77777777" w:rsidR="00AA71DD" w:rsidRDefault="00AA71DD" w:rsidP="00B7000B">
    <w:pPr>
      <w:pStyle w:val="Header"/>
      <w:spacing w:line="120" w:lineRule="atLeast"/>
    </w:pPr>
  </w:p>
  <w:p w14:paraId="1D54EF74" w14:textId="77777777" w:rsidR="00AA71DD" w:rsidRDefault="00AA71DD" w:rsidP="00B7000B">
    <w:pPr>
      <w:pStyle w:val="Header"/>
      <w:spacing w:line="120" w:lineRule="atLeast"/>
    </w:pPr>
  </w:p>
  <w:p w14:paraId="5E72E505" w14:textId="77777777" w:rsidR="00AA71DD" w:rsidRDefault="00AA71DD" w:rsidP="00B7000B">
    <w:pPr>
      <w:pStyle w:val="Header"/>
      <w:spacing w:line="120" w:lineRule="atLeast"/>
    </w:pPr>
  </w:p>
  <w:p w14:paraId="78C8CD46" w14:textId="77777777" w:rsidR="00AA71DD" w:rsidRDefault="00AA71DD" w:rsidP="00B7000B">
    <w:pPr>
      <w:pStyle w:val="Header"/>
      <w:spacing w:line="120" w:lineRule="atLeast"/>
    </w:pPr>
  </w:p>
  <w:p w14:paraId="4A77FC2D" w14:textId="77777777" w:rsidR="00AA71DD" w:rsidRDefault="00AA71DD" w:rsidP="00B7000B">
    <w:pPr>
      <w:pStyle w:val="Header"/>
      <w:spacing w:line="190" w:lineRule="atLeast"/>
    </w:pPr>
  </w:p>
  <w:p w14:paraId="78122D06" w14:textId="77777777" w:rsidR="00AA71DD" w:rsidRPr="00B7000B" w:rsidRDefault="00AA71DD" w:rsidP="00B7000B">
    <w:pPr>
      <w:pStyle w:val="Header"/>
    </w:pPr>
  </w:p>
  <w:p w14:paraId="6C5647D9" w14:textId="77777777" w:rsidR="00AA71DD" w:rsidRDefault="00AA71D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FF5593" w14:textId="4F9D65CD" w:rsidR="00AA71DD" w:rsidRPr="00D66432" w:rsidRDefault="00AA71DD" w:rsidP="00080D36">
    <w:pPr>
      <w:jc w:val="right"/>
    </w:pPr>
    <w:r>
      <w:fldChar w:fldCharType="begin"/>
    </w:r>
    <w:r>
      <w:instrText xml:space="preserve"> STYLEREF  "Normal - Frontpage Heading 1"</w:instrText>
    </w:r>
    <w:r>
      <w:fldChar w:fldCharType="separate"/>
    </w:r>
    <w:r w:rsidR="004D7443">
      <w:rPr>
        <w:noProof/>
      </w:rPr>
      <w:t>Rail Balticu raudteetrassi lõigu „Harju ja Rapla maakonna piir – Hagudi“ ehitusprojekti keskkonnamõju hindamine (KMH)</w:t>
    </w:r>
    <w:r>
      <w:rPr>
        <w:noProof/>
      </w:rPr>
      <w:fldChar w:fldCharType="end"/>
    </w:r>
  </w:p>
  <w:p w14:paraId="62BCE2C1" w14:textId="04423448" w:rsidR="00AA71DD" w:rsidRPr="004241AA" w:rsidRDefault="00AA71DD" w:rsidP="0036428C">
    <w:pPr>
      <w:pBdr>
        <w:bottom w:val="single" w:sz="4" w:space="1" w:color="A7D3F5" w:themeColor="accent1"/>
      </w:pBdr>
      <w:jc w:val="right"/>
    </w:pPr>
    <w:r>
      <w:fldChar w:fldCharType="begin"/>
    </w:r>
    <w:r>
      <w:instrText xml:space="preserve"> STYLEREF  "Normal - Frontpage Heading 2"</w:instrText>
    </w:r>
    <w:r>
      <w:fldChar w:fldCharType="separate"/>
    </w:r>
    <w:r w:rsidR="004D7443">
      <w:rPr>
        <w:noProof/>
      </w:rPr>
      <w:t>Programmi eelnõu</w: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B8AECB" w14:textId="30F4CE57" w:rsidR="00AA71DD" w:rsidRPr="00710BE8" w:rsidRDefault="004D7443" w:rsidP="00710BE8">
    <w:pPr>
      <w:jc w:val="right"/>
    </w:pPr>
    <w:r>
      <w:fldChar w:fldCharType="begin"/>
    </w:r>
    <w:r>
      <w:instrText xml:space="preserve"> STYLEREF  "Normal - Frontpage Heading 1"  \* MERGEFORMAT </w:instrText>
    </w:r>
    <w:r>
      <w:fldChar w:fldCharType="separate"/>
    </w:r>
    <w:r w:rsidRPr="004D7443">
      <w:rPr>
        <w:bCs/>
        <w:noProof/>
        <w:lang w:val="en-US"/>
      </w:rPr>
      <w:t>Rail</w:t>
    </w:r>
    <w:r>
      <w:rPr>
        <w:noProof/>
      </w:rPr>
      <w:t xml:space="preserve"> Balticu raudteetrassi lõigu „Harju ja Rapla maakonna piir – Hagudi“ ehitusprojekti keskkonnamõju hindamine (KMH)</w:t>
    </w:r>
    <w:r>
      <w:rPr>
        <w:noProof/>
      </w:rPr>
      <w:fldChar w:fldCharType="end"/>
    </w:r>
  </w:p>
  <w:p w14:paraId="2A167D29" w14:textId="283B6AD5" w:rsidR="00AA71DD" w:rsidRDefault="00AA71DD" w:rsidP="00C7729C">
    <w:pPr>
      <w:pBdr>
        <w:bottom w:val="single" w:sz="4" w:space="1" w:color="A7D3F5" w:themeColor="accent1"/>
      </w:pBdr>
      <w:jc w:val="right"/>
    </w:pPr>
    <w:r>
      <w:fldChar w:fldCharType="begin"/>
    </w:r>
    <w:r>
      <w:instrText xml:space="preserve"> STYLEREF  "Normal - Frontpage Heading 2"</w:instrText>
    </w:r>
    <w:r>
      <w:fldChar w:fldCharType="separate"/>
    </w:r>
    <w:r w:rsidR="004D7443">
      <w:rPr>
        <w:noProof/>
      </w:rPr>
      <w:t>Programmi eelnõu</w:t>
    </w:r>
    <w:r>
      <w:rPr>
        <w:noProof/>
      </w:rPr>
      <w:fldChar w:fldCharType="end"/>
    </w:r>
  </w:p>
  <w:p w14:paraId="3BCC5873" w14:textId="77777777" w:rsidR="00AA71DD" w:rsidRPr="00C7729C" w:rsidRDefault="00AA71DD" w:rsidP="00C7729C">
    <w:pPr>
      <w:pStyle w:val="Header"/>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5206418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5D644D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D4265B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1FA51B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5A22B4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F28602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904C31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26CAA6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7A5E9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318E9B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541C66"/>
    <w:multiLevelType w:val="multilevel"/>
    <w:tmpl w:val="54E8B3F8"/>
    <w:lvl w:ilvl="0">
      <w:start w:val="1"/>
      <w:numFmt w:val="decimal"/>
      <w:pStyle w:val="Normal-Numbering"/>
      <w:lvlText w:val="%1."/>
      <w:lvlJc w:val="left"/>
      <w:pPr>
        <w:tabs>
          <w:tab w:val="num" w:pos="567"/>
        </w:tabs>
        <w:ind w:left="567" w:hanging="567"/>
      </w:pPr>
      <w:rPr>
        <w:rFonts w:ascii="Verdana" w:hAnsi="Verdana" w:hint="default"/>
        <w:b w:val="0"/>
        <w:i w:val="0"/>
        <w:sz w:val="18"/>
      </w:rPr>
    </w:lvl>
    <w:lvl w:ilvl="1">
      <w:start w:val="1"/>
      <w:numFmt w:val="decimal"/>
      <w:lvlText w:val="%1.%2."/>
      <w:lvlJc w:val="left"/>
      <w:pPr>
        <w:tabs>
          <w:tab w:val="num" w:pos="567"/>
        </w:tabs>
        <w:ind w:left="567" w:hanging="567"/>
      </w:pPr>
      <w:rPr>
        <w:rFonts w:ascii="Verdana" w:hAnsi="Verdana" w:hint="default"/>
        <w:b w:val="0"/>
        <w:i w:val="0"/>
        <w:sz w:val="18"/>
      </w:rPr>
    </w:lvl>
    <w:lvl w:ilvl="2">
      <w:start w:val="1"/>
      <w:numFmt w:val="decimal"/>
      <w:lvlText w:val="%1.%2.%3."/>
      <w:lvlJc w:val="left"/>
      <w:pPr>
        <w:tabs>
          <w:tab w:val="num" w:pos="567"/>
        </w:tabs>
        <w:ind w:left="567" w:hanging="567"/>
      </w:pPr>
      <w:rPr>
        <w:rFonts w:ascii="Verdana" w:hAnsi="Verdana" w:hint="default"/>
        <w:b w:val="0"/>
        <w:i w:val="0"/>
        <w:sz w:val="18"/>
      </w:rPr>
    </w:lvl>
    <w:lvl w:ilvl="3">
      <w:start w:val="1"/>
      <w:numFmt w:val="decimal"/>
      <w:lvlText w:val="%1.%2.%3.%4."/>
      <w:lvlJc w:val="left"/>
      <w:pPr>
        <w:tabs>
          <w:tab w:val="num" w:pos="567"/>
        </w:tabs>
        <w:ind w:left="567" w:hanging="567"/>
      </w:pPr>
      <w:rPr>
        <w:rFonts w:ascii="Verdana" w:hAnsi="Verdana" w:hint="default"/>
        <w:b w:val="0"/>
        <w:i w:val="0"/>
        <w:sz w:val="18"/>
      </w:rPr>
    </w:lvl>
    <w:lvl w:ilvl="4">
      <w:start w:val="1"/>
      <w:numFmt w:val="decimal"/>
      <w:lvlText w:val="%1.%2.%3.%4.%5."/>
      <w:lvlJc w:val="left"/>
      <w:pPr>
        <w:tabs>
          <w:tab w:val="num" w:pos="851"/>
        </w:tabs>
        <w:ind w:left="851" w:hanging="851"/>
      </w:pPr>
      <w:rPr>
        <w:rFonts w:ascii="Verdana" w:hAnsi="Verdana" w:hint="default"/>
        <w:b w:val="0"/>
        <w:i w:val="0"/>
        <w:sz w:val="18"/>
      </w:rPr>
    </w:lvl>
    <w:lvl w:ilvl="5">
      <w:start w:val="1"/>
      <w:numFmt w:val="decimal"/>
      <w:lvlText w:val="%1.%2.%3.%4.%5.%6."/>
      <w:lvlJc w:val="left"/>
      <w:pPr>
        <w:tabs>
          <w:tab w:val="num" w:pos="851"/>
        </w:tabs>
        <w:ind w:left="851" w:hanging="851"/>
      </w:pPr>
      <w:rPr>
        <w:rFonts w:ascii="Verdana" w:hAnsi="Verdana" w:hint="default"/>
        <w:b w:val="0"/>
        <w:i w:val="0"/>
        <w:sz w:val="18"/>
      </w:rPr>
    </w:lvl>
    <w:lvl w:ilvl="6">
      <w:start w:val="1"/>
      <w:numFmt w:val="decimal"/>
      <w:lvlText w:val="%1.%2.%3.%4.%5.%6.%7."/>
      <w:lvlJc w:val="left"/>
      <w:pPr>
        <w:tabs>
          <w:tab w:val="num" w:pos="1134"/>
        </w:tabs>
        <w:ind w:left="1134" w:hanging="1134"/>
      </w:pPr>
      <w:rPr>
        <w:rFonts w:ascii="Verdana" w:hAnsi="Verdana" w:hint="default"/>
        <w:b w:val="0"/>
        <w:i w:val="0"/>
        <w:sz w:val="18"/>
      </w:rPr>
    </w:lvl>
    <w:lvl w:ilvl="7">
      <w:start w:val="1"/>
      <w:numFmt w:val="decimal"/>
      <w:lvlText w:val="%1.%2.%3.%4.%5.%6.%7.%8."/>
      <w:lvlJc w:val="left"/>
      <w:pPr>
        <w:tabs>
          <w:tab w:val="num" w:pos="1134"/>
        </w:tabs>
        <w:ind w:left="1134" w:hanging="1134"/>
      </w:pPr>
      <w:rPr>
        <w:rFonts w:ascii="Verdana" w:hAnsi="Verdana" w:hint="default"/>
        <w:b w:val="0"/>
        <w:i w:val="0"/>
        <w:sz w:val="18"/>
      </w:rPr>
    </w:lvl>
    <w:lvl w:ilvl="8">
      <w:start w:val="1"/>
      <w:numFmt w:val="decimal"/>
      <w:lvlText w:val="%1.%2.%3.%4.%5.%6.%7.%8.%9."/>
      <w:lvlJc w:val="left"/>
      <w:pPr>
        <w:tabs>
          <w:tab w:val="num" w:pos="1134"/>
        </w:tabs>
        <w:ind w:left="1134" w:hanging="1134"/>
      </w:pPr>
      <w:rPr>
        <w:rFonts w:ascii="Verdana" w:hAnsi="Verdana" w:hint="default"/>
        <w:b w:val="0"/>
        <w:i w:val="0"/>
        <w:sz w:val="18"/>
      </w:rPr>
    </w:lvl>
  </w:abstractNum>
  <w:abstractNum w:abstractNumId="11" w15:restartNumberingAfterBreak="0">
    <w:nsid w:val="01931B36"/>
    <w:multiLevelType w:val="hybridMultilevel"/>
    <w:tmpl w:val="3E8AAC14"/>
    <w:lvl w:ilvl="0" w:tplc="0809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2" w15:restartNumberingAfterBreak="0">
    <w:nsid w:val="09F7028E"/>
    <w:multiLevelType w:val="hybridMultilevel"/>
    <w:tmpl w:val="5BB83660"/>
    <w:lvl w:ilvl="0" w:tplc="FFFFFFFF">
      <w:start w:val="1"/>
      <w:numFmt w:val="bullet"/>
      <w:lvlText w:val="•"/>
      <w:lvlJc w:val="left"/>
      <w:pPr>
        <w:ind w:left="720" w:hanging="360"/>
      </w:p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11343D9D"/>
    <w:multiLevelType w:val="hybridMultilevel"/>
    <w:tmpl w:val="F45034E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5" w15:restartNumberingAfterBreak="0">
    <w:nsid w:val="137C40B5"/>
    <w:multiLevelType w:val="hybridMultilevel"/>
    <w:tmpl w:val="14E4CD30"/>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6" w15:restartNumberingAfterBreak="0">
    <w:nsid w:val="15C83ECD"/>
    <w:multiLevelType w:val="hybridMultilevel"/>
    <w:tmpl w:val="16B6C8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81C1B85"/>
    <w:multiLevelType w:val="multilevel"/>
    <w:tmpl w:val="9B7C7F38"/>
    <w:lvl w:ilvl="0">
      <w:start w:val="1"/>
      <w:numFmt w:val="decimal"/>
      <w:pStyle w:val="Heading1"/>
      <w:lvlText w:val="%1."/>
      <w:lvlJc w:val="left"/>
      <w:pPr>
        <w:tabs>
          <w:tab w:val="num" w:pos="0"/>
        </w:tabs>
        <w:ind w:left="0" w:hanging="624"/>
      </w:pPr>
      <w:rPr>
        <w:rFonts w:ascii="Verdana" w:hAnsi="Verdana" w:hint="default"/>
        <w:b/>
        <w:i w:val="0"/>
        <w:color w:val="1571B9" w:themeColor="accent1" w:themeShade="80"/>
        <w:sz w:val="28"/>
      </w:rPr>
    </w:lvl>
    <w:lvl w:ilvl="1">
      <w:start w:val="1"/>
      <w:numFmt w:val="decimal"/>
      <w:pStyle w:val="Heading2"/>
      <w:lvlText w:val="%1.%2."/>
      <w:lvlJc w:val="left"/>
      <w:pPr>
        <w:tabs>
          <w:tab w:val="num" w:pos="1248"/>
        </w:tabs>
        <w:ind w:left="0" w:hanging="624"/>
      </w:pPr>
      <w:rPr>
        <w:rFonts w:ascii="Verdana" w:hAnsi="Verdana" w:hint="default"/>
        <w:b/>
        <w:i w:val="0"/>
        <w:color w:val="000000"/>
        <w:sz w:val="20"/>
      </w:rPr>
    </w:lvl>
    <w:lvl w:ilvl="2">
      <w:start w:val="1"/>
      <w:numFmt w:val="decimal"/>
      <w:pStyle w:val="Heading3"/>
      <w:lvlText w:val="%1.%2.%3."/>
      <w:lvlJc w:val="left"/>
      <w:pPr>
        <w:tabs>
          <w:tab w:val="num" w:pos="0"/>
        </w:tabs>
        <w:ind w:left="0" w:hanging="624"/>
      </w:pPr>
      <w:rPr>
        <w:rFonts w:ascii="Verdana" w:hAnsi="Verdana" w:hint="default"/>
        <w:b/>
        <w:i w:val="0"/>
        <w:color w:val="000000"/>
        <w:sz w:val="18"/>
      </w:rPr>
    </w:lvl>
    <w:lvl w:ilvl="3">
      <w:start w:val="1"/>
      <w:numFmt w:val="decimal"/>
      <w:pStyle w:val="Heading4"/>
      <w:lvlText w:val="%1.%2.%3.%4."/>
      <w:lvlJc w:val="left"/>
      <w:pPr>
        <w:tabs>
          <w:tab w:val="num" w:pos="908"/>
        </w:tabs>
        <w:ind w:left="0" w:hanging="624"/>
      </w:pPr>
      <w:rPr>
        <w:rFonts w:ascii="Verdana" w:hAnsi="Verdana" w:hint="default"/>
        <w:b/>
        <w:i w:val="0"/>
        <w:color w:val="auto"/>
        <w:sz w:val="18"/>
      </w:rPr>
    </w:lvl>
    <w:lvl w:ilvl="4">
      <w:start w:val="1"/>
      <w:numFmt w:val="decimal"/>
      <w:pStyle w:val="Heading5"/>
      <w:lvlText w:val="%1.%2.%3.%4.%5."/>
      <w:lvlJc w:val="left"/>
      <w:pPr>
        <w:tabs>
          <w:tab w:val="num" w:pos="567"/>
        </w:tabs>
        <w:ind w:left="567" w:hanging="1191"/>
      </w:pPr>
      <w:rPr>
        <w:rFonts w:hint="default"/>
      </w:rPr>
    </w:lvl>
    <w:lvl w:ilvl="5">
      <w:start w:val="1"/>
      <w:numFmt w:val="decimal"/>
      <w:pStyle w:val="Heading6"/>
      <w:lvlText w:val="%1.%2.%3.%4.%5.%6"/>
      <w:lvlJc w:val="left"/>
      <w:pPr>
        <w:tabs>
          <w:tab w:val="num" w:pos="567"/>
        </w:tabs>
        <w:ind w:left="567" w:hanging="1191"/>
      </w:pPr>
      <w:rPr>
        <w:rFonts w:hint="default"/>
      </w:rPr>
    </w:lvl>
    <w:lvl w:ilvl="6">
      <w:start w:val="1"/>
      <w:numFmt w:val="decimal"/>
      <w:pStyle w:val="Heading7"/>
      <w:lvlText w:val="%1.%2.%3.%4.%5.%6.%7"/>
      <w:lvlJc w:val="left"/>
      <w:pPr>
        <w:tabs>
          <w:tab w:val="num" w:pos="851"/>
        </w:tabs>
        <w:ind w:left="851" w:hanging="1475"/>
      </w:pPr>
      <w:rPr>
        <w:rFonts w:hint="default"/>
      </w:rPr>
    </w:lvl>
    <w:lvl w:ilvl="7">
      <w:start w:val="1"/>
      <w:numFmt w:val="decimal"/>
      <w:pStyle w:val="Heading8"/>
      <w:lvlText w:val="%1.%2.%3.%4.%5.%6.%7.%8"/>
      <w:lvlJc w:val="left"/>
      <w:pPr>
        <w:tabs>
          <w:tab w:val="num" w:pos="851"/>
        </w:tabs>
        <w:ind w:left="851" w:hanging="1475"/>
      </w:pPr>
      <w:rPr>
        <w:rFonts w:hint="default"/>
      </w:rPr>
    </w:lvl>
    <w:lvl w:ilvl="8">
      <w:start w:val="1"/>
      <w:numFmt w:val="decimal"/>
      <w:pStyle w:val="Heading9"/>
      <w:lvlText w:val="%1.%2.%3.%4.%5.%6.%7.%8.%9"/>
      <w:lvlJc w:val="left"/>
      <w:pPr>
        <w:tabs>
          <w:tab w:val="num" w:pos="1134"/>
        </w:tabs>
        <w:ind w:left="1134" w:hanging="1758"/>
      </w:pPr>
      <w:rPr>
        <w:rFonts w:hint="default"/>
      </w:rPr>
    </w:lvl>
  </w:abstractNum>
  <w:abstractNum w:abstractNumId="18" w15:restartNumberingAfterBreak="0">
    <w:nsid w:val="1CB03736"/>
    <w:multiLevelType w:val="hybridMultilevel"/>
    <w:tmpl w:val="7D9C3246"/>
    <w:lvl w:ilvl="0" w:tplc="0809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9" w15:restartNumberingAfterBreak="0">
    <w:nsid w:val="25235E1B"/>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0" w15:restartNumberingAfterBreak="0">
    <w:nsid w:val="2D473F1A"/>
    <w:multiLevelType w:val="hybridMultilevel"/>
    <w:tmpl w:val="2A2EB3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D567D5E"/>
    <w:multiLevelType w:val="hybridMultilevel"/>
    <w:tmpl w:val="8FB4681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2" w15:restartNumberingAfterBreak="0">
    <w:nsid w:val="2FA21856"/>
    <w:multiLevelType w:val="hybridMultilevel"/>
    <w:tmpl w:val="16423D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7295BA7"/>
    <w:multiLevelType w:val="hybridMultilevel"/>
    <w:tmpl w:val="BF442556"/>
    <w:lvl w:ilvl="0" w:tplc="FE301B32">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4" w15:restartNumberingAfterBreak="0">
    <w:nsid w:val="3B113ADA"/>
    <w:multiLevelType w:val="hybridMultilevel"/>
    <w:tmpl w:val="8B6C45E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5" w15:restartNumberingAfterBreak="0">
    <w:nsid w:val="3E7854FD"/>
    <w:multiLevelType w:val="hybridMultilevel"/>
    <w:tmpl w:val="7C4049B2"/>
    <w:lvl w:ilvl="0" w:tplc="48BA95B8">
      <w:start w:val="1"/>
      <w:numFmt w:val="decimal"/>
      <w:lvlText w:val="Lisa %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6" w15:restartNumberingAfterBreak="0">
    <w:nsid w:val="416E5DBF"/>
    <w:multiLevelType w:val="hybridMultilevel"/>
    <w:tmpl w:val="4F7003FE"/>
    <w:lvl w:ilvl="0" w:tplc="08090001">
      <w:start w:val="1"/>
      <w:numFmt w:val="bullet"/>
      <w:lvlText w:val=""/>
      <w:lvlJc w:val="left"/>
      <w:pPr>
        <w:ind w:left="1080" w:hanging="360"/>
      </w:pPr>
      <w:rPr>
        <w:rFonts w:ascii="Symbol" w:hAnsi="Symbol" w:hint="default"/>
        <w:color w:val="auto"/>
      </w:rPr>
    </w:lvl>
    <w:lvl w:ilvl="1" w:tplc="04250003">
      <w:start w:val="1"/>
      <w:numFmt w:val="bullet"/>
      <w:lvlText w:val="o"/>
      <w:lvlJc w:val="left"/>
      <w:pPr>
        <w:ind w:left="1800" w:hanging="360"/>
      </w:pPr>
      <w:rPr>
        <w:rFonts w:ascii="Courier New" w:hAnsi="Courier New" w:cs="Courier New" w:hint="default"/>
      </w:rPr>
    </w:lvl>
    <w:lvl w:ilvl="2" w:tplc="04250005">
      <w:start w:val="1"/>
      <w:numFmt w:val="bullet"/>
      <w:lvlText w:val=""/>
      <w:lvlJc w:val="left"/>
      <w:pPr>
        <w:ind w:left="2520" w:hanging="360"/>
      </w:pPr>
      <w:rPr>
        <w:rFonts w:ascii="Wingdings" w:hAnsi="Wingdings" w:hint="default"/>
      </w:rPr>
    </w:lvl>
    <w:lvl w:ilvl="3" w:tplc="04250001" w:tentative="1">
      <w:start w:val="1"/>
      <w:numFmt w:val="bullet"/>
      <w:lvlText w:val=""/>
      <w:lvlJc w:val="left"/>
      <w:pPr>
        <w:ind w:left="3240" w:hanging="360"/>
      </w:pPr>
      <w:rPr>
        <w:rFonts w:ascii="Symbol" w:hAnsi="Symbol" w:hint="default"/>
      </w:rPr>
    </w:lvl>
    <w:lvl w:ilvl="4" w:tplc="04250003" w:tentative="1">
      <w:start w:val="1"/>
      <w:numFmt w:val="bullet"/>
      <w:lvlText w:val="o"/>
      <w:lvlJc w:val="left"/>
      <w:pPr>
        <w:ind w:left="3960" w:hanging="360"/>
      </w:pPr>
      <w:rPr>
        <w:rFonts w:ascii="Courier New" w:hAnsi="Courier New" w:cs="Courier New" w:hint="default"/>
      </w:rPr>
    </w:lvl>
    <w:lvl w:ilvl="5" w:tplc="04250005" w:tentative="1">
      <w:start w:val="1"/>
      <w:numFmt w:val="bullet"/>
      <w:lvlText w:val=""/>
      <w:lvlJc w:val="left"/>
      <w:pPr>
        <w:ind w:left="4680" w:hanging="360"/>
      </w:pPr>
      <w:rPr>
        <w:rFonts w:ascii="Wingdings" w:hAnsi="Wingdings" w:hint="default"/>
      </w:rPr>
    </w:lvl>
    <w:lvl w:ilvl="6" w:tplc="04250001" w:tentative="1">
      <w:start w:val="1"/>
      <w:numFmt w:val="bullet"/>
      <w:lvlText w:val=""/>
      <w:lvlJc w:val="left"/>
      <w:pPr>
        <w:ind w:left="5400" w:hanging="360"/>
      </w:pPr>
      <w:rPr>
        <w:rFonts w:ascii="Symbol" w:hAnsi="Symbol" w:hint="default"/>
      </w:rPr>
    </w:lvl>
    <w:lvl w:ilvl="7" w:tplc="04250003" w:tentative="1">
      <w:start w:val="1"/>
      <w:numFmt w:val="bullet"/>
      <w:lvlText w:val="o"/>
      <w:lvlJc w:val="left"/>
      <w:pPr>
        <w:ind w:left="6120" w:hanging="360"/>
      </w:pPr>
      <w:rPr>
        <w:rFonts w:ascii="Courier New" w:hAnsi="Courier New" w:cs="Courier New" w:hint="default"/>
      </w:rPr>
    </w:lvl>
    <w:lvl w:ilvl="8" w:tplc="04250005" w:tentative="1">
      <w:start w:val="1"/>
      <w:numFmt w:val="bullet"/>
      <w:lvlText w:val=""/>
      <w:lvlJc w:val="left"/>
      <w:pPr>
        <w:ind w:left="6840" w:hanging="360"/>
      </w:pPr>
      <w:rPr>
        <w:rFonts w:ascii="Wingdings" w:hAnsi="Wingdings" w:hint="default"/>
      </w:rPr>
    </w:lvl>
  </w:abstractNum>
  <w:abstractNum w:abstractNumId="27" w15:restartNumberingAfterBreak="0">
    <w:nsid w:val="439144D0"/>
    <w:multiLevelType w:val="hybridMultilevel"/>
    <w:tmpl w:val="A816D2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4C786F01"/>
    <w:multiLevelType w:val="hybridMultilevel"/>
    <w:tmpl w:val="8CBC8444"/>
    <w:lvl w:ilvl="0" w:tplc="04250011">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9" w15:restartNumberingAfterBreak="0">
    <w:nsid w:val="4D131189"/>
    <w:multiLevelType w:val="hybridMultilevel"/>
    <w:tmpl w:val="A75C2496"/>
    <w:lvl w:ilvl="0" w:tplc="60062F58">
      <w:start w:val="1"/>
      <w:numFmt w:val="decimal"/>
      <w:lvlText w:val="%1."/>
      <w:lvlJc w:val="left"/>
      <w:pPr>
        <w:ind w:left="360" w:hanging="360"/>
      </w:pPr>
      <w:rPr>
        <w:rFonts w:hint="default"/>
        <w:b/>
      </w:rPr>
    </w:lvl>
    <w:lvl w:ilvl="1" w:tplc="04250019" w:tentative="1">
      <w:start w:val="1"/>
      <w:numFmt w:val="lowerLetter"/>
      <w:lvlText w:val="%2."/>
      <w:lvlJc w:val="left"/>
      <w:pPr>
        <w:ind w:left="1080" w:hanging="360"/>
      </w:pPr>
    </w:lvl>
    <w:lvl w:ilvl="2" w:tplc="0425001B" w:tentative="1">
      <w:start w:val="1"/>
      <w:numFmt w:val="lowerRoman"/>
      <w:lvlText w:val="%3."/>
      <w:lvlJc w:val="right"/>
      <w:pPr>
        <w:ind w:left="1800" w:hanging="180"/>
      </w:pPr>
    </w:lvl>
    <w:lvl w:ilvl="3" w:tplc="0425000F" w:tentative="1">
      <w:start w:val="1"/>
      <w:numFmt w:val="decimal"/>
      <w:lvlText w:val="%4."/>
      <w:lvlJc w:val="left"/>
      <w:pPr>
        <w:ind w:left="2520" w:hanging="360"/>
      </w:pPr>
    </w:lvl>
    <w:lvl w:ilvl="4" w:tplc="04250019" w:tentative="1">
      <w:start w:val="1"/>
      <w:numFmt w:val="lowerLetter"/>
      <w:lvlText w:val="%5."/>
      <w:lvlJc w:val="left"/>
      <w:pPr>
        <w:ind w:left="3240" w:hanging="360"/>
      </w:pPr>
    </w:lvl>
    <w:lvl w:ilvl="5" w:tplc="0425001B" w:tentative="1">
      <w:start w:val="1"/>
      <w:numFmt w:val="lowerRoman"/>
      <w:lvlText w:val="%6."/>
      <w:lvlJc w:val="right"/>
      <w:pPr>
        <w:ind w:left="3960" w:hanging="180"/>
      </w:pPr>
    </w:lvl>
    <w:lvl w:ilvl="6" w:tplc="0425000F" w:tentative="1">
      <w:start w:val="1"/>
      <w:numFmt w:val="decimal"/>
      <w:lvlText w:val="%7."/>
      <w:lvlJc w:val="left"/>
      <w:pPr>
        <w:ind w:left="4680" w:hanging="360"/>
      </w:pPr>
    </w:lvl>
    <w:lvl w:ilvl="7" w:tplc="04250019" w:tentative="1">
      <w:start w:val="1"/>
      <w:numFmt w:val="lowerLetter"/>
      <w:lvlText w:val="%8."/>
      <w:lvlJc w:val="left"/>
      <w:pPr>
        <w:ind w:left="5400" w:hanging="360"/>
      </w:pPr>
    </w:lvl>
    <w:lvl w:ilvl="8" w:tplc="0425001B" w:tentative="1">
      <w:start w:val="1"/>
      <w:numFmt w:val="lowerRoman"/>
      <w:lvlText w:val="%9."/>
      <w:lvlJc w:val="right"/>
      <w:pPr>
        <w:ind w:left="6120" w:hanging="180"/>
      </w:pPr>
    </w:lvl>
  </w:abstractNum>
  <w:abstractNum w:abstractNumId="30" w15:restartNumberingAfterBreak="0">
    <w:nsid w:val="52124BBC"/>
    <w:multiLevelType w:val="multilevel"/>
    <w:tmpl w:val="CEB6A06C"/>
    <w:lvl w:ilvl="0">
      <w:start w:val="1"/>
      <w:numFmt w:val="bullet"/>
      <w:pStyle w:val="Normal-Bullet"/>
      <w:lvlText w:val=""/>
      <w:lvlJc w:val="left"/>
      <w:pPr>
        <w:ind w:left="567" w:hanging="567"/>
      </w:pPr>
      <w:rPr>
        <w:rFonts w:ascii="Symbol" w:hAnsi="Symbol" w:hint="default"/>
      </w:rPr>
    </w:lvl>
    <w:lvl w:ilvl="1">
      <w:start w:val="1"/>
      <w:numFmt w:val="bullet"/>
      <w:lvlText w:val=""/>
      <w:lvlJc w:val="left"/>
      <w:pPr>
        <w:ind w:left="1134" w:hanging="567"/>
      </w:pPr>
      <w:rPr>
        <w:rFonts w:ascii="Symbol" w:hAnsi="Symbol" w:hint="default"/>
      </w:rPr>
    </w:lvl>
    <w:lvl w:ilvl="2">
      <w:start w:val="1"/>
      <w:numFmt w:val="bullet"/>
      <w:lvlText w:val=""/>
      <w:lvlJc w:val="left"/>
      <w:pPr>
        <w:tabs>
          <w:tab w:val="num" w:pos="1134"/>
        </w:tabs>
        <w:ind w:left="1701" w:hanging="567"/>
      </w:pPr>
      <w:rPr>
        <w:rFonts w:ascii="Symbol" w:hAnsi="Symbol" w:hint="default"/>
      </w:rPr>
    </w:lvl>
    <w:lvl w:ilvl="3">
      <w:start w:val="1"/>
      <w:numFmt w:val="bullet"/>
      <w:lvlText w:val=""/>
      <w:lvlJc w:val="left"/>
      <w:pPr>
        <w:tabs>
          <w:tab w:val="num" w:pos="1701"/>
        </w:tabs>
        <w:ind w:left="2268" w:hanging="567"/>
      </w:pPr>
      <w:rPr>
        <w:rFonts w:ascii="Symbol" w:hAnsi="Symbol" w:hint="default"/>
      </w:rPr>
    </w:lvl>
    <w:lvl w:ilvl="4">
      <w:start w:val="1"/>
      <w:numFmt w:val="bullet"/>
      <w:lvlText w:val=""/>
      <w:lvlJc w:val="left"/>
      <w:pPr>
        <w:tabs>
          <w:tab w:val="num" w:pos="2268"/>
        </w:tabs>
        <w:ind w:left="2835" w:hanging="567"/>
      </w:pPr>
      <w:rPr>
        <w:rFonts w:ascii="Symbol" w:hAnsi="Symbol" w:hint="default"/>
      </w:rPr>
    </w:lvl>
    <w:lvl w:ilvl="5">
      <w:start w:val="1"/>
      <w:numFmt w:val="bullet"/>
      <w:lvlText w:val=""/>
      <w:lvlJc w:val="left"/>
      <w:pPr>
        <w:tabs>
          <w:tab w:val="num" w:pos="2835"/>
        </w:tabs>
        <w:ind w:left="3402" w:hanging="567"/>
      </w:pPr>
      <w:rPr>
        <w:rFonts w:ascii="Symbol" w:hAnsi="Symbol" w:hint="default"/>
      </w:rPr>
    </w:lvl>
    <w:lvl w:ilvl="6">
      <w:start w:val="1"/>
      <w:numFmt w:val="bullet"/>
      <w:lvlText w:val=""/>
      <w:lvlJc w:val="left"/>
      <w:pPr>
        <w:tabs>
          <w:tab w:val="num" w:pos="3402"/>
        </w:tabs>
        <w:ind w:left="3969" w:hanging="567"/>
      </w:pPr>
      <w:rPr>
        <w:rFonts w:ascii="Symbol" w:hAnsi="Symbol" w:hint="default"/>
      </w:rPr>
    </w:lvl>
    <w:lvl w:ilvl="7">
      <w:start w:val="1"/>
      <w:numFmt w:val="bullet"/>
      <w:lvlText w:val=""/>
      <w:lvlJc w:val="left"/>
      <w:pPr>
        <w:tabs>
          <w:tab w:val="num" w:pos="3969"/>
        </w:tabs>
        <w:ind w:left="4536" w:hanging="567"/>
      </w:pPr>
      <w:rPr>
        <w:rFonts w:ascii="Symbol" w:hAnsi="Symbol" w:hint="default"/>
      </w:rPr>
    </w:lvl>
    <w:lvl w:ilvl="8">
      <w:start w:val="1"/>
      <w:numFmt w:val="bullet"/>
      <w:lvlText w:val=""/>
      <w:lvlJc w:val="left"/>
      <w:pPr>
        <w:tabs>
          <w:tab w:val="num" w:pos="4536"/>
        </w:tabs>
        <w:ind w:left="5103" w:hanging="567"/>
      </w:pPr>
      <w:rPr>
        <w:rFonts w:ascii="Symbol" w:hAnsi="Symbol" w:hint="default"/>
      </w:rPr>
    </w:lvl>
  </w:abstractNum>
  <w:abstractNum w:abstractNumId="31" w15:restartNumberingAfterBreak="0">
    <w:nsid w:val="52FB29B2"/>
    <w:multiLevelType w:val="hybridMultilevel"/>
    <w:tmpl w:val="BA9ECDC4"/>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2" w15:restartNumberingAfterBreak="0">
    <w:nsid w:val="56BD5968"/>
    <w:multiLevelType w:val="hybridMultilevel"/>
    <w:tmpl w:val="7AB4BE9C"/>
    <w:lvl w:ilvl="0" w:tplc="FFFFFFFF">
      <w:start w:val="1"/>
      <w:numFmt w:val="bullet"/>
      <w:lvlText w:val="•"/>
      <w:lvlJc w:val="left"/>
      <w:pPr>
        <w:ind w:left="1440" w:hanging="360"/>
      </w:p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 w15:restartNumberingAfterBreak="0">
    <w:nsid w:val="59A97D73"/>
    <w:multiLevelType w:val="hybridMultilevel"/>
    <w:tmpl w:val="F7866E42"/>
    <w:lvl w:ilvl="0" w:tplc="FFFFFFFF">
      <w:start w:val="1"/>
      <w:numFmt w:val="bullet"/>
      <w:lvlText w:val="•"/>
      <w:lvlJc w:val="left"/>
      <w:pPr>
        <w:ind w:left="720" w:hanging="360"/>
      </w:p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4" w15:restartNumberingAfterBreak="0">
    <w:nsid w:val="5F1579B6"/>
    <w:multiLevelType w:val="hybridMultilevel"/>
    <w:tmpl w:val="05E8E894"/>
    <w:lvl w:ilvl="0" w:tplc="04250011">
      <w:start w:val="1"/>
      <w:numFmt w:val="decimal"/>
      <w:lvlText w:val="%1)"/>
      <w:lvlJc w:val="left"/>
      <w:pPr>
        <w:ind w:left="720" w:hanging="360"/>
      </w:pPr>
      <w:rPr>
        <w:rFont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5" w15:restartNumberingAfterBreak="0">
    <w:nsid w:val="65397F50"/>
    <w:multiLevelType w:val="hybridMultilevel"/>
    <w:tmpl w:val="F4F615B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6" w15:restartNumberingAfterBreak="0">
    <w:nsid w:val="68217F77"/>
    <w:multiLevelType w:val="hybridMultilevel"/>
    <w:tmpl w:val="9EB06B0E"/>
    <w:lvl w:ilvl="0" w:tplc="04250011">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7" w15:restartNumberingAfterBreak="0">
    <w:nsid w:val="686241EA"/>
    <w:multiLevelType w:val="hybridMultilevel"/>
    <w:tmpl w:val="CA4677E4"/>
    <w:lvl w:ilvl="0" w:tplc="0809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8" w15:restartNumberingAfterBreak="0">
    <w:nsid w:val="68D50F07"/>
    <w:multiLevelType w:val="hybridMultilevel"/>
    <w:tmpl w:val="4E32283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9" w15:restartNumberingAfterBreak="0">
    <w:nsid w:val="6B4A450A"/>
    <w:multiLevelType w:val="hybridMultilevel"/>
    <w:tmpl w:val="B28082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CE7244C"/>
    <w:multiLevelType w:val="hybridMultilevel"/>
    <w:tmpl w:val="72FC996C"/>
    <w:lvl w:ilvl="0" w:tplc="B608CF0A">
      <w:start w:val="14"/>
      <w:numFmt w:val="bullet"/>
      <w:lvlText w:val=""/>
      <w:lvlJc w:val="left"/>
      <w:pPr>
        <w:ind w:left="720" w:hanging="360"/>
      </w:pPr>
      <w:rPr>
        <w:rFonts w:ascii="Wingdings" w:eastAsia="Times New Roman" w:hAnsi="Wingdings"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1" w15:restartNumberingAfterBreak="0">
    <w:nsid w:val="70622B3C"/>
    <w:multiLevelType w:val="hybridMultilevel"/>
    <w:tmpl w:val="94342BA4"/>
    <w:lvl w:ilvl="0" w:tplc="FFFFFFFF">
      <w:start w:val="1"/>
      <w:numFmt w:val="bullet"/>
      <w:lvlText w:val="•"/>
      <w:lvlJc w:val="left"/>
      <w:pPr>
        <w:ind w:left="720" w:hanging="360"/>
      </w:p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2" w15:restartNumberingAfterBreak="0">
    <w:nsid w:val="71E65AC7"/>
    <w:multiLevelType w:val="hybridMultilevel"/>
    <w:tmpl w:val="886C03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BCB69E4"/>
    <w:multiLevelType w:val="hybridMultilevel"/>
    <w:tmpl w:val="614AAE7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4" w15:restartNumberingAfterBreak="0">
    <w:nsid w:val="7BDE4170"/>
    <w:multiLevelType w:val="hybridMultilevel"/>
    <w:tmpl w:val="4AECAFF6"/>
    <w:lvl w:ilvl="0" w:tplc="721629B0">
      <w:start w:val="2"/>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5" w15:restartNumberingAfterBreak="0">
    <w:nsid w:val="7F9D7A81"/>
    <w:multiLevelType w:val="multilevel"/>
    <w:tmpl w:val="0406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9"/>
  </w:num>
  <w:num w:numId="12">
    <w:abstractNumId w:val="13"/>
  </w:num>
  <w:num w:numId="13">
    <w:abstractNumId w:val="45"/>
  </w:num>
  <w:num w:numId="14">
    <w:abstractNumId w:val="10"/>
  </w:num>
  <w:num w:numId="15">
    <w:abstractNumId w:val="30"/>
  </w:num>
  <w:num w:numId="16">
    <w:abstractNumId w:val="25"/>
  </w:num>
  <w:num w:numId="17">
    <w:abstractNumId w:val="17"/>
  </w:num>
  <w:num w:numId="18">
    <w:abstractNumId w:val="41"/>
  </w:num>
  <w:num w:numId="19">
    <w:abstractNumId w:val="38"/>
  </w:num>
  <w:num w:numId="20">
    <w:abstractNumId w:val="16"/>
  </w:num>
  <w:num w:numId="21">
    <w:abstractNumId w:val="12"/>
  </w:num>
  <w:num w:numId="22">
    <w:abstractNumId w:val="26"/>
  </w:num>
  <w:num w:numId="23">
    <w:abstractNumId w:val="34"/>
  </w:num>
  <w:num w:numId="24">
    <w:abstractNumId w:val="18"/>
  </w:num>
  <w:num w:numId="25">
    <w:abstractNumId w:val="37"/>
  </w:num>
  <w:num w:numId="26">
    <w:abstractNumId w:val="39"/>
  </w:num>
  <w:num w:numId="27">
    <w:abstractNumId w:val="42"/>
  </w:num>
  <w:num w:numId="28">
    <w:abstractNumId w:val="22"/>
  </w:num>
  <w:num w:numId="29">
    <w:abstractNumId w:val="32"/>
  </w:num>
  <w:num w:numId="30">
    <w:abstractNumId w:val="20"/>
  </w:num>
  <w:num w:numId="31">
    <w:abstractNumId w:val="27"/>
  </w:num>
  <w:num w:numId="32">
    <w:abstractNumId w:val="11"/>
  </w:num>
  <w:num w:numId="33">
    <w:abstractNumId w:val="44"/>
  </w:num>
  <w:num w:numId="34">
    <w:abstractNumId w:val="33"/>
  </w:num>
  <w:num w:numId="35">
    <w:abstractNumId w:val="31"/>
  </w:num>
  <w:num w:numId="36">
    <w:abstractNumId w:val="40"/>
  </w:num>
  <w:num w:numId="37">
    <w:abstractNumId w:val="29"/>
  </w:num>
  <w:num w:numId="38">
    <w:abstractNumId w:val="35"/>
  </w:num>
  <w:num w:numId="39">
    <w:abstractNumId w:val="14"/>
  </w:num>
  <w:num w:numId="40">
    <w:abstractNumId w:val="28"/>
  </w:num>
  <w:num w:numId="41">
    <w:abstractNumId w:val="21"/>
  </w:num>
  <w:num w:numId="42">
    <w:abstractNumId w:val="24"/>
  </w:num>
  <w:num w:numId="43">
    <w:abstractNumId w:val="23"/>
  </w:num>
  <w:num w:numId="44">
    <w:abstractNumId w:val="15"/>
  </w:num>
  <w:num w:numId="45">
    <w:abstractNumId w:val="43"/>
  </w:num>
  <w:num w:numId="4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7"/>
  </w:num>
  <w:num w:numId="48">
    <w:abstractNumId w:val="17"/>
  </w:num>
  <w:num w:numId="49">
    <w:abstractNumId w:val="36"/>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1304"/>
  <w:hyphenationZone w:val="140"/>
  <w:clickAndTypeStyle w:val="BodyText"/>
  <w:defaultTableStyle w:val="SP-Tabel1"/>
  <w:characterSpacingControl w:val="doNotCompress"/>
  <w:hdrShapeDefaults>
    <o:shapedefaults v:ext="edit" spidmax="16385">
      <o:colormru v:ext="edit" colors="#a1bf36,#d0cfc5"/>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3872"/>
    <w:rsid w:val="0000077D"/>
    <w:rsid w:val="00001D63"/>
    <w:rsid w:val="0000263F"/>
    <w:rsid w:val="000038B7"/>
    <w:rsid w:val="000049BA"/>
    <w:rsid w:val="00004ABA"/>
    <w:rsid w:val="00005A77"/>
    <w:rsid w:val="00006004"/>
    <w:rsid w:val="00006720"/>
    <w:rsid w:val="00006BF0"/>
    <w:rsid w:val="000071C4"/>
    <w:rsid w:val="0000721A"/>
    <w:rsid w:val="000106BF"/>
    <w:rsid w:val="00011936"/>
    <w:rsid w:val="00012C36"/>
    <w:rsid w:val="000135D2"/>
    <w:rsid w:val="00014A76"/>
    <w:rsid w:val="000151A7"/>
    <w:rsid w:val="000152CF"/>
    <w:rsid w:val="000177CB"/>
    <w:rsid w:val="00020071"/>
    <w:rsid w:val="0002101F"/>
    <w:rsid w:val="00021154"/>
    <w:rsid w:val="00022308"/>
    <w:rsid w:val="0002384A"/>
    <w:rsid w:val="00023A28"/>
    <w:rsid w:val="00023BD9"/>
    <w:rsid w:val="00024055"/>
    <w:rsid w:val="0002447B"/>
    <w:rsid w:val="000253D0"/>
    <w:rsid w:val="00025E16"/>
    <w:rsid w:val="0002788E"/>
    <w:rsid w:val="00027BA9"/>
    <w:rsid w:val="00030825"/>
    <w:rsid w:val="000308B3"/>
    <w:rsid w:val="00030C8D"/>
    <w:rsid w:val="00031878"/>
    <w:rsid w:val="00031C39"/>
    <w:rsid w:val="00031D0E"/>
    <w:rsid w:val="00031D33"/>
    <w:rsid w:val="000328B3"/>
    <w:rsid w:val="00032CC0"/>
    <w:rsid w:val="00033AC3"/>
    <w:rsid w:val="0003417A"/>
    <w:rsid w:val="00034BB9"/>
    <w:rsid w:val="000361B3"/>
    <w:rsid w:val="000368E6"/>
    <w:rsid w:val="000369AB"/>
    <w:rsid w:val="00037CAA"/>
    <w:rsid w:val="00037F68"/>
    <w:rsid w:val="00037FA5"/>
    <w:rsid w:val="0004049F"/>
    <w:rsid w:val="000406DB"/>
    <w:rsid w:val="00040D5C"/>
    <w:rsid w:val="00040F02"/>
    <w:rsid w:val="000413FA"/>
    <w:rsid w:val="00041406"/>
    <w:rsid w:val="00041CC1"/>
    <w:rsid w:val="0004213B"/>
    <w:rsid w:val="0004332E"/>
    <w:rsid w:val="00043556"/>
    <w:rsid w:val="00043852"/>
    <w:rsid w:val="00044000"/>
    <w:rsid w:val="00044AC6"/>
    <w:rsid w:val="00045EF0"/>
    <w:rsid w:val="00047722"/>
    <w:rsid w:val="00050EAC"/>
    <w:rsid w:val="0005177A"/>
    <w:rsid w:val="00051A60"/>
    <w:rsid w:val="0005341B"/>
    <w:rsid w:val="00053840"/>
    <w:rsid w:val="00053930"/>
    <w:rsid w:val="00053B7D"/>
    <w:rsid w:val="00053DE9"/>
    <w:rsid w:val="000543D2"/>
    <w:rsid w:val="00055003"/>
    <w:rsid w:val="000550EC"/>
    <w:rsid w:val="000561E5"/>
    <w:rsid w:val="000572C6"/>
    <w:rsid w:val="00060BE7"/>
    <w:rsid w:val="000611F7"/>
    <w:rsid w:val="000628C2"/>
    <w:rsid w:val="00062A4A"/>
    <w:rsid w:val="00063035"/>
    <w:rsid w:val="0006308B"/>
    <w:rsid w:val="00063AFA"/>
    <w:rsid w:val="000651C0"/>
    <w:rsid w:val="0006546B"/>
    <w:rsid w:val="00065712"/>
    <w:rsid w:val="000658E2"/>
    <w:rsid w:val="00065C76"/>
    <w:rsid w:val="00065D7E"/>
    <w:rsid w:val="00065F0B"/>
    <w:rsid w:val="00067083"/>
    <w:rsid w:val="000700BB"/>
    <w:rsid w:val="000701EF"/>
    <w:rsid w:val="000703BC"/>
    <w:rsid w:val="00072A21"/>
    <w:rsid w:val="00073224"/>
    <w:rsid w:val="00073337"/>
    <w:rsid w:val="000737D2"/>
    <w:rsid w:val="00073BD6"/>
    <w:rsid w:val="00074451"/>
    <w:rsid w:val="00074765"/>
    <w:rsid w:val="000747FA"/>
    <w:rsid w:val="00075EC2"/>
    <w:rsid w:val="00076640"/>
    <w:rsid w:val="000770BE"/>
    <w:rsid w:val="00077A2F"/>
    <w:rsid w:val="00080842"/>
    <w:rsid w:val="00080866"/>
    <w:rsid w:val="000809D2"/>
    <w:rsid w:val="00080D36"/>
    <w:rsid w:val="00081730"/>
    <w:rsid w:val="000842E5"/>
    <w:rsid w:val="0008474B"/>
    <w:rsid w:val="00084CA5"/>
    <w:rsid w:val="0008585E"/>
    <w:rsid w:val="000859CD"/>
    <w:rsid w:val="00085F64"/>
    <w:rsid w:val="00086024"/>
    <w:rsid w:val="00087ACC"/>
    <w:rsid w:val="00087B12"/>
    <w:rsid w:val="00092827"/>
    <w:rsid w:val="00092D66"/>
    <w:rsid w:val="0009322A"/>
    <w:rsid w:val="00093417"/>
    <w:rsid w:val="000937C9"/>
    <w:rsid w:val="00093B26"/>
    <w:rsid w:val="00094B6D"/>
    <w:rsid w:val="00095AF3"/>
    <w:rsid w:val="00095EC9"/>
    <w:rsid w:val="0009640F"/>
    <w:rsid w:val="000964E7"/>
    <w:rsid w:val="00096B51"/>
    <w:rsid w:val="00096C51"/>
    <w:rsid w:val="00096F39"/>
    <w:rsid w:val="000A01AB"/>
    <w:rsid w:val="000A08FC"/>
    <w:rsid w:val="000A21EB"/>
    <w:rsid w:val="000A2457"/>
    <w:rsid w:val="000A3878"/>
    <w:rsid w:val="000A52FB"/>
    <w:rsid w:val="000A5856"/>
    <w:rsid w:val="000A7505"/>
    <w:rsid w:val="000A765C"/>
    <w:rsid w:val="000B02F6"/>
    <w:rsid w:val="000B119B"/>
    <w:rsid w:val="000B20E9"/>
    <w:rsid w:val="000B25BC"/>
    <w:rsid w:val="000B2A20"/>
    <w:rsid w:val="000B30C4"/>
    <w:rsid w:val="000B32E7"/>
    <w:rsid w:val="000B3589"/>
    <w:rsid w:val="000B3683"/>
    <w:rsid w:val="000B5D5C"/>
    <w:rsid w:val="000B6321"/>
    <w:rsid w:val="000B6AC3"/>
    <w:rsid w:val="000B79CB"/>
    <w:rsid w:val="000B7BA9"/>
    <w:rsid w:val="000C002D"/>
    <w:rsid w:val="000C0330"/>
    <w:rsid w:val="000C173C"/>
    <w:rsid w:val="000C227F"/>
    <w:rsid w:val="000C2362"/>
    <w:rsid w:val="000C267F"/>
    <w:rsid w:val="000C269B"/>
    <w:rsid w:val="000C3417"/>
    <w:rsid w:val="000C436C"/>
    <w:rsid w:val="000C5CD1"/>
    <w:rsid w:val="000C5E91"/>
    <w:rsid w:val="000C5F1B"/>
    <w:rsid w:val="000C77FF"/>
    <w:rsid w:val="000D50C0"/>
    <w:rsid w:val="000D5279"/>
    <w:rsid w:val="000D5CB9"/>
    <w:rsid w:val="000D614B"/>
    <w:rsid w:val="000D66E6"/>
    <w:rsid w:val="000D6D56"/>
    <w:rsid w:val="000D7FB4"/>
    <w:rsid w:val="000E0F2A"/>
    <w:rsid w:val="000E182D"/>
    <w:rsid w:val="000E1A77"/>
    <w:rsid w:val="000E2F0E"/>
    <w:rsid w:val="000E3437"/>
    <w:rsid w:val="000E382B"/>
    <w:rsid w:val="000E4040"/>
    <w:rsid w:val="000E51E6"/>
    <w:rsid w:val="000E5CF4"/>
    <w:rsid w:val="000E5F6A"/>
    <w:rsid w:val="000E67C7"/>
    <w:rsid w:val="000E6F13"/>
    <w:rsid w:val="000E75D1"/>
    <w:rsid w:val="000E7B7A"/>
    <w:rsid w:val="000F0A2A"/>
    <w:rsid w:val="000F17A6"/>
    <w:rsid w:val="000F424A"/>
    <w:rsid w:val="000F47E3"/>
    <w:rsid w:val="000F4CB6"/>
    <w:rsid w:val="000F4D10"/>
    <w:rsid w:val="000F572D"/>
    <w:rsid w:val="000F6093"/>
    <w:rsid w:val="000F6ECC"/>
    <w:rsid w:val="000F7246"/>
    <w:rsid w:val="000F7A17"/>
    <w:rsid w:val="00100025"/>
    <w:rsid w:val="0010075E"/>
    <w:rsid w:val="00100C7D"/>
    <w:rsid w:val="00100D57"/>
    <w:rsid w:val="001013B1"/>
    <w:rsid w:val="00101AB1"/>
    <w:rsid w:val="00103168"/>
    <w:rsid w:val="00103ABF"/>
    <w:rsid w:val="001041DC"/>
    <w:rsid w:val="00104C99"/>
    <w:rsid w:val="00105AB7"/>
    <w:rsid w:val="00106CA0"/>
    <w:rsid w:val="00106F2C"/>
    <w:rsid w:val="00111231"/>
    <w:rsid w:val="001114BA"/>
    <w:rsid w:val="00111923"/>
    <w:rsid w:val="00113274"/>
    <w:rsid w:val="001132C4"/>
    <w:rsid w:val="001134DE"/>
    <w:rsid w:val="00113C6B"/>
    <w:rsid w:val="00114D2A"/>
    <w:rsid w:val="001160E8"/>
    <w:rsid w:val="001163A6"/>
    <w:rsid w:val="00116510"/>
    <w:rsid w:val="00120D8C"/>
    <w:rsid w:val="00121B47"/>
    <w:rsid w:val="00122155"/>
    <w:rsid w:val="001224E7"/>
    <w:rsid w:val="00125F9A"/>
    <w:rsid w:val="00126165"/>
    <w:rsid w:val="001269EE"/>
    <w:rsid w:val="00130113"/>
    <w:rsid w:val="0013150F"/>
    <w:rsid w:val="00131977"/>
    <w:rsid w:val="001321D4"/>
    <w:rsid w:val="00132B50"/>
    <w:rsid w:val="00132F5B"/>
    <w:rsid w:val="00134579"/>
    <w:rsid w:val="00134643"/>
    <w:rsid w:val="001349DE"/>
    <w:rsid w:val="001362EC"/>
    <w:rsid w:val="00136DDB"/>
    <w:rsid w:val="00140780"/>
    <w:rsid w:val="001413CD"/>
    <w:rsid w:val="00142F57"/>
    <w:rsid w:val="00143D84"/>
    <w:rsid w:val="00144ADE"/>
    <w:rsid w:val="001459F2"/>
    <w:rsid w:val="00145F25"/>
    <w:rsid w:val="001463EB"/>
    <w:rsid w:val="00146FB3"/>
    <w:rsid w:val="00147843"/>
    <w:rsid w:val="00150A5C"/>
    <w:rsid w:val="00151B7C"/>
    <w:rsid w:val="0015213A"/>
    <w:rsid w:val="00152955"/>
    <w:rsid w:val="00153B8F"/>
    <w:rsid w:val="00153E4E"/>
    <w:rsid w:val="00154531"/>
    <w:rsid w:val="00154AB5"/>
    <w:rsid w:val="0015556B"/>
    <w:rsid w:val="001558E9"/>
    <w:rsid w:val="00156A2F"/>
    <w:rsid w:val="00157AD2"/>
    <w:rsid w:val="001606B3"/>
    <w:rsid w:val="00160BF6"/>
    <w:rsid w:val="001618C0"/>
    <w:rsid w:val="00161E94"/>
    <w:rsid w:val="00161F8E"/>
    <w:rsid w:val="00162C35"/>
    <w:rsid w:val="001646CF"/>
    <w:rsid w:val="00164D5A"/>
    <w:rsid w:val="001652FB"/>
    <w:rsid w:val="00165BFA"/>
    <w:rsid w:val="00166218"/>
    <w:rsid w:val="00166967"/>
    <w:rsid w:val="00166B07"/>
    <w:rsid w:val="0016710B"/>
    <w:rsid w:val="0016729E"/>
    <w:rsid w:val="001678C9"/>
    <w:rsid w:val="0016790D"/>
    <w:rsid w:val="0017015B"/>
    <w:rsid w:val="00170D3F"/>
    <w:rsid w:val="00170DA1"/>
    <w:rsid w:val="00171701"/>
    <w:rsid w:val="001726E7"/>
    <w:rsid w:val="00173910"/>
    <w:rsid w:val="00173C05"/>
    <w:rsid w:val="00174814"/>
    <w:rsid w:val="00176ECB"/>
    <w:rsid w:val="001776B5"/>
    <w:rsid w:val="001817C2"/>
    <w:rsid w:val="00181C75"/>
    <w:rsid w:val="00181F53"/>
    <w:rsid w:val="001822E7"/>
    <w:rsid w:val="00182F8C"/>
    <w:rsid w:val="0018417F"/>
    <w:rsid w:val="001842DF"/>
    <w:rsid w:val="00184AE4"/>
    <w:rsid w:val="00184BE6"/>
    <w:rsid w:val="00187587"/>
    <w:rsid w:val="00187622"/>
    <w:rsid w:val="001877AE"/>
    <w:rsid w:val="00187966"/>
    <w:rsid w:val="00190097"/>
    <w:rsid w:val="00192184"/>
    <w:rsid w:val="00192C4E"/>
    <w:rsid w:val="001954E6"/>
    <w:rsid w:val="0019572F"/>
    <w:rsid w:val="00195C0A"/>
    <w:rsid w:val="00195F50"/>
    <w:rsid w:val="00197DE6"/>
    <w:rsid w:val="001A0D36"/>
    <w:rsid w:val="001A1912"/>
    <w:rsid w:val="001A1CC9"/>
    <w:rsid w:val="001A1D6E"/>
    <w:rsid w:val="001A1F62"/>
    <w:rsid w:val="001A22E6"/>
    <w:rsid w:val="001A2DCA"/>
    <w:rsid w:val="001A4726"/>
    <w:rsid w:val="001A53A2"/>
    <w:rsid w:val="001A577B"/>
    <w:rsid w:val="001A6533"/>
    <w:rsid w:val="001A6BEC"/>
    <w:rsid w:val="001A7055"/>
    <w:rsid w:val="001A7EC8"/>
    <w:rsid w:val="001B1074"/>
    <w:rsid w:val="001B1A3E"/>
    <w:rsid w:val="001B1AA2"/>
    <w:rsid w:val="001B1E1E"/>
    <w:rsid w:val="001B221A"/>
    <w:rsid w:val="001B28D9"/>
    <w:rsid w:val="001B2915"/>
    <w:rsid w:val="001B5603"/>
    <w:rsid w:val="001B5B24"/>
    <w:rsid w:val="001B692D"/>
    <w:rsid w:val="001B7586"/>
    <w:rsid w:val="001B7AA3"/>
    <w:rsid w:val="001C0661"/>
    <w:rsid w:val="001C078D"/>
    <w:rsid w:val="001C2069"/>
    <w:rsid w:val="001C34E7"/>
    <w:rsid w:val="001C3ECA"/>
    <w:rsid w:val="001C4BAC"/>
    <w:rsid w:val="001C4C82"/>
    <w:rsid w:val="001C5179"/>
    <w:rsid w:val="001C6326"/>
    <w:rsid w:val="001C65A0"/>
    <w:rsid w:val="001C7CEC"/>
    <w:rsid w:val="001C7DB5"/>
    <w:rsid w:val="001C7E46"/>
    <w:rsid w:val="001D0C75"/>
    <w:rsid w:val="001D203A"/>
    <w:rsid w:val="001D3CD6"/>
    <w:rsid w:val="001D473B"/>
    <w:rsid w:val="001D5626"/>
    <w:rsid w:val="001D5637"/>
    <w:rsid w:val="001D5B39"/>
    <w:rsid w:val="001D602C"/>
    <w:rsid w:val="001D6635"/>
    <w:rsid w:val="001D7180"/>
    <w:rsid w:val="001D7263"/>
    <w:rsid w:val="001E16AD"/>
    <w:rsid w:val="001E1715"/>
    <w:rsid w:val="001E2264"/>
    <w:rsid w:val="001E280F"/>
    <w:rsid w:val="001E3657"/>
    <w:rsid w:val="001E3774"/>
    <w:rsid w:val="001E4B33"/>
    <w:rsid w:val="001E4CCB"/>
    <w:rsid w:val="001E6156"/>
    <w:rsid w:val="001E6858"/>
    <w:rsid w:val="001E6F61"/>
    <w:rsid w:val="001E6FA0"/>
    <w:rsid w:val="001E71F4"/>
    <w:rsid w:val="001E7277"/>
    <w:rsid w:val="001F00C8"/>
    <w:rsid w:val="001F0D3A"/>
    <w:rsid w:val="001F1D05"/>
    <w:rsid w:val="001F3C0C"/>
    <w:rsid w:val="001F45DF"/>
    <w:rsid w:val="001F48F2"/>
    <w:rsid w:val="001F4C8E"/>
    <w:rsid w:val="00200367"/>
    <w:rsid w:val="0020058B"/>
    <w:rsid w:val="0020116F"/>
    <w:rsid w:val="002013A1"/>
    <w:rsid w:val="00201428"/>
    <w:rsid w:val="00202296"/>
    <w:rsid w:val="00202773"/>
    <w:rsid w:val="00202D17"/>
    <w:rsid w:val="00203A87"/>
    <w:rsid w:val="0020412A"/>
    <w:rsid w:val="00204320"/>
    <w:rsid w:val="0020467E"/>
    <w:rsid w:val="00204A9C"/>
    <w:rsid w:val="00205C0B"/>
    <w:rsid w:val="00206396"/>
    <w:rsid w:val="002106BF"/>
    <w:rsid w:val="00210E7D"/>
    <w:rsid w:val="002113DD"/>
    <w:rsid w:val="00212036"/>
    <w:rsid w:val="00212614"/>
    <w:rsid w:val="00212D00"/>
    <w:rsid w:val="00212D58"/>
    <w:rsid w:val="00212DF6"/>
    <w:rsid w:val="00213058"/>
    <w:rsid w:val="00213B0D"/>
    <w:rsid w:val="00214C1F"/>
    <w:rsid w:val="00214EBB"/>
    <w:rsid w:val="00216F8E"/>
    <w:rsid w:val="00217B10"/>
    <w:rsid w:val="00217FCA"/>
    <w:rsid w:val="0022073C"/>
    <w:rsid w:val="00221849"/>
    <w:rsid w:val="00221DA2"/>
    <w:rsid w:val="0023151C"/>
    <w:rsid w:val="00232933"/>
    <w:rsid w:val="00233205"/>
    <w:rsid w:val="002334CE"/>
    <w:rsid w:val="002335C1"/>
    <w:rsid w:val="00234540"/>
    <w:rsid w:val="00234593"/>
    <w:rsid w:val="00234AB6"/>
    <w:rsid w:val="002357E8"/>
    <w:rsid w:val="00236DDE"/>
    <w:rsid w:val="00237ED5"/>
    <w:rsid w:val="00241F31"/>
    <w:rsid w:val="00242665"/>
    <w:rsid w:val="002434AC"/>
    <w:rsid w:val="0024374E"/>
    <w:rsid w:val="002437E0"/>
    <w:rsid w:val="002438A0"/>
    <w:rsid w:val="00244669"/>
    <w:rsid w:val="00244A38"/>
    <w:rsid w:val="00244AC7"/>
    <w:rsid w:val="00244CEF"/>
    <w:rsid w:val="0024501C"/>
    <w:rsid w:val="00245D23"/>
    <w:rsid w:val="00245D36"/>
    <w:rsid w:val="00245FD9"/>
    <w:rsid w:val="0024758E"/>
    <w:rsid w:val="00247603"/>
    <w:rsid w:val="0024761A"/>
    <w:rsid w:val="002479D9"/>
    <w:rsid w:val="00247E97"/>
    <w:rsid w:val="00250AA2"/>
    <w:rsid w:val="002516DF"/>
    <w:rsid w:val="002519AD"/>
    <w:rsid w:val="00252683"/>
    <w:rsid w:val="00252AD1"/>
    <w:rsid w:val="00252B29"/>
    <w:rsid w:val="00255029"/>
    <w:rsid w:val="00255071"/>
    <w:rsid w:val="00255516"/>
    <w:rsid w:val="002556E9"/>
    <w:rsid w:val="00255B31"/>
    <w:rsid w:val="0025647F"/>
    <w:rsid w:val="00256559"/>
    <w:rsid w:val="00260451"/>
    <w:rsid w:val="00262918"/>
    <w:rsid w:val="0026306F"/>
    <w:rsid w:val="00263F6B"/>
    <w:rsid w:val="0026498E"/>
    <w:rsid w:val="00264CE6"/>
    <w:rsid w:val="0026565D"/>
    <w:rsid w:val="002669FC"/>
    <w:rsid w:val="0026737F"/>
    <w:rsid w:val="00270BA4"/>
    <w:rsid w:val="002715B1"/>
    <w:rsid w:val="00272567"/>
    <w:rsid w:val="00272936"/>
    <w:rsid w:val="002736F0"/>
    <w:rsid w:val="0027452F"/>
    <w:rsid w:val="00276E46"/>
    <w:rsid w:val="002807DE"/>
    <w:rsid w:val="002810E6"/>
    <w:rsid w:val="00281AE2"/>
    <w:rsid w:val="00281D6D"/>
    <w:rsid w:val="0028226B"/>
    <w:rsid w:val="002830E1"/>
    <w:rsid w:val="002831A7"/>
    <w:rsid w:val="002831DC"/>
    <w:rsid w:val="00283CB0"/>
    <w:rsid w:val="00284B47"/>
    <w:rsid w:val="00285E2C"/>
    <w:rsid w:val="0028651F"/>
    <w:rsid w:val="00286C8C"/>
    <w:rsid w:val="00290C1E"/>
    <w:rsid w:val="00290EFF"/>
    <w:rsid w:val="00291221"/>
    <w:rsid w:val="00291527"/>
    <w:rsid w:val="00291C90"/>
    <w:rsid w:val="00291D32"/>
    <w:rsid w:val="00291E6D"/>
    <w:rsid w:val="002925BA"/>
    <w:rsid w:val="00292F84"/>
    <w:rsid w:val="002931AE"/>
    <w:rsid w:val="00293670"/>
    <w:rsid w:val="00293947"/>
    <w:rsid w:val="00293CE3"/>
    <w:rsid w:val="00293FE5"/>
    <w:rsid w:val="002950C2"/>
    <w:rsid w:val="002951CF"/>
    <w:rsid w:val="002952E3"/>
    <w:rsid w:val="00297CD6"/>
    <w:rsid w:val="002A0D5D"/>
    <w:rsid w:val="002A12C7"/>
    <w:rsid w:val="002A12F7"/>
    <w:rsid w:val="002A1F14"/>
    <w:rsid w:val="002A2846"/>
    <w:rsid w:val="002A29B1"/>
    <w:rsid w:val="002A2C51"/>
    <w:rsid w:val="002A3603"/>
    <w:rsid w:val="002A40A8"/>
    <w:rsid w:val="002A5989"/>
    <w:rsid w:val="002A6C35"/>
    <w:rsid w:val="002A778F"/>
    <w:rsid w:val="002A7A57"/>
    <w:rsid w:val="002B016B"/>
    <w:rsid w:val="002B0370"/>
    <w:rsid w:val="002B0B0A"/>
    <w:rsid w:val="002B0F63"/>
    <w:rsid w:val="002B17B5"/>
    <w:rsid w:val="002B1AF3"/>
    <w:rsid w:val="002B2A35"/>
    <w:rsid w:val="002B310A"/>
    <w:rsid w:val="002B34E8"/>
    <w:rsid w:val="002B38ED"/>
    <w:rsid w:val="002B4FFB"/>
    <w:rsid w:val="002B507C"/>
    <w:rsid w:val="002B5598"/>
    <w:rsid w:val="002B5739"/>
    <w:rsid w:val="002B6070"/>
    <w:rsid w:val="002B687A"/>
    <w:rsid w:val="002B7D11"/>
    <w:rsid w:val="002C0769"/>
    <w:rsid w:val="002C15B5"/>
    <w:rsid w:val="002C16A4"/>
    <w:rsid w:val="002C1FA0"/>
    <w:rsid w:val="002C304B"/>
    <w:rsid w:val="002C3EEE"/>
    <w:rsid w:val="002C3F69"/>
    <w:rsid w:val="002C4043"/>
    <w:rsid w:val="002C4AE5"/>
    <w:rsid w:val="002C5E06"/>
    <w:rsid w:val="002C6CCE"/>
    <w:rsid w:val="002C70B8"/>
    <w:rsid w:val="002D0021"/>
    <w:rsid w:val="002D11A3"/>
    <w:rsid w:val="002D266C"/>
    <w:rsid w:val="002D2909"/>
    <w:rsid w:val="002D290A"/>
    <w:rsid w:val="002D29FD"/>
    <w:rsid w:val="002D53A5"/>
    <w:rsid w:val="002D5B64"/>
    <w:rsid w:val="002D76DB"/>
    <w:rsid w:val="002D7BE6"/>
    <w:rsid w:val="002E219C"/>
    <w:rsid w:val="002E4569"/>
    <w:rsid w:val="002E497A"/>
    <w:rsid w:val="002E5104"/>
    <w:rsid w:val="002E534A"/>
    <w:rsid w:val="002E59C0"/>
    <w:rsid w:val="002E64E2"/>
    <w:rsid w:val="002E6739"/>
    <w:rsid w:val="002E762C"/>
    <w:rsid w:val="002E7C60"/>
    <w:rsid w:val="002F05D3"/>
    <w:rsid w:val="002F0797"/>
    <w:rsid w:val="002F0F9C"/>
    <w:rsid w:val="002F22C4"/>
    <w:rsid w:val="002F2587"/>
    <w:rsid w:val="002F284E"/>
    <w:rsid w:val="002F28EC"/>
    <w:rsid w:val="002F3C21"/>
    <w:rsid w:val="002F4F0A"/>
    <w:rsid w:val="002F50DD"/>
    <w:rsid w:val="002F5F07"/>
    <w:rsid w:val="002F61D8"/>
    <w:rsid w:val="002F6A64"/>
    <w:rsid w:val="002F7CD0"/>
    <w:rsid w:val="00300360"/>
    <w:rsid w:val="003029AC"/>
    <w:rsid w:val="00304034"/>
    <w:rsid w:val="00304AFF"/>
    <w:rsid w:val="00304C48"/>
    <w:rsid w:val="00304FC5"/>
    <w:rsid w:val="003056C9"/>
    <w:rsid w:val="00306117"/>
    <w:rsid w:val="00306441"/>
    <w:rsid w:val="00306AFA"/>
    <w:rsid w:val="00306C53"/>
    <w:rsid w:val="00307342"/>
    <w:rsid w:val="00310584"/>
    <w:rsid w:val="00310B98"/>
    <w:rsid w:val="00310BA9"/>
    <w:rsid w:val="00312828"/>
    <w:rsid w:val="00312C9C"/>
    <w:rsid w:val="00313063"/>
    <w:rsid w:val="003132F1"/>
    <w:rsid w:val="003138A5"/>
    <w:rsid w:val="003143F7"/>
    <w:rsid w:val="003148CC"/>
    <w:rsid w:val="003160A3"/>
    <w:rsid w:val="00316384"/>
    <w:rsid w:val="00316C5C"/>
    <w:rsid w:val="00317546"/>
    <w:rsid w:val="00320701"/>
    <w:rsid w:val="00321B1B"/>
    <w:rsid w:val="00322A55"/>
    <w:rsid w:val="00322BDE"/>
    <w:rsid w:val="00323476"/>
    <w:rsid w:val="003236E6"/>
    <w:rsid w:val="00323EEC"/>
    <w:rsid w:val="00324F35"/>
    <w:rsid w:val="003251A8"/>
    <w:rsid w:val="00325A54"/>
    <w:rsid w:val="00325B54"/>
    <w:rsid w:val="003262DA"/>
    <w:rsid w:val="00326381"/>
    <w:rsid w:val="00326997"/>
    <w:rsid w:val="0032734F"/>
    <w:rsid w:val="0032754B"/>
    <w:rsid w:val="00327855"/>
    <w:rsid w:val="00327C6D"/>
    <w:rsid w:val="00330AE2"/>
    <w:rsid w:val="00331DC7"/>
    <w:rsid w:val="003333E2"/>
    <w:rsid w:val="0033473F"/>
    <w:rsid w:val="003351BF"/>
    <w:rsid w:val="00335775"/>
    <w:rsid w:val="00335839"/>
    <w:rsid w:val="00335A55"/>
    <w:rsid w:val="003361C2"/>
    <w:rsid w:val="00336863"/>
    <w:rsid w:val="00340E1F"/>
    <w:rsid w:val="003411DA"/>
    <w:rsid w:val="00341C18"/>
    <w:rsid w:val="0034231C"/>
    <w:rsid w:val="00343349"/>
    <w:rsid w:val="0034358F"/>
    <w:rsid w:val="0034387B"/>
    <w:rsid w:val="00343B88"/>
    <w:rsid w:val="0034624D"/>
    <w:rsid w:val="00347AC9"/>
    <w:rsid w:val="003502DC"/>
    <w:rsid w:val="00350585"/>
    <w:rsid w:val="003510EC"/>
    <w:rsid w:val="00351B3F"/>
    <w:rsid w:val="00352365"/>
    <w:rsid w:val="003524A0"/>
    <w:rsid w:val="00354020"/>
    <w:rsid w:val="00354190"/>
    <w:rsid w:val="00354BDA"/>
    <w:rsid w:val="00355835"/>
    <w:rsid w:val="00355CB9"/>
    <w:rsid w:val="00360007"/>
    <w:rsid w:val="0036428C"/>
    <w:rsid w:val="003643FD"/>
    <w:rsid w:val="003644B6"/>
    <w:rsid w:val="00364BAB"/>
    <w:rsid w:val="00365652"/>
    <w:rsid w:val="00365911"/>
    <w:rsid w:val="00365AE7"/>
    <w:rsid w:val="00365FF4"/>
    <w:rsid w:val="003661AD"/>
    <w:rsid w:val="00366212"/>
    <w:rsid w:val="00367B63"/>
    <w:rsid w:val="00367E40"/>
    <w:rsid w:val="00370228"/>
    <w:rsid w:val="00370EB4"/>
    <w:rsid w:val="00371004"/>
    <w:rsid w:val="00373010"/>
    <w:rsid w:val="00375111"/>
    <w:rsid w:val="003765AE"/>
    <w:rsid w:val="00377A35"/>
    <w:rsid w:val="00380131"/>
    <w:rsid w:val="00380ED2"/>
    <w:rsid w:val="00381BE8"/>
    <w:rsid w:val="00382511"/>
    <w:rsid w:val="00382A6A"/>
    <w:rsid w:val="00383135"/>
    <w:rsid w:val="003831F5"/>
    <w:rsid w:val="003839B2"/>
    <w:rsid w:val="003848F8"/>
    <w:rsid w:val="003849D8"/>
    <w:rsid w:val="0038517B"/>
    <w:rsid w:val="003865E7"/>
    <w:rsid w:val="00386BDE"/>
    <w:rsid w:val="0038720F"/>
    <w:rsid w:val="0038766B"/>
    <w:rsid w:val="003900D7"/>
    <w:rsid w:val="003919BC"/>
    <w:rsid w:val="00391A62"/>
    <w:rsid w:val="0039248F"/>
    <w:rsid w:val="00392DBF"/>
    <w:rsid w:val="00394F0C"/>
    <w:rsid w:val="00395BF4"/>
    <w:rsid w:val="00395D89"/>
    <w:rsid w:val="00395EA2"/>
    <w:rsid w:val="003960E9"/>
    <w:rsid w:val="00396335"/>
    <w:rsid w:val="003963D0"/>
    <w:rsid w:val="0039779F"/>
    <w:rsid w:val="00397828"/>
    <w:rsid w:val="003979BE"/>
    <w:rsid w:val="00397B2F"/>
    <w:rsid w:val="00397F84"/>
    <w:rsid w:val="003A0242"/>
    <w:rsid w:val="003A083F"/>
    <w:rsid w:val="003A184F"/>
    <w:rsid w:val="003A4D25"/>
    <w:rsid w:val="003A5EDF"/>
    <w:rsid w:val="003A7FE0"/>
    <w:rsid w:val="003B0724"/>
    <w:rsid w:val="003B0DCD"/>
    <w:rsid w:val="003B1AED"/>
    <w:rsid w:val="003B37BA"/>
    <w:rsid w:val="003B3F4E"/>
    <w:rsid w:val="003B4350"/>
    <w:rsid w:val="003B491E"/>
    <w:rsid w:val="003B519C"/>
    <w:rsid w:val="003B5261"/>
    <w:rsid w:val="003B5601"/>
    <w:rsid w:val="003B6903"/>
    <w:rsid w:val="003B778E"/>
    <w:rsid w:val="003C0036"/>
    <w:rsid w:val="003C06CD"/>
    <w:rsid w:val="003C09A7"/>
    <w:rsid w:val="003C09EF"/>
    <w:rsid w:val="003C1390"/>
    <w:rsid w:val="003C13BA"/>
    <w:rsid w:val="003C171F"/>
    <w:rsid w:val="003C349A"/>
    <w:rsid w:val="003C377D"/>
    <w:rsid w:val="003C3EA4"/>
    <w:rsid w:val="003C3F25"/>
    <w:rsid w:val="003C3FE9"/>
    <w:rsid w:val="003C4C51"/>
    <w:rsid w:val="003C57F0"/>
    <w:rsid w:val="003C63CA"/>
    <w:rsid w:val="003D0DFA"/>
    <w:rsid w:val="003D1B58"/>
    <w:rsid w:val="003D29E3"/>
    <w:rsid w:val="003D2DED"/>
    <w:rsid w:val="003D30EE"/>
    <w:rsid w:val="003D5C2D"/>
    <w:rsid w:val="003D7579"/>
    <w:rsid w:val="003E051A"/>
    <w:rsid w:val="003E1334"/>
    <w:rsid w:val="003E1C28"/>
    <w:rsid w:val="003E214E"/>
    <w:rsid w:val="003E272A"/>
    <w:rsid w:val="003E30CB"/>
    <w:rsid w:val="003E37A3"/>
    <w:rsid w:val="003E38E6"/>
    <w:rsid w:val="003E3A9D"/>
    <w:rsid w:val="003E418B"/>
    <w:rsid w:val="003E4930"/>
    <w:rsid w:val="003E6F9B"/>
    <w:rsid w:val="003E7743"/>
    <w:rsid w:val="003F0A38"/>
    <w:rsid w:val="003F11D1"/>
    <w:rsid w:val="003F1EB5"/>
    <w:rsid w:val="003F2720"/>
    <w:rsid w:val="003F2A51"/>
    <w:rsid w:val="003F3463"/>
    <w:rsid w:val="003F3620"/>
    <w:rsid w:val="003F590E"/>
    <w:rsid w:val="003F5D6B"/>
    <w:rsid w:val="003F5DC2"/>
    <w:rsid w:val="003F6107"/>
    <w:rsid w:val="003F6754"/>
    <w:rsid w:val="003F6E00"/>
    <w:rsid w:val="003F7382"/>
    <w:rsid w:val="0040099E"/>
    <w:rsid w:val="00400A94"/>
    <w:rsid w:val="00400AF6"/>
    <w:rsid w:val="00400BDD"/>
    <w:rsid w:val="004011C7"/>
    <w:rsid w:val="00401E2E"/>
    <w:rsid w:val="004021E1"/>
    <w:rsid w:val="004032DB"/>
    <w:rsid w:val="00403596"/>
    <w:rsid w:val="00403C80"/>
    <w:rsid w:val="00404603"/>
    <w:rsid w:val="00404D0B"/>
    <w:rsid w:val="004057C7"/>
    <w:rsid w:val="004062DB"/>
    <w:rsid w:val="00406556"/>
    <w:rsid w:val="00407622"/>
    <w:rsid w:val="00407E7C"/>
    <w:rsid w:val="00411860"/>
    <w:rsid w:val="004120B5"/>
    <w:rsid w:val="0041272C"/>
    <w:rsid w:val="00412920"/>
    <w:rsid w:val="0041296B"/>
    <w:rsid w:val="00412D5B"/>
    <w:rsid w:val="00416E7D"/>
    <w:rsid w:val="004173B9"/>
    <w:rsid w:val="0041782B"/>
    <w:rsid w:val="0042039A"/>
    <w:rsid w:val="0042048E"/>
    <w:rsid w:val="004206D6"/>
    <w:rsid w:val="00421413"/>
    <w:rsid w:val="0042147C"/>
    <w:rsid w:val="00421F57"/>
    <w:rsid w:val="00422001"/>
    <w:rsid w:val="00422455"/>
    <w:rsid w:val="00423685"/>
    <w:rsid w:val="004241AA"/>
    <w:rsid w:val="004255AF"/>
    <w:rsid w:val="00425F31"/>
    <w:rsid w:val="00426889"/>
    <w:rsid w:val="00427EA8"/>
    <w:rsid w:val="00427FE2"/>
    <w:rsid w:val="00430880"/>
    <w:rsid w:val="00431EB6"/>
    <w:rsid w:val="00432596"/>
    <w:rsid w:val="00433522"/>
    <w:rsid w:val="00433983"/>
    <w:rsid w:val="00433DA8"/>
    <w:rsid w:val="0043402B"/>
    <w:rsid w:val="00434A05"/>
    <w:rsid w:val="00435597"/>
    <w:rsid w:val="00435599"/>
    <w:rsid w:val="00435917"/>
    <w:rsid w:val="00435A46"/>
    <w:rsid w:val="00436CB6"/>
    <w:rsid w:val="004372DB"/>
    <w:rsid w:val="0043756C"/>
    <w:rsid w:val="0043788D"/>
    <w:rsid w:val="00441DA9"/>
    <w:rsid w:val="00442B30"/>
    <w:rsid w:val="00443997"/>
    <w:rsid w:val="004454BF"/>
    <w:rsid w:val="00445930"/>
    <w:rsid w:val="00445D48"/>
    <w:rsid w:val="00446161"/>
    <w:rsid w:val="004462D8"/>
    <w:rsid w:val="00446960"/>
    <w:rsid w:val="00446D51"/>
    <w:rsid w:val="00446FD7"/>
    <w:rsid w:val="00450233"/>
    <w:rsid w:val="00450B14"/>
    <w:rsid w:val="0045205C"/>
    <w:rsid w:val="00452B51"/>
    <w:rsid w:val="00452EEF"/>
    <w:rsid w:val="00453B79"/>
    <w:rsid w:val="004543EF"/>
    <w:rsid w:val="00454860"/>
    <w:rsid w:val="00454919"/>
    <w:rsid w:val="00454946"/>
    <w:rsid w:val="0045667D"/>
    <w:rsid w:val="004567DD"/>
    <w:rsid w:val="00457D19"/>
    <w:rsid w:val="00457E5D"/>
    <w:rsid w:val="004600C7"/>
    <w:rsid w:val="00460771"/>
    <w:rsid w:val="004608E7"/>
    <w:rsid w:val="00462BE0"/>
    <w:rsid w:val="0046535D"/>
    <w:rsid w:val="00465462"/>
    <w:rsid w:val="00466124"/>
    <w:rsid w:val="0046622D"/>
    <w:rsid w:val="00466ABD"/>
    <w:rsid w:val="0046764B"/>
    <w:rsid w:val="0046794B"/>
    <w:rsid w:val="004700DD"/>
    <w:rsid w:val="00470531"/>
    <w:rsid w:val="00470D97"/>
    <w:rsid w:val="00471E5F"/>
    <w:rsid w:val="004728F9"/>
    <w:rsid w:val="00472B63"/>
    <w:rsid w:val="004741E4"/>
    <w:rsid w:val="00474943"/>
    <w:rsid w:val="00474C0A"/>
    <w:rsid w:val="00476541"/>
    <w:rsid w:val="00476D5E"/>
    <w:rsid w:val="00477256"/>
    <w:rsid w:val="00477C0D"/>
    <w:rsid w:val="0048001A"/>
    <w:rsid w:val="00480075"/>
    <w:rsid w:val="0048039F"/>
    <w:rsid w:val="00483872"/>
    <w:rsid w:val="00484A78"/>
    <w:rsid w:val="00485585"/>
    <w:rsid w:val="00485874"/>
    <w:rsid w:val="00485C02"/>
    <w:rsid w:val="00485E72"/>
    <w:rsid w:val="00486BD2"/>
    <w:rsid w:val="00486D17"/>
    <w:rsid w:val="004919E5"/>
    <w:rsid w:val="00491FC2"/>
    <w:rsid w:val="0049280B"/>
    <w:rsid w:val="00492ACE"/>
    <w:rsid w:val="00492C99"/>
    <w:rsid w:val="004935A4"/>
    <w:rsid w:val="004937B8"/>
    <w:rsid w:val="004948D8"/>
    <w:rsid w:val="00494BF9"/>
    <w:rsid w:val="004951BC"/>
    <w:rsid w:val="0049561E"/>
    <w:rsid w:val="00495756"/>
    <w:rsid w:val="00495EE8"/>
    <w:rsid w:val="004A0342"/>
    <w:rsid w:val="004A1A56"/>
    <w:rsid w:val="004A2211"/>
    <w:rsid w:val="004A2259"/>
    <w:rsid w:val="004A3C88"/>
    <w:rsid w:val="004A4B90"/>
    <w:rsid w:val="004A6522"/>
    <w:rsid w:val="004A68A7"/>
    <w:rsid w:val="004A78F6"/>
    <w:rsid w:val="004B091E"/>
    <w:rsid w:val="004B0A07"/>
    <w:rsid w:val="004B0BA2"/>
    <w:rsid w:val="004B1D99"/>
    <w:rsid w:val="004B2AE1"/>
    <w:rsid w:val="004B4305"/>
    <w:rsid w:val="004B457F"/>
    <w:rsid w:val="004B460B"/>
    <w:rsid w:val="004B542A"/>
    <w:rsid w:val="004B575A"/>
    <w:rsid w:val="004B6E2D"/>
    <w:rsid w:val="004B72E5"/>
    <w:rsid w:val="004B771C"/>
    <w:rsid w:val="004C02AC"/>
    <w:rsid w:val="004C06C9"/>
    <w:rsid w:val="004C0C15"/>
    <w:rsid w:val="004C0C90"/>
    <w:rsid w:val="004C17C1"/>
    <w:rsid w:val="004C1B32"/>
    <w:rsid w:val="004C1D22"/>
    <w:rsid w:val="004C1FE1"/>
    <w:rsid w:val="004C36A9"/>
    <w:rsid w:val="004C3CE8"/>
    <w:rsid w:val="004C3EAF"/>
    <w:rsid w:val="004C4926"/>
    <w:rsid w:val="004C4D48"/>
    <w:rsid w:val="004C5073"/>
    <w:rsid w:val="004C6255"/>
    <w:rsid w:val="004C67EC"/>
    <w:rsid w:val="004C7323"/>
    <w:rsid w:val="004C75CC"/>
    <w:rsid w:val="004D03E7"/>
    <w:rsid w:val="004D112C"/>
    <w:rsid w:val="004D11FB"/>
    <w:rsid w:val="004D143C"/>
    <w:rsid w:val="004D20E7"/>
    <w:rsid w:val="004D261C"/>
    <w:rsid w:val="004D3F25"/>
    <w:rsid w:val="004D43F9"/>
    <w:rsid w:val="004D46B9"/>
    <w:rsid w:val="004D47C5"/>
    <w:rsid w:val="004D498A"/>
    <w:rsid w:val="004D4F2B"/>
    <w:rsid w:val="004D5FB2"/>
    <w:rsid w:val="004D6A62"/>
    <w:rsid w:val="004D6E16"/>
    <w:rsid w:val="004D6F49"/>
    <w:rsid w:val="004D7443"/>
    <w:rsid w:val="004E113B"/>
    <w:rsid w:val="004E1ECF"/>
    <w:rsid w:val="004E2106"/>
    <w:rsid w:val="004E2942"/>
    <w:rsid w:val="004E2BBE"/>
    <w:rsid w:val="004E2C92"/>
    <w:rsid w:val="004E2D02"/>
    <w:rsid w:val="004E2EBC"/>
    <w:rsid w:val="004E2EE0"/>
    <w:rsid w:val="004E3A45"/>
    <w:rsid w:val="004E3B6B"/>
    <w:rsid w:val="004E3BF5"/>
    <w:rsid w:val="004E3CDA"/>
    <w:rsid w:val="004E3D37"/>
    <w:rsid w:val="004E465D"/>
    <w:rsid w:val="004E5943"/>
    <w:rsid w:val="004E59ED"/>
    <w:rsid w:val="004E6D6F"/>
    <w:rsid w:val="004F0F68"/>
    <w:rsid w:val="004F14D4"/>
    <w:rsid w:val="004F157A"/>
    <w:rsid w:val="004F1809"/>
    <w:rsid w:val="004F19E5"/>
    <w:rsid w:val="004F4DC7"/>
    <w:rsid w:val="004F51C8"/>
    <w:rsid w:val="004F5415"/>
    <w:rsid w:val="004F71EC"/>
    <w:rsid w:val="004F7923"/>
    <w:rsid w:val="00500003"/>
    <w:rsid w:val="00500536"/>
    <w:rsid w:val="00501145"/>
    <w:rsid w:val="005011A5"/>
    <w:rsid w:val="00502EA9"/>
    <w:rsid w:val="005036D9"/>
    <w:rsid w:val="0050409D"/>
    <w:rsid w:val="00504963"/>
    <w:rsid w:val="00504C02"/>
    <w:rsid w:val="0050562B"/>
    <w:rsid w:val="00506E8A"/>
    <w:rsid w:val="00510B10"/>
    <w:rsid w:val="00511E5E"/>
    <w:rsid w:val="005129B1"/>
    <w:rsid w:val="0051598E"/>
    <w:rsid w:val="00516AF1"/>
    <w:rsid w:val="005174D2"/>
    <w:rsid w:val="0052002F"/>
    <w:rsid w:val="00520C01"/>
    <w:rsid w:val="005215D7"/>
    <w:rsid w:val="0052178E"/>
    <w:rsid w:val="005218AC"/>
    <w:rsid w:val="00521D92"/>
    <w:rsid w:val="00523DDA"/>
    <w:rsid w:val="0052437F"/>
    <w:rsid w:val="005243E2"/>
    <w:rsid w:val="00524745"/>
    <w:rsid w:val="00525BEA"/>
    <w:rsid w:val="005272DA"/>
    <w:rsid w:val="00527B16"/>
    <w:rsid w:val="00527B7C"/>
    <w:rsid w:val="00527CFA"/>
    <w:rsid w:val="00527F8F"/>
    <w:rsid w:val="00530529"/>
    <w:rsid w:val="00530A6D"/>
    <w:rsid w:val="00530F8A"/>
    <w:rsid w:val="00531649"/>
    <w:rsid w:val="005318A1"/>
    <w:rsid w:val="00531B23"/>
    <w:rsid w:val="00532200"/>
    <w:rsid w:val="005322B9"/>
    <w:rsid w:val="005326A7"/>
    <w:rsid w:val="00532714"/>
    <w:rsid w:val="00532A64"/>
    <w:rsid w:val="00532A74"/>
    <w:rsid w:val="00533FAB"/>
    <w:rsid w:val="005341D0"/>
    <w:rsid w:val="005359E2"/>
    <w:rsid w:val="00535F56"/>
    <w:rsid w:val="00535F5B"/>
    <w:rsid w:val="005408B8"/>
    <w:rsid w:val="00540F44"/>
    <w:rsid w:val="00541175"/>
    <w:rsid w:val="00541706"/>
    <w:rsid w:val="005426DE"/>
    <w:rsid w:val="00542FB3"/>
    <w:rsid w:val="005437A0"/>
    <w:rsid w:val="005438A2"/>
    <w:rsid w:val="005438D0"/>
    <w:rsid w:val="00543FD7"/>
    <w:rsid w:val="00544984"/>
    <w:rsid w:val="00544B1F"/>
    <w:rsid w:val="005458C9"/>
    <w:rsid w:val="00545C7C"/>
    <w:rsid w:val="00545CEE"/>
    <w:rsid w:val="00546B6C"/>
    <w:rsid w:val="00546BE7"/>
    <w:rsid w:val="005500EC"/>
    <w:rsid w:val="005502A9"/>
    <w:rsid w:val="00550E27"/>
    <w:rsid w:val="00550F57"/>
    <w:rsid w:val="00552946"/>
    <w:rsid w:val="00553085"/>
    <w:rsid w:val="00553A35"/>
    <w:rsid w:val="00554EDE"/>
    <w:rsid w:val="0055622F"/>
    <w:rsid w:val="005562DF"/>
    <w:rsid w:val="0055723C"/>
    <w:rsid w:val="0055781D"/>
    <w:rsid w:val="00557D5A"/>
    <w:rsid w:val="0056097A"/>
    <w:rsid w:val="00560DD3"/>
    <w:rsid w:val="00560F02"/>
    <w:rsid w:val="005616CD"/>
    <w:rsid w:val="00562163"/>
    <w:rsid w:val="005624E1"/>
    <w:rsid w:val="005646AE"/>
    <w:rsid w:val="0056533C"/>
    <w:rsid w:val="00565773"/>
    <w:rsid w:val="005657D1"/>
    <w:rsid w:val="00565D06"/>
    <w:rsid w:val="0056625E"/>
    <w:rsid w:val="005679AE"/>
    <w:rsid w:val="00567B16"/>
    <w:rsid w:val="00570E8B"/>
    <w:rsid w:val="00571CC2"/>
    <w:rsid w:val="005723BA"/>
    <w:rsid w:val="0057242B"/>
    <w:rsid w:val="00572C1D"/>
    <w:rsid w:val="00573D1E"/>
    <w:rsid w:val="005744C2"/>
    <w:rsid w:val="0057471A"/>
    <w:rsid w:val="00574B7C"/>
    <w:rsid w:val="00576A13"/>
    <w:rsid w:val="00576CA4"/>
    <w:rsid w:val="00577D62"/>
    <w:rsid w:val="0058196B"/>
    <w:rsid w:val="00581DBC"/>
    <w:rsid w:val="00582F60"/>
    <w:rsid w:val="00583236"/>
    <w:rsid w:val="00583DEC"/>
    <w:rsid w:val="005846D0"/>
    <w:rsid w:val="00584F44"/>
    <w:rsid w:val="00585125"/>
    <w:rsid w:val="005859E5"/>
    <w:rsid w:val="00585D98"/>
    <w:rsid w:val="00586703"/>
    <w:rsid w:val="00586B14"/>
    <w:rsid w:val="0059023F"/>
    <w:rsid w:val="00592A62"/>
    <w:rsid w:val="0059382F"/>
    <w:rsid w:val="00593AF5"/>
    <w:rsid w:val="0059427F"/>
    <w:rsid w:val="00594FAA"/>
    <w:rsid w:val="005958DF"/>
    <w:rsid w:val="00595C09"/>
    <w:rsid w:val="00596B4E"/>
    <w:rsid w:val="00596CE1"/>
    <w:rsid w:val="005A066A"/>
    <w:rsid w:val="005A0F28"/>
    <w:rsid w:val="005A3410"/>
    <w:rsid w:val="005A3D94"/>
    <w:rsid w:val="005A456C"/>
    <w:rsid w:val="005A4EAE"/>
    <w:rsid w:val="005A63DC"/>
    <w:rsid w:val="005A6637"/>
    <w:rsid w:val="005A69C8"/>
    <w:rsid w:val="005A7031"/>
    <w:rsid w:val="005B2979"/>
    <w:rsid w:val="005B36F0"/>
    <w:rsid w:val="005B38B5"/>
    <w:rsid w:val="005B3B7B"/>
    <w:rsid w:val="005B43D0"/>
    <w:rsid w:val="005B461B"/>
    <w:rsid w:val="005B50FC"/>
    <w:rsid w:val="005B5254"/>
    <w:rsid w:val="005B72AC"/>
    <w:rsid w:val="005C19A3"/>
    <w:rsid w:val="005C27BC"/>
    <w:rsid w:val="005C3738"/>
    <w:rsid w:val="005C379E"/>
    <w:rsid w:val="005C3CE6"/>
    <w:rsid w:val="005C4A09"/>
    <w:rsid w:val="005C4C95"/>
    <w:rsid w:val="005C4E07"/>
    <w:rsid w:val="005C4EE8"/>
    <w:rsid w:val="005C4FBB"/>
    <w:rsid w:val="005C5457"/>
    <w:rsid w:val="005C6248"/>
    <w:rsid w:val="005C65BA"/>
    <w:rsid w:val="005C685A"/>
    <w:rsid w:val="005C7275"/>
    <w:rsid w:val="005C7D7C"/>
    <w:rsid w:val="005D1650"/>
    <w:rsid w:val="005D2653"/>
    <w:rsid w:val="005D2B4F"/>
    <w:rsid w:val="005D31D2"/>
    <w:rsid w:val="005D34B3"/>
    <w:rsid w:val="005D3AE6"/>
    <w:rsid w:val="005D4B6E"/>
    <w:rsid w:val="005D54CA"/>
    <w:rsid w:val="005D6289"/>
    <w:rsid w:val="005D64A1"/>
    <w:rsid w:val="005D71A2"/>
    <w:rsid w:val="005D728C"/>
    <w:rsid w:val="005D77DE"/>
    <w:rsid w:val="005E0394"/>
    <w:rsid w:val="005E0590"/>
    <w:rsid w:val="005E3A48"/>
    <w:rsid w:val="005E5A21"/>
    <w:rsid w:val="005E6310"/>
    <w:rsid w:val="005E68D0"/>
    <w:rsid w:val="005E691C"/>
    <w:rsid w:val="005E7D5C"/>
    <w:rsid w:val="005F1DF8"/>
    <w:rsid w:val="005F210F"/>
    <w:rsid w:val="005F27CA"/>
    <w:rsid w:val="005F40B7"/>
    <w:rsid w:val="005F4E2F"/>
    <w:rsid w:val="005F6411"/>
    <w:rsid w:val="005F6DDE"/>
    <w:rsid w:val="005F7252"/>
    <w:rsid w:val="0060025A"/>
    <w:rsid w:val="00601F4B"/>
    <w:rsid w:val="006025AA"/>
    <w:rsid w:val="00602F16"/>
    <w:rsid w:val="0060337B"/>
    <w:rsid w:val="00603A51"/>
    <w:rsid w:val="00605ADE"/>
    <w:rsid w:val="00605AE9"/>
    <w:rsid w:val="00606468"/>
    <w:rsid w:val="00606A3D"/>
    <w:rsid w:val="00607893"/>
    <w:rsid w:val="00611131"/>
    <w:rsid w:val="006117D9"/>
    <w:rsid w:val="00611EBC"/>
    <w:rsid w:val="00611F2C"/>
    <w:rsid w:val="00612133"/>
    <w:rsid w:val="00612CC5"/>
    <w:rsid w:val="006134E1"/>
    <w:rsid w:val="00614760"/>
    <w:rsid w:val="006177ED"/>
    <w:rsid w:val="006206F8"/>
    <w:rsid w:val="006216D4"/>
    <w:rsid w:val="00622456"/>
    <w:rsid w:val="0062284A"/>
    <w:rsid w:val="00623A15"/>
    <w:rsid w:val="0062447F"/>
    <w:rsid w:val="00624ABF"/>
    <w:rsid w:val="00624B14"/>
    <w:rsid w:val="00624F25"/>
    <w:rsid w:val="00626063"/>
    <w:rsid w:val="006268DE"/>
    <w:rsid w:val="00627256"/>
    <w:rsid w:val="00627598"/>
    <w:rsid w:val="00631887"/>
    <w:rsid w:val="00632B0B"/>
    <w:rsid w:val="00635B5F"/>
    <w:rsid w:val="00635D70"/>
    <w:rsid w:val="00636172"/>
    <w:rsid w:val="006364DC"/>
    <w:rsid w:val="0063660F"/>
    <w:rsid w:val="0063738C"/>
    <w:rsid w:val="006402BD"/>
    <w:rsid w:val="006408CD"/>
    <w:rsid w:val="006424B5"/>
    <w:rsid w:val="006427AB"/>
    <w:rsid w:val="006431A8"/>
    <w:rsid w:val="00643B93"/>
    <w:rsid w:val="00643BB3"/>
    <w:rsid w:val="00643F53"/>
    <w:rsid w:val="00643F60"/>
    <w:rsid w:val="00646087"/>
    <w:rsid w:val="006460AE"/>
    <w:rsid w:val="00646BC4"/>
    <w:rsid w:val="00650B3B"/>
    <w:rsid w:val="00652066"/>
    <w:rsid w:val="00652580"/>
    <w:rsid w:val="00653722"/>
    <w:rsid w:val="0065458C"/>
    <w:rsid w:val="00657DE8"/>
    <w:rsid w:val="0066075A"/>
    <w:rsid w:val="006625EB"/>
    <w:rsid w:val="006628CD"/>
    <w:rsid w:val="00662C5B"/>
    <w:rsid w:val="006630EA"/>
    <w:rsid w:val="00663A82"/>
    <w:rsid w:val="00664445"/>
    <w:rsid w:val="00665696"/>
    <w:rsid w:val="00666242"/>
    <w:rsid w:val="006668D4"/>
    <w:rsid w:val="00667010"/>
    <w:rsid w:val="006705D8"/>
    <w:rsid w:val="00670F35"/>
    <w:rsid w:val="0067174B"/>
    <w:rsid w:val="006720D4"/>
    <w:rsid w:val="00672733"/>
    <w:rsid w:val="00675056"/>
    <w:rsid w:val="0068085F"/>
    <w:rsid w:val="0068156F"/>
    <w:rsid w:val="00681A10"/>
    <w:rsid w:val="00681E28"/>
    <w:rsid w:val="00682B3C"/>
    <w:rsid w:val="00683717"/>
    <w:rsid w:val="0068482F"/>
    <w:rsid w:val="006853DC"/>
    <w:rsid w:val="00685C2D"/>
    <w:rsid w:val="00686D6F"/>
    <w:rsid w:val="00687078"/>
    <w:rsid w:val="006900FF"/>
    <w:rsid w:val="006901D7"/>
    <w:rsid w:val="006905D3"/>
    <w:rsid w:val="00690879"/>
    <w:rsid w:val="00692088"/>
    <w:rsid w:val="006931D9"/>
    <w:rsid w:val="00693F2A"/>
    <w:rsid w:val="00694527"/>
    <w:rsid w:val="00694811"/>
    <w:rsid w:val="00694F40"/>
    <w:rsid w:val="006956A4"/>
    <w:rsid w:val="006A084A"/>
    <w:rsid w:val="006A2CF8"/>
    <w:rsid w:val="006A426D"/>
    <w:rsid w:val="006A4517"/>
    <w:rsid w:val="006A5103"/>
    <w:rsid w:val="006A5427"/>
    <w:rsid w:val="006A5DDA"/>
    <w:rsid w:val="006A63F5"/>
    <w:rsid w:val="006A76AD"/>
    <w:rsid w:val="006B045C"/>
    <w:rsid w:val="006B0679"/>
    <w:rsid w:val="006B0A9F"/>
    <w:rsid w:val="006B0D3F"/>
    <w:rsid w:val="006B1BFC"/>
    <w:rsid w:val="006B3125"/>
    <w:rsid w:val="006B3579"/>
    <w:rsid w:val="006B4842"/>
    <w:rsid w:val="006B4C21"/>
    <w:rsid w:val="006B5218"/>
    <w:rsid w:val="006B5B56"/>
    <w:rsid w:val="006B5FF7"/>
    <w:rsid w:val="006B61BD"/>
    <w:rsid w:val="006B6D22"/>
    <w:rsid w:val="006B78C3"/>
    <w:rsid w:val="006B7969"/>
    <w:rsid w:val="006B7E35"/>
    <w:rsid w:val="006C004D"/>
    <w:rsid w:val="006C046B"/>
    <w:rsid w:val="006C05ED"/>
    <w:rsid w:val="006C15B3"/>
    <w:rsid w:val="006C2768"/>
    <w:rsid w:val="006C2F78"/>
    <w:rsid w:val="006C379A"/>
    <w:rsid w:val="006C3F01"/>
    <w:rsid w:val="006C3FDE"/>
    <w:rsid w:val="006C458B"/>
    <w:rsid w:val="006C4DF3"/>
    <w:rsid w:val="006C629A"/>
    <w:rsid w:val="006C7208"/>
    <w:rsid w:val="006C7749"/>
    <w:rsid w:val="006C7F47"/>
    <w:rsid w:val="006D09F7"/>
    <w:rsid w:val="006D2AC0"/>
    <w:rsid w:val="006D57D5"/>
    <w:rsid w:val="006D5D68"/>
    <w:rsid w:val="006D6255"/>
    <w:rsid w:val="006D62FF"/>
    <w:rsid w:val="006D6C56"/>
    <w:rsid w:val="006D6D68"/>
    <w:rsid w:val="006E021A"/>
    <w:rsid w:val="006E0727"/>
    <w:rsid w:val="006E0FA7"/>
    <w:rsid w:val="006E1E24"/>
    <w:rsid w:val="006E1EEC"/>
    <w:rsid w:val="006E24E2"/>
    <w:rsid w:val="006E264A"/>
    <w:rsid w:val="006E388B"/>
    <w:rsid w:val="006E4158"/>
    <w:rsid w:val="006E4F00"/>
    <w:rsid w:val="006E5406"/>
    <w:rsid w:val="006E57FC"/>
    <w:rsid w:val="006E64CC"/>
    <w:rsid w:val="006E64E7"/>
    <w:rsid w:val="006E67AD"/>
    <w:rsid w:val="006E6C1B"/>
    <w:rsid w:val="006E7025"/>
    <w:rsid w:val="006F0206"/>
    <w:rsid w:val="006F05D7"/>
    <w:rsid w:val="006F09D9"/>
    <w:rsid w:val="006F0F1B"/>
    <w:rsid w:val="006F30C6"/>
    <w:rsid w:val="006F3C4F"/>
    <w:rsid w:val="006F3C54"/>
    <w:rsid w:val="006F4221"/>
    <w:rsid w:val="006F455B"/>
    <w:rsid w:val="006F4956"/>
    <w:rsid w:val="006F4B49"/>
    <w:rsid w:val="006F5C6D"/>
    <w:rsid w:val="006F645D"/>
    <w:rsid w:val="006F6984"/>
    <w:rsid w:val="006F6AAD"/>
    <w:rsid w:val="007008A0"/>
    <w:rsid w:val="007017EC"/>
    <w:rsid w:val="00703FC0"/>
    <w:rsid w:val="007040A9"/>
    <w:rsid w:val="00705B57"/>
    <w:rsid w:val="007067E6"/>
    <w:rsid w:val="00706810"/>
    <w:rsid w:val="00706936"/>
    <w:rsid w:val="00707280"/>
    <w:rsid w:val="007078C3"/>
    <w:rsid w:val="00707CD9"/>
    <w:rsid w:val="00710169"/>
    <w:rsid w:val="0071025A"/>
    <w:rsid w:val="00710379"/>
    <w:rsid w:val="00710A5B"/>
    <w:rsid w:val="00710BE8"/>
    <w:rsid w:val="0071272D"/>
    <w:rsid w:val="00713231"/>
    <w:rsid w:val="00714A36"/>
    <w:rsid w:val="00714B2D"/>
    <w:rsid w:val="00716B9C"/>
    <w:rsid w:val="007177DF"/>
    <w:rsid w:val="00720DBA"/>
    <w:rsid w:val="0072125C"/>
    <w:rsid w:val="00721411"/>
    <w:rsid w:val="00721B4E"/>
    <w:rsid w:val="00721F26"/>
    <w:rsid w:val="007222E5"/>
    <w:rsid w:val="007229B0"/>
    <w:rsid w:val="00722EE7"/>
    <w:rsid w:val="00723597"/>
    <w:rsid w:val="00724131"/>
    <w:rsid w:val="00724944"/>
    <w:rsid w:val="00724D3A"/>
    <w:rsid w:val="007263C6"/>
    <w:rsid w:val="0072773A"/>
    <w:rsid w:val="0072789B"/>
    <w:rsid w:val="00727D4B"/>
    <w:rsid w:val="00730960"/>
    <w:rsid w:val="00730C79"/>
    <w:rsid w:val="00732B96"/>
    <w:rsid w:val="00732C20"/>
    <w:rsid w:val="00732F77"/>
    <w:rsid w:val="0073356A"/>
    <w:rsid w:val="00733923"/>
    <w:rsid w:val="00733A1B"/>
    <w:rsid w:val="00733F84"/>
    <w:rsid w:val="00734664"/>
    <w:rsid w:val="00734C2A"/>
    <w:rsid w:val="007356AA"/>
    <w:rsid w:val="00735CA0"/>
    <w:rsid w:val="00735F48"/>
    <w:rsid w:val="007376C0"/>
    <w:rsid w:val="00740532"/>
    <w:rsid w:val="0074074B"/>
    <w:rsid w:val="00740C78"/>
    <w:rsid w:val="007415E1"/>
    <w:rsid w:val="0074180B"/>
    <w:rsid w:val="007419DA"/>
    <w:rsid w:val="0074283B"/>
    <w:rsid w:val="007428F8"/>
    <w:rsid w:val="00743184"/>
    <w:rsid w:val="007432BB"/>
    <w:rsid w:val="00743368"/>
    <w:rsid w:val="00743867"/>
    <w:rsid w:val="00743B65"/>
    <w:rsid w:val="00745AD3"/>
    <w:rsid w:val="0074643A"/>
    <w:rsid w:val="00746B0A"/>
    <w:rsid w:val="007472AB"/>
    <w:rsid w:val="007478DB"/>
    <w:rsid w:val="00750DA0"/>
    <w:rsid w:val="00751482"/>
    <w:rsid w:val="00752332"/>
    <w:rsid w:val="007527BE"/>
    <w:rsid w:val="007539ED"/>
    <w:rsid w:val="007544A6"/>
    <w:rsid w:val="007554F5"/>
    <w:rsid w:val="00755A33"/>
    <w:rsid w:val="00755FC4"/>
    <w:rsid w:val="00757C78"/>
    <w:rsid w:val="00760EED"/>
    <w:rsid w:val="00762CB0"/>
    <w:rsid w:val="0076575E"/>
    <w:rsid w:val="007658EF"/>
    <w:rsid w:val="00767E74"/>
    <w:rsid w:val="00770E40"/>
    <w:rsid w:val="0077140C"/>
    <w:rsid w:val="00772C0F"/>
    <w:rsid w:val="007739BB"/>
    <w:rsid w:val="00774C89"/>
    <w:rsid w:val="00776053"/>
    <w:rsid w:val="00776A6E"/>
    <w:rsid w:val="00777357"/>
    <w:rsid w:val="00780B16"/>
    <w:rsid w:val="00780F9E"/>
    <w:rsid w:val="00782382"/>
    <w:rsid w:val="00782670"/>
    <w:rsid w:val="0078465B"/>
    <w:rsid w:val="00786A61"/>
    <w:rsid w:val="00786D07"/>
    <w:rsid w:val="00786F2B"/>
    <w:rsid w:val="0079041B"/>
    <w:rsid w:val="00790823"/>
    <w:rsid w:val="00790ADE"/>
    <w:rsid w:val="00791C40"/>
    <w:rsid w:val="00792CD1"/>
    <w:rsid w:val="00792FA3"/>
    <w:rsid w:val="007938A6"/>
    <w:rsid w:val="007957B1"/>
    <w:rsid w:val="0079586F"/>
    <w:rsid w:val="00795BA3"/>
    <w:rsid w:val="00795D9C"/>
    <w:rsid w:val="007974A4"/>
    <w:rsid w:val="007A2974"/>
    <w:rsid w:val="007A3917"/>
    <w:rsid w:val="007A3B62"/>
    <w:rsid w:val="007A4549"/>
    <w:rsid w:val="007A45CA"/>
    <w:rsid w:val="007A62FD"/>
    <w:rsid w:val="007A6A70"/>
    <w:rsid w:val="007A6C6D"/>
    <w:rsid w:val="007B0C7F"/>
    <w:rsid w:val="007B1A51"/>
    <w:rsid w:val="007B21FE"/>
    <w:rsid w:val="007B2824"/>
    <w:rsid w:val="007B2BF5"/>
    <w:rsid w:val="007B2E88"/>
    <w:rsid w:val="007B4D6E"/>
    <w:rsid w:val="007B538E"/>
    <w:rsid w:val="007B56F7"/>
    <w:rsid w:val="007B5A19"/>
    <w:rsid w:val="007B7991"/>
    <w:rsid w:val="007B7F57"/>
    <w:rsid w:val="007C08FE"/>
    <w:rsid w:val="007C0E16"/>
    <w:rsid w:val="007C1542"/>
    <w:rsid w:val="007C16B4"/>
    <w:rsid w:val="007C1945"/>
    <w:rsid w:val="007C1E42"/>
    <w:rsid w:val="007C37D5"/>
    <w:rsid w:val="007C3C3B"/>
    <w:rsid w:val="007C4250"/>
    <w:rsid w:val="007C458F"/>
    <w:rsid w:val="007C5BFA"/>
    <w:rsid w:val="007C6101"/>
    <w:rsid w:val="007C75DF"/>
    <w:rsid w:val="007D10DA"/>
    <w:rsid w:val="007D2003"/>
    <w:rsid w:val="007D2DE4"/>
    <w:rsid w:val="007D4E74"/>
    <w:rsid w:val="007D60AC"/>
    <w:rsid w:val="007D66AC"/>
    <w:rsid w:val="007D753F"/>
    <w:rsid w:val="007D76E7"/>
    <w:rsid w:val="007E01C7"/>
    <w:rsid w:val="007E062A"/>
    <w:rsid w:val="007E0A67"/>
    <w:rsid w:val="007E0C14"/>
    <w:rsid w:val="007E1BA7"/>
    <w:rsid w:val="007E2329"/>
    <w:rsid w:val="007E33D9"/>
    <w:rsid w:val="007E3D2A"/>
    <w:rsid w:val="007E5C32"/>
    <w:rsid w:val="007E6C78"/>
    <w:rsid w:val="007E6D1F"/>
    <w:rsid w:val="007E6D98"/>
    <w:rsid w:val="007E7B9A"/>
    <w:rsid w:val="007F0223"/>
    <w:rsid w:val="007F10EE"/>
    <w:rsid w:val="007F117C"/>
    <w:rsid w:val="007F1834"/>
    <w:rsid w:val="007F2DCA"/>
    <w:rsid w:val="007F3ED2"/>
    <w:rsid w:val="007F595A"/>
    <w:rsid w:val="007F5F01"/>
    <w:rsid w:val="007F6DC7"/>
    <w:rsid w:val="007F7C05"/>
    <w:rsid w:val="007F7D52"/>
    <w:rsid w:val="008003AD"/>
    <w:rsid w:val="008003C8"/>
    <w:rsid w:val="008018FB"/>
    <w:rsid w:val="00802587"/>
    <w:rsid w:val="008025F5"/>
    <w:rsid w:val="0080265A"/>
    <w:rsid w:val="00803A6B"/>
    <w:rsid w:val="0080637C"/>
    <w:rsid w:val="00806B27"/>
    <w:rsid w:val="008072C3"/>
    <w:rsid w:val="00807E07"/>
    <w:rsid w:val="00810248"/>
    <w:rsid w:val="00810535"/>
    <w:rsid w:val="00810AF5"/>
    <w:rsid w:val="00811787"/>
    <w:rsid w:val="00811802"/>
    <w:rsid w:val="00811C30"/>
    <w:rsid w:val="00812A42"/>
    <w:rsid w:val="00813451"/>
    <w:rsid w:val="00814709"/>
    <w:rsid w:val="00815981"/>
    <w:rsid w:val="00816514"/>
    <w:rsid w:val="008166F6"/>
    <w:rsid w:val="00816BD7"/>
    <w:rsid w:val="008174D8"/>
    <w:rsid w:val="0081765B"/>
    <w:rsid w:val="00817B02"/>
    <w:rsid w:val="00820CE6"/>
    <w:rsid w:val="00820E4B"/>
    <w:rsid w:val="008215F4"/>
    <w:rsid w:val="008222F9"/>
    <w:rsid w:val="008225C9"/>
    <w:rsid w:val="008237B3"/>
    <w:rsid w:val="00824892"/>
    <w:rsid w:val="00825965"/>
    <w:rsid w:val="008261CD"/>
    <w:rsid w:val="0082705E"/>
    <w:rsid w:val="0082748A"/>
    <w:rsid w:val="008274C1"/>
    <w:rsid w:val="00827998"/>
    <w:rsid w:val="008311AB"/>
    <w:rsid w:val="008312E1"/>
    <w:rsid w:val="0083261A"/>
    <w:rsid w:val="00832708"/>
    <w:rsid w:val="00832D39"/>
    <w:rsid w:val="00833CFF"/>
    <w:rsid w:val="00833DAD"/>
    <w:rsid w:val="0083403A"/>
    <w:rsid w:val="00834602"/>
    <w:rsid w:val="00834703"/>
    <w:rsid w:val="00834B22"/>
    <w:rsid w:val="008354B2"/>
    <w:rsid w:val="008356BA"/>
    <w:rsid w:val="0083574A"/>
    <w:rsid w:val="00836DC2"/>
    <w:rsid w:val="00836EAA"/>
    <w:rsid w:val="00837392"/>
    <w:rsid w:val="008378CA"/>
    <w:rsid w:val="008402FC"/>
    <w:rsid w:val="0084064A"/>
    <w:rsid w:val="00840752"/>
    <w:rsid w:val="00841E5A"/>
    <w:rsid w:val="00842530"/>
    <w:rsid w:val="00844770"/>
    <w:rsid w:val="00845339"/>
    <w:rsid w:val="008457DE"/>
    <w:rsid w:val="008469E2"/>
    <w:rsid w:val="00847117"/>
    <w:rsid w:val="00847611"/>
    <w:rsid w:val="00847A8A"/>
    <w:rsid w:val="00850447"/>
    <w:rsid w:val="00851316"/>
    <w:rsid w:val="0085141F"/>
    <w:rsid w:val="00851BAD"/>
    <w:rsid w:val="0085346B"/>
    <w:rsid w:val="00853803"/>
    <w:rsid w:val="00853FA4"/>
    <w:rsid w:val="00854420"/>
    <w:rsid w:val="008548A2"/>
    <w:rsid w:val="00854939"/>
    <w:rsid w:val="00855EE4"/>
    <w:rsid w:val="00856215"/>
    <w:rsid w:val="00856252"/>
    <w:rsid w:val="008564C0"/>
    <w:rsid w:val="0085672B"/>
    <w:rsid w:val="008571A4"/>
    <w:rsid w:val="008571C1"/>
    <w:rsid w:val="0085750B"/>
    <w:rsid w:val="00857A18"/>
    <w:rsid w:val="00861160"/>
    <w:rsid w:val="0086170A"/>
    <w:rsid w:val="00862A4F"/>
    <w:rsid w:val="00864204"/>
    <w:rsid w:val="008645AA"/>
    <w:rsid w:val="0086569D"/>
    <w:rsid w:val="00865C2C"/>
    <w:rsid w:val="00865F9C"/>
    <w:rsid w:val="00866120"/>
    <w:rsid w:val="00866429"/>
    <w:rsid w:val="0087014C"/>
    <w:rsid w:val="008706E4"/>
    <w:rsid w:val="00870884"/>
    <w:rsid w:val="00871886"/>
    <w:rsid w:val="0087248B"/>
    <w:rsid w:val="00872CFF"/>
    <w:rsid w:val="00873F54"/>
    <w:rsid w:val="00874A08"/>
    <w:rsid w:val="0087519F"/>
    <w:rsid w:val="008770B5"/>
    <w:rsid w:val="008779FC"/>
    <w:rsid w:val="00880462"/>
    <w:rsid w:val="008804FE"/>
    <w:rsid w:val="00880836"/>
    <w:rsid w:val="008812FA"/>
    <w:rsid w:val="0088166B"/>
    <w:rsid w:val="00881AF1"/>
    <w:rsid w:val="008834E4"/>
    <w:rsid w:val="00883DD1"/>
    <w:rsid w:val="0088401F"/>
    <w:rsid w:val="008841E1"/>
    <w:rsid w:val="0088698A"/>
    <w:rsid w:val="00886A26"/>
    <w:rsid w:val="00886A59"/>
    <w:rsid w:val="00886C51"/>
    <w:rsid w:val="00887FB4"/>
    <w:rsid w:val="00890AAA"/>
    <w:rsid w:val="00892412"/>
    <w:rsid w:val="00893B8B"/>
    <w:rsid w:val="0089461B"/>
    <w:rsid w:val="008948B1"/>
    <w:rsid w:val="00895044"/>
    <w:rsid w:val="0089613E"/>
    <w:rsid w:val="00896737"/>
    <w:rsid w:val="00896B06"/>
    <w:rsid w:val="008975D6"/>
    <w:rsid w:val="00897C12"/>
    <w:rsid w:val="008A131B"/>
    <w:rsid w:val="008A1D80"/>
    <w:rsid w:val="008A266C"/>
    <w:rsid w:val="008A31F8"/>
    <w:rsid w:val="008A41F2"/>
    <w:rsid w:val="008A42F8"/>
    <w:rsid w:val="008A50CB"/>
    <w:rsid w:val="008A5713"/>
    <w:rsid w:val="008A5DF6"/>
    <w:rsid w:val="008A72DA"/>
    <w:rsid w:val="008B01B4"/>
    <w:rsid w:val="008B09D2"/>
    <w:rsid w:val="008B1355"/>
    <w:rsid w:val="008B1600"/>
    <w:rsid w:val="008B171F"/>
    <w:rsid w:val="008B1AE4"/>
    <w:rsid w:val="008B358A"/>
    <w:rsid w:val="008B44E6"/>
    <w:rsid w:val="008B57D2"/>
    <w:rsid w:val="008B5E6F"/>
    <w:rsid w:val="008B5F0D"/>
    <w:rsid w:val="008B7258"/>
    <w:rsid w:val="008C0FCC"/>
    <w:rsid w:val="008C14DC"/>
    <w:rsid w:val="008C203F"/>
    <w:rsid w:val="008C2596"/>
    <w:rsid w:val="008C3787"/>
    <w:rsid w:val="008C4F11"/>
    <w:rsid w:val="008C5DA9"/>
    <w:rsid w:val="008C6877"/>
    <w:rsid w:val="008C690D"/>
    <w:rsid w:val="008C7192"/>
    <w:rsid w:val="008D0FF1"/>
    <w:rsid w:val="008D115C"/>
    <w:rsid w:val="008D1AF4"/>
    <w:rsid w:val="008D1BF5"/>
    <w:rsid w:val="008D2415"/>
    <w:rsid w:val="008D2B31"/>
    <w:rsid w:val="008D33CF"/>
    <w:rsid w:val="008D36D2"/>
    <w:rsid w:val="008D6937"/>
    <w:rsid w:val="008D799A"/>
    <w:rsid w:val="008D7B73"/>
    <w:rsid w:val="008E02A3"/>
    <w:rsid w:val="008E0500"/>
    <w:rsid w:val="008E08FF"/>
    <w:rsid w:val="008E14E8"/>
    <w:rsid w:val="008E219D"/>
    <w:rsid w:val="008E232A"/>
    <w:rsid w:val="008E23DC"/>
    <w:rsid w:val="008E2EE4"/>
    <w:rsid w:val="008E334B"/>
    <w:rsid w:val="008E6C74"/>
    <w:rsid w:val="008E7658"/>
    <w:rsid w:val="008E7978"/>
    <w:rsid w:val="008F22E8"/>
    <w:rsid w:val="008F3A23"/>
    <w:rsid w:val="008F4239"/>
    <w:rsid w:val="008F58DA"/>
    <w:rsid w:val="008F59A0"/>
    <w:rsid w:val="008F76D0"/>
    <w:rsid w:val="009006D7"/>
    <w:rsid w:val="00900A21"/>
    <w:rsid w:val="00901B18"/>
    <w:rsid w:val="00901C87"/>
    <w:rsid w:val="00901CC9"/>
    <w:rsid w:val="009020A9"/>
    <w:rsid w:val="009026BF"/>
    <w:rsid w:val="00902935"/>
    <w:rsid w:val="0090322D"/>
    <w:rsid w:val="009032E9"/>
    <w:rsid w:val="0090340C"/>
    <w:rsid w:val="00904309"/>
    <w:rsid w:val="00904327"/>
    <w:rsid w:val="00904565"/>
    <w:rsid w:val="009046A1"/>
    <w:rsid w:val="00904879"/>
    <w:rsid w:val="00905F6F"/>
    <w:rsid w:val="00905FCC"/>
    <w:rsid w:val="0090671E"/>
    <w:rsid w:val="00907B41"/>
    <w:rsid w:val="00907D4D"/>
    <w:rsid w:val="00907FEB"/>
    <w:rsid w:val="00914CC2"/>
    <w:rsid w:val="00915437"/>
    <w:rsid w:val="00915795"/>
    <w:rsid w:val="00915AA5"/>
    <w:rsid w:val="00917247"/>
    <w:rsid w:val="00917CFD"/>
    <w:rsid w:val="00917F74"/>
    <w:rsid w:val="00920965"/>
    <w:rsid w:val="00921816"/>
    <w:rsid w:val="00923BB8"/>
    <w:rsid w:val="00924A7D"/>
    <w:rsid w:val="009254D3"/>
    <w:rsid w:val="00925879"/>
    <w:rsid w:val="00925A59"/>
    <w:rsid w:val="009264BF"/>
    <w:rsid w:val="009265FE"/>
    <w:rsid w:val="00926D2E"/>
    <w:rsid w:val="00926FB5"/>
    <w:rsid w:val="0092794A"/>
    <w:rsid w:val="00927F88"/>
    <w:rsid w:val="009312E5"/>
    <w:rsid w:val="00931ABD"/>
    <w:rsid w:val="00934A23"/>
    <w:rsid w:val="009360A0"/>
    <w:rsid w:val="009361C0"/>
    <w:rsid w:val="00936A17"/>
    <w:rsid w:val="00937640"/>
    <w:rsid w:val="00940182"/>
    <w:rsid w:val="00940A0B"/>
    <w:rsid w:val="00940BE6"/>
    <w:rsid w:val="00942435"/>
    <w:rsid w:val="00942F62"/>
    <w:rsid w:val="00943060"/>
    <w:rsid w:val="009455D2"/>
    <w:rsid w:val="0094621B"/>
    <w:rsid w:val="009476E8"/>
    <w:rsid w:val="0094774C"/>
    <w:rsid w:val="009479E8"/>
    <w:rsid w:val="009503CB"/>
    <w:rsid w:val="009512C2"/>
    <w:rsid w:val="009518D6"/>
    <w:rsid w:val="009525B4"/>
    <w:rsid w:val="009531F6"/>
    <w:rsid w:val="0095394D"/>
    <w:rsid w:val="00956B8E"/>
    <w:rsid w:val="0096091A"/>
    <w:rsid w:val="009609BD"/>
    <w:rsid w:val="00962E4F"/>
    <w:rsid w:val="00963A23"/>
    <w:rsid w:val="00963C5C"/>
    <w:rsid w:val="009643C5"/>
    <w:rsid w:val="00964A97"/>
    <w:rsid w:val="00964C01"/>
    <w:rsid w:val="0096501F"/>
    <w:rsid w:val="009651E1"/>
    <w:rsid w:val="00965D03"/>
    <w:rsid w:val="009662E7"/>
    <w:rsid w:val="009665F2"/>
    <w:rsid w:val="00966D85"/>
    <w:rsid w:val="009677B5"/>
    <w:rsid w:val="009679FD"/>
    <w:rsid w:val="00967BAD"/>
    <w:rsid w:val="00971681"/>
    <w:rsid w:val="00971AF0"/>
    <w:rsid w:val="00973111"/>
    <w:rsid w:val="00973D33"/>
    <w:rsid w:val="009756F1"/>
    <w:rsid w:val="00975B8D"/>
    <w:rsid w:val="00976FEE"/>
    <w:rsid w:val="0097701E"/>
    <w:rsid w:val="0098006E"/>
    <w:rsid w:val="00980470"/>
    <w:rsid w:val="00980D00"/>
    <w:rsid w:val="009813AF"/>
    <w:rsid w:val="0098207D"/>
    <w:rsid w:val="00982E25"/>
    <w:rsid w:val="00983898"/>
    <w:rsid w:val="00984054"/>
    <w:rsid w:val="009842F0"/>
    <w:rsid w:val="00985066"/>
    <w:rsid w:val="00985921"/>
    <w:rsid w:val="00985C77"/>
    <w:rsid w:val="00985E2A"/>
    <w:rsid w:val="009863AF"/>
    <w:rsid w:val="009864AA"/>
    <w:rsid w:val="00986C92"/>
    <w:rsid w:val="00986E0F"/>
    <w:rsid w:val="009871CC"/>
    <w:rsid w:val="00990AE6"/>
    <w:rsid w:val="00991F27"/>
    <w:rsid w:val="009934EB"/>
    <w:rsid w:val="00994949"/>
    <w:rsid w:val="00994BC7"/>
    <w:rsid w:val="00994C3D"/>
    <w:rsid w:val="009951BF"/>
    <w:rsid w:val="00995D22"/>
    <w:rsid w:val="00995DD0"/>
    <w:rsid w:val="00996179"/>
    <w:rsid w:val="00996360"/>
    <w:rsid w:val="009965F6"/>
    <w:rsid w:val="00996FAC"/>
    <w:rsid w:val="00997223"/>
    <w:rsid w:val="009A068F"/>
    <w:rsid w:val="009A0842"/>
    <w:rsid w:val="009A09F7"/>
    <w:rsid w:val="009A19BF"/>
    <w:rsid w:val="009A3411"/>
    <w:rsid w:val="009A37F3"/>
    <w:rsid w:val="009A466D"/>
    <w:rsid w:val="009A471D"/>
    <w:rsid w:val="009A49AA"/>
    <w:rsid w:val="009A4BFF"/>
    <w:rsid w:val="009A542E"/>
    <w:rsid w:val="009A5471"/>
    <w:rsid w:val="009A581E"/>
    <w:rsid w:val="009A7184"/>
    <w:rsid w:val="009A7802"/>
    <w:rsid w:val="009A7C52"/>
    <w:rsid w:val="009B1501"/>
    <w:rsid w:val="009B19E5"/>
    <w:rsid w:val="009B1E12"/>
    <w:rsid w:val="009B2A33"/>
    <w:rsid w:val="009B2E47"/>
    <w:rsid w:val="009B33F9"/>
    <w:rsid w:val="009B461C"/>
    <w:rsid w:val="009B5202"/>
    <w:rsid w:val="009B615E"/>
    <w:rsid w:val="009B627A"/>
    <w:rsid w:val="009B635B"/>
    <w:rsid w:val="009B63E4"/>
    <w:rsid w:val="009B74F2"/>
    <w:rsid w:val="009B7E50"/>
    <w:rsid w:val="009C14BF"/>
    <w:rsid w:val="009C1AC6"/>
    <w:rsid w:val="009C1BA7"/>
    <w:rsid w:val="009C219E"/>
    <w:rsid w:val="009C4C92"/>
    <w:rsid w:val="009C6ADC"/>
    <w:rsid w:val="009C785F"/>
    <w:rsid w:val="009D0C0D"/>
    <w:rsid w:val="009D1B38"/>
    <w:rsid w:val="009D1B52"/>
    <w:rsid w:val="009D1FC1"/>
    <w:rsid w:val="009D21EC"/>
    <w:rsid w:val="009D225A"/>
    <w:rsid w:val="009D234A"/>
    <w:rsid w:val="009D5F0C"/>
    <w:rsid w:val="009D6151"/>
    <w:rsid w:val="009D629D"/>
    <w:rsid w:val="009D6BF2"/>
    <w:rsid w:val="009D7B1A"/>
    <w:rsid w:val="009D7B86"/>
    <w:rsid w:val="009D7DB2"/>
    <w:rsid w:val="009D7EEC"/>
    <w:rsid w:val="009D7EFB"/>
    <w:rsid w:val="009E02D8"/>
    <w:rsid w:val="009E1227"/>
    <w:rsid w:val="009E222E"/>
    <w:rsid w:val="009E3A2E"/>
    <w:rsid w:val="009E512F"/>
    <w:rsid w:val="009E5C0C"/>
    <w:rsid w:val="009E659F"/>
    <w:rsid w:val="009E68A9"/>
    <w:rsid w:val="009E6B16"/>
    <w:rsid w:val="009E7786"/>
    <w:rsid w:val="009F1589"/>
    <w:rsid w:val="009F1991"/>
    <w:rsid w:val="009F1AB5"/>
    <w:rsid w:val="009F2E7D"/>
    <w:rsid w:val="009F3D80"/>
    <w:rsid w:val="009F4485"/>
    <w:rsid w:val="009F44C8"/>
    <w:rsid w:val="009F7919"/>
    <w:rsid w:val="009F7BBF"/>
    <w:rsid w:val="009F7F54"/>
    <w:rsid w:val="00A0000B"/>
    <w:rsid w:val="00A00AD5"/>
    <w:rsid w:val="00A00EA0"/>
    <w:rsid w:val="00A01080"/>
    <w:rsid w:val="00A01469"/>
    <w:rsid w:val="00A01D4D"/>
    <w:rsid w:val="00A0202B"/>
    <w:rsid w:val="00A020CA"/>
    <w:rsid w:val="00A03C56"/>
    <w:rsid w:val="00A03F00"/>
    <w:rsid w:val="00A03FFB"/>
    <w:rsid w:val="00A059D2"/>
    <w:rsid w:val="00A0622B"/>
    <w:rsid w:val="00A0664F"/>
    <w:rsid w:val="00A07B50"/>
    <w:rsid w:val="00A07BBE"/>
    <w:rsid w:val="00A07EF4"/>
    <w:rsid w:val="00A11DCD"/>
    <w:rsid w:val="00A12354"/>
    <w:rsid w:val="00A12DE4"/>
    <w:rsid w:val="00A131C4"/>
    <w:rsid w:val="00A13220"/>
    <w:rsid w:val="00A13491"/>
    <w:rsid w:val="00A13D3F"/>
    <w:rsid w:val="00A14140"/>
    <w:rsid w:val="00A14A6B"/>
    <w:rsid w:val="00A172EC"/>
    <w:rsid w:val="00A17B42"/>
    <w:rsid w:val="00A20887"/>
    <w:rsid w:val="00A20E9E"/>
    <w:rsid w:val="00A22531"/>
    <w:rsid w:val="00A235E1"/>
    <w:rsid w:val="00A2408A"/>
    <w:rsid w:val="00A24227"/>
    <w:rsid w:val="00A2451B"/>
    <w:rsid w:val="00A246B8"/>
    <w:rsid w:val="00A25604"/>
    <w:rsid w:val="00A26646"/>
    <w:rsid w:val="00A266B0"/>
    <w:rsid w:val="00A27209"/>
    <w:rsid w:val="00A3102C"/>
    <w:rsid w:val="00A31D51"/>
    <w:rsid w:val="00A33C3C"/>
    <w:rsid w:val="00A33C9F"/>
    <w:rsid w:val="00A34025"/>
    <w:rsid w:val="00A34BA3"/>
    <w:rsid w:val="00A351DD"/>
    <w:rsid w:val="00A36C82"/>
    <w:rsid w:val="00A37C30"/>
    <w:rsid w:val="00A37C64"/>
    <w:rsid w:val="00A37DBF"/>
    <w:rsid w:val="00A41075"/>
    <w:rsid w:val="00A41296"/>
    <w:rsid w:val="00A42EE4"/>
    <w:rsid w:val="00A42F7D"/>
    <w:rsid w:val="00A43C96"/>
    <w:rsid w:val="00A4517A"/>
    <w:rsid w:val="00A456E3"/>
    <w:rsid w:val="00A45815"/>
    <w:rsid w:val="00A45D94"/>
    <w:rsid w:val="00A46295"/>
    <w:rsid w:val="00A46572"/>
    <w:rsid w:val="00A47C16"/>
    <w:rsid w:val="00A508B5"/>
    <w:rsid w:val="00A50960"/>
    <w:rsid w:val="00A51D9F"/>
    <w:rsid w:val="00A52CEF"/>
    <w:rsid w:val="00A537CE"/>
    <w:rsid w:val="00A53994"/>
    <w:rsid w:val="00A53D9B"/>
    <w:rsid w:val="00A54F20"/>
    <w:rsid w:val="00A554CC"/>
    <w:rsid w:val="00A556C8"/>
    <w:rsid w:val="00A56569"/>
    <w:rsid w:val="00A56C26"/>
    <w:rsid w:val="00A56D26"/>
    <w:rsid w:val="00A6043D"/>
    <w:rsid w:val="00A61626"/>
    <w:rsid w:val="00A61FC2"/>
    <w:rsid w:val="00A62B29"/>
    <w:rsid w:val="00A630F3"/>
    <w:rsid w:val="00A63580"/>
    <w:rsid w:val="00A638CE"/>
    <w:rsid w:val="00A63CDE"/>
    <w:rsid w:val="00A65963"/>
    <w:rsid w:val="00A65B11"/>
    <w:rsid w:val="00A661C5"/>
    <w:rsid w:val="00A67193"/>
    <w:rsid w:val="00A70332"/>
    <w:rsid w:val="00A70D90"/>
    <w:rsid w:val="00A71B92"/>
    <w:rsid w:val="00A72A43"/>
    <w:rsid w:val="00A73562"/>
    <w:rsid w:val="00A73D26"/>
    <w:rsid w:val="00A73D59"/>
    <w:rsid w:val="00A74734"/>
    <w:rsid w:val="00A750F0"/>
    <w:rsid w:val="00A76402"/>
    <w:rsid w:val="00A766DD"/>
    <w:rsid w:val="00A76E04"/>
    <w:rsid w:val="00A77594"/>
    <w:rsid w:val="00A77BD5"/>
    <w:rsid w:val="00A81AC8"/>
    <w:rsid w:val="00A82386"/>
    <w:rsid w:val="00A82677"/>
    <w:rsid w:val="00A82961"/>
    <w:rsid w:val="00A82DD5"/>
    <w:rsid w:val="00A8303A"/>
    <w:rsid w:val="00A84329"/>
    <w:rsid w:val="00A849CC"/>
    <w:rsid w:val="00A8616C"/>
    <w:rsid w:val="00A866BB"/>
    <w:rsid w:val="00A903B3"/>
    <w:rsid w:val="00A90E93"/>
    <w:rsid w:val="00A933C6"/>
    <w:rsid w:val="00A9382D"/>
    <w:rsid w:val="00A9415D"/>
    <w:rsid w:val="00A94326"/>
    <w:rsid w:val="00A954F0"/>
    <w:rsid w:val="00A97775"/>
    <w:rsid w:val="00A97ED1"/>
    <w:rsid w:val="00AA02A4"/>
    <w:rsid w:val="00AA195E"/>
    <w:rsid w:val="00AA2568"/>
    <w:rsid w:val="00AA3980"/>
    <w:rsid w:val="00AA4B5C"/>
    <w:rsid w:val="00AA4F85"/>
    <w:rsid w:val="00AA5303"/>
    <w:rsid w:val="00AA5721"/>
    <w:rsid w:val="00AA5D2D"/>
    <w:rsid w:val="00AA61AD"/>
    <w:rsid w:val="00AA6237"/>
    <w:rsid w:val="00AA71DD"/>
    <w:rsid w:val="00AA74C1"/>
    <w:rsid w:val="00AB1E5A"/>
    <w:rsid w:val="00AB2315"/>
    <w:rsid w:val="00AB2F67"/>
    <w:rsid w:val="00AB33D6"/>
    <w:rsid w:val="00AB5660"/>
    <w:rsid w:val="00AB5A41"/>
    <w:rsid w:val="00AB6279"/>
    <w:rsid w:val="00AB6A9D"/>
    <w:rsid w:val="00AB6AEB"/>
    <w:rsid w:val="00AC0042"/>
    <w:rsid w:val="00AC0054"/>
    <w:rsid w:val="00AC0394"/>
    <w:rsid w:val="00AC0E6B"/>
    <w:rsid w:val="00AC1BF8"/>
    <w:rsid w:val="00AC2AC7"/>
    <w:rsid w:val="00AC33D1"/>
    <w:rsid w:val="00AC57E3"/>
    <w:rsid w:val="00AC7E5C"/>
    <w:rsid w:val="00AC7E7E"/>
    <w:rsid w:val="00AD03E4"/>
    <w:rsid w:val="00AD0689"/>
    <w:rsid w:val="00AD13C6"/>
    <w:rsid w:val="00AD1701"/>
    <w:rsid w:val="00AD180E"/>
    <w:rsid w:val="00AD1E66"/>
    <w:rsid w:val="00AD24EB"/>
    <w:rsid w:val="00AD28A1"/>
    <w:rsid w:val="00AD2E4F"/>
    <w:rsid w:val="00AD2FD3"/>
    <w:rsid w:val="00AD3D5E"/>
    <w:rsid w:val="00AD5A40"/>
    <w:rsid w:val="00AD69BA"/>
    <w:rsid w:val="00AD7554"/>
    <w:rsid w:val="00AD79D8"/>
    <w:rsid w:val="00AE0C07"/>
    <w:rsid w:val="00AE10CB"/>
    <w:rsid w:val="00AE1512"/>
    <w:rsid w:val="00AE1631"/>
    <w:rsid w:val="00AE2F36"/>
    <w:rsid w:val="00AE35D7"/>
    <w:rsid w:val="00AE35E8"/>
    <w:rsid w:val="00AE36AD"/>
    <w:rsid w:val="00AE3E66"/>
    <w:rsid w:val="00AE49FA"/>
    <w:rsid w:val="00AE56EC"/>
    <w:rsid w:val="00AE5A62"/>
    <w:rsid w:val="00AE6AAB"/>
    <w:rsid w:val="00AE702F"/>
    <w:rsid w:val="00AE7211"/>
    <w:rsid w:val="00AE773D"/>
    <w:rsid w:val="00AE7991"/>
    <w:rsid w:val="00AE7E39"/>
    <w:rsid w:val="00AF1B4C"/>
    <w:rsid w:val="00AF1D30"/>
    <w:rsid w:val="00AF1E40"/>
    <w:rsid w:val="00AF2023"/>
    <w:rsid w:val="00AF2EDB"/>
    <w:rsid w:val="00AF4B22"/>
    <w:rsid w:val="00AF4D16"/>
    <w:rsid w:val="00AF5456"/>
    <w:rsid w:val="00AF6C4A"/>
    <w:rsid w:val="00AF6FFC"/>
    <w:rsid w:val="00AF7494"/>
    <w:rsid w:val="00AF7A4D"/>
    <w:rsid w:val="00AF7FE1"/>
    <w:rsid w:val="00B00AE6"/>
    <w:rsid w:val="00B01D2C"/>
    <w:rsid w:val="00B01EF7"/>
    <w:rsid w:val="00B02BDF"/>
    <w:rsid w:val="00B03D30"/>
    <w:rsid w:val="00B0451A"/>
    <w:rsid w:val="00B04F8C"/>
    <w:rsid w:val="00B055EC"/>
    <w:rsid w:val="00B10484"/>
    <w:rsid w:val="00B1102B"/>
    <w:rsid w:val="00B1187E"/>
    <w:rsid w:val="00B11BB6"/>
    <w:rsid w:val="00B1217B"/>
    <w:rsid w:val="00B12375"/>
    <w:rsid w:val="00B130AD"/>
    <w:rsid w:val="00B13407"/>
    <w:rsid w:val="00B141F7"/>
    <w:rsid w:val="00B143E6"/>
    <w:rsid w:val="00B14A3B"/>
    <w:rsid w:val="00B15C5F"/>
    <w:rsid w:val="00B15F55"/>
    <w:rsid w:val="00B16728"/>
    <w:rsid w:val="00B177AE"/>
    <w:rsid w:val="00B179C6"/>
    <w:rsid w:val="00B17AEB"/>
    <w:rsid w:val="00B17C70"/>
    <w:rsid w:val="00B212A5"/>
    <w:rsid w:val="00B217C2"/>
    <w:rsid w:val="00B21F17"/>
    <w:rsid w:val="00B2291E"/>
    <w:rsid w:val="00B24A82"/>
    <w:rsid w:val="00B24FB1"/>
    <w:rsid w:val="00B2739F"/>
    <w:rsid w:val="00B2777C"/>
    <w:rsid w:val="00B30A2B"/>
    <w:rsid w:val="00B30EA2"/>
    <w:rsid w:val="00B3110E"/>
    <w:rsid w:val="00B317F4"/>
    <w:rsid w:val="00B31AFC"/>
    <w:rsid w:val="00B324F0"/>
    <w:rsid w:val="00B32F3B"/>
    <w:rsid w:val="00B34BC8"/>
    <w:rsid w:val="00B35437"/>
    <w:rsid w:val="00B36F7B"/>
    <w:rsid w:val="00B416D1"/>
    <w:rsid w:val="00B42E2D"/>
    <w:rsid w:val="00B430B6"/>
    <w:rsid w:val="00B443E7"/>
    <w:rsid w:val="00B447B8"/>
    <w:rsid w:val="00B447B9"/>
    <w:rsid w:val="00B452A4"/>
    <w:rsid w:val="00B45324"/>
    <w:rsid w:val="00B477E3"/>
    <w:rsid w:val="00B51170"/>
    <w:rsid w:val="00B51537"/>
    <w:rsid w:val="00B51B6A"/>
    <w:rsid w:val="00B51E64"/>
    <w:rsid w:val="00B5269D"/>
    <w:rsid w:val="00B52DFB"/>
    <w:rsid w:val="00B545DD"/>
    <w:rsid w:val="00B54E61"/>
    <w:rsid w:val="00B5589A"/>
    <w:rsid w:val="00B558BC"/>
    <w:rsid w:val="00B56331"/>
    <w:rsid w:val="00B56BAD"/>
    <w:rsid w:val="00B57753"/>
    <w:rsid w:val="00B57BE4"/>
    <w:rsid w:val="00B618A0"/>
    <w:rsid w:val="00B62B06"/>
    <w:rsid w:val="00B635D3"/>
    <w:rsid w:val="00B64297"/>
    <w:rsid w:val="00B653F6"/>
    <w:rsid w:val="00B65A5B"/>
    <w:rsid w:val="00B65D13"/>
    <w:rsid w:val="00B65D8A"/>
    <w:rsid w:val="00B66665"/>
    <w:rsid w:val="00B66ACB"/>
    <w:rsid w:val="00B6730C"/>
    <w:rsid w:val="00B7000B"/>
    <w:rsid w:val="00B70107"/>
    <w:rsid w:val="00B71266"/>
    <w:rsid w:val="00B72982"/>
    <w:rsid w:val="00B72D9A"/>
    <w:rsid w:val="00B72E30"/>
    <w:rsid w:val="00B746F3"/>
    <w:rsid w:val="00B74CFB"/>
    <w:rsid w:val="00B750C7"/>
    <w:rsid w:val="00B76A3C"/>
    <w:rsid w:val="00B7790E"/>
    <w:rsid w:val="00B811A9"/>
    <w:rsid w:val="00B8160F"/>
    <w:rsid w:val="00B8185E"/>
    <w:rsid w:val="00B82459"/>
    <w:rsid w:val="00B838F2"/>
    <w:rsid w:val="00B83A12"/>
    <w:rsid w:val="00B8404C"/>
    <w:rsid w:val="00B84E5C"/>
    <w:rsid w:val="00B851D5"/>
    <w:rsid w:val="00B854B9"/>
    <w:rsid w:val="00B85EAD"/>
    <w:rsid w:val="00B87EA7"/>
    <w:rsid w:val="00B87ECF"/>
    <w:rsid w:val="00B91BB8"/>
    <w:rsid w:val="00B93023"/>
    <w:rsid w:val="00B94163"/>
    <w:rsid w:val="00B94F93"/>
    <w:rsid w:val="00B95D41"/>
    <w:rsid w:val="00B95E24"/>
    <w:rsid w:val="00B96C0F"/>
    <w:rsid w:val="00B96ED5"/>
    <w:rsid w:val="00B97FD8"/>
    <w:rsid w:val="00BA29D8"/>
    <w:rsid w:val="00BA3025"/>
    <w:rsid w:val="00BA32BE"/>
    <w:rsid w:val="00BA59E8"/>
    <w:rsid w:val="00BA61D3"/>
    <w:rsid w:val="00BB0D95"/>
    <w:rsid w:val="00BB1C7E"/>
    <w:rsid w:val="00BB2A74"/>
    <w:rsid w:val="00BB3592"/>
    <w:rsid w:val="00BB3EB6"/>
    <w:rsid w:val="00BB48FC"/>
    <w:rsid w:val="00BB5F78"/>
    <w:rsid w:val="00BB6231"/>
    <w:rsid w:val="00BC0612"/>
    <w:rsid w:val="00BC178A"/>
    <w:rsid w:val="00BC19C2"/>
    <w:rsid w:val="00BC3218"/>
    <w:rsid w:val="00BC34EA"/>
    <w:rsid w:val="00BC35AC"/>
    <w:rsid w:val="00BC3724"/>
    <w:rsid w:val="00BC4BC0"/>
    <w:rsid w:val="00BC6C94"/>
    <w:rsid w:val="00BC7A17"/>
    <w:rsid w:val="00BC7C9A"/>
    <w:rsid w:val="00BD02FF"/>
    <w:rsid w:val="00BD04CD"/>
    <w:rsid w:val="00BD0E03"/>
    <w:rsid w:val="00BD1B88"/>
    <w:rsid w:val="00BD3021"/>
    <w:rsid w:val="00BD463F"/>
    <w:rsid w:val="00BD491E"/>
    <w:rsid w:val="00BD5D5B"/>
    <w:rsid w:val="00BD5D6A"/>
    <w:rsid w:val="00BD5FC4"/>
    <w:rsid w:val="00BD6457"/>
    <w:rsid w:val="00BD661F"/>
    <w:rsid w:val="00BD6CCB"/>
    <w:rsid w:val="00BD7ADC"/>
    <w:rsid w:val="00BD7D79"/>
    <w:rsid w:val="00BE0F49"/>
    <w:rsid w:val="00BE1377"/>
    <w:rsid w:val="00BE2EE9"/>
    <w:rsid w:val="00BE433E"/>
    <w:rsid w:val="00BE58D7"/>
    <w:rsid w:val="00BE6428"/>
    <w:rsid w:val="00BE703F"/>
    <w:rsid w:val="00BE7A5B"/>
    <w:rsid w:val="00BE7B68"/>
    <w:rsid w:val="00BF0912"/>
    <w:rsid w:val="00BF0950"/>
    <w:rsid w:val="00BF108F"/>
    <w:rsid w:val="00BF117C"/>
    <w:rsid w:val="00BF14A1"/>
    <w:rsid w:val="00BF1756"/>
    <w:rsid w:val="00BF18E7"/>
    <w:rsid w:val="00BF1CDA"/>
    <w:rsid w:val="00BF2549"/>
    <w:rsid w:val="00BF2650"/>
    <w:rsid w:val="00BF3153"/>
    <w:rsid w:val="00BF3195"/>
    <w:rsid w:val="00BF437F"/>
    <w:rsid w:val="00BF467E"/>
    <w:rsid w:val="00BF5AEE"/>
    <w:rsid w:val="00BF5DB3"/>
    <w:rsid w:val="00C001F8"/>
    <w:rsid w:val="00C004EE"/>
    <w:rsid w:val="00C02247"/>
    <w:rsid w:val="00C027A0"/>
    <w:rsid w:val="00C0296D"/>
    <w:rsid w:val="00C02D67"/>
    <w:rsid w:val="00C03301"/>
    <w:rsid w:val="00C03C26"/>
    <w:rsid w:val="00C0435B"/>
    <w:rsid w:val="00C0461A"/>
    <w:rsid w:val="00C04A39"/>
    <w:rsid w:val="00C04A6E"/>
    <w:rsid w:val="00C060AC"/>
    <w:rsid w:val="00C066E8"/>
    <w:rsid w:val="00C0747F"/>
    <w:rsid w:val="00C07812"/>
    <w:rsid w:val="00C0792A"/>
    <w:rsid w:val="00C07FFC"/>
    <w:rsid w:val="00C11AD2"/>
    <w:rsid w:val="00C133A8"/>
    <w:rsid w:val="00C13C71"/>
    <w:rsid w:val="00C13D13"/>
    <w:rsid w:val="00C144A9"/>
    <w:rsid w:val="00C160D3"/>
    <w:rsid w:val="00C202E5"/>
    <w:rsid w:val="00C205C1"/>
    <w:rsid w:val="00C2177E"/>
    <w:rsid w:val="00C21A5D"/>
    <w:rsid w:val="00C21D84"/>
    <w:rsid w:val="00C22863"/>
    <w:rsid w:val="00C229EC"/>
    <w:rsid w:val="00C22F33"/>
    <w:rsid w:val="00C23AC1"/>
    <w:rsid w:val="00C23D62"/>
    <w:rsid w:val="00C23F7D"/>
    <w:rsid w:val="00C249F2"/>
    <w:rsid w:val="00C264D4"/>
    <w:rsid w:val="00C30A84"/>
    <w:rsid w:val="00C31044"/>
    <w:rsid w:val="00C31521"/>
    <w:rsid w:val="00C317DB"/>
    <w:rsid w:val="00C31EF2"/>
    <w:rsid w:val="00C3298E"/>
    <w:rsid w:val="00C32999"/>
    <w:rsid w:val="00C3317D"/>
    <w:rsid w:val="00C3361D"/>
    <w:rsid w:val="00C34407"/>
    <w:rsid w:val="00C345EE"/>
    <w:rsid w:val="00C34A54"/>
    <w:rsid w:val="00C34D6D"/>
    <w:rsid w:val="00C350C0"/>
    <w:rsid w:val="00C35544"/>
    <w:rsid w:val="00C35A3B"/>
    <w:rsid w:val="00C35B84"/>
    <w:rsid w:val="00C379F3"/>
    <w:rsid w:val="00C37BAC"/>
    <w:rsid w:val="00C37E7C"/>
    <w:rsid w:val="00C4130E"/>
    <w:rsid w:val="00C4132E"/>
    <w:rsid w:val="00C4135E"/>
    <w:rsid w:val="00C41941"/>
    <w:rsid w:val="00C41F42"/>
    <w:rsid w:val="00C42DC4"/>
    <w:rsid w:val="00C4491A"/>
    <w:rsid w:val="00C4623A"/>
    <w:rsid w:val="00C462FA"/>
    <w:rsid w:val="00C46822"/>
    <w:rsid w:val="00C46A6B"/>
    <w:rsid w:val="00C46AF7"/>
    <w:rsid w:val="00C47004"/>
    <w:rsid w:val="00C47E93"/>
    <w:rsid w:val="00C50568"/>
    <w:rsid w:val="00C51D7E"/>
    <w:rsid w:val="00C5207B"/>
    <w:rsid w:val="00C5272A"/>
    <w:rsid w:val="00C536B1"/>
    <w:rsid w:val="00C54F89"/>
    <w:rsid w:val="00C55516"/>
    <w:rsid w:val="00C56B38"/>
    <w:rsid w:val="00C56B46"/>
    <w:rsid w:val="00C57A6A"/>
    <w:rsid w:val="00C600AB"/>
    <w:rsid w:val="00C60371"/>
    <w:rsid w:val="00C62444"/>
    <w:rsid w:val="00C62625"/>
    <w:rsid w:val="00C627E6"/>
    <w:rsid w:val="00C635C8"/>
    <w:rsid w:val="00C64801"/>
    <w:rsid w:val="00C655A9"/>
    <w:rsid w:val="00C659C1"/>
    <w:rsid w:val="00C670F6"/>
    <w:rsid w:val="00C67460"/>
    <w:rsid w:val="00C67D7D"/>
    <w:rsid w:val="00C701E5"/>
    <w:rsid w:val="00C734EB"/>
    <w:rsid w:val="00C73AD9"/>
    <w:rsid w:val="00C756CB"/>
    <w:rsid w:val="00C76A44"/>
    <w:rsid w:val="00C76F24"/>
    <w:rsid w:val="00C7729C"/>
    <w:rsid w:val="00C80AB9"/>
    <w:rsid w:val="00C826D1"/>
    <w:rsid w:val="00C831D8"/>
    <w:rsid w:val="00C8336F"/>
    <w:rsid w:val="00C83D7F"/>
    <w:rsid w:val="00C8418B"/>
    <w:rsid w:val="00C84E74"/>
    <w:rsid w:val="00C85D79"/>
    <w:rsid w:val="00C864C4"/>
    <w:rsid w:val="00C86D95"/>
    <w:rsid w:val="00C86DA6"/>
    <w:rsid w:val="00C87676"/>
    <w:rsid w:val="00C8796F"/>
    <w:rsid w:val="00C87A16"/>
    <w:rsid w:val="00C87B37"/>
    <w:rsid w:val="00C90A2E"/>
    <w:rsid w:val="00C90F53"/>
    <w:rsid w:val="00C918BC"/>
    <w:rsid w:val="00C91A27"/>
    <w:rsid w:val="00C92CCF"/>
    <w:rsid w:val="00C936BD"/>
    <w:rsid w:val="00C9421F"/>
    <w:rsid w:val="00C9448C"/>
    <w:rsid w:val="00C973C2"/>
    <w:rsid w:val="00CA02FE"/>
    <w:rsid w:val="00CA0620"/>
    <w:rsid w:val="00CA081F"/>
    <w:rsid w:val="00CA0C50"/>
    <w:rsid w:val="00CA6203"/>
    <w:rsid w:val="00CA6D68"/>
    <w:rsid w:val="00CA78D3"/>
    <w:rsid w:val="00CA7C0F"/>
    <w:rsid w:val="00CB0219"/>
    <w:rsid w:val="00CB0535"/>
    <w:rsid w:val="00CB0CB2"/>
    <w:rsid w:val="00CB27C5"/>
    <w:rsid w:val="00CB4101"/>
    <w:rsid w:val="00CB42FC"/>
    <w:rsid w:val="00CB482C"/>
    <w:rsid w:val="00CB4CE4"/>
    <w:rsid w:val="00CB51B0"/>
    <w:rsid w:val="00CB686F"/>
    <w:rsid w:val="00CC0692"/>
    <w:rsid w:val="00CC078E"/>
    <w:rsid w:val="00CC15B5"/>
    <w:rsid w:val="00CC1A21"/>
    <w:rsid w:val="00CC3079"/>
    <w:rsid w:val="00CC39FF"/>
    <w:rsid w:val="00CC4803"/>
    <w:rsid w:val="00CC480C"/>
    <w:rsid w:val="00CC6108"/>
    <w:rsid w:val="00CC6270"/>
    <w:rsid w:val="00CC6C77"/>
    <w:rsid w:val="00CC71C9"/>
    <w:rsid w:val="00CC782A"/>
    <w:rsid w:val="00CC7E36"/>
    <w:rsid w:val="00CD08AD"/>
    <w:rsid w:val="00CD12C9"/>
    <w:rsid w:val="00CD1C8A"/>
    <w:rsid w:val="00CD1E86"/>
    <w:rsid w:val="00CD432B"/>
    <w:rsid w:val="00CD53ED"/>
    <w:rsid w:val="00CD5DA4"/>
    <w:rsid w:val="00CD6082"/>
    <w:rsid w:val="00CE1014"/>
    <w:rsid w:val="00CE337E"/>
    <w:rsid w:val="00CE4525"/>
    <w:rsid w:val="00CE4B16"/>
    <w:rsid w:val="00CE4C43"/>
    <w:rsid w:val="00CE4CD1"/>
    <w:rsid w:val="00CE50EE"/>
    <w:rsid w:val="00CE5C79"/>
    <w:rsid w:val="00CE620E"/>
    <w:rsid w:val="00CE7711"/>
    <w:rsid w:val="00CF0711"/>
    <w:rsid w:val="00CF117A"/>
    <w:rsid w:val="00CF11BA"/>
    <w:rsid w:val="00CF3CBE"/>
    <w:rsid w:val="00CF60E5"/>
    <w:rsid w:val="00CF6F3A"/>
    <w:rsid w:val="00CF70FC"/>
    <w:rsid w:val="00CF7346"/>
    <w:rsid w:val="00CF7667"/>
    <w:rsid w:val="00D03B23"/>
    <w:rsid w:val="00D03DB9"/>
    <w:rsid w:val="00D058EE"/>
    <w:rsid w:val="00D0595E"/>
    <w:rsid w:val="00D0614D"/>
    <w:rsid w:val="00D07173"/>
    <w:rsid w:val="00D073DE"/>
    <w:rsid w:val="00D1008C"/>
    <w:rsid w:val="00D100BE"/>
    <w:rsid w:val="00D12476"/>
    <w:rsid w:val="00D1333A"/>
    <w:rsid w:val="00D1347A"/>
    <w:rsid w:val="00D13AD6"/>
    <w:rsid w:val="00D1691A"/>
    <w:rsid w:val="00D17B63"/>
    <w:rsid w:val="00D238DD"/>
    <w:rsid w:val="00D240BE"/>
    <w:rsid w:val="00D244CC"/>
    <w:rsid w:val="00D248F1"/>
    <w:rsid w:val="00D25930"/>
    <w:rsid w:val="00D25F35"/>
    <w:rsid w:val="00D26427"/>
    <w:rsid w:val="00D2720B"/>
    <w:rsid w:val="00D273A3"/>
    <w:rsid w:val="00D27EAF"/>
    <w:rsid w:val="00D3040F"/>
    <w:rsid w:val="00D305B3"/>
    <w:rsid w:val="00D31060"/>
    <w:rsid w:val="00D32033"/>
    <w:rsid w:val="00D33A51"/>
    <w:rsid w:val="00D3409C"/>
    <w:rsid w:val="00D34A79"/>
    <w:rsid w:val="00D34AD7"/>
    <w:rsid w:val="00D34EDF"/>
    <w:rsid w:val="00D36278"/>
    <w:rsid w:val="00D36520"/>
    <w:rsid w:val="00D37E60"/>
    <w:rsid w:val="00D401FA"/>
    <w:rsid w:val="00D413D4"/>
    <w:rsid w:val="00D42430"/>
    <w:rsid w:val="00D42CDE"/>
    <w:rsid w:val="00D4412A"/>
    <w:rsid w:val="00D44157"/>
    <w:rsid w:val="00D4489A"/>
    <w:rsid w:val="00D45F6F"/>
    <w:rsid w:val="00D4685E"/>
    <w:rsid w:val="00D47CD5"/>
    <w:rsid w:val="00D47CFE"/>
    <w:rsid w:val="00D501D1"/>
    <w:rsid w:val="00D51017"/>
    <w:rsid w:val="00D51997"/>
    <w:rsid w:val="00D51A91"/>
    <w:rsid w:val="00D51C4E"/>
    <w:rsid w:val="00D536FB"/>
    <w:rsid w:val="00D557C3"/>
    <w:rsid w:val="00D55B95"/>
    <w:rsid w:val="00D571D8"/>
    <w:rsid w:val="00D57249"/>
    <w:rsid w:val="00D57C51"/>
    <w:rsid w:val="00D57CDB"/>
    <w:rsid w:val="00D60C81"/>
    <w:rsid w:val="00D61EC8"/>
    <w:rsid w:val="00D6294D"/>
    <w:rsid w:val="00D63332"/>
    <w:rsid w:val="00D64386"/>
    <w:rsid w:val="00D6459C"/>
    <w:rsid w:val="00D65B1A"/>
    <w:rsid w:val="00D65C9F"/>
    <w:rsid w:val="00D66911"/>
    <w:rsid w:val="00D66BCA"/>
    <w:rsid w:val="00D67937"/>
    <w:rsid w:val="00D705D9"/>
    <w:rsid w:val="00D71201"/>
    <w:rsid w:val="00D7217A"/>
    <w:rsid w:val="00D75DBD"/>
    <w:rsid w:val="00D77058"/>
    <w:rsid w:val="00D77980"/>
    <w:rsid w:val="00D80EFA"/>
    <w:rsid w:val="00D81A3A"/>
    <w:rsid w:val="00D81A64"/>
    <w:rsid w:val="00D82A30"/>
    <w:rsid w:val="00D82F15"/>
    <w:rsid w:val="00D8368D"/>
    <w:rsid w:val="00D83864"/>
    <w:rsid w:val="00D8397E"/>
    <w:rsid w:val="00D8428F"/>
    <w:rsid w:val="00D8447B"/>
    <w:rsid w:val="00D84490"/>
    <w:rsid w:val="00D85E54"/>
    <w:rsid w:val="00D860DC"/>
    <w:rsid w:val="00D864DB"/>
    <w:rsid w:val="00D86531"/>
    <w:rsid w:val="00D86C8B"/>
    <w:rsid w:val="00D873D7"/>
    <w:rsid w:val="00D9157A"/>
    <w:rsid w:val="00D91724"/>
    <w:rsid w:val="00D92062"/>
    <w:rsid w:val="00D94465"/>
    <w:rsid w:val="00D952D0"/>
    <w:rsid w:val="00D95B5F"/>
    <w:rsid w:val="00D96113"/>
    <w:rsid w:val="00D962FC"/>
    <w:rsid w:val="00D976DC"/>
    <w:rsid w:val="00DA141C"/>
    <w:rsid w:val="00DA1593"/>
    <w:rsid w:val="00DA221D"/>
    <w:rsid w:val="00DA2640"/>
    <w:rsid w:val="00DA2962"/>
    <w:rsid w:val="00DA3C2D"/>
    <w:rsid w:val="00DA5FF8"/>
    <w:rsid w:val="00DB191A"/>
    <w:rsid w:val="00DB1B3B"/>
    <w:rsid w:val="00DB1EE3"/>
    <w:rsid w:val="00DB2963"/>
    <w:rsid w:val="00DB4E95"/>
    <w:rsid w:val="00DB527D"/>
    <w:rsid w:val="00DB5B66"/>
    <w:rsid w:val="00DB731B"/>
    <w:rsid w:val="00DB774D"/>
    <w:rsid w:val="00DC0B44"/>
    <w:rsid w:val="00DC1068"/>
    <w:rsid w:val="00DC20E3"/>
    <w:rsid w:val="00DC2E0C"/>
    <w:rsid w:val="00DC3D69"/>
    <w:rsid w:val="00DC4C94"/>
    <w:rsid w:val="00DC517D"/>
    <w:rsid w:val="00DC5EEC"/>
    <w:rsid w:val="00DC6402"/>
    <w:rsid w:val="00DC645B"/>
    <w:rsid w:val="00DC6CB3"/>
    <w:rsid w:val="00DD0B03"/>
    <w:rsid w:val="00DD1371"/>
    <w:rsid w:val="00DD16B5"/>
    <w:rsid w:val="00DD2E17"/>
    <w:rsid w:val="00DD2EE7"/>
    <w:rsid w:val="00DD30F8"/>
    <w:rsid w:val="00DD3B43"/>
    <w:rsid w:val="00DD3DDA"/>
    <w:rsid w:val="00DD3E39"/>
    <w:rsid w:val="00DD44BA"/>
    <w:rsid w:val="00DD4A8E"/>
    <w:rsid w:val="00DD57F0"/>
    <w:rsid w:val="00DD599A"/>
    <w:rsid w:val="00DD5ACE"/>
    <w:rsid w:val="00DD636B"/>
    <w:rsid w:val="00DD663A"/>
    <w:rsid w:val="00DD67D6"/>
    <w:rsid w:val="00DD7AB9"/>
    <w:rsid w:val="00DD7BC5"/>
    <w:rsid w:val="00DE10AD"/>
    <w:rsid w:val="00DE2009"/>
    <w:rsid w:val="00DE202D"/>
    <w:rsid w:val="00DE453C"/>
    <w:rsid w:val="00DE54AD"/>
    <w:rsid w:val="00DE572B"/>
    <w:rsid w:val="00DE5B4E"/>
    <w:rsid w:val="00DE6C6E"/>
    <w:rsid w:val="00DE7416"/>
    <w:rsid w:val="00DF06F7"/>
    <w:rsid w:val="00DF3A8D"/>
    <w:rsid w:val="00DF3D8D"/>
    <w:rsid w:val="00DF6B60"/>
    <w:rsid w:val="00DF7280"/>
    <w:rsid w:val="00DF7F02"/>
    <w:rsid w:val="00E01325"/>
    <w:rsid w:val="00E0150A"/>
    <w:rsid w:val="00E0182B"/>
    <w:rsid w:val="00E0270B"/>
    <w:rsid w:val="00E039FF"/>
    <w:rsid w:val="00E03B0F"/>
    <w:rsid w:val="00E03B41"/>
    <w:rsid w:val="00E03B61"/>
    <w:rsid w:val="00E03F12"/>
    <w:rsid w:val="00E0474B"/>
    <w:rsid w:val="00E0516A"/>
    <w:rsid w:val="00E05230"/>
    <w:rsid w:val="00E056E5"/>
    <w:rsid w:val="00E05D55"/>
    <w:rsid w:val="00E06A7A"/>
    <w:rsid w:val="00E0733F"/>
    <w:rsid w:val="00E073CE"/>
    <w:rsid w:val="00E0754D"/>
    <w:rsid w:val="00E07F35"/>
    <w:rsid w:val="00E1120A"/>
    <w:rsid w:val="00E11646"/>
    <w:rsid w:val="00E11D8F"/>
    <w:rsid w:val="00E12991"/>
    <w:rsid w:val="00E1529A"/>
    <w:rsid w:val="00E15467"/>
    <w:rsid w:val="00E15BA7"/>
    <w:rsid w:val="00E1641C"/>
    <w:rsid w:val="00E176BA"/>
    <w:rsid w:val="00E2023E"/>
    <w:rsid w:val="00E22A5D"/>
    <w:rsid w:val="00E244E6"/>
    <w:rsid w:val="00E25512"/>
    <w:rsid w:val="00E26219"/>
    <w:rsid w:val="00E26481"/>
    <w:rsid w:val="00E274A2"/>
    <w:rsid w:val="00E2773B"/>
    <w:rsid w:val="00E27B56"/>
    <w:rsid w:val="00E302E4"/>
    <w:rsid w:val="00E31A28"/>
    <w:rsid w:val="00E32991"/>
    <w:rsid w:val="00E333CF"/>
    <w:rsid w:val="00E33C70"/>
    <w:rsid w:val="00E345FA"/>
    <w:rsid w:val="00E358E8"/>
    <w:rsid w:val="00E35BE6"/>
    <w:rsid w:val="00E36313"/>
    <w:rsid w:val="00E377BC"/>
    <w:rsid w:val="00E4045A"/>
    <w:rsid w:val="00E40D7D"/>
    <w:rsid w:val="00E415F7"/>
    <w:rsid w:val="00E42290"/>
    <w:rsid w:val="00E428B2"/>
    <w:rsid w:val="00E42B43"/>
    <w:rsid w:val="00E42E7F"/>
    <w:rsid w:val="00E43968"/>
    <w:rsid w:val="00E43B93"/>
    <w:rsid w:val="00E43DB9"/>
    <w:rsid w:val="00E464BA"/>
    <w:rsid w:val="00E466AA"/>
    <w:rsid w:val="00E46C9F"/>
    <w:rsid w:val="00E47548"/>
    <w:rsid w:val="00E50871"/>
    <w:rsid w:val="00E51460"/>
    <w:rsid w:val="00E529DE"/>
    <w:rsid w:val="00E5344A"/>
    <w:rsid w:val="00E539C8"/>
    <w:rsid w:val="00E54DA4"/>
    <w:rsid w:val="00E5536C"/>
    <w:rsid w:val="00E55A6C"/>
    <w:rsid w:val="00E56077"/>
    <w:rsid w:val="00E56226"/>
    <w:rsid w:val="00E562D6"/>
    <w:rsid w:val="00E56792"/>
    <w:rsid w:val="00E57765"/>
    <w:rsid w:val="00E601D5"/>
    <w:rsid w:val="00E601D8"/>
    <w:rsid w:val="00E6065A"/>
    <w:rsid w:val="00E60720"/>
    <w:rsid w:val="00E6107D"/>
    <w:rsid w:val="00E615F4"/>
    <w:rsid w:val="00E62483"/>
    <w:rsid w:val="00E62ACB"/>
    <w:rsid w:val="00E6303A"/>
    <w:rsid w:val="00E63C10"/>
    <w:rsid w:val="00E63CF1"/>
    <w:rsid w:val="00E640D8"/>
    <w:rsid w:val="00E64D0C"/>
    <w:rsid w:val="00E64EB8"/>
    <w:rsid w:val="00E65C30"/>
    <w:rsid w:val="00E65D3A"/>
    <w:rsid w:val="00E671BA"/>
    <w:rsid w:val="00E6784B"/>
    <w:rsid w:val="00E67B29"/>
    <w:rsid w:val="00E713D2"/>
    <w:rsid w:val="00E71696"/>
    <w:rsid w:val="00E71DDF"/>
    <w:rsid w:val="00E7236E"/>
    <w:rsid w:val="00E73AE0"/>
    <w:rsid w:val="00E73AF1"/>
    <w:rsid w:val="00E745AC"/>
    <w:rsid w:val="00E75F5C"/>
    <w:rsid w:val="00E76077"/>
    <w:rsid w:val="00E7637C"/>
    <w:rsid w:val="00E76956"/>
    <w:rsid w:val="00E77B9A"/>
    <w:rsid w:val="00E801ED"/>
    <w:rsid w:val="00E8139D"/>
    <w:rsid w:val="00E813BE"/>
    <w:rsid w:val="00E817D5"/>
    <w:rsid w:val="00E81FAD"/>
    <w:rsid w:val="00E82F28"/>
    <w:rsid w:val="00E847AF"/>
    <w:rsid w:val="00E85733"/>
    <w:rsid w:val="00E85A8A"/>
    <w:rsid w:val="00E85E21"/>
    <w:rsid w:val="00E868E8"/>
    <w:rsid w:val="00E87181"/>
    <w:rsid w:val="00E8775C"/>
    <w:rsid w:val="00E907D4"/>
    <w:rsid w:val="00E90E9E"/>
    <w:rsid w:val="00E912BE"/>
    <w:rsid w:val="00E91E32"/>
    <w:rsid w:val="00E92847"/>
    <w:rsid w:val="00E930D4"/>
    <w:rsid w:val="00E931B9"/>
    <w:rsid w:val="00E932EC"/>
    <w:rsid w:val="00E9431F"/>
    <w:rsid w:val="00E94462"/>
    <w:rsid w:val="00E949F1"/>
    <w:rsid w:val="00E95308"/>
    <w:rsid w:val="00E9779A"/>
    <w:rsid w:val="00EA2258"/>
    <w:rsid w:val="00EA44C7"/>
    <w:rsid w:val="00EA45C3"/>
    <w:rsid w:val="00EA55BA"/>
    <w:rsid w:val="00EA757F"/>
    <w:rsid w:val="00EA784B"/>
    <w:rsid w:val="00EA78CF"/>
    <w:rsid w:val="00EB07F8"/>
    <w:rsid w:val="00EB0BA2"/>
    <w:rsid w:val="00EB3238"/>
    <w:rsid w:val="00EB34CB"/>
    <w:rsid w:val="00EB3B88"/>
    <w:rsid w:val="00EB477A"/>
    <w:rsid w:val="00EB6772"/>
    <w:rsid w:val="00EB6BA3"/>
    <w:rsid w:val="00EB6D89"/>
    <w:rsid w:val="00EB6EF1"/>
    <w:rsid w:val="00EB7AB7"/>
    <w:rsid w:val="00EB7AD8"/>
    <w:rsid w:val="00EB7D70"/>
    <w:rsid w:val="00EC01EF"/>
    <w:rsid w:val="00EC251A"/>
    <w:rsid w:val="00EC3200"/>
    <w:rsid w:val="00ED0DB7"/>
    <w:rsid w:val="00ED1249"/>
    <w:rsid w:val="00ED15A4"/>
    <w:rsid w:val="00ED2866"/>
    <w:rsid w:val="00ED29CE"/>
    <w:rsid w:val="00ED2AA9"/>
    <w:rsid w:val="00ED35CA"/>
    <w:rsid w:val="00ED3B84"/>
    <w:rsid w:val="00ED3CB4"/>
    <w:rsid w:val="00ED43AD"/>
    <w:rsid w:val="00ED488B"/>
    <w:rsid w:val="00ED4A63"/>
    <w:rsid w:val="00ED4EBE"/>
    <w:rsid w:val="00ED53C7"/>
    <w:rsid w:val="00ED5500"/>
    <w:rsid w:val="00ED6027"/>
    <w:rsid w:val="00ED62A7"/>
    <w:rsid w:val="00ED678A"/>
    <w:rsid w:val="00ED6FB3"/>
    <w:rsid w:val="00ED78FD"/>
    <w:rsid w:val="00EE1706"/>
    <w:rsid w:val="00EE17BD"/>
    <w:rsid w:val="00EE2966"/>
    <w:rsid w:val="00EE43F7"/>
    <w:rsid w:val="00EE4F91"/>
    <w:rsid w:val="00EE59A3"/>
    <w:rsid w:val="00EE5A80"/>
    <w:rsid w:val="00EE5EFF"/>
    <w:rsid w:val="00EE62B1"/>
    <w:rsid w:val="00EE672C"/>
    <w:rsid w:val="00EE6743"/>
    <w:rsid w:val="00EE7EA4"/>
    <w:rsid w:val="00EF208B"/>
    <w:rsid w:val="00EF27A4"/>
    <w:rsid w:val="00EF3F0A"/>
    <w:rsid w:val="00EF4AD7"/>
    <w:rsid w:val="00EF56A7"/>
    <w:rsid w:val="00EF60E4"/>
    <w:rsid w:val="00EF6529"/>
    <w:rsid w:val="00EF6707"/>
    <w:rsid w:val="00EF6DE4"/>
    <w:rsid w:val="00EF7338"/>
    <w:rsid w:val="00EF766E"/>
    <w:rsid w:val="00EF7B76"/>
    <w:rsid w:val="00F0057A"/>
    <w:rsid w:val="00F00A3F"/>
    <w:rsid w:val="00F00DFC"/>
    <w:rsid w:val="00F02787"/>
    <w:rsid w:val="00F028ED"/>
    <w:rsid w:val="00F03B49"/>
    <w:rsid w:val="00F03E6D"/>
    <w:rsid w:val="00F053A9"/>
    <w:rsid w:val="00F0560B"/>
    <w:rsid w:val="00F071AA"/>
    <w:rsid w:val="00F07276"/>
    <w:rsid w:val="00F10315"/>
    <w:rsid w:val="00F10839"/>
    <w:rsid w:val="00F10F98"/>
    <w:rsid w:val="00F10FE4"/>
    <w:rsid w:val="00F112B0"/>
    <w:rsid w:val="00F11B44"/>
    <w:rsid w:val="00F126F0"/>
    <w:rsid w:val="00F12753"/>
    <w:rsid w:val="00F12F53"/>
    <w:rsid w:val="00F144CB"/>
    <w:rsid w:val="00F144FA"/>
    <w:rsid w:val="00F14E0A"/>
    <w:rsid w:val="00F153FB"/>
    <w:rsid w:val="00F15888"/>
    <w:rsid w:val="00F16986"/>
    <w:rsid w:val="00F17D1A"/>
    <w:rsid w:val="00F20CC6"/>
    <w:rsid w:val="00F21896"/>
    <w:rsid w:val="00F22226"/>
    <w:rsid w:val="00F22596"/>
    <w:rsid w:val="00F2424D"/>
    <w:rsid w:val="00F24563"/>
    <w:rsid w:val="00F24A86"/>
    <w:rsid w:val="00F26332"/>
    <w:rsid w:val="00F27D8E"/>
    <w:rsid w:val="00F27DA8"/>
    <w:rsid w:val="00F321DD"/>
    <w:rsid w:val="00F32487"/>
    <w:rsid w:val="00F32B4A"/>
    <w:rsid w:val="00F3314D"/>
    <w:rsid w:val="00F331A4"/>
    <w:rsid w:val="00F3369F"/>
    <w:rsid w:val="00F336B7"/>
    <w:rsid w:val="00F3372E"/>
    <w:rsid w:val="00F3547A"/>
    <w:rsid w:val="00F36242"/>
    <w:rsid w:val="00F3656B"/>
    <w:rsid w:val="00F36F75"/>
    <w:rsid w:val="00F40D8D"/>
    <w:rsid w:val="00F4140A"/>
    <w:rsid w:val="00F41EEA"/>
    <w:rsid w:val="00F42542"/>
    <w:rsid w:val="00F42A1F"/>
    <w:rsid w:val="00F42F07"/>
    <w:rsid w:val="00F43DA6"/>
    <w:rsid w:val="00F4450E"/>
    <w:rsid w:val="00F455E7"/>
    <w:rsid w:val="00F4696D"/>
    <w:rsid w:val="00F50A95"/>
    <w:rsid w:val="00F51229"/>
    <w:rsid w:val="00F51473"/>
    <w:rsid w:val="00F516E4"/>
    <w:rsid w:val="00F520AB"/>
    <w:rsid w:val="00F532FC"/>
    <w:rsid w:val="00F5331C"/>
    <w:rsid w:val="00F55A07"/>
    <w:rsid w:val="00F55A16"/>
    <w:rsid w:val="00F55D9C"/>
    <w:rsid w:val="00F560FC"/>
    <w:rsid w:val="00F56523"/>
    <w:rsid w:val="00F57058"/>
    <w:rsid w:val="00F5739F"/>
    <w:rsid w:val="00F579C2"/>
    <w:rsid w:val="00F57C79"/>
    <w:rsid w:val="00F608F7"/>
    <w:rsid w:val="00F61563"/>
    <w:rsid w:val="00F61CEC"/>
    <w:rsid w:val="00F63199"/>
    <w:rsid w:val="00F63334"/>
    <w:rsid w:val="00F64456"/>
    <w:rsid w:val="00F64819"/>
    <w:rsid w:val="00F65408"/>
    <w:rsid w:val="00F662FB"/>
    <w:rsid w:val="00F670CB"/>
    <w:rsid w:val="00F6713B"/>
    <w:rsid w:val="00F679AF"/>
    <w:rsid w:val="00F67ABC"/>
    <w:rsid w:val="00F67EB7"/>
    <w:rsid w:val="00F7237F"/>
    <w:rsid w:val="00F72924"/>
    <w:rsid w:val="00F733E1"/>
    <w:rsid w:val="00F74AD2"/>
    <w:rsid w:val="00F7552C"/>
    <w:rsid w:val="00F75AFF"/>
    <w:rsid w:val="00F77649"/>
    <w:rsid w:val="00F77E53"/>
    <w:rsid w:val="00F800D4"/>
    <w:rsid w:val="00F805AB"/>
    <w:rsid w:val="00F80748"/>
    <w:rsid w:val="00F81719"/>
    <w:rsid w:val="00F81D21"/>
    <w:rsid w:val="00F81F82"/>
    <w:rsid w:val="00F81FDC"/>
    <w:rsid w:val="00F8247D"/>
    <w:rsid w:val="00F82667"/>
    <w:rsid w:val="00F826F8"/>
    <w:rsid w:val="00F83540"/>
    <w:rsid w:val="00F83836"/>
    <w:rsid w:val="00F83887"/>
    <w:rsid w:val="00F83BBA"/>
    <w:rsid w:val="00F84229"/>
    <w:rsid w:val="00F84C3C"/>
    <w:rsid w:val="00F85F69"/>
    <w:rsid w:val="00F86CB6"/>
    <w:rsid w:val="00F86CEB"/>
    <w:rsid w:val="00F8706C"/>
    <w:rsid w:val="00F8775E"/>
    <w:rsid w:val="00F87F39"/>
    <w:rsid w:val="00F91321"/>
    <w:rsid w:val="00F92E22"/>
    <w:rsid w:val="00F9437E"/>
    <w:rsid w:val="00F94847"/>
    <w:rsid w:val="00F94852"/>
    <w:rsid w:val="00F95D01"/>
    <w:rsid w:val="00F96390"/>
    <w:rsid w:val="00F9662F"/>
    <w:rsid w:val="00F967FF"/>
    <w:rsid w:val="00F96D1C"/>
    <w:rsid w:val="00F96F83"/>
    <w:rsid w:val="00FA07D2"/>
    <w:rsid w:val="00FA0A7B"/>
    <w:rsid w:val="00FA10EC"/>
    <w:rsid w:val="00FA1ED7"/>
    <w:rsid w:val="00FA2C7C"/>
    <w:rsid w:val="00FA32AB"/>
    <w:rsid w:val="00FA3932"/>
    <w:rsid w:val="00FA4371"/>
    <w:rsid w:val="00FA47F4"/>
    <w:rsid w:val="00FA58EC"/>
    <w:rsid w:val="00FB0244"/>
    <w:rsid w:val="00FB22F0"/>
    <w:rsid w:val="00FB4CAD"/>
    <w:rsid w:val="00FB533D"/>
    <w:rsid w:val="00FB5677"/>
    <w:rsid w:val="00FB6725"/>
    <w:rsid w:val="00FB721F"/>
    <w:rsid w:val="00FB7DD3"/>
    <w:rsid w:val="00FC0ED9"/>
    <w:rsid w:val="00FC1771"/>
    <w:rsid w:val="00FC1C2F"/>
    <w:rsid w:val="00FC28A2"/>
    <w:rsid w:val="00FC2E8F"/>
    <w:rsid w:val="00FC3CD8"/>
    <w:rsid w:val="00FC5621"/>
    <w:rsid w:val="00FC5D1D"/>
    <w:rsid w:val="00FC6677"/>
    <w:rsid w:val="00FC7025"/>
    <w:rsid w:val="00FC7BAA"/>
    <w:rsid w:val="00FD0221"/>
    <w:rsid w:val="00FD0230"/>
    <w:rsid w:val="00FD0A38"/>
    <w:rsid w:val="00FD10CF"/>
    <w:rsid w:val="00FD17EB"/>
    <w:rsid w:val="00FD2213"/>
    <w:rsid w:val="00FD3438"/>
    <w:rsid w:val="00FD3552"/>
    <w:rsid w:val="00FD3EDA"/>
    <w:rsid w:val="00FD40EB"/>
    <w:rsid w:val="00FD412E"/>
    <w:rsid w:val="00FD5EBA"/>
    <w:rsid w:val="00FD60F4"/>
    <w:rsid w:val="00FD613D"/>
    <w:rsid w:val="00FD66C3"/>
    <w:rsid w:val="00FD6B81"/>
    <w:rsid w:val="00FD7645"/>
    <w:rsid w:val="00FD7870"/>
    <w:rsid w:val="00FD7FED"/>
    <w:rsid w:val="00FE13B6"/>
    <w:rsid w:val="00FE26FF"/>
    <w:rsid w:val="00FE383B"/>
    <w:rsid w:val="00FE41DF"/>
    <w:rsid w:val="00FE4AA6"/>
    <w:rsid w:val="00FE54C4"/>
    <w:rsid w:val="00FE5685"/>
    <w:rsid w:val="00FE5A2F"/>
    <w:rsid w:val="00FE78FB"/>
    <w:rsid w:val="00FF04CD"/>
    <w:rsid w:val="00FF05BF"/>
    <w:rsid w:val="00FF0D8A"/>
    <w:rsid w:val="00FF1284"/>
    <w:rsid w:val="00FF300E"/>
    <w:rsid w:val="00FF3330"/>
    <w:rsid w:val="00FF36B7"/>
    <w:rsid w:val="00FF3FCF"/>
    <w:rsid w:val="00FF4E79"/>
    <w:rsid w:val="00FF648D"/>
    <w:rsid w:val="00FF6DED"/>
    <w:rsid w:val="00FF7CF3"/>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o:colormru v:ext="edit" colors="#a1bf36,#d0cfc5"/>
    </o:shapedefaults>
    <o:shapelayout v:ext="edit">
      <o:idmap v:ext="edit" data="1"/>
    </o:shapelayout>
  </w:shapeDefaults>
  <w:decimalSymbol w:val=","/>
  <w:listSeparator w:val=";"/>
  <w14:docId w14:val="77DAAB53"/>
  <w15:docId w15:val="{DDA7ADBD-8E5B-42F3-AB3E-916FAD3E93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da-DK" w:eastAsia="da-DK" w:bidi="ar-SA"/>
      </w:rPr>
    </w:rPrDefault>
    <w:pPrDefault>
      <w:pPr>
        <w:spacing w:before="120" w:after="120" w:line="276" w:lineRule="auto"/>
        <w:jc w:val="both"/>
      </w:pPr>
    </w:pPrDefault>
  </w:docDefaults>
  <w:latentStyles w:defLockedState="0" w:defUIPriority="2" w:defSemiHidden="0" w:defUnhideWhenUsed="0" w:defQFormat="0" w:count="376">
    <w:lsdException w:name="Normal" w:uiPriority="0" w:qFormat="1"/>
    <w:lsdException w:name="heading 1" w:uiPriority="1" w:qFormat="1"/>
    <w:lsdException w:name="heading 2" w:uiPriority="1" w:qFormat="1"/>
    <w:lsdException w:name="heading 3" w:uiPriority="1" w:qFormat="1"/>
    <w:lsdException w:name="heading 4" w:uiPriority="1"/>
    <w:lsdException w:name="heading 5" w:uiPriority="1"/>
    <w:lsdException w:name="heading 6" w:uiPriority="1"/>
    <w:lsdException w:name="heading 7" w:semiHidden="1" w:uiPriority="1" w:unhideWhenUsed="1"/>
    <w:lsdException w:name="heading 8" w:semiHidden="1" w:uiPriority="1" w:unhideWhenUsed="1"/>
    <w:lsdException w:name="heading 9" w:semiHidden="1" w:uiPriority="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39" w:unhideWhenUsed="1"/>
    <w:lsdException w:name="toc 8" w:semiHidden="1" w:uiPriority="39" w:unhideWhenUsed="1"/>
    <w:lsdException w:name="toc 9" w:semiHidden="1" w:uiPriority="0" w:unhideWhenUsed="1"/>
    <w:lsdException w:name="Normal Indent" w:semiHidden="1" w:unhideWhenUsed="1"/>
    <w:lsdException w:name="footnote text" w:semiHidden="1" w:unhideWhenUsed="1" w:qFormat="1"/>
    <w:lsdException w:name="annotation text" w:semiHidden="1" w:uiPriority="99" w:unhideWhenUsed="1"/>
    <w:lsdException w:name="header" w:semiHidden="1" w:uiPriority="0" w:unhideWhenUsed="1"/>
    <w:lsdException w:name="footer" w:semiHidden="1" w:uiPriority="0" w:unhideWhenUsed="1"/>
    <w:lsdException w:name="index heading" w:semiHidden="1" w:unhideWhenUsed="1"/>
    <w:lsdException w:name="caption" w:semiHidden="1" w:uiPriority="99"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0"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nhideWhenUsed="1"/>
    <w:lsdException w:name="No List" w:semiHidden="1" w:uiPriority="99"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99"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59"/>
    <w:lsdException w:name="Table Theme" w:semiHidden="1" w:uiPriority="0"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40532"/>
    <w:pPr>
      <w:spacing w:before="20" w:after="20"/>
    </w:pPr>
    <w:rPr>
      <w:rFonts w:ascii="Verdana" w:hAnsi="Verdana"/>
      <w:sz w:val="18"/>
      <w:szCs w:val="24"/>
      <w:lang w:val="et-EE"/>
    </w:rPr>
  </w:style>
  <w:style w:type="paragraph" w:styleId="Heading1">
    <w:name w:val="heading 1"/>
    <w:basedOn w:val="Normal"/>
    <w:next w:val="BodyText"/>
    <w:uiPriority w:val="1"/>
    <w:qFormat/>
    <w:rsid w:val="003C3FE9"/>
    <w:pPr>
      <w:keepNext/>
      <w:pageBreakBefore/>
      <w:numPr>
        <w:numId w:val="17"/>
      </w:numPr>
      <w:suppressLineNumbers/>
      <w:tabs>
        <w:tab w:val="left" w:pos="142"/>
      </w:tabs>
      <w:spacing w:before="480" w:after="240"/>
      <w:ind w:left="624"/>
      <w:outlineLvl w:val="0"/>
    </w:pPr>
    <w:rPr>
      <w:rFonts w:cs="Arial"/>
      <w:b/>
      <w:bCs/>
      <w:color w:val="005FB0"/>
      <w:sz w:val="28"/>
      <w:szCs w:val="32"/>
    </w:rPr>
  </w:style>
  <w:style w:type="paragraph" w:styleId="Heading2">
    <w:name w:val="heading 2"/>
    <w:basedOn w:val="Normal"/>
    <w:next w:val="BodyText"/>
    <w:uiPriority w:val="1"/>
    <w:qFormat/>
    <w:rsid w:val="00E82F28"/>
    <w:pPr>
      <w:keepNext/>
      <w:numPr>
        <w:ilvl w:val="1"/>
        <w:numId w:val="17"/>
      </w:numPr>
      <w:tabs>
        <w:tab w:val="left" w:pos="142"/>
      </w:tabs>
      <w:spacing w:before="480" w:after="240"/>
      <w:ind w:left="624"/>
      <w:outlineLvl w:val="1"/>
    </w:pPr>
    <w:rPr>
      <w:rFonts w:cs="Arial"/>
      <w:b/>
      <w:bCs/>
      <w:iCs/>
      <w:sz w:val="20"/>
      <w:szCs w:val="28"/>
    </w:rPr>
  </w:style>
  <w:style w:type="paragraph" w:styleId="Heading3">
    <w:name w:val="heading 3"/>
    <w:basedOn w:val="Normal"/>
    <w:next w:val="BodyText"/>
    <w:uiPriority w:val="1"/>
    <w:qFormat/>
    <w:rsid w:val="00652066"/>
    <w:pPr>
      <w:keepNext/>
      <w:numPr>
        <w:ilvl w:val="2"/>
        <w:numId w:val="17"/>
      </w:numPr>
      <w:tabs>
        <w:tab w:val="left" w:pos="142"/>
        <w:tab w:val="left" w:pos="426"/>
      </w:tabs>
      <w:spacing w:before="360" w:after="180"/>
      <w:ind w:left="624"/>
      <w:outlineLvl w:val="2"/>
    </w:pPr>
    <w:rPr>
      <w:rFonts w:cs="Arial"/>
      <w:b/>
      <w:bCs/>
      <w:szCs w:val="26"/>
    </w:rPr>
  </w:style>
  <w:style w:type="paragraph" w:styleId="Heading4">
    <w:name w:val="heading 4"/>
    <w:basedOn w:val="Normal"/>
    <w:next w:val="Normal"/>
    <w:autoRedefine/>
    <w:uiPriority w:val="1"/>
    <w:unhideWhenUsed/>
    <w:rsid w:val="00C85D79"/>
    <w:pPr>
      <w:keepNext/>
      <w:numPr>
        <w:ilvl w:val="3"/>
        <w:numId w:val="17"/>
      </w:numPr>
      <w:tabs>
        <w:tab w:val="left" w:pos="142"/>
        <w:tab w:val="left" w:pos="426"/>
      </w:tabs>
      <w:spacing w:before="240" w:after="120"/>
      <w:outlineLvl w:val="3"/>
    </w:pPr>
    <w:rPr>
      <w:b/>
      <w:bCs/>
      <w:szCs w:val="28"/>
    </w:rPr>
  </w:style>
  <w:style w:type="paragraph" w:styleId="Heading5">
    <w:name w:val="heading 5"/>
    <w:basedOn w:val="Normal"/>
    <w:next w:val="Normal"/>
    <w:uiPriority w:val="1"/>
    <w:unhideWhenUsed/>
    <w:rsid w:val="00C85D79"/>
    <w:pPr>
      <w:numPr>
        <w:ilvl w:val="4"/>
        <w:numId w:val="17"/>
      </w:numPr>
      <w:outlineLvl w:val="4"/>
    </w:pPr>
    <w:rPr>
      <w:b/>
      <w:bCs/>
      <w:iCs/>
      <w:szCs w:val="26"/>
    </w:rPr>
  </w:style>
  <w:style w:type="paragraph" w:styleId="Heading6">
    <w:name w:val="heading 6"/>
    <w:basedOn w:val="Normal"/>
    <w:next w:val="Normal"/>
    <w:uiPriority w:val="1"/>
    <w:unhideWhenUsed/>
    <w:rsid w:val="00C85D79"/>
    <w:pPr>
      <w:numPr>
        <w:ilvl w:val="5"/>
        <w:numId w:val="17"/>
      </w:numPr>
      <w:outlineLvl w:val="5"/>
    </w:pPr>
    <w:rPr>
      <w:b/>
      <w:bCs/>
      <w:szCs w:val="22"/>
    </w:rPr>
  </w:style>
  <w:style w:type="paragraph" w:styleId="Heading7">
    <w:name w:val="heading 7"/>
    <w:basedOn w:val="Normal"/>
    <w:next w:val="Normal"/>
    <w:uiPriority w:val="1"/>
    <w:unhideWhenUsed/>
    <w:rsid w:val="00C85D79"/>
    <w:pPr>
      <w:numPr>
        <w:ilvl w:val="6"/>
        <w:numId w:val="17"/>
      </w:numPr>
      <w:outlineLvl w:val="6"/>
    </w:pPr>
    <w:rPr>
      <w:b/>
    </w:rPr>
  </w:style>
  <w:style w:type="paragraph" w:styleId="Heading8">
    <w:name w:val="heading 8"/>
    <w:basedOn w:val="Normal"/>
    <w:next w:val="Normal"/>
    <w:uiPriority w:val="1"/>
    <w:unhideWhenUsed/>
    <w:rsid w:val="00C85D79"/>
    <w:pPr>
      <w:numPr>
        <w:ilvl w:val="7"/>
        <w:numId w:val="17"/>
      </w:numPr>
      <w:outlineLvl w:val="7"/>
    </w:pPr>
    <w:rPr>
      <w:b/>
      <w:iCs/>
    </w:rPr>
  </w:style>
  <w:style w:type="paragraph" w:styleId="Heading9">
    <w:name w:val="heading 9"/>
    <w:basedOn w:val="Normal"/>
    <w:next w:val="Normal"/>
    <w:uiPriority w:val="1"/>
    <w:unhideWhenUsed/>
    <w:rsid w:val="00C85D79"/>
    <w:pPr>
      <w:numPr>
        <w:ilvl w:val="8"/>
        <w:numId w:val="17"/>
      </w:numPr>
      <w:outlineLvl w:val="8"/>
    </w:pPr>
    <w:rPr>
      <w:rFonts w:cs="Arial"/>
      <w:b/>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99"/>
    <w:qFormat/>
    <w:rsid w:val="008222F9"/>
    <w:pPr>
      <w:spacing w:before="60" w:after="120"/>
    </w:pPr>
    <w:rPr>
      <w:b/>
      <w:bCs/>
      <w:color w:val="005FB0"/>
      <w:szCs w:val="20"/>
    </w:rPr>
  </w:style>
  <w:style w:type="character" w:styleId="EndnoteReference">
    <w:name w:val="endnote reference"/>
    <w:basedOn w:val="DefaultParagraphFont"/>
    <w:uiPriority w:val="2"/>
    <w:semiHidden/>
    <w:unhideWhenUsed/>
    <w:rsid w:val="00FD6B81"/>
    <w:rPr>
      <w:rFonts w:ascii="Verdana" w:hAnsi="Verdana"/>
      <w:sz w:val="12"/>
      <w:vertAlign w:val="superscript"/>
    </w:rPr>
  </w:style>
  <w:style w:type="paragraph" w:styleId="EndnoteText">
    <w:name w:val="endnote text"/>
    <w:basedOn w:val="Normal"/>
    <w:uiPriority w:val="2"/>
    <w:semiHidden/>
    <w:unhideWhenUsed/>
    <w:rsid w:val="00FD6B81"/>
    <w:pPr>
      <w:spacing w:line="210" w:lineRule="atLeast"/>
    </w:pPr>
    <w:rPr>
      <w:sz w:val="12"/>
      <w:szCs w:val="20"/>
    </w:rPr>
  </w:style>
  <w:style w:type="character" w:styleId="FootnoteReference">
    <w:name w:val="footnote reference"/>
    <w:basedOn w:val="DefaultParagraphFont"/>
    <w:uiPriority w:val="2"/>
    <w:unhideWhenUsed/>
    <w:qFormat/>
    <w:rsid w:val="00740532"/>
    <w:rPr>
      <w:rFonts w:ascii="Verdana" w:hAnsi="Verdana"/>
      <w:sz w:val="16"/>
      <w:vertAlign w:val="superscript"/>
    </w:rPr>
  </w:style>
  <w:style w:type="paragraph" w:styleId="FootnoteText">
    <w:name w:val="footnote text"/>
    <w:basedOn w:val="Normal"/>
    <w:link w:val="FootnoteTextChar"/>
    <w:uiPriority w:val="2"/>
    <w:unhideWhenUsed/>
    <w:qFormat/>
    <w:rsid w:val="00740532"/>
    <w:pPr>
      <w:spacing w:line="210" w:lineRule="atLeast"/>
      <w:jc w:val="left"/>
    </w:pPr>
    <w:rPr>
      <w:sz w:val="16"/>
      <w:szCs w:val="20"/>
    </w:rPr>
  </w:style>
  <w:style w:type="character" w:styleId="HTMLAcronym">
    <w:name w:val="HTML Acronym"/>
    <w:basedOn w:val="DefaultParagraphFont"/>
    <w:uiPriority w:val="2"/>
    <w:semiHidden/>
    <w:rsid w:val="00FD6B81"/>
  </w:style>
  <w:style w:type="paragraph" w:styleId="HTMLAddress">
    <w:name w:val="HTML Address"/>
    <w:basedOn w:val="Normal"/>
    <w:uiPriority w:val="2"/>
    <w:semiHidden/>
    <w:rsid w:val="00FD6B81"/>
    <w:rPr>
      <w:i/>
      <w:iCs/>
    </w:rPr>
  </w:style>
  <w:style w:type="character" w:styleId="HTMLCite">
    <w:name w:val="HTML Cite"/>
    <w:basedOn w:val="DefaultParagraphFont"/>
    <w:uiPriority w:val="2"/>
    <w:semiHidden/>
    <w:rsid w:val="00FD6B81"/>
    <w:rPr>
      <w:i/>
      <w:iCs/>
    </w:rPr>
  </w:style>
  <w:style w:type="character" w:styleId="HTMLCode">
    <w:name w:val="HTML Code"/>
    <w:basedOn w:val="DefaultParagraphFont"/>
    <w:uiPriority w:val="2"/>
    <w:semiHidden/>
    <w:rsid w:val="00FD6B81"/>
    <w:rPr>
      <w:rFonts w:ascii="Courier New" w:hAnsi="Courier New" w:cs="Courier New"/>
      <w:sz w:val="20"/>
      <w:szCs w:val="20"/>
    </w:rPr>
  </w:style>
  <w:style w:type="character" w:styleId="HTMLDefinition">
    <w:name w:val="HTML Definition"/>
    <w:basedOn w:val="DefaultParagraphFont"/>
    <w:uiPriority w:val="2"/>
    <w:semiHidden/>
    <w:rsid w:val="00FD6B81"/>
    <w:rPr>
      <w:i/>
      <w:iCs/>
    </w:rPr>
  </w:style>
  <w:style w:type="character" w:styleId="HTMLKeyboard">
    <w:name w:val="HTML Keyboard"/>
    <w:basedOn w:val="DefaultParagraphFont"/>
    <w:uiPriority w:val="2"/>
    <w:semiHidden/>
    <w:rsid w:val="00FD6B81"/>
    <w:rPr>
      <w:rFonts w:ascii="Courier New" w:hAnsi="Courier New" w:cs="Courier New"/>
      <w:sz w:val="20"/>
      <w:szCs w:val="20"/>
    </w:rPr>
  </w:style>
  <w:style w:type="paragraph" w:styleId="HTMLPreformatted">
    <w:name w:val="HTML Preformatted"/>
    <w:basedOn w:val="Normal"/>
    <w:uiPriority w:val="2"/>
    <w:semiHidden/>
    <w:rsid w:val="00FD6B81"/>
    <w:rPr>
      <w:rFonts w:ascii="Courier New" w:hAnsi="Courier New" w:cs="Courier New"/>
      <w:sz w:val="20"/>
      <w:szCs w:val="20"/>
    </w:rPr>
  </w:style>
  <w:style w:type="character" w:styleId="HTMLSample">
    <w:name w:val="HTML Sample"/>
    <w:basedOn w:val="DefaultParagraphFont"/>
    <w:uiPriority w:val="2"/>
    <w:semiHidden/>
    <w:rsid w:val="00FD6B81"/>
    <w:rPr>
      <w:rFonts w:ascii="Courier New" w:hAnsi="Courier New" w:cs="Courier New"/>
    </w:rPr>
  </w:style>
  <w:style w:type="character" w:styleId="HTMLTypewriter">
    <w:name w:val="HTML Typewriter"/>
    <w:basedOn w:val="DefaultParagraphFont"/>
    <w:uiPriority w:val="2"/>
    <w:semiHidden/>
    <w:rsid w:val="00FD6B81"/>
    <w:rPr>
      <w:rFonts w:ascii="Courier New" w:hAnsi="Courier New" w:cs="Courier New"/>
      <w:sz w:val="20"/>
      <w:szCs w:val="20"/>
    </w:rPr>
  </w:style>
  <w:style w:type="character" w:styleId="HTMLVariable">
    <w:name w:val="HTML Variable"/>
    <w:basedOn w:val="DefaultParagraphFont"/>
    <w:uiPriority w:val="2"/>
    <w:semiHidden/>
    <w:rsid w:val="00FD6B81"/>
    <w:rPr>
      <w:i/>
      <w:iCs/>
    </w:rPr>
  </w:style>
  <w:style w:type="character" w:styleId="LineNumber">
    <w:name w:val="line number"/>
    <w:basedOn w:val="DefaultParagraphFont"/>
    <w:uiPriority w:val="2"/>
    <w:semiHidden/>
    <w:rsid w:val="00FD6B81"/>
  </w:style>
  <w:style w:type="paragraph" w:styleId="List">
    <w:name w:val="List"/>
    <w:basedOn w:val="Normal"/>
    <w:uiPriority w:val="2"/>
    <w:semiHidden/>
    <w:rsid w:val="00FD6B81"/>
    <w:pPr>
      <w:ind w:left="283" w:hanging="283"/>
    </w:pPr>
  </w:style>
  <w:style w:type="paragraph" w:styleId="List2">
    <w:name w:val="List 2"/>
    <w:basedOn w:val="Normal"/>
    <w:uiPriority w:val="2"/>
    <w:semiHidden/>
    <w:rsid w:val="00FD6B81"/>
    <w:pPr>
      <w:ind w:left="566" w:hanging="283"/>
    </w:pPr>
  </w:style>
  <w:style w:type="paragraph" w:styleId="List3">
    <w:name w:val="List 3"/>
    <w:basedOn w:val="Normal"/>
    <w:uiPriority w:val="2"/>
    <w:semiHidden/>
    <w:rsid w:val="00FD6B81"/>
    <w:pPr>
      <w:ind w:left="849" w:hanging="283"/>
    </w:pPr>
  </w:style>
  <w:style w:type="paragraph" w:styleId="List4">
    <w:name w:val="List 4"/>
    <w:basedOn w:val="Normal"/>
    <w:uiPriority w:val="2"/>
    <w:semiHidden/>
    <w:rsid w:val="00FD6B81"/>
    <w:pPr>
      <w:ind w:left="1132" w:hanging="283"/>
    </w:pPr>
  </w:style>
  <w:style w:type="paragraph" w:styleId="List5">
    <w:name w:val="List 5"/>
    <w:basedOn w:val="Normal"/>
    <w:uiPriority w:val="2"/>
    <w:semiHidden/>
    <w:rsid w:val="00FD6B81"/>
    <w:pPr>
      <w:ind w:left="1415" w:hanging="283"/>
    </w:pPr>
  </w:style>
  <w:style w:type="paragraph" w:styleId="ListBullet">
    <w:name w:val="List Bullet"/>
    <w:basedOn w:val="Normal"/>
    <w:uiPriority w:val="2"/>
    <w:semiHidden/>
    <w:rsid w:val="00FD6B81"/>
    <w:pPr>
      <w:numPr>
        <w:numId w:val="1"/>
      </w:numPr>
    </w:pPr>
  </w:style>
  <w:style w:type="paragraph" w:styleId="ListBullet2">
    <w:name w:val="List Bullet 2"/>
    <w:basedOn w:val="Normal"/>
    <w:uiPriority w:val="2"/>
    <w:semiHidden/>
    <w:unhideWhenUsed/>
    <w:rsid w:val="00FD6B81"/>
    <w:pPr>
      <w:numPr>
        <w:numId w:val="2"/>
      </w:numPr>
    </w:pPr>
  </w:style>
  <w:style w:type="paragraph" w:styleId="ListBullet3">
    <w:name w:val="List Bullet 3"/>
    <w:basedOn w:val="Normal"/>
    <w:uiPriority w:val="2"/>
    <w:semiHidden/>
    <w:rsid w:val="00FD6B81"/>
    <w:pPr>
      <w:numPr>
        <w:numId w:val="3"/>
      </w:numPr>
    </w:pPr>
  </w:style>
  <w:style w:type="paragraph" w:styleId="ListBullet4">
    <w:name w:val="List Bullet 4"/>
    <w:basedOn w:val="Normal"/>
    <w:uiPriority w:val="2"/>
    <w:semiHidden/>
    <w:rsid w:val="00FD6B81"/>
    <w:pPr>
      <w:numPr>
        <w:numId w:val="4"/>
      </w:numPr>
    </w:pPr>
  </w:style>
  <w:style w:type="paragraph" w:styleId="ListBullet5">
    <w:name w:val="List Bullet 5"/>
    <w:basedOn w:val="Normal"/>
    <w:uiPriority w:val="2"/>
    <w:semiHidden/>
    <w:rsid w:val="00FD6B81"/>
    <w:pPr>
      <w:numPr>
        <w:numId w:val="5"/>
      </w:numPr>
    </w:pPr>
  </w:style>
  <w:style w:type="paragraph" w:styleId="ListContinue">
    <w:name w:val="List Continue"/>
    <w:basedOn w:val="Normal"/>
    <w:uiPriority w:val="2"/>
    <w:semiHidden/>
    <w:rsid w:val="00FD6B81"/>
    <w:pPr>
      <w:spacing w:after="120"/>
      <w:ind w:left="283"/>
    </w:pPr>
  </w:style>
  <w:style w:type="paragraph" w:styleId="ListContinue2">
    <w:name w:val="List Continue 2"/>
    <w:basedOn w:val="Normal"/>
    <w:uiPriority w:val="2"/>
    <w:semiHidden/>
    <w:rsid w:val="00FD6B81"/>
    <w:pPr>
      <w:spacing w:after="120"/>
      <w:ind w:left="566"/>
    </w:pPr>
  </w:style>
  <w:style w:type="paragraph" w:styleId="ListContinue3">
    <w:name w:val="List Continue 3"/>
    <w:basedOn w:val="Normal"/>
    <w:uiPriority w:val="2"/>
    <w:semiHidden/>
    <w:rsid w:val="00FD6B81"/>
    <w:pPr>
      <w:spacing w:after="120"/>
      <w:ind w:left="849"/>
    </w:pPr>
  </w:style>
  <w:style w:type="paragraph" w:styleId="ListContinue4">
    <w:name w:val="List Continue 4"/>
    <w:basedOn w:val="Normal"/>
    <w:uiPriority w:val="2"/>
    <w:semiHidden/>
    <w:rsid w:val="00FD6B81"/>
    <w:pPr>
      <w:spacing w:after="120"/>
      <w:ind w:left="1132"/>
    </w:pPr>
  </w:style>
  <w:style w:type="paragraph" w:styleId="ListContinue5">
    <w:name w:val="List Continue 5"/>
    <w:basedOn w:val="Normal"/>
    <w:uiPriority w:val="2"/>
    <w:semiHidden/>
    <w:rsid w:val="00FD6B81"/>
    <w:pPr>
      <w:spacing w:after="120"/>
      <w:ind w:left="1415"/>
    </w:pPr>
  </w:style>
  <w:style w:type="paragraph" w:styleId="ListNumber">
    <w:name w:val="List Number"/>
    <w:basedOn w:val="Normal"/>
    <w:uiPriority w:val="2"/>
    <w:semiHidden/>
    <w:unhideWhenUsed/>
    <w:rsid w:val="00FD6B81"/>
    <w:pPr>
      <w:numPr>
        <w:numId w:val="6"/>
      </w:numPr>
    </w:pPr>
  </w:style>
  <w:style w:type="paragraph" w:styleId="ListNumber2">
    <w:name w:val="List Number 2"/>
    <w:basedOn w:val="Normal"/>
    <w:uiPriority w:val="2"/>
    <w:semiHidden/>
    <w:rsid w:val="00FD6B81"/>
    <w:pPr>
      <w:numPr>
        <w:numId w:val="7"/>
      </w:numPr>
    </w:pPr>
  </w:style>
  <w:style w:type="paragraph" w:styleId="ListNumber3">
    <w:name w:val="List Number 3"/>
    <w:basedOn w:val="Normal"/>
    <w:uiPriority w:val="2"/>
    <w:semiHidden/>
    <w:rsid w:val="00FD6B81"/>
    <w:pPr>
      <w:numPr>
        <w:numId w:val="8"/>
      </w:numPr>
    </w:pPr>
  </w:style>
  <w:style w:type="paragraph" w:styleId="ListNumber4">
    <w:name w:val="List Number 4"/>
    <w:basedOn w:val="Normal"/>
    <w:uiPriority w:val="2"/>
    <w:semiHidden/>
    <w:rsid w:val="00FD6B81"/>
    <w:pPr>
      <w:numPr>
        <w:numId w:val="9"/>
      </w:numPr>
    </w:pPr>
  </w:style>
  <w:style w:type="paragraph" w:styleId="ListNumber5">
    <w:name w:val="List Number 5"/>
    <w:basedOn w:val="Normal"/>
    <w:uiPriority w:val="2"/>
    <w:semiHidden/>
    <w:rsid w:val="00FD6B81"/>
    <w:pPr>
      <w:numPr>
        <w:numId w:val="10"/>
      </w:numPr>
    </w:pPr>
  </w:style>
  <w:style w:type="paragraph" w:styleId="MessageHeader">
    <w:name w:val="Message Header"/>
    <w:basedOn w:val="Normal"/>
    <w:uiPriority w:val="2"/>
    <w:semiHidden/>
    <w:rsid w:val="00FD6B81"/>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rPr>
  </w:style>
  <w:style w:type="paragraph" w:styleId="NormalWeb">
    <w:name w:val="Normal (Web)"/>
    <w:basedOn w:val="Normal"/>
    <w:uiPriority w:val="99"/>
    <w:rsid w:val="00FD6B81"/>
    <w:rPr>
      <w:rFonts w:ascii="Times New Roman" w:hAnsi="Times New Roman"/>
      <w:sz w:val="24"/>
    </w:rPr>
  </w:style>
  <w:style w:type="paragraph" w:styleId="NormalIndent">
    <w:name w:val="Normal Indent"/>
    <w:basedOn w:val="Normal"/>
    <w:uiPriority w:val="2"/>
    <w:semiHidden/>
    <w:rsid w:val="00FD6B81"/>
    <w:pPr>
      <w:ind w:left="1304"/>
    </w:pPr>
  </w:style>
  <w:style w:type="paragraph" w:styleId="NoteHeading">
    <w:name w:val="Note Heading"/>
    <w:basedOn w:val="Normal"/>
    <w:next w:val="Normal"/>
    <w:uiPriority w:val="2"/>
    <w:semiHidden/>
    <w:rsid w:val="00FD6B81"/>
  </w:style>
  <w:style w:type="paragraph" w:styleId="PlainText">
    <w:name w:val="Plain Text"/>
    <w:basedOn w:val="Normal"/>
    <w:uiPriority w:val="2"/>
    <w:semiHidden/>
    <w:rsid w:val="00FD6B81"/>
    <w:rPr>
      <w:rFonts w:ascii="Courier New" w:hAnsi="Courier New" w:cs="Courier New"/>
      <w:sz w:val="20"/>
      <w:szCs w:val="20"/>
    </w:rPr>
  </w:style>
  <w:style w:type="paragraph" w:styleId="Salutation">
    <w:name w:val="Salutation"/>
    <w:basedOn w:val="Normal"/>
    <w:next w:val="Normal"/>
    <w:uiPriority w:val="2"/>
    <w:semiHidden/>
    <w:rsid w:val="00FD6B81"/>
  </w:style>
  <w:style w:type="paragraph" w:styleId="Signature">
    <w:name w:val="Signature"/>
    <w:basedOn w:val="Normal"/>
    <w:uiPriority w:val="2"/>
    <w:semiHidden/>
    <w:rsid w:val="00FD6B81"/>
    <w:pPr>
      <w:ind w:left="4252"/>
    </w:pPr>
  </w:style>
  <w:style w:type="character" w:styleId="Strong">
    <w:name w:val="Strong"/>
    <w:aliases w:val="SP-Strong"/>
    <w:basedOn w:val="DefaultParagraphFont"/>
    <w:uiPriority w:val="22"/>
    <w:unhideWhenUsed/>
    <w:qFormat/>
    <w:rsid w:val="008A266C"/>
    <w:rPr>
      <w:b/>
      <w:bCs/>
    </w:rPr>
  </w:style>
  <w:style w:type="paragraph" w:styleId="Subtitle">
    <w:name w:val="Subtitle"/>
    <w:basedOn w:val="Normal"/>
    <w:uiPriority w:val="2"/>
    <w:semiHidden/>
    <w:unhideWhenUsed/>
    <w:qFormat/>
    <w:rsid w:val="008A266C"/>
    <w:pPr>
      <w:spacing w:after="60"/>
      <w:jc w:val="center"/>
      <w:outlineLvl w:val="1"/>
    </w:pPr>
    <w:rPr>
      <w:rFonts w:ascii="Arial" w:hAnsi="Arial" w:cs="Arial"/>
      <w:sz w:val="24"/>
    </w:rPr>
  </w:style>
  <w:style w:type="table" w:styleId="Table3Deffects1">
    <w:name w:val="Table 3D effects 1"/>
    <w:basedOn w:val="TableNormal"/>
    <w:semiHidden/>
    <w:rsid w:val="00FD6B81"/>
    <w:pPr>
      <w:spacing w:line="26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FD6B81"/>
    <w:pPr>
      <w:spacing w:line="26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FD6B81"/>
    <w:pPr>
      <w:spacing w:line="26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FD6B81"/>
    <w:pPr>
      <w:spacing w:line="26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FD6B81"/>
    <w:pPr>
      <w:spacing w:line="26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FD6B81"/>
    <w:pPr>
      <w:spacing w:line="26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FD6B81"/>
    <w:pPr>
      <w:spacing w:line="26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FD6B81"/>
    <w:pPr>
      <w:spacing w:line="26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FD6B81"/>
    <w:pPr>
      <w:spacing w:line="26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FD6B81"/>
    <w:pPr>
      <w:spacing w:line="26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FD6B81"/>
    <w:pPr>
      <w:spacing w:line="26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FD6B81"/>
    <w:pPr>
      <w:spacing w:line="26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FD6B81"/>
    <w:pPr>
      <w:spacing w:line="26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FD6B81"/>
    <w:pPr>
      <w:spacing w:line="26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FD6B81"/>
    <w:pPr>
      <w:spacing w:line="26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FD6B81"/>
    <w:pPr>
      <w:spacing w:line="26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FD6B81"/>
    <w:pPr>
      <w:spacing w:line="26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59"/>
    <w:rsid w:val="00FD6B81"/>
    <w:pPr>
      <w:spacing w:line="26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FD6B81"/>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FD6B81"/>
    <w:pPr>
      <w:spacing w:line="26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FD6B81"/>
    <w:pPr>
      <w:spacing w:line="26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FD6B81"/>
    <w:pPr>
      <w:spacing w:line="26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FD6B81"/>
    <w:pPr>
      <w:spacing w:line="26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FD6B81"/>
    <w:pPr>
      <w:spacing w:line="26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FD6B81"/>
    <w:pPr>
      <w:spacing w:line="26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FD6B81"/>
    <w:pPr>
      <w:spacing w:line="26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FD6B81"/>
    <w:pPr>
      <w:spacing w:line="26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FD6B81"/>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FD6B81"/>
    <w:pPr>
      <w:spacing w:line="26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FD6B81"/>
    <w:pPr>
      <w:spacing w:line="26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FD6B81"/>
    <w:pPr>
      <w:spacing w:line="26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FD6B81"/>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FD6B81"/>
    <w:pPr>
      <w:spacing w:line="26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FD6B81"/>
    <w:pPr>
      <w:spacing w:line="26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FD6B81"/>
    <w:pPr>
      <w:spacing w:line="26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FD6B81"/>
    <w:pPr>
      <w:spacing w:line="26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FD6B81"/>
    <w:pPr>
      <w:spacing w:line="26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FD6B81"/>
    <w:pPr>
      <w:spacing w:line="26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FD6B81"/>
    <w:pPr>
      <w:spacing w:line="26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FD6B81"/>
    <w:pPr>
      <w:spacing w:line="26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uiPriority w:val="2"/>
    <w:semiHidden/>
    <w:unhideWhenUsed/>
    <w:qFormat/>
    <w:rsid w:val="008A266C"/>
    <w:pPr>
      <w:spacing w:before="240" w:after="60"/>
      <w:jc w:val="center"/>
      <w:outlineLvl w:val="0"/>
    </w:pPr>
    <w:rPr>
      <w:rFonts w:ascii="Arial" w:hAnsi="Arial" w:cs="Arial"/>
      <w:b/>
      <w:bCs/>
      <w:kern w:val="28"/>
      <w:sz w:val="32"/>
      <w:szCs w:val="32"/>
    </w:rPr>
  </w:style>
  <w:style w:type="paragraph" w:styleId="TOC1">
    <w:name w:val="toc 1"/>
    <w:basedOn w:val="Normal"/>
    <w:next w:val="Normal"/>
    <w:uiPriority w:val="39"/>
    <w:rsid w:val="003160A3"/>
    <w:pPr>
      <w:tabs>
        <w:tab w:val="left" w:pos="851"/>
        <w:tab w:val="right" w:leader="dot" w:pos="8891"/>
      </w:tabs>
      <w:spacing w:before="60" w:after="60"/>
      <w:ind w:left="851" w:hanging="851"/>
      <w:jc w:val="left"/>
    </w:pPr>
    <w:rPr>
      <w:rFonts w:asciiTheme="minorHAnsi" w:hAnsiTheme="minorHAnsi"/>
      <w:b/>
      <w:bCs/>
      <w:caps/>
      <w:szCs w:val="20"/>
    </w:rPr>
  </w:style>
  <w:style w:type="paragraph" w:styleId="TOC2">
    <w:name w:val="toc 2"/>
    <w:basedOn w:val="Normal"/>
    <w:next w:val="Normal"/>
    <w:uiPriority w:val="39"/>
    <w:rsid w:val="003160A3"/>
    <w:pPr>
      <w:tabs>
        <w:tab w:val="left" w:pos="851"/>
        <w:tab w:val="right" w:leader="dot" w:pos="8891"/>
      </w:tabs>
      <w:ind w:left="851" w:hanging="851"/>
      <w:jc w:val="left"/>
    </w:pPr>
    <w:rPr>
      <w:rFonts w:asciiTheme="minorHAnsi" w:hAnsiTheme="minorHAnsi"/>
      <w:szCs w:val="20"/>
    </w:rPr>
  </w:style>
  <w:style w:type="paragraph" w:styleId="TOC3">
    <w:name w:val="toc 3"/>
    <w:basedOn w:val="Normal"/>
    <w:next w:val="Normal"/>
    <w:uiPriority w:val="39"/>
    <w:rsid w:val="003160A3"/>
    <w:pPr>
      <w:tabs>
        <w:tab w:val="left" w:pos="851"/>
        <w:tab w:val="right" w:leader="dot" w:pos="8891"/>
      </w:tabs>
      <w:spacing w:before="0" w:after="0"/>
      <w:ind w:left="851" w:hanging="851"/>
      <w:jc w:val="left"/>
    </w:pPr>
    <w:rPr>
      <w:rFonts w:asciiTheme="minorHAnsi" w:hAnsiTheme="minorHAnsi"/>
      <w:iCs/>
      <w:szCs w:val="20"/>
    </w:rPr>
  </w:style>
  <w:style w:type="paragraph" w:styleId="TOC4">
    <w:name w:val="toc 4"/>
    <w:basedOn w:val="Normal"/>
    <w:next w:val="Normal"/>
    <w:link w:val="TOC4Char"/>
    <w:rsid w:val="00024055"/>
    <w:pPr>
      <w:spacing w:before="0" w:after="0"/>
      <w:ind w:left="540"/>
    </w:pPr>
    <w:rPr>
      <w:rFonts w:asciiTheme="minorHAnsi" w:hAnsiTheme="minorHAnsi"/>
      <w:szCs w:val="18"/>
    </w:rPr>
  </w:style>
  <w:style w:type="paragraph" w:styleId="TOC5">
    <w:name w:val="toc 5"/>
    <w:basedOn w:val="Normal"/>
    <w:next w:val="Normal"/>
    <w:rsid w:val="00734664"/>
    <w:pPr>
      <w:spacing w:before="0" w:after="0"/>
      <w:ind w:left="720"/>
    </w:pPr>
    <w:rPr>
      <w:rFonts w:asciiTheme="minorHAnsi" w:hAnsiTheme="minorHAnsi"/>
      <w:szCs w:val="18"/>
    </w:rPr>
  </w:style>
  <w:style w:type="numbering" w:styleId="111111">
    <w:name w:val="Outline List 2"/>
    <w:basedOn w:val="NoList"/>
    <w:semiHidden/>
    <w:rsid w:val="00FD6B81"/>
    <w:pPr>
      <w:numPr>
        <w:numId w:val="11"/>
      </w:numPr>
    </w:pPr>
  </w:style>
  <w:style w:type="numbering" w:styleId="1ai">
    <w:name w:val="Outline List 1"/>
    <w:basedOn w:val="NoList"/>
    <w:semiHidden/>
    <w:rsid w:val="00FD6B81"/>
    <w:pPr>
      <w:numPr>
        <w:numId w:val="12"/>
      </w:numPr>
    </w:pPr>
  </w:style>
  <w:style w:type="numbering" w:styleId="ArticleSection">
    <w:name w:val="Outline List 3"/>
    <w:basedOn w:val="NoList"/>
    <w:semiHidden/>
    <w:rsid w:val="00FD6B81"/>
    <w:pPr>
      <w:numPr>
        <w:numId w:val="13"/>
      </w:numPr>
    </w:pPr>
  </w:style>
  <w:style w:type="paragraph" w:styleId="BlockText">
    <w:name w:val="Block Text"/>
    <w:basedOn w:val="Normal"/>
    <w:uiPriority w:val="2"/>
    <w:semiHidden/>
    <w:rsid w:val="00FD6B81"/>
    <w:pPr>
      <w:spacing w:after="120"/>
      <w:ind w:left="1440" w:right="1440"/>
    </w:pPr>
  </w:style>
  <w:style w:type="paragraph" w:styleId="BodyText">
    <w:name w:val="Body Text"/>
    <w:aliases w:val=" Char,Char"/>
    <w:basedOn w:val="Normal"/>
    <w:link w:val="BodyTextChar"/>
    <w:uiPriority w:val="99"/>
    <w:qFormat/>
    <w:rsid w:val="008A266C"/>
    <w:pPr>
      <w:spacing w:after="120"/>
    </w:pPr>
  </w:style>
  <w:style w:type="paragraph" w:styleId="BodyText2">
    <w:name w:val="Body Text 2"/>
    <w:basedOn w:val="Normal"/>
    <w:uiPriority w:val="2"/>
    <w:semiHidden/>
    <w:rsid w:val="00FD6B81"/>
    <w:pPr>
      <w:spacing w:after="120" w:line="480" w:lineRule="auto"/>
    </w:pPr>
  </w:style>
  <w:style w:type="paragraph" w:styleId="BodyText3">
    <w:name w:val="Body Text 3"/>
    <w:basedOn w:val="Normal"/>
    <w:uiPriority w:val="2"/>
    <w:semiHidden/>
    <w:rsid w:val="00FD6B81"/>
    <w:pPr>
      <w:spacing w:after="120"/>
    </w:pPr>
    <w:rPr>
      <w:sz w:val="16"/>
      <w:szCs w:val="16"/>
    </w:rPr>
  </w:style>
  <w:style w:type="paragraph" w:styleId="BodyTextFirstIndent">
    <w:name w:val="Body Text First Indent"/>
    <w:basedOn w:val="BodyText"/>
    <w:uiPriority w:val="2"/>
    <w:semiHidden/>
    <w:rsid w:val="00FD6B81"/>
    <w:pPr>
      <w:ind w:firstLine="210"/>
    </w:pPr>
  </w:style>
  <w:style w:type="paragraph" w:styleId="BodyTextIndent">
    <w:name w:val="Body Text Indent"/>
    <w:basedOn w:val="Normal"/>
    <w:uiPriority w:val="2"/>
    <w:semiHidden/>
    <w:rsid w:val="00FD6B81"/>
    <w:pPr>
      <w:spacing w:after="120"/>
      <w:ind w:left="283"/>
    </w:pPr>
  </w:style>
  <w:style w:type="paragraph" w:styleId="BodyTextFirstIndent2">
    <w:name w:val="Body Text First Indent 2"/>
    <w:basedOn w:val="BodyTextIndent"/>
    <w:uiPriority w:val="2"/>
    <w:semiHidden/>
    <w:rsid w:val="00FD6B81"/>
    <w:pPr>
      <w:ind w:firstLine="210"/>
    </w:pPr>
  </w:style>
  <w:style w:type="paragraph" w:styleId="BodyTextIndent2">
    <w:name w:val="Body Text Indent 2"/>
    <w:basedOn w:val="Normal"/>
    <w:uiPriority w:val="2"/>
    <w:semiHidden/>
    <w:rsid w:val="00FD6B81"/>
    <w:pPr>
      <w:spacing w:after="120" w:line="480" w:lineRule="auto"/>
      <w:ind w:left="283"/>
    </w:pPr>
  </w:style>
  <w:style w:type="paragraph" w:styleId="BodyTextIndent3">
    <w:name w:val="Body Text Indent 3"/>
    <w:basedOn w:val="Normal"/>
    <w:uiPriority w:val="2"/>
    <w:semiHidden/>
    <w:rsid w:val="00FD6B81"/>
    <w:pPr>
      <w:spacing w:after="120"/>
      <w:ind w:left="283"/>
    </w:pPr>
    <w:rPr>
      <w:sz w:val="16"/>
      <w:szCs w:val="16"/>
    </w:rPr>
  </w:style>
  <w:style w:type="paragraph" w:styleId="Closing">
    <w:name w:val="Closing"/>
    <w:basedOn w:val="Normal"/>
    <w:uiPriority w:val="2"/>
    <w:semiHidden/>
    <w:rsid w:val="00FD6B81"/>
    <w:pPr>
      <w:ind w:left="4252"/>
    </w:pPr>
  </w:style>
  <w:style w:type="paragraph" w:styleId="Date">
    <w:name w:val="Date"/>
    <w:basedOn w:val="Normal"/>
    <w:next w:val="Normal"/>
    <w:uiPriority w:val="2"/>
    <w:semiHidden/>
    <w:rsid w:val="00FD6B81"/>
  </w:style>
  <w:style w:type="paragraph" w:styleId="E-mailSignature">
    <w:name w:val="E-mail Signature"/>
    <w:basedOn w:val="Normal"/>
    <w:uiPriority w:val="2"/>
    <w:semiHidden/>
    <w:rsid w:val="00FD6B81"/>
  </w:style>
  <w:style w:type="character" w:styleId="Emphasis">
    <w:name w:val="Emphasis"/>
    <w:basedOn w:val="DefaultParagraphFont"/>
    <w:uiPriority w:val="2"/>
    <w:rsid w:val="00FD6B81"/>
    <w:rPr>
      <w:i/>
      <w:iCs/>
    </w:rPr>
  </w:style>
  <w:style w:type="paragraph" w:styleId="EnvelopeAddress">
    <w:name w:val="envelope address"/>
    <w:basedOn w:val="Normal"/>
    <w:uiPriority w:val="2"/>
    <w:semiHidden/>
    <w:unhideWhenUsed/>
    <w:rsid w:val="00FD6B81"/>
    <w:pPr>
      <w:framePr w:w="7920" w:h="1980" w:hRule="exact" w:hSpace="141" w:wrap="auto" w:hAnchor="page" w:xAlign="center" w:yAlign="bottom"/>
      <w:ind w:left="2880"/>
    </w:pPr>
    <w:rPr>
      <w:rFonts w:ascii="Arial" w:hAnsi="Arial" w:cs="Arial"/>
      <w:sz w:val="24"/>
    </w:rPr>
  </w:style>
  <w:style w:type="paragraph" w:styleId="EnvelopeReturn">
    <w:name w:val="envelope return"/>
    <w:basedOn w:val="Normal"/>
    <w:uiPriority w:val="2"/>
    <w:semiHidden/>
    <w:unhideWhenUsed/>
    <w:rsid w:val="00FD6B81"/>
    <w:rPr>
      <w:rFonts w:ascii="Arial" w:hAnsi="Arial" w:cs="Arial"/>
      <w:sz w:val="20"/>
      <w:szCs w:val="20"/>
    </w:rPr>
  </w:style>
  <w:style w:type="paragraph" w:styleId="Footer">
    <w:name w:val="footer"/>
    <w:basedOn w:val="Normal"/>
    <w:link w:val="FooterChar"/>
    <w:rsid w:val="003160A3"/>
    <w:pPr>
      <w:tabs>
        <w:tab w:val="right" w:pos="9509"/>
      </w:tabs>
      <w:spacing w:line="210" w:lineRule="atLeast"/>
    </w:pPr>
    <w:rPr>
      <w:caps/>
      <w:sz w:val="16"/>
    </w:rPr>
  </w:style>
  <w:style w:type="paragraph" w:styleId="Header">
    <w:name w:val="header"/>
    <w:basedOn w:val="Normal"/>
    <w:link w:val="HeaderChar"/>
    <w:rsid w:val="005F4E2F"/>
    <w:pPr>
      <w:tabs>
        <w:tab w:val="right" w:pos="8902"/>
      </w:tabs>
      <w:spacing w:line="160" w:lineRule="atLeast"/>
      <w:ind w:left="-624"/>
    </w:pPr>
    <w:rPr>
      <w:caps/>
      <w:spacing w:val="4"/>
      <w:sz w:val="13"/>
    </w:rPr>
  </w:style>
  <w:style w:type="character" w:styleId="FollowedHyperlink">
    <w:name w:val="FollowedHyperlink"/>
    <w:basedOn w:val="DefaultParagraphFont"/>
    <w:uiPriority w:val="2"/>
    <w:semiHidden/>
    <w:unhideWhenUsed/>
    <w:rsid w:val="00A07BBE"/>
    <w:rPr>
      <w:rFonts w:ascii="Verdana" w:hAnsi="Verdana"/>
      <w:color w:val="808080"/>
      <w:sz w:val="18"/>
      <w:u w:val="none"/>
    </w:rPr>
  </w:style>
  <w:style w:type="character" w:styleId="Hyperlink">
    <w:name w:val="Hyperlink"/>
    <w:basedOn w:val="DefaultParagraphFont"/>
    <w:uiPriority w:val="99"/>
    <w:unhideWhenUsed/>
    <w:rsid w:val="00A07BBE"/>
    <w:rPr>
      <w:rFonts w:ascii="Verdana" w:hAnsi="Verdana"/>
      <w:color w:val="auto"/>
      <w:sz w:val="18"/>
      <w:u w:val="none"/>
    </w:rPr>
  </w:style>
  <w:style w:type="character" w:styleId="PageNumber">
    <w:name w:val="page number"/>
    <w:basedOn w:val="DefaultParagraphFont"/>
    <w:uiPriority w:val="2"/>
    <w:rsid w:val="00D85E54"/>
    <w:rPr>
      <w:rFonts w:ascii="Verdana" w:hAnsi="Verdana"/>
      <w:sz w:val="15"/>
    </w:rPr>
  </w:style>
  <w:style w:type="paragraph" w:customStyle="1" w:styleId="Normal-Intentedfor">
    <w:name w:val="Normal - Intented for"/>
    <w:basedOn w:val="Normal-Documentdatatext"/>
    <w:uiPriority w:val="2"/>
    <w:rsid w:val="00940A0B"/>
  </w:style>
  <w:style w:type="paragraph" w:customStyle="1" w:styleId="Normal-TOCHeading">
    <w:name w:val="Normal - TOC Heading"/>
    <w:basedOn w:val="Normal"/>
    <w:next w:val="Normal"/>
    <w:uiPriority w:val="2"/>
    <w:rsid w:val="00DD3B43"/>
    <w:pPr>
      <w:spacing w:before="60" w:after="60" w:line="280" w:lineRule="atLeast"/>
    </w:pPr>
    <w:rPr>
      <w:b/>
      <w:caps/>
      <w:color w:val="009DE0"/>
      <w:sz w:val="22"/>
    </w:rPr>
  </w:style>
  <w:style w:type="paragraph" w:customStyle="1" w:styleId="Normal-Headnote">
    <w:name w:val="Normal - Head note"/>
    <w:basedOn w:val="Normal"/>
    <w:uiPriority w:val="2"/>
    <w:rsid w:val="00AF7FE1"/>
    <w:pPr>
      <w:spacing w:line="270" w:lineRule="atLeast"/>
      <w:ind w:left="624"/>
    </w:pPr>
    <w:rPr>
      <w:b/>
      <w:color w:val="4D4D4D"/>
      <w:sz w:val="21"/>
    </w:rPr>
  </w:style>
  <w:style w:type="paragraph" w:customStyle="1" w:styleId="Template">
    <w:name w:val="Template"/>
    <w:link w:val="TemplateChar"/>
    <w:uiPriority w:val="2"/>
    <w:semiHidden/>
    <w:rsid w:val="00484A78"/>
    <w:pPr>
      <w:tabs>
        <w:tab w:val="left" w:pos="198"/>
      </w:tabs>
      <w:spacing w:line="200" w:lineRule="atLeast"/>
    </w:pPr>
    <w:rPr>
      <w:rFonts w:ascii="Verdana" w:hAnsi="Verdana"/>
      <w:noProof/>
      <w:sz w:val="14"/>
      <w:szCs w:val="24"/>
      <w:lang w:val="en-GB"/>
    </w:rPr>
  </w:style>
  <w:style w:type="paragraph" w:customStyle="1" w:styleId="Template-Adresse">
    <w:name w:val="Template - Adresse"/>
    <w:basedOn w:val="Template"/>
    <w:uiPriority w:val="2"/>
    <w:semiHidden/>
    <w:rsid w:val="00985E2A"/>
  </w:style>
  <w:style w:type="paragraph" w:customStyle="1" w:styleId="Normal-FrontpageHeading1">
    <w:name w:val="Normal - Frontpage Heading 1"/>
    <w:basedOn w:val="Normal"/>
    <w:link w:val="Normal-FrontpageHeading1Char"/>
    <w:uiPriority w:val="2"/>
    <w:rsid w:val="003160A3"/>
    <w:pPr>
      <w:suppressLineNumbers/>
      <w:suppressAutoHyphens/>
      <w:spacing w:before="60" w:after="60"/>
      <w:jc w:val="left"/>
    </w:pPr>
    <w:rPr>
      <w:b/>
      <w:caps/>
      <w:color w:val="4D4D4D"/>
      <w:sz w:val="52"/>
    </w:rPr>
  </w:style>
  <w:style w:type="paragraph" w:customStyle="1" w:styleId="Normal-FrontpageHeading2">
    <w:name w:val="Normal - Frontpage Heading 2"/>
    <w:basedOn w:val="Normal-FrontpageHeading1"/>
    <w:link w:val="Normal-FrontpageHeading2Char"/>
    <w:uiPriority w:val="2"/>
    <w:rsid w:val="003160A3"/>
    <w:rPr>
      <w:color w:val="009DE0"/>
    </w:rPr>
  </w:style>
  <w:style w:type="paragraph" w:customStyle="1" w:styleId="Normal-Documentdataleadtext">
    <w:name w:val="Normal - Document data leadtext"/>
    <w:basedOn w:val="Normal"/>
    <w:uiPriority w:val="2"/>
    <w:rsid w:val="00DD7BC5"/>
    <w:rPr>
      <w:sz w:val="16"/>
    </w:rPr>
  </w:style>
  <w:style w:type="paragraph" w:customStyle="1" w:styleId="Normal-Documentdatatext">
    <w:name w:val="Normal - Document data text"/>
    <w:basedOn w:val="Normal"/>
    <w:uiPriority w:val="2"/>
    <w:rsid w:val="00500003"/>
    <w:rPr>
      <w:b/>
    </w:rPr>
  </w:style>
  <w:style w:type="paragraph" w:customStyle="1" w:styleId="Template-ReftoFrontpageheading1">
    <w:name w:val="Template - Ref to Frontpage heading 1"/>
    <w:basedOn w:val="Template"/>
    <w:link w:val="Template-ReftoFrontpageheading1Char"/>
    <w:uiPriority w:val="2"/>
    <w:semiHidden/>
    <w:rsid w:val="009C1AC6"/>
    <w:pPr>
      <w:spacing w:line="280" w:lineRule="atLeast"/>
    </w:pPr>
    <w:rPr>
      <w:b/>
      <w:caps/>
      <w:color w:val="009DE0"/>
      <w:sz w:val="22"/>
    </w:rPr>
  </w:style>
  <w:style w:type="paragraph" w:customStyle="1" w:styleId="Normal-FactBoxHeading1-White">
    <w:name w:val="Normal - Fact Box Heading 1 -  White"/>
    <w:basedOn w:val="Normal"/>
    <w:next w:val="Normal-FactBoxHeading2-Black"/>
    <w:rsid w:val="009F44C8"/>
    <w:pPr>
      <w:spacing w:line="320" w:lineRule="atLeast"/>
    </w:pPr>
    <w:rPr>
      <w:b/>
      <w:caps/>
      <w:color w:val="FFFFFF"/>
      <w:sz w:val="30"/>
    </w:rPr>
  </w:style>
  <w:style w:type="paragraph" w:customStyle="1" w:styleId="Normal-FactBoxHeading1-Black">
    <w:name w:val="Normal - Fact Box Heading 1 - Black"/>
    <w:basedOn w:val="Normal"/>
    <w:rsid w:val="00A131C4"/>
    <w:pPr>
      <w:spacing w:after="160"/>
    </w:pPr>
    <w:rPr>
      <w:b/>
      <w:caps/>
      <w:sz w:val="22"/>
    </w:rPr>
  </w:style>
  <w:style w:type="paragraph" w:customStyle="1" w:styleId="Normal-FactBoxHeading2-White">
    <w:name w:val="Normal - Fact Box Heading 2 - White"/>
    <w:basedOn w:val="Normal"/>
    <w:next w:val="Normal-FactBoxBodytext-White"/>
    <w:rsid w:val="00043556"/>
    <w:pPr>
      <w:spacing w:after="100" w:line="220" w:lineRule="atLeast"/>
    </w:pPr>
    <w:rPr>
      <w:b/>
      <w:color w:val="FFFFFF"/>
    </w:rPr>
  </w:style>
  <w:style w:type="paragraph" w:customStyle="1" w:styleId="Normal-FactBoxHeading2-Black">
    <w:name w:val="Normal - Fact Box Heading 2 - Black"/>
    <w:basedOn w:val="Normal"/>
    <w:next w:val="Normal-FactBoxBodytext-Black"/>
    <w:rsid w:val="00A131C4"/>
    <w:pPr>
      <w:spacing w:line="220" w:lineRule="atLeast"/>
    </w:pPr>
    <w:rPr>
      <w:b/>
    </w:rPr>
  </w:style>
  <w:style w:type="paragraph" w:customStyle="1" w:styleId="Normal-FactBoxBodytext-White">
    <w:name w:val="Normal - Fact Box Body text - White"/>
    <w:basedOn w:val="Normal"/>
    <w:rsid w:val="005846D0"/>
    <w:pPr>
      <w:spacing w:line="280" w:lineRule="atLeast"/>
    </w:pPr>
    <w:rPr>
      <w:color w:val="FFFFFF"/>
    </w:rPr>
  </w:style>
  <w:style w:type="paragraph" w:customStyle="1" w:styleId="Normal-FactBoxBodytext-Black">
    <w:name w:val="Normal - Fact Box Body text - Black"/>
    <w:basedOn w:val="Normal"/>
    <w:rsid w:val="00A131C4"/>
    <w:pPr>
      <w:spacing w:line="220" w:lineRule="atLeast"/>
    </w:pPr>
  </w:style>
  <w:style w:type="character" w:customStyle="1" w:styleId="Normal-FrontpageHeading1Char">
    <w:name w:val="Normal - Frontpage Heading 1 Char"/>
    <w:basedOn w:val="DefaultParagraphFont"/>
    <w:link w:val="Normal-FrontpageHeading1"/>
    <w:uiPriority w:val="2"/>
    <w:rsid w:val="003160A3"/>
    <w:rPr>
      <w:rFonts w:ascii="Verdana" w:hAnsi="Verdana"/>
      <w:b/>
      <w:caps/>
      <w:color w:val="4D4D4D"/>
      <w:sz w:val="52"/>
      <w:szCs w:val="24"/>
      <w:lang w:val="et-EE"/>
    </w:rPr>
  </w:style>
  <w:style w:type="paragraph" w:customStyle="1" w:styleId="Normal-NoteHeading">
    <w:name w:val="Normal - Note Heading"/>
    <w:basedOn w:val="Normal"/>
    <w:uiPriority w:val="2"/>
    <w:rsid w:val="006D6D68"/>
    <w:pPr>
      <w:spacing w:after="100" w:line="170" w:lineRule="atLeast"/>
    </w:pPr>
    <w:rPr>
      <w:b/>
      <w:color w:val="009DE0"/>
      <w:sz w:val="15"/>
    </w:rPr>
  </w:style>
  <w:style w:type="paragraph" w:customStyle="1" w:styleId="Normal-Note">
    <w:name w:val="Normal - Note"/>
    <w:basedOn w:val="Normal"/>
    <w:uiPriority w:val="2"/>
    <w:rsid w:val="006D6D68"/>
    <w:pPr>
      <w:spacing w:line="170" w:lineRule="atLeast"/>
    </w:pPr>
    <w:rPr>
      <w:sz w:val="15"/>
    </w:rPr>
  </w:style>
  <w:style w:type="paragraph" w:customStyle="1" w:styleId="Caption-Text">
    <w:name w:val="Caption - Text"/>
    <w:basedOn w:val="Normal"/>
    <w:rsid w:val="003160A3"/>
    <w:pPr>
      <w:spacing w:line="170" w:lineRule="atLeast"/>
    </w:pPr>
    <w:rPr>
      <w:sz w:val="16"/>
    </w:rPr>
  </w:style>
  <w:style w:type="paragraph" w:customStyle="1" w:styleId="Normal-LeadingAfterCaption">
    <w:name w:val="Normal - Leading After Caption"/>
    <w:basedOn w:val="Normal"/>
    <w:uiPriority w:val="2"/>
    <w:rsid w:val="00126165"/>
    <w:pPr>
      <w:framePr w:wrap="around" w:vAnchor="text" w:hAnchor="page" w:x="8818" w:y="1"/>
      <w:spacing w:line="100" w:lineRule="exact"/>
      <w:suppressOverlap/>
    </w:pPr>
    <w:rPr>
      <w:sz w:val="10"/>
      <w:lang w:val="it-IT"/>
    </w:rPr>
  </w:style>
  <w:style w:type="paragraph" w:customStyle="1" w:styleId="Template-ReftoFrontpageheading2">
    <w:name w:val="Template - Ref to Frontpage heading 2"/>
    <w:basedOn w:val="Template-ReftoFrontpageheading1"/>
    <w:link w:val="Template-ReftoFrontpageheading2Char"/>
    <w:uiPriority w:val="2"/>
    <w:semiHidden/>
    <w:rsid w:val="009C1AC6"/>
  </w:style>
  <w:style w:type="paragraph" w:customStyle="1" w:styleId="Normal-RevisionData">
    <w:name w:val="Normal - Revision Data"/>
    <w:basedOn w:val="Normal"/>
    <w:uiPriority w:val="2"/>
    <w:rsid w:val="00BF437F"/>
    <w:rPr>
      <w:sz w:val="16"/>
    </w:rPr>
  </w:style>
  <w:style w:type="paragraph" w:customStyle="1" w:styleId="Normal-RevisionDataText">
    <w:name w:val="Normal - Revision Data Text"/>
    <w:basedOn w:val="Normal"/>
    <w:uiPriority w:val="2"/>
    <w:rsid w:val="000C5F1B"/>
    <w:rPr>
      <w:b/>
    </w:rPr>
  </w:style>
  <w:style w:type="character" w:customStyle="1" w:styleId="Normal-FrontpageHeading2Char">
    <w:name w:val="Normal - Frontpage Heading 2 Char"/>
    <w:basedOn w:val="Normal-FrontpageHeading1Char"/>
    <w:link w:val="Normal-FrontpageHeading2"/>
    <w:uiPriority w:val="2"/>
    <w:rsid w:val="003160A3"/>
    <w:rPr>
      <w:rFonts w:ascii="Verdana" w:hAnsi="Verdana"/>
      <w:b/>
      <w:caps/>
      <w:color w:val="009DE0"/>
      <w:sz w:val="52"/>
      <w:szCs w:val="24"/>
      <w:lang w:val="et-EE"/>
    </w:rPr>
  </w:style>
  <w:style w:type="character" w:customStyle="1" w:styleId="TemplateChar">
    <w:name w:val="Template Char"/>
    <w:basedOn w:val="DefaultParagraphFont"/>
    <w:link w:val="Template"/>
    <w:uiPriority w:val="2"/>
    <w:semiHidden/>
    <w:rsid w:val="00A01080"/>
    <w:rPr>
      <w:rFonts w:ascii="Verdana" w:hAnsi="Verdana"/>
      <w:noProof/>
      <w:sz w:val="14"/>
      <w:szCs w:val="24"/>
      <w:lang w:val="en-GB"/>
    </w:rPr>
  </w:style>
  <w:style w:type="character" w:customStyle="1" w:styleId="Template-ReftoFrontpageheading1Char">
    <w:name w:val="Template - Ref to Frontpage heading 1 Char"/>
    <w:basedOn w:val="TemplateChar"/>
    <w:link w:val="Template-ReftoFrontpageheading1"/>
    <w:uiPriority w:val="2"/>
    <w:semiHidden/>
    <w:rsid w:val="00A01080"/>
    <w:rPr>
      <w:rFonts w:ascii="Verdana" w:hAnsi="Verdana"/>
      <w:b/>
      <w:caps/>
      <w:noProof/>
      <w:color w:val="009DE0"/>
      <w:sz w:val="22"/>
      <w:szCs w:val="24"/>
      <w:lang w:val="en-GB"/>
    </w:rPr>
  </w:style>
  <w:style w:type="character" w:customStyle="1" w:styleId="Template-ReftoFrontpageheading2Char">
    <w:name w:val="Template - Ref to Frontpage heading 2 Char"/>
    <w:basedOn w:val="Template-ReftoFrontpageheading1Char"/>
    <w:link w:val="Template-ReftoFrontpageheading2"/>
    <w:uiPriority w:val="2"/>
    <w:semiHidden/>
    <w:rsid w:val="00A01080"/>
    <w:rPr>
      <w:rFonts w:ascii="Verdana" w:hAnsi="Verdana"/>
      <w:b/>
      <w:caps/>
      <w:noProof/>
      <w:color w:val="009DE0"/>
      <w:sz w:val="22"/>
      <w:szCs w:val="24"/>
      <w:lang w:val="en-GB"/>
    </w:rPr>
  </w:style>
  <w:style w:type="paragraph" w:customStyle="1" w:styleId="Template-Stylerefheader">
    <w:name w:val="Template - Styleref header"/>
    <w:basedOn w:val="Header"/>
    <w:uiPriority w:val="2"/>
    <w:semiHidden/>
    <w:rsid w:val="00D85E54"/>
    <w:pPr>
      <w:ind w:left="0"/>
    </w:pPr>
    <w:rPr>
      <w:lang w:val="da-DK"/>
    </w:rPr>
  </w:style>
  <w:style w:type="paragraph" w:customStyle="1" w:styleId="Normal-Ref">
    <w:name w:val="Normal - Ref"/>
    <w:basedOn w:val="Normal"/>
    <w:uiPriority w:val="2"/>
    <w:rsid w:val="0020412A"/>
  </w:style>
  <w:style w:type="paragraph" w:customStyle="1" w:styleId="Normal-Optional1">
    <w:name w:val="Normal - Optional 1"/>
    <w:basedOn w:val="Normal-RevisionDataText"/>
    <w:uiPriority w:val="2"/>
    <w:rsid w:val="0020412A"/>
  </w:style>
  <w:style w:type="paragraph" w:customStyle="1" w:styleId="Normal-Optional2">
    <w:name w:val="Normal - Optional 2"/>
    <w:basedOn w:val="Normal-RevisionDataText"/>
    <w:uiPriority w:val="2"/>
    <w:rsid w:val="0020412A"/>
  </w:style>
  <w:style w:type="paragraph" w:customStyle="1" w:styleId="Normal-SupplementTOC1">
    <w:name w:val="Normal - Supplement TOC1"/>
    <w:basedOn w:val="Normal"/>
    <w:next w:val="Normal-SupplementsTOC2"/>
    <w:uiPriority w:val="2"/>
    <w:rsid w:val="009A5471"/>
    <w:rPr>
      <w:b/>
    </w:rPr>
  </w:style>
  <w:style w:type="paragraph" w:customStyle="1" w:styleId="Normal-SupplementsTOC2">
    <w:name w:val="Normal - Supplements TOC2"/>
    <w:basedOn w:val="Normal"/>
    <w:uiPriority w:val="2"/>
    <w:rsid w:val="009A5471"/>
  </w:style>
  <w:style w:type="paragraph" w:styleId="TOC6">
    <w:name w:val="toc 6"/>
    <w:basedOn w:val="Normal"/>
    <w:next w:val="Normal"/>
    <w:rsid w:val="003262DA"/>
    <w:pPr>
      <w:spacing w:before="0" w:after="0"/>
      <w:ind w:left="900"/>
    </w:pPr>
    <w:rPr>
      <w:rFonts w:asciiTheme="minorHAnsi" w:hAnsiTheme="minorHAnsi"/>
      <w:szCs w:val="18"/>
    </w:rPr>
  </w:style>
  <w:style w:type="paragraph" w:customStyle="1" w:styleId="Normal-Bullet">
    <w:name w:val="Normal - Bullet"/>
    <w:basedOn w:val="Normal"/>
    <w:uiPriority w:val="2"/>
    <w:rsid w:val="00C07812"/>
    <w:pPr>
      <w:numPr>
        <w:numId w:val="15"/>
      </w:numPr>
    </w:pPr>
  </w:style>
  <w:style w:type="paragraph" w:customStyle="1" w:styleId="Normal-Numbering">
    <w:name w:val="Normal - Numbering"/>
    <w:basedOn w:val="Normal-Bullet"/>
    <w:uiPriority w:val="2"/>
    <w:rsid w:val="00C07812"/>
    <w:pPr>
      <w:numPr>
        <w:numId w:val="14"/>
      </w:numPr>
    </w:pPr>
  </w:style>
  <w:style w:type="paragraph" w:customStyle="1" w:styleId="Normal-SupplementNumber">
    <w:name w:val="Normal - Supplement Number"/>
    <w:basedOn w:val="Normal"/>
    <w:next w:val="Normal-Supplementstitle"/>
    <w:uiPriority w:val="2"/>
    <w:rsid w:val="00810248"/>
    <w:pPr>
      <w:pageBreakBefore/>
      <w:spacing w:before="2560" w:line="280" w:lineRule="atLeast"/>
    </w:pPr>
    <w:rPr>
      <w:b/>
      <w:caps/>
      <w:color w:val="009DE0"/>
      <w:sz w:val="22"/>
    </w:rPr>
  </w:style>
  <w:style w:type="paragraph" w:customStyle="1" w:styleId="Normal-Supplementstitle">
    <w:name w:val="Normal - Supplements title"/>
    <w:basedOn w:val="Normal-SupplementNumber"/>
    <w:next w:val="Normal"/>
    <w:uiPriority w:val="2"/>
    <w:rsid w:val="00810248"/>
    <w:pPr>
      <w:pageBreakBefore w:val="0"/>
      <w:spacing w:before="0"/>
    </w:pPr>
  </w:style>
  <w:style w:type="paragraph" w:customStyle="1" w:styleId="Normal-Optional1leadtext">
    <w:name w:val="Normal - Optional 1 leadtext"/>
    <w:basedOn w:val="Normal-Documentdataleadtext"/>
    <w:uiPriority w:val="2"/>
    <w:rsid w:val="00C23F7D"/>
  </w:style>
  <w:style w:type="paragraph" w:customStyle="1" w:styleId="Normal-Optional2leadtext">
    <w:name w:val="Normal - Optional 2 leadtext"/>
    <w:basedOn w:val="Normal-Optional1leadtext"/>
    <w:uiPriority w:val="2"/>
    <w:rsid w:val="00C23F7D"/>
  </w:style>
  <w:style w:type="character" w:customStyle="1" w:styleId="TOC4Char">
    <w:name w:val="TOC 4 Char"/>
    <w:basedOn w:val="DefaultParagraphFont"/>
    <w:link w:val="TOC4"/>
    <w:rsid w:val="00024055"/>
    <w:rPr>
      <w:rFonts w:asciiTheme="minorHAnsi" w:hAnsiTheme="minorHAnsi"/>
      <w:sz w:val="18"/>
      <w:szCs w:val="18"/>
      <w:lang w:val="et-EE"/>
    </w:rPr>
  </w:style>
  <w:style w:type="paragraph" w:styleId="DocumentMap">
    <w:name w:val="Document Map"/>
    <w:basedOn w:val="Normal"/>
    <w:uiPriority w:val="2"/>
    <w:semiHidden/>
    <w:rsid w:val="00164D5A"/>
    <w:pPr>
      <w:shd w:val="clear" w:color="auto" w:fill="000080"/>
    </w:pPr>
    <w:rPr>
      <w:rFonts w:ascii="Tahoma" w:hAnsi="Tahoma" w:cs="Tahoma"/>
      <w:sz w:val="20"/>
      <w:szCs w:val="20"/>
    </w:rPr>
  </w:style>
  <w:style w:type="paragraph" w:customStyle="1" w:styleId="Heading1-NOTTOC">
    <w:name w:val="Heading 1 - NOT TOC"/>
    <w:basedOn w:val="Heading1"/>
    <w:rsid w:val="00CB0535"/>
    <w:pPr>
      <w:numPr>
        <w:numId w:val="0"/>
      </w:numPr>
      <w:outlineLvl w:val="9"/>
    </w:pPr>
  </w:style>
  <w:style w:type="paragraph" w:customStyle="1" w:styleId="Heading2-NOTTOC">
    <w:name w:val="Heading 2 - NOT TOC"/>
    <w:basedOn w:val="Heading2"/>
    <w:rsid w:val="00721F26"/>
    <w:pPr>
      <w:numPr>
        <w:ilvl w:val="0"/>
        <w:numId w:val="0"/>
      </w:numPr>
      <w:outlineLvl w:val="9"/>
    </w:pPr>
  </w:style>
  <w:style w:type="paragraph" w:customStyle="1" w:styleId="Heading3-NOTTOC">
    <w:name w:val="Heading 3 - NOT TOC"/>
    <w:basedOn w:val="Heading3"/>
    <w:rsid w:val="000561E5"/>
    <w:pPr>
      <w:numPr>
        <w:ilvl w:val="0"/>
        <w:numId w:val="0"/>
      </w:numPr>
      <w:outlineLvl w:val="9"/>
    </w:pPr>
  </w:style>
  <w:style w:type="paragraph" w:customStyle="1" w:styleId="Heading4-NOTTOC">
    <w:name w:val="Heading 4 - NOT TOC"/>
    <w:basedOn w:val="Heading4"/>
    <w:rsid w:val="000561E5"/>
    <w:pPr>
      <w:numPr>
        <w:ilvl w:val="0"/>
        <w:numId w:val="0"/>
      </w:numPr>
      <w:outlineLvl w:val="9"/>
    </w:pPr>
  </w:style>
  <w:style w:type="paragraph" w:customStyle="1" w:styleId="Normal-SupplementNumber-NOTTOC">
    <w:name w:val="Normal - Supplement Number - NOT TOC"/>
    <w:basedOn w:val="Normal-SupplementNumber"/>
    <w:rsid w:val="000561E5"/>
  </w:style>
  <w:style w:type="paragraph" w:customStyle="1" w:styleId="Normal-SupplementsTitle-NOTTOC">
    <w:name w:val="Normal - Supplements Title - NOT TOC"/>
    <w:basedOn w:val="Normal-Supplementstitle"/>
    <w:rsid w:val="000561E5"/>
  </w:style>
  <w:style w:type="character" w:customStyle="1" w:styleId="FooterChar">
    <w:name w:val="Footer Char"/>
    <w:basedOn w:val="DefaultParagraphFont"/>
    <w:link w:val="Footer"/>
    <w:rsid w:val="003160A3"/>
    <w:rPr>
      <w:rFonts w:ascii="Verdana" w:hAnsi="Verdana"/>
      <w:caps/>
      <w:sz w:val="16"/>
      <w:szCs w:val="24"/>
      <w:lang w:val="et-EE"/>
    </w:rPr>
  </w:style>
  <w:style w:type="paragraph" w:styleId="TOC7">
    <w:name w:val="toc 7"/>
    <w:basedOn w:val="Normal"/>
    <w:next w:val="Normal"/>
    <w:uiPriority w:val="39"/>
    <w:rsid w:val="002B17B5"/>
    <w:pPr>
      <w:tabs>
        <w:tab w:val="right" w:pos="7218"/>
      </w:tabs>
      <w:spacing w:before="0" w:after="0"/>
    </w:pPr>
    <w:rPr>
      <w:rFonts w:asciiTheme="minorHAnsi" w:hAnsiTheme="minorHAnsi"/>
      <w:noProof/>
      <w:szCs w:val="18"/>
    </w:rPr>
  </w:style>
  <w:style w:type="paragraph" w:styleId="TOC8">
    <w:name w:val="toc 8"/>
    <w:basedOn w:val="Normal"/>
    <w:next w:val="Normal"/>
    <w:uiPriority w:val="39"/>
    <w:rsid w:val="002B17B5"/>
    <w:pPr>
      <w:spacing w:before="0" w:after="0"/>
    </w:pPr>
    <w:rPr>
      <w:rFonts w:asciiTheme="minorHAnsi" w:hAnsiTheme="minorHAnsi"/>
      <w:szCs w:val="18"/>
    </w:rPr>
  </w:style>
  <w:style w:type="paragraph" w:styleId="TOC9">
    <w:name w:val="toc 9"/>
    <w:basedOn w:val="Normal"/>
    <w:next w:val="Normal"/>
    <w:rsid w:val="009264BF"/>
    <w:pPr>
      <w:spacing w:before="0" w:after="0"/>
      <w:ind w:left="1440"/>
    </w:pPr>
    <w:rPr>
      <w:rFonts w:asciiTheme="minorHAnsi" w:hAnsiTheme="minorHAnsi"/>
      <w:szCs w:val="18"/>
    </w:rPr>
  </w:style>
  <w:style w:type="paragraph" w:styleId="BalloonText">
    <w:name w:val="Balloon Text"/>
    <w:basedOn w:val="Normal"/>
    <w:link w:val="BalloonTextChar"/>
    <w:uiPriority w:val="2"/>
    <w:rsid w:val="00111231"/>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2"/>
    <w:rsid w:val="00111231"/>
    <w:rPr>
      <w:rFonts w:ascii="Tahoma" w:hAnsi="Tahoma" w:cs="Tahoma"/>
      <w:sz w:val="16"/>
      <w:szCs w:val="16"/>
      <w:lang w:val="et-EE"/>
    </w:rPr>
  </w:style>
  <w:style w:type="table" w:customStyle="1" w:styleId="Ramboll2">
    <w:name w:val="Ramboll2"/>
    <w:basedOn w:val="TableNormal"/>
    <w:uiPriority w:val="99"/>
    <w:qFormat/>
    <w:rsid w:val="005426DE"/>
    <w:rPr>
      <w:rFonts w:ascii="Verdana" w:hAnsi="Verdana"/>
      <w:color w:val="006BC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tcPr>
    <w:tblStylePr w:type="firstRow">
      <w:pPr>
        <w:keepNext/>
        <w:wordWrap/>
        <w:jc w:val="left"/>
      </w:pPr>
      <w:rPr>
        <w:rFonts w:ascii="Verdana" w:hAnsi="Verdana"/>
        <w:b/>
        <w:color w:val="FFFFFF" w:themeColor="background1"/>
      </w:rPr>
      <w:tblPr/>
      <w:trPr>
        <w:cantSplit/>
        <w:tblHeader/>
      </w:trPr>
      <w:tcPr>
        <w:shd w:val="clear" w:color="auto" w:fill="009DE0" w:themeFill="text2"/>
        <w:vAlign w:val="center"/>
      </w:tcPr>
    </w:tblStylePr>
  </w:style>
  <w:style w:type="character" w:customStyle="1" w:styleId="BodyTextChar">
    <w:name w:val="Body Text Char"/>
    <w:aliases w:val=" Char Char,Char Char"/>
    <w:basedOn w:val="DefaultParagraphFont"/>
    <w:link w:val="BodyText"/>
    <w:uiPriority w:val="99"/>
    <w:qFormat/>
    <w:locked/>
    <w:rsid w:val="00483872"/>
    <w:rPr>
      <w:rFonts w:ascii="Verdana" w:hAnsi="Verdana"/>
      <w:sz w:val="18"/>
      <w:szCs w:val="24"/>
      <w:lang w:val="et-EE"/>
    </w:rPr>
  </w:style>
  <w:style w:type="character" w:customStyle="1" w:styleId="clsstandardtext">
    <w:name w:val="clsstandardtext"/>
    <w:basedOn w:val="DefaultParagraphFont"/>
    <w:uiPriority w:val="99"/>
    <w:rsid w:val="00483872"/>
    <w:rPr>
      <w:rFonts w:cs="Times New Roman"/>
    </w:rPr>
  </w:style>
  <w:style w:type="character" w:styleId="CommentReference">
    <w:name w:val="annotation reference"/>
    <w:basedOn w:val="DefaultParagraphFont"/>
    <w:uiPriority w:val="99"/>
    <w:rsid w:val="00483872"/>
    <w:rPr>
      <w:sz w:val="16"/>
      <w:szCs w:val="16"/>
    </w:rPr>
  </w:style>
  <w:style w:type="paragraph" w:styleId="CommentText">
    <w:name w:val="annotation text"/>
    <w:basedOn w:val="Normal"/>
    <w:link w:val="CommentTextChar"/>
    <w:uiPriority w:val="99"/>
    <w:rsid w:val="00483872"/>
    <w:pPr>
      <w:spacing w:line="240" w:lineRule="auto"/>
    </w:pPr>
    <w:rPr>
      <w:sz w:val="20"/>
      <w:szCs w:val="20"/>
    </w:rPr>
  </w:style>
  <w:style w:type="character" w:customStyle="1" w:styleId="CommentTextChar">
    <w:name w:val="Comment Text Char"/>
    <w:basedOn w:val="DefaultParagraphFont"/>
    <w:link w:val="CommentText"/>
    <w:uiPriority w:val="99"/>
    <w:rsid w:val="00483872"/>
    <w:rPr>
      <w:rFonts w:ascii="Verdana" w:hAnsi="Verdana"/>
      <w:lang w:val="et-EE"/>
    </w:rPr>
  </w:style>
  <w:style w:type="paragraph" w:styleId="CommentSubject">
    <w:name w:val="annotation subject"/>
    <w:basedOn w:val="CommentText"/>
    <w:next w:val="CommentText"/>
    <w:link w:val="CommentSubjectChar"/>
    <w:uiPriority w:val="2"/>
    <w:rsid w:val="00483872"/>
    <w:rPr>
      <w:b/>
      <w:bCs/>
    </w:rPr>
  </w:style>
  <w:style w:type="character" w:customStyle="1" w:styleId="CommentSubjectChar">
    <w:name w:val="Comment Subject Char"/>
    <w:basedOn w:val="CommentTextChar"/>
    <w:link w:val="CommentSubject"/>
    <w:uiPriority w:val="2"/>
    <w:rsid w:val="00483872"/>
    <w:rPr>
      <w:rFonts w:ascii="Verdana" w:hAnsi="Verdana"/>
      <w:b/>
      <w:bCs/>
      <w:lang w:val="et-EE"/>
    </w:rPr>
  </w:style>
  <w:style w:type="character" w:customStyle="1" w:styleId="apple-style-span">
    <w:name w:val="apple-style-span"/>
    <w:basedOn w:val="DefaultParagraphFont"/>
    <w:uiPriority w:val="99"/>
    <w:rsid w:val="00483872"/>
    <w:rPr>
      <w:rFonts w:cs="Times New Roman"/>
    </w:rPr>
  </w:style>
  <w:style w:type="character" w:customStyle="1" w:styleId="skypepnhtextspan">
    <w:name w:val="skype_pnh_text_span"/>
    <w:basedOn w:val="DefaultParagraphFont"/>
    <w:uiPriority w:val="99"/>
    <w:rsid w:val="00483872"/>
    <w:rPr>
      <w:rFonts w:cs="Times New Roman"/>
    </w:rPr>
  </w:style>
  <w:style w:type="character" w:customStyle="1" w:styleId="skypepnhrightspan">
    <w:name w:val="skype_pnh_right_span"/>
    <w:basedOn w:val="DefaultParagraphFont"/>
    <w:uiPriority w:val="99"/>
    <w:rsid w:val="00483872"/>
    <w:rPr>
      <w:rFonts w:cs="Times New Roman"/>
    </w:rPr>
  </w:style>
  <w:style w:type="paragraph" w:styleId="ListParagraph">
    <w:name w:val="List Paragraph"/>
    <w:basedOn w:val="Normal"/>
    <w:link w:val="ListParagraphChar"/>
    <w:uiPriority w:val="34"/>
    <w:qFormat/>
    <w:rsid w:val="00483872"/>
    <w:pPr>
      <w:spacing w:before="0" w:after="200"/>
      <w:ind w:left="720"/>
      <w:contextualSpacing/>
      <w:jc w:val="left"/>
    </w:pPr>
    <w:rPr>
      <w:rFonts w:eastAsiaTheme="minorHAnsi" w:cstheme="minorBidi"/>
      <w:szCs w:val="22"/>
      <w:lang w:val="da-DK" w:eastAsia="en-US"/>
    </w:rPr>
  </w:style>
  <w:style w:type="character" w:customStyle="1" w:styleId="FootnoteTextChar">
    <w:name w:val="Footnote Text Char"/>
    <w:basedOn w:val="DefaultParagraphFont"/>
    <w:link w:val="FootnoteText"/>
    <w:uiPriority w:val="2"/>
    <w:qFormat/>
    <w:rsid w:val="00483872"/>
    <w:rPr>
      <w:rFonts w:ascii="Verdana" w:hAnsi="Verdana"/>
      <w:sz w:val="16"/>
      <w:lang w:val="et-EE"/>
    </w:rPr>
  </w:style>
  <w:style w:type="character" w:customStyle="1" w:styleId="tekst4">
    <w:name w:val="tekst4"/>
    <w:basedOn w:val="DefaultParagraphFont"/>
    <w:uiPriority w:val="99"/>
    <w:rsid w:val="00483872"/>
  </w:style>
  <w:style w:type="table" w:styleId="LightList-Accent5">
    <w:name w:val="Light List Accent 5"/>
    <w:basedOn w:val="TableNormal"/>
    <w:uiPriority w:val="61"/>
    <w:rsid w:val="00483872"/>
    <w:pPr>
      <w:spacing w:before="0" w:after="0" w:line="240" w:lineRule="auto"/>
      <w:jc w:val="left"/>
    </w:pPr>
    <w:rPr>
      <w:rFonts w:asciiTheme="minorHAnsi" w:eastAsiaTheme="minorHAnsi" w:hAnsiTheme="minorHAnsi" w:cstheme="minorBidi"/>
      <w:sz w:val="22"/>
      <w:szCs w:val="22"/>
      <w:lang w:val="fi-FI" w:eastAsia="en-US"/>
    </w:rPr>
    <w:tblPr>
      <w:tblStyleRowBandSize w:val="1"/>
      <w:tblStyleColBandSize w:val="1"/>
      <w:tblBorders>
        <w:top w:val="single" w:sz="8" w:space="0" w:color="C63418" w:themeColor="accent5"/>
        <w:left w:val="single" w:sz="8" w:space="0" w:color="C63418" w:themeColor="accent5"/>
        <w:bottom w:val="single" w:sz="8" w:space="0" w:color="C63418" w:themeColor="accent5"/>
        <w:right w:val="single" w:sz="8" w:space="0" w:color="C63418" w:themeColor="accent5"/>
      </w:tblBorders>
    </w:tblPr>
    <w:tblStylePr w:type="firstRow">
      <w:pPr>
        <w:spacing w:before="0" w:after="0" w:line="240" w:lineRule="auto"/>
      </w:pPr>
      <w:rPr>
        <w:b/>
        <w:bCs/>
        <w:color w:val="FFFFFF" w:themeColor="background1"/>
      </w:rPr>
      <w:tblPr/>
      <w:tcPr>
        <w:shd w:val="clear" w:color="auto" w:fill="C63418" w:themeFill="accent5"/>
      </w:tcPr>
    </w:tblStylePr>
    <w:tblStylePr w:type="lastRow">
      <w:pPr>
        <w:spacing w:before="0" w:after="0" w:line="240" w:lineRule="auto"/>
      </w:pPr>
      <w:rPr>
        <w:b/>
        <w:bCs/>
      </w:rPr>
      <w:tblPr/>
      <w:tcPr>
        <w:tcBorders>
          <w:top w:val="double" w:sz="6" w:space="0" w:color="C63418" w:themeColor="accent5"/>
          <w:left w:val="single" w:sz="8" w:space="0" w:color="C63418" w:themeColor="accent5"/>
          <w:bottom w:val="single" w:sz="8" w:space="0" w:color="C63418" w:themeColor="accent5"/>
          <w:right w:val="single" w:sz="8" w:space="0" w:color="C63418" w:themeColor="accent5"/>
        </w:tcBorders>
      </w:tcPr>
    </w:tblStylePr>
    <w:tblStylePr w:type="firstCol">
      <w:rPr>
        <w:b/>
        <w:bCs/>
      </w:rPr>
    </w:tblStylePr>
    <w:tblStylePr w:type="lastCol">
      <w:rPr>
        <w:b/>
        <w:bCs/>
      </w:rPr>
    </w:tblStylePr>
    <w:tblStylePr w:type="band1Vert">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tblStylePr w:type="band1Horz">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style>
  <w:style w:type="character" w:customStyle="1" w:styleId="HeaderChar">
    <w:name w:val="Header Char"/>
    <w:link w:val="Header"/>
    <w:rsid w:val="00483872"/>
    <w:rPr>
      <w:rFonts w:ascii="Verdana" w:hAnsi="Verdana"/>
      <w:caps/>
      <w:spacing w:val="4"/>
      <w:sz w:val="13"/>
      <w:szCs w:val="24"/>
      <w:lang w:val="et-EE"/>
    </w:rPr>
  </w:style>
  <w:style w:type="paragraph" w:customStyle="1" w:styleId="Default">
    <w:name w:val="Default"/>
    <w:rsid w:val="00483872"/>
    <w:pPr>
      <w:autoSpaceDE w:val="0"/>
      <w:autoSpaceDN w:val="0"/>
      <w:adjustRightInd w:val="0"/>
      <w:spacing w:before="0" w:after="0" w:line="240" w:lineRule="auto"/>
      <w:jc w:val="left"/>
    </w:pPr>
    <w:rPr>
      <w:rFonts w:ascii="Verdana" w:hAnsi="Verdana" w:cs="Verdana"/>
      <w:color w:val="000000"/>
      <w:sz w:val="24"/>
      <w:szCs w:val="24"/>
      <w:lang w:val="et-EE"/>
    </w:rPr>
  </w:style>
  <w:style w:type="paragraph" w:styleId="Revision">
    <w:name w:val="Revision"/>
    <w:hidden/>
    <w:uiPriority w:val="99"/>
    <w:semiHidden/>
    <w:rsid w:val="00483872"/>
    <w:pPr>
      <w:spacing w:before="0" w:after="0" w:line="240" w:lineRule="auto"/>
      <w:jc w:val="left"/>
    </w:pPr>
    <w:rPr>
      <w:rFonts w:ascii="Verdana" w:hAnsi="Verdana"/>
      <w:sz w:val="18"/>
      <w:szCs w:val="24"/>
      <w:lang w:val="et-EE"/>
    </w:rPr>
  </w:style>
  <w:style w:type="table" w:customStyle="1" w:styleId="Ramboll21">
    <w:name w:val="Ramboll21"/>
    <w:basedOn w:val="TableNormal"/>
    <w:uiPriority w:val="99"/>
    <w:qFormat/>
    <w:rsid w:val="00B2739F"/>
    <w:rPr>
      <w:rFonts w:ascii="Verdana" w:hAnsi="Verdana"/>
    </w:rPr>
    <w:tblPr>
      <w:tblBorders>
        <w:top w:val="single" w:sz="4" w:space="0" w:color="A7D3F5"/>
        <w:left w:val="single" w:sz="4" w:space="0" w:color="A7D3F5"/>
        <w:bottom w:val="single" w:sz="4" w:space="0" w:color="A7D3F5"/>
        <w:right w:val="single" w:sz="4" w:space="0" w:color="A7D3F5"/>
        <w:insideH w:val="single" w:sz="4" w:space="0" w:color="A7D3F5"/>
        <w:insideV w:val="single" w:sz="4" w:space="0" w:color="A7D3F5"/>
      </w:tblBorders>
    </w:tblPr>
    <w:tblStylePr w:type="firstRow">
      <w:pPr>
        <w:keepNext/>
        <w:wordWrap/>
        <w:jc w:val="left"/>
      </w:pPr>
      <w:rPr>
        <w:rFonts w:ascii="Verdana" w:hAnsi="Verdana"/>
        <w:b/>
        <w:color w:val="FFFFFF"/>
      </w:rPr>
      <w:tblPr/>
      <w:trPr>
        <w:cantSplit/>
        <w:tblHeader/>
      </w:trPr>
      <w:tcPr>
        <w:shd w:val="clear" w:color="auto" w:fill="009DE0"/>
        <w:vAlign w:val="center"/>
      </w:tcPr>
    </w:tblStylePr>
  </w:style>
  <w:style w:type="character" w:customStyle="1" w:styleId="tyhik">
    <w:name w:val="tyhik"/>
    <w:basedOn w:val="DefaultParagraphFont"/>
    <w:rsid w:val="00622456"/>
  </w:style>
  <w:style w:type="character" w:customStyle="1" w:styleId="apple-converted-space">
    <w:name w:val="apple-converted-space"/>
    <w:basedOn w:val="DefaultParagraphFont"/>
    <w:rsid w:val="007974A4"/>
  </w:style>
  <w:style w:type="table" w:customStyle="1" w:styleId="Ramboll22">
    <w:name w:val="Ramboll22"/>
    <w:basedOn w:val="TableNormal"/>
    <w:uiPriority w:val="99"/>
    <w:qFormat/>
    <w:rsid w:val="005426DE"/>
    <w:pPr>
      <w:spacing w:before="0" w:after="0" w:line="240" w:lineRule="auto"/>
      <w:jc w:val="left"/>
    </w:pPr>
    <w:rPr>
      <w:rFonts w:ascii="Verdana" w:hAnsi="Verdana"/>
      <w:color w:val="006BC2"/>
    </w:rPr>
    <w:tblPr>
      <w:tblBorders>
        <w:top w:val="single" w:sz="4" w:space="0" w:color="A7D3F5" w:themeColor="accent1"/>
        <w:left w:val="single" w:sz="4" w:space="0" w:color="A7D3F5" w:themeColor="accent1"/>
        <w:bottom w:val="single" w:sz="4" w:space="0" w:color="A7D3F5" w:themeColor="accent1"/>
        <w:right w:val="single" w:sz="4" w:space="0" w:color="A7D3F5" w:themeColor="accent1"/>
        <w:insideH w:val="single" w:sz="4" w:space="0" w:color="A7D3F5" w:themeColor="accent1"/>
        <w:insideV w:val="single" w:sz="4" w:space="0" w:color="A7D3F5" w:themeColor="accent1"/>
      </w:tblBorders>
    </w:tblPr>
    <w:tcPr>
      <w:shd w:val="clear" w:color="auto" w:fill="FFFFFF" w:themeFill="background1"/>
    </w:tcPr>
    <w:tblStylePr w:type="firstRow">
      <w:pPr>
        <w:keepNext/>
        <w:wordWrap/>
        <w:jc w:val="left"/>
      </w:pPr>
      <w:rPr>
        <w:rFonts w:ascii="Verdana" w:hAnsi="Verdana"/>
        <w:b/>
        <w:color w:val="FFFFFF" w:themeColor="background1"/>
      </w:rPr>
      <w:tblPr/>
      <w:trPr>
        <w:cantSplit/>
        <w:tblHeader/>
      </w:trPr>
      <w:tcPr>
        <w:shd w:val="clear" w:color="auto" w:fill="009DE0" w:themeFill="text2"/>
        <w:vAlign w:val="center"/>
      </w:tcPr>
    </w:tblStylePr>
  </w:style>
  <w:style w:type="character" w:styleId="PlaceholderText">
    <w:name w:val="Placeholder Text"/>
    <w:basedOn w:val="DefaultParagraphFont"/>
    <w:uiPriority w:val="99"/>
    <w:semiHidden/>
    <w:rsid w:val="00A27209"/>
    <w:rPr>
      <w:color w:val="808080"/>
    </w:rPr>
  </w:style>
  <w:style w:type="table" w:customStyle="1" w:styleId="SP-Tabel">
    <w:name w:val="SP-Tabel"/>
    <w:basedOn w:val="GridTable4-Accent1"/>
    <w:uiPriority w:val="99"/>
    <w:rsid w:val="00A27209"/>
    <w:pPr>
      <w:spacing w:before="60"/>
      <w:jc w:val="left"/>
    </w:pPr>
    <w:rPr>
      <w:rFonts w:asciiTheme="minorHAnsi" w:eastAsiaTheme="minorHAnsi" w:hAnsiTheme="minorHAnsi" w:cstheme="minorBidi"/>
      <w:sz w:val="18"/>
      <w:szCs w:val="18"/>
      <w:lang w:val="et-EE" w:eastAsia="en-US"/>
    </w:rPr>
    <w:tblPr>
      <w:tblBorders>
        <w:top w:val="single" w:sz="4" w:space="0" w:color="6D6B5C" w:themeColor="background2" w:themeShade="E6"/>
        <w:left w:val="single" w:sz="4" w:space="0" w:color="6D6B5C" w:themeColor="background2" w:themeShade="E6"/>
        <w:bottom w:val="single" w:sz="4" w:space="0" w:color="6D6B5C" w:themeColor="background2" w:themeShade="E6"/>
        <w:right w:val="single" w:sz="4" w:space="0" w:color="6D6B5C" w:themeColor="background2" w:themeShade="E6"/>
        <w:insideH w:val="single" w:sz="4" w:space="0" w:color="6D6B5C" w:themeColor="background2" w:themeShade="E6"/>
        <w:insideV w:val="single" w:sz="4" w:space="0" w:color="6D6B5C" w:themeColor="background2" w:themeShade="E6"/>
      </w:tblBorders>
    </w:tblPr>
    <w:tblStylePr w:type="firstRow">
      <w:pPr>
        <w:keepNext/>
        <w:wordWrap/>
      </w:pPr>
      <w:rPr>
        <w:rFonts w:asciiTheme="minorHAnsi" w:hAnsiTheme="minorHAnsi"/>
        <w:b/>
        <w:bCs/>
        <w:color w:val="FFFFFF" w:themeColor="background1"/>
      </w:rPr>
      <w:tblPr/>
      <w:tcPr>
        <w:tcBorders>
          <w:top w:val="single" w:sz="4" w:space="0" w:color="C40079" w:themeColor="accent4"/>
          <w:left w:val="single" w:sz="4" w:space="0" w:color="C40079" w:themeColor="accent4"/>
          <w:bottom w:val="single" w:sz="4" w:space="0" w:color="C40079" w:themeColor="accent4"/>
          <w:right w:val="single" w:sz="4" w:space="0" w:color="C40079" w:themeColor="accent4"/>
          <w:insideH w:val="single" w:sz="4" w:space="0" w:color="C40079" w:themeColor="accent4"/>
          <w:insideV w:val="single" w:sz="4" w:space="0" w:color="C40079" w:themeColor="accent4"/>
        </w:tcBorders>
        <w:shd w:val="clear" w:color="auto" w:fill="A7D3F5" w:themeFill="accent1"/>
      </w:tcPr>
    </w:tblStylePr>
    <w:tblStylePr w:type="lastRow">
      <w:rPr>
        <w:b/>
        <w:bCs/>
      </w:rPr>
      <w:tblPr/>
      <w:tcPr>
        <w:tcBorders>
          <w:top w:val="single" w:sz="4" w:space="0" w:color="6D6B5C" w:themeColor="background2" w:themeShade="E6"/>
          <w:left w:val="single" w:sz="4" w:space="0" w:color="6D6B5C" w:themeColor="background2" w:themeShade="E6"/>
          <w:bottom w:val="single" w:sz="4" w:space="0" w:color="6D6B5C" w:themeColor="background2" w:themeShade="E6"/>
          <w:right w:val="single" w:sz="4" w:space="0" w:color="6D6B5C" w:themeColor="background2" w:themeShade="E6"/>
          <w:insideH w:val="single" w:sz="4" w:space="0" w:color="6D6B5C" w:themeColor="background2" w:themeShade="E6"/>
          <w:insideV w:val="single" w:sz="4" w:space="0" w:color="6D6B5C" w:themeColor="background2" w:themeShade="E6"/>
        </w:tcBorders>
      </w:tcPr>
    </w:tblStylePr>
    <w:tblStylePr w:type="firstCol">
      <w:rPr>
        <w:b/>
        <w:bCs/>
      </w:rPr>
    </w:tblStylePr>
    <w:tblStylePr w:type="lastCol">
      <w:rPr>
        <w:b/>
        <w:bCs/>
      </w:rPr>
    </w:tblStylePr>
    <w:tblStylePr w:type="band1Vert">
      <w:tblPr/>
      <w:tcPr>
        <w:shd w:val="clear" w:color="auto" w:fill="FFFFFF" w:themeFill="background1"/>
      </w:tcPr>
    </w:tblStylePr>
    <w:tblStylePr w:type="band1Horz">
      <w:tblPr/>
      <w:tcPr>
        <w:shd w:val="clear" w:color="auto" w:fill="FFFFFF" w:themeFill="background1"/>
      </w:tcPr>
    </w:tblStylePr>
  </w:style>
  <w:style w:type="table" w:styleId="GridTable4-Accent1">
    <w:name w:val="Grid Table 4 Accent 1"/>
    <w:basedOn w:val="TableNormal"/>
    <w:uiPriority w:val="49"/>
    <w:rsid w:val="00A27209"/>
    <w:pPr>
      <w:spacing w:after="0" w:line="240" w:lineRule="auto"/>
    </w:pPr>
    <w:tblPr>
      <w:tblStyleRowBandSize w:val="1"/>
      <w:tblStyleColBandSize w:val="1"/>
      <w:tblBorders>
        <w:top w:val="single" w:sz="4" w:space="0" w:color="CAE4F9" w:themeColor="accent1" w:themeTint="99"/>
        <w:left w:val="single" w:sz="4" w:space="0" w:color="CAE4F9" w:themeColor="accent1" w:themeTint="99"/>
        <w:bottom w:val="single" w:sz="4" w:space="0" w:color="CAE4F9" w:themeColor="accent1" w:themeTint="99"/>
        <w:right w:val="single" w:sz="4" w:space="0" w:color="CAE4F9" w:themeColor="accent1" w:themeTint="99"/>
        <w:insideH w:val="single" w:sz="4" w:space="0" w:color="CAE4F9" w:themeColor="accent1" w:themeTint="99"/>
        <w:insideV w:val="single" w:sz="4" w:space="0" w:color="CAE4F9" w:themeColor="accent1" w:themeTint="99"/>
      </w:tblBorders>
    </w:tblPr>
    <w:tblStylePr w:type="firstRow">
      <w:rPr>
        <w:b/>
        <w:bCs/>
        <w:color w:val="FFFFFF" w:themeColor="background1"/>
      </w:rPr>
      <w:tblPr/>
      <w:tcPr>
        <w:tcBorders>
          <w:top w:val="single" w:sz="4" w:space="0" w:color="A7D3F5" w:themeColor="accent1"/>
          <w:left w:val="single" w:sz="4" w:space="0" w:color="A7D3F5" w:themeColor="accent1"/>
          <w:bottom w:val="single" w:sz="4" w:space="0" w:color="A7D3F5" w:themeColor="accent1"/>
          <w:right w:val="single" w:sz="4" w:space="0" w:color="A7D3F5" w:themeColor="accent1"/>
          <w:insideH w:val="nil"/>
          <w:insideV w:val="nil"/>
        </w:tcBorders>
        <w:shd w:val="clear" w:color="auto" w:fill="A7D3F5" w:themeFill="accent1"/>
      </w:tcPr>
    </w:tblStylePr>
    <w:tblStylePr w:type="lastRow">
      <w:rPr>
        <w:b/>
        <w:bCs/>
      </w:rPr>
      <w:tblPr/>
      <w:tcPr>
        <w:tcBorders>
          <w:top w:val="double" w:sz="4" w:space="0" w:color="A7D3F5" w:themeColor="accent1"/>
        </w:tcBorders>
      </w:tcPr>
    </w:tblStylePr>
    <w:tblStylePr w:type="firstCol">
      <w:rPr>
        <w:b/>
        <w:bCs/>
      </w:rPr>
    </w:tblStylePr>
    <w:tblStylePr w:type="lastCol">
      <w:rPr>
        <w:b/>
        <w:bCs/>
      </w:rPr>
    </w:tblStylePr>
    <w:tblStylePr w:type="band1Vert">
      <w:tblPr/>
      <w:tcPr>
        <w:shd w:val="clear" w:color="auto" w:fill="EDF6FD" w:themeFill="accent1" w:themeFillTint="33"/>
      </w:tcPr>
    </w:tblStylePr>
    <w:tblStylePr w:type="band1Horz">
      <w:tblPr/>
      <w:tcPr>
        <w:shd w:val="clear" w:color="auto" w:fill="EDF6FD" w:themeFill="accent1" w:themeFillTint="33"/>
      </w:tcPr>
    </w:tblStylePr>
  </w:style>
  <w:style w:type="table" w:styleId="TableGridLight">
    <w:name w:val="Grid Table Light"/>
    <w:basedOn w:val="TableNormal"/>
    <w:uiPriority w:val="40"/>
    <w:rsid w:val="00EF67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P-Tabel1">
    <w:name w:val="SP-Tabel1"/>
    <w:basedOn w:val="GridTable4-Accent1"/>
    <w:uiPriority w:val="99"/>
    <w:rsid w:val="008222F9"/>
    <w:pPr>
      <w:spacing w:before="60"/>
      <w:jc w:val="left"/>
    </w:pPr>
    <w:rPr>
      <w:rFonts w:ascii="Verdana" w:eastAsia="Verdana" w:hAnsi="Verdana"/>
      <w:sz w:val="18"/>
      <w:szCs w:val="18"/>
      <w:lang w:val="et-EE" w:eastAsia="en-US"/>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A7D3F5" w:themeColor="accent1"/>
          <w:left w:val="single" w:sz="4" w:space="0" w:color="A7D3F5" w:themeColor="accent1"/>
          <w:bottom w:val="single" w:sz="4" w:space="0" w:color="A7D3F5" w:themeColor="accent1"/>
          <w:right w:val="single" w:sz="4" w:space="0" w:color="A7D3F5" w:themeColor="accent1"/>
          <w:insideH w:val="nil"/>
          <w:insideV w:val="nil"/>
        </w:tcBorders>
        <w:shd w:val="clear" w:color="auto" w:fill="005F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SP-Tabel2">
    <w:name w:val="SP-Tabel2"/>
    <w:basedOn w:val="GridTable4-Accent1"/>
    <w:uiPriority w:val="99"/>
    <w:rsid w:val="005174D2"/>
    <w:pPr>
      <w:spacing w:before="60"/>
      <w:jc w:val="left"/>
    </w:pPr>
    <w:rPr>
      <w:rFonts w:ascii="Verdana" w:eastAsia="Verdana" w:hAnsi="Verdana"/>
      <w:sz w:val="18"/>
      <w:szCs w:val="18"/>
      <w:lang w:val="et-EE" w:eastAsia="en-US"/>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paragraph" w:customStyle="1" w:styleId="SP-Lisadepealkiri">
    <w:name w:val="SP-Lisade pealkiri"/>
    <w:basedOn w:val="Normal"/>
    <w:qFormat/>
    <w:rsid w:val="008222F9"/>
    <w:pPr>
      <w:spacing w:before="2280" w:after="120"/>
      <w:jc w:val="left"/>
    </w:pPr>
    <w:rPr>
      <w:rFonts w:asciiTheme="minorHAnsi" w:eastAsiaTheme="minorHAnsi" w:hAnsiTheme="minorHAnsi" w:cstheme="minorBidi"/>
      <w:b/>
      <w:color w:val="005FB0"/>
      <w:sz w:val="28"/>
      <w:szCs w:val="18"/>
      <w:lang w:eastAsia="en-US"/>
    </w:rPr>
  </w:style>
  <w:style w:type="paragraph" w:styleId="TableofFigures">
    <w:name w:val="table of figures"/>
    <w:basedOn w:val="Normal"/>
    <w:next w:val="Normal"/>
    <w:uiPriority w:val="2"/>
    <w:semiHidden/>
    <w:unhideWhenUsed/>
    <w:rsid w:val="0008585E"/>
    <w:pPr>
      <w:spacing w:after="0"/>
    </w:pPr>
  </w:style>
  <w:style w:type="paragraph" w:customStyle="1" w:styleId="TEKST">
    <w:name w:val="TEKST"/>
    <w:basedOn w:val="Normal"/>
    <w:link w:val="TEKSTChar"/>
    <w:qFormat/>
    <w:rsid w:val="00195F50"/>
    <w:pPr>
      <w:spacing w:before="100" w:beforeAutospacing="1" w:after="100" w:afterAutospacing="1" w:line="240" w:lineRule="atLeast"/>
    </w:pPr>
    <w:rPr>
      <w:rFonts w:ascii="Arial" w:eastAsiaTheme="minorEastAsia" w:hAnsi="Arial" w:cstheme="minorBidi"/>
      <w:spacing w:val="10"/>
      <w:sz w:val="20"/>
      <w:szCs w:val="28"/>
      <w:lang w:eastAsia="et-EE"/>
    </w:rPr>
  </w:style>
  <w:style w:type="character" w:customStyle="1" w:styleId="TEKSTChar">
    <w:name w:val="TEKST Char"/>
    <w:basedOn w:val="DefaultParagraphFont"/>
    <w:link w:val="TEKST"/>
    <w:rsid w:val="00195F50"/>
    <w:rPr>
      <w:rFonts w:ascii="Arial" w:eastAsiaTheme="minorEastAsia" w:hAnsi="Arial" w:cstheme="minorBidi"/>
      <w:spacing w:val="10"/>
      <w:szCs w:val="28"/>
      <w:lang w:val="et-EE" w:eastAsia="et-EE"/>
    </w:rPr>
  </w:style>
  <w:style w:type="paragraph" w:customStyle="1" w:styleId="Footnote">
    <w:name w:val="Footnote"/>
    <w:basedOn w:val="TEKST"/>
    <w:link w:val="FootnoteChar"/>
    <w:qFormat/>
    <w:rsid w:val="003E1C28"/>
    <w:pPr>
      <w:spacing w:before="120" w:beforeAutospacing="0" w:after="120" w:afterAutospacing="0" w:line="240" w:lineRule="auto"/>
    </w:pPr>
    <w:rPr>
      <w:rFonts w:ascii="Verdana" w:hAnsi="Verdana" w:cs="Arial"/>
      <w:sz w:val="16"/>
    </w:rPr>
  </w:style>
  <w:style w:type="character" w:customStyle="1" w:styleId="FootnoteChar">
    <w:name w:val="Footnote Char"/>
    <w:basedOn w:val="TEKSTChar"/>
    <w:link w:val="Footnote"/>
    <w:rsid w:val="003E1C28"/>
    <w:rPr>
      <w:rFonts w:ascii="Verdana" w:eastAsiaTheme="minorEastAsia" w:hAnsi="Verdana" w:cs="Arial"/>
      <w:spacing w:val="10"/>
      <w:sz w:val="16"/>
      <w:szCs w:val="28"/>
      <w:lang w:val="et-EE" w:eastAsia="et-EE"/>
    </w:rPr>
  </w:style>
  <w:style w:type="character" w:styleId="UnresolvedMention">
    <w:name w:val="Unresolved Mention"/>
    <w:basedOn w:val="DefaultParagraphFont"/>
    <w:uiPriority w:val="99"/>
    <w:semiHidden/>
    <w:unhideWhenUsed/>
    <w:rsid w:val="00AF4B22"/>
    <w:rPr>
      <w:color w:val="605E5C"/>
      <w:shd w:val="clear" w:color="auto" w:fill="E1DFDD"/>
    </w:rPr>
  </w:style>
  <w:style w:type="character" w:customStyle="1" w:styleId="bold">
    <w:name w:val="bold"/>
    <w:basedOn w:val="DefaultParagraphFont"/>
    <w:rsid w:val="00E31A28"/>
  </w:style>
  <w:style w:type="character" w:customStyle="1" w:styleId="ListParagraphChar">
    <w:name w:val="List Paragraph Char"/>
    <w:basedOn w:val="DefaultParagraphFont"/>
    <w:link w:val="ListParagraph"/>
    <w:uiPriority w:val="34"/>
    <w:rsid w:val="00F03B49"/>
    <w:rPr>
      <w:rFonts w:ascii="Verdana" w:eastAsiaTheme="minorHAnsi" w:hAnsi="Verdana" w:cstheme="minorBidi"/>
      <w:sz w:val="18"/>
      <w:szCs w:val="22"/>
      <w:lang w:eastAsia="en-US"/>
    </w:rPr>
  </w:style>
  <w:style w:type="table" w:customStyle="1" w:styleId="SP-Tabel11">
    <w:name w:val="SP-Tabel11"/>
    <w:basedOn w:val="GridTable4-Accent1"/>
    <w:uiPriority w:val="99"/>
    <w:rsid w:val="00EF6529"/>
    <w:pPr>
      <w:spacing w:before="60"/>
      <w:jc w:val="left"/>
    </w:pPr>
    <w:rPr>
      <w:rFonts w:ascii="Verdana" w:eastAsia="Verdana" w:hAnsi="Verdana"/>
      <w:sz w:val="18"/>
      <w:szCs w:val="18"/>
      <w:lang w:val="et-EE" w:eastAsia="en-US"/>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SP-Tabel12">
    <w:name w:val="SP-Tabel12"/>
    <w:basedOn w:val="GridTable4-Accent1"/>
    <w:uiPriority w:val="99"/>
    <w:rsid w:val="00EF6529"/>
    <w:pPr>
      <w:spacing w:before="60"/>
      <w:jc w:val="left"/>
    </w:pPr>
    <w:rPr>
      <w:rFonts w:ascii="Verdana" w:eastAsia="Verdana" w:hAnsi="Verdana"/>
      <w:sz w:val="18"/>
      <w:szCs w:val="18"/>
      <w:lang w:val="et-EE" w:eastAsia="et-EE"/>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168615">
      <w:bodyDiv w:val="1"/>
      <w:marLeft w:val="0"/>
      <w:marRight w:val="0"/>
      <w:marTop w:val="0"/>
      <w:marBottom w:val="0"/>
      <w:divBdr>
        <w:top w:val="none" w:sz="0" w:space="0" w:color="auto"/>
        <w:left w:val="none" w:sz="0" w:space="0" w:color="auto"/>
        <w:bottom w:val="none" w:sz="0" w:space="0" w:color="auto"/>
        <w:right w:val="none" w:sz="0" w:space="0" w:color="auto"/>
      </w:divBdr>
    </w:div>
    <w:div w:id="145779421">
      <w:bodyDiv w:val="1"/>
      <w:marLeft w:val="0"/>
      <w:marRight w:val="0"/>
      <w:marTop w:val="0"/>
      <w:marBottom w:val="0"/>
      <w:divBdr>
        <w:top w:val="none" w:sz="0" w:space="0" w:color="auto"/>
        <w:left w:val="none" w:sz="0" w:space="0" w:color="auto"/>
        <w:bottom w:val="none" w:sz="0" w:space="0" w:color="auto"/>
        <w:right w:val="none" w:sz="0" w:space="0" w:color="auto"/>
      </w:divBdr>
    </w:div>
    <w:div w:id="158159435">
      <w:bodyDiv w:val="1"/>
      <w:marLeft w:val="0"/>
      <w:marRight w:val="0"/>
      <w:marTop w:val="0"/>
      <w:marBottom w:val="0"/>
      <w:divBdr>
        <w:top w:val="none" w:sz="0" w:space="0" w:color="auto"/>
        <w:left w:val="none" w:sz="0" w:space="0" w:color="auto"/>
        <w:bottom w:val="none" w:sz="0" w:space="0" w:color="auto"/>
        <w:right w:val="none" w:sz="0" w:space="0" w:color="auto"/>
      </w:divBdr>
    </w:div>
    <w:div w:id="418216981">
      <w:bodyDiv w:val="1"/>
      <w:marLeft w:val="0"/>
      <w:marRight w:val="0"/>
      <w:marTop w:val="0"/>
      <w:marBottom w:val="0"/>
      <w:divBdr>
        <w:top w:val="none" w:sz="0" w:space="0" w:color="auto"/>
        <w:left w:val="none" w:sz="0" w:space="0" w:color="auto"/>
        <w:bottom w:val="none" w:sz="0" w:space="0" w:color="auto"/>
        <w:right w:val="none" w:sz="0" w:space="0" w:color="auto"/>
      </w:divBdr>
      <w:divsChild>
        <w:div w:id="52507155">
          <w:marLeft w:val="0"/>
          <w:marRight w:val="0"/>
          <w:marTop w:val="0"/>
          <w:marBottom w:val="0"/>
          <w:divBdr>
            <w:top w:val="none" w:sz="0" w:space="0" w:color="auto"/>
            <w:left w:val="none" w:sz="0" w:space="0" w:color="auto"/>
            <w:bottom w:val="none" w:sz="0" w:space="0" w:color="auto"/>
            <w:right w:val="none" w:sz="0" w:space="0" w:color="auto"/>
          </w:divBdr>
          <w:divsChild>
            <w:div w:id="2010984685">
              <w:marLeft w:val="0"/>
              <w:marRight w:val="0"/>
              <w:marTop w:val="0"/>
              <w:marBottom w:val="150"/>
              <w:divBdr>
                <w:top w:val="none" w:sz="0" w:space="0" w:color="auto"/>
                <w:left w:val="none" w:sz="0" w:space="0" w:color="auto"/>
                <w:bottom w:val="none" w:sz="0" w:space="0" w:color="auto"/>
                <w:right w:val="none" w:sz="0" w:space="0" w:color="auto"/>
              </w:divBdr>
              <w:divsChild>
                <w:div w:id="2143112604">
                  <w:marLeft w:val="3600"/>
                  <w:marRight w:val="0"/>
                  <w:marTop w:val="0"/>
                  <w:marBottom w:val="0"/>
                  <w:divBdr>
                    <w:top w:val="none" w:sz="0" w:space="0" w:color="auto"/>
                    <w:left w:val="none" w:sz="0" w:space="0" w:color="auto"/>
                    <w:bottom w:val="none" w:sz="0" w:space="0" w:color="auto"/>
                    <w:right w:val="none" w:sz="0" w:space="0" w:color="auto"/>
                  </w:divBdr>
                  <w:divsChild>
                    <w:div w:id="406809227">
                      <w:marLeft w:val="0"/>
                      <w:marRight w:val="0"/>
                      <w:marTop w:val="0"/>
                      <w:marBottom w:val="0"/>
                      <w:divBdr>
                        <w:top w:val="none" w:sz="0" w:space="0" w:color="auto"/>
                        <w:left w:val="none" w:sz="0" w:space="0" w:color="auto"/>
                        <w:bottom w:val="none" w:sz="0" w:space="0" w:color="auto"/>
                        <w:right w:val="none" w:sz="0" w:space="0" w:color="auto"/>
                      </w:divBdr>
                      <w:divsChild>
                        <w:div w:id="1585382381">
                          <w:marLeft w:val="0"/>
                          <w:marRight w:val="0"/>
                          <w:marTop w:val="0"/>
                          <w:marBottom w:val="0"/>
                          <w:divBdr>
                            <w:top w:val="none" w:sz="0" w:space="0" w:color="auto"/>
                            <w:left w:val="none" w:sz="0" w:space="0" w:color="auto"/>
                            <w:bottom w:val="none" w:sz="0" w:space="0" w:color="auto"/>
                            <w:right w:val="none" w:sz="0" w:space="0" w:color="auto"/>
                          </w:divBdr>
                          <w:divsChild>
                            <w:div w:id="147944802">
                              <w:marLeft w:val="0"/>
                              <w:marRight w:val="0"/>
                              <w:marTop w:val="150"/>
                              <w:marBottom w:val="0"/>
                              <w:divBdr>
                                <w:top w:val="single" w:sz="6" w:space="8" w:color="EEEEEE"/>
                                <w:left w:val="single" w:sz="6" w:space="8" w:color="EEEEEE"/>
                                <w:bottom w:val="single" w:sz="6" w:space="8" w:color="EEEEEE"/>
                                <w:right w:val="single" w:sz="6" w:space="8" w:color="EEEEEE"/>
                              </w:divBdr>
                            </w:div>
                            <w:div w:id="631522939">
                              <w:marLeft w:val="0"/>
                              <w:marRight w:val="0"/>
                              <w:marTop w:val="150"/>
                              <w:marBottom w:val="0"/>
                              <w:divBdr>
                                <w:top w:val="single" w:sz="6" w:space="8" w:color="EEEEEE"/>
                                <w:left w:val="single" w:sz="6" w:space="8" w:color="EEEEEE"/>
                                <w:bottom w:val="single" w:sz="6" w:space="8" w:color="EEEEEE"/>
                                <w:right w:val="single" w:sz="6" w:space="8" w:color="EEEEEE"/>
                              </w:divBdr>
                            </w:div>
                            <w:div w:id="989745677">
                              <w:marLeft w:val="0"/>
                              <w:marRight w:val="0"/>
                              <w:marTop w:val="150"/>
                              <w:marBottom w:val="0"/>
                              <w:divBdr>
                                <w:top w:val="single" w:sz="6" w:space="8" w:color="EEEEEE"/>
                                <w:left w:val="single" w:sz="6" w:space="8" w:color="EEEEEE"/>
                                <w:bottom w:val="single" w:sz="6" w:space="8" w:color="EEEEEE"/>
                                <w:right w:val="single" w:sz="6" w:space="8" w:color="EEEEEE"/>
                              </w:divBdr>
                            </w:div>
                            <w:div w:id="1052851712">
                              <w:marLeft w:val="0"/>
                              <w:marRight w:val="0"/>
                              <w:marTop w:val="150"/>
                              <w:marBottom w:val="0"/>
                              <w:divBdr>
                                <w:top w:val="single" w:sz="6" w:space="8" w:color="EEEEEE"/>
                                <w:left w:val="single" w:sz="6" w:space="8" w:color="EEEEEE"/>
                                <w:bottom w:val="single" w:sz="6" w:space="8" w:color="EEEEEE"/>
                                <w:right w:val="single" w:sz="6" w:space="8" w:color="EEEEEE"/>
                              </w:divBdr>
                            </w:div>
                            <w:div w:id="1172255931">
                              <w:marLeft w:val="0"/>
                              <w:marRight w:val="0"/>
                              <w:marTop w:val="150"/>
                              <w:marBottom w:val="0"/>
                              <w:divBdr>
                                <w:top w:val="single" w:sz="6" w:space="8" w:color="EEEEEE"/>
                                <w:left w:val="single" w:sz="6" w:space="8" w:color="EEEEEE"/>
                                <w:bottom w:val="single" w:sz="6" w:space="8" w:color="EEEEEE"/>
                                <w:right w:val="single" w:sz="6" w:space="8" w:color="EEEEEE"/>
                              </w:divBdr>
                            </w:div>
                            <w:div w:id="1180506073">
                              <w:marLeft w:val="0"/>
                              <w:marRight w:val="0"/>
                              <w:marTop w:val="150"/>
                              <w:marBottom w:val="0"/>
                              <w:divBdr>
                                <w:top w:val="single" w:sz="6" w:space="8" w:color="EEEEEE"/>
                                <w:left w:val="single" w:sz="6" w:space="8" w:color="EEEEEE"/>
                                <w:bottom w:val="single" w:sz="6" w:space="8" w:color="EEEEEE"/>
                                <w:right w:val="single" w:sz="6" w:space="8" w:color="EEEEEE"/>
                              </w:divBdr>
                            </w:div>
                            <w:div w:id="1480879577">
                              <w:marLeft w:val="0"/>
                              <w:marRight w:val="0"/>
                              <w:marTop w:val="150"/>
                              <w:marBottom w:val="0"/>
                              <w:divBdr>
                                <w:top w:val="single" w:sz="6" w:space="8" w:color="EEEEEE"/>
                                <w:left w:val="single" w:sz="6" w:space="8" w:color="EEEEEE"/>
                                <w:bottom w:val="single" w:sz="6" w:space="8" w:color="EEEEEE"/>
                                <w:right w:val="single" w:sz="6" w:space="8" w:color="EEEEEE"/>
                              </w:divBdr>
                            </w:div>
                            <w:div w:id="1544364785">
                              <w:marLeft w:val="0"/>
                              <w:marRight w:val="0"/>
                              <w:marTop w:val="150"/>
                              <w:marBottom w:val="0"/>
                              <w:divBdr>
                                <w:top w:val="single" w:sz="6" w:space="8" w:color="EEEEEE"/>
                                <w:left w:val="single" w:sz="6" w:space="8" w:color="EEEEEE"/>
                                <w:bottom w:val="single" w:sz="6" w:space="8" w:color="EEEEEE"/>
                                <w:right w:val="single" w:sz="6" w:space="8" w:color="EEEEEE"/>
                              </w:divBdr>
                            </w:div>
                            <w:div w:id="1636527961">
                              <w:marLeft w:val="0"/>
                              <w:marRight w:val="0"/>
                              <w:marTop w:val="150"/>
                              <w:marBottom w:val="0"/>
                              <w:divBdr>
                                <w:top w:val="single" w:sz="6" w:space="8" w:color="EEEEEE"/>
                                <w:left w:val="single" w:sz="6" w:space="8" w:color="EEEEEE"/>
                                <w:bottom w:val="single" w:sz="6" w:space="8" w:color="EEEEEE"/>
                                <w:right w:val="single" w:sz="6" w:space="8" w:color="EEEEEE"/>
                              </w:divBdr>
                            </w:div>
                            <w:div w:id="1753350914">
                              <w:marLeft w:val="0"/>
                              <w:marRight w:val="0"/>
                              <w:marTop w:val="150"/>
                              <w:marBottom w:val="0"/>
                              <w:divBdr>
                                <w:top w:val="single" w:sz="6" w:space="8" w:color="EEEEEE"/>
                                <w:left w:val="single" w:sz="6" w:space="8" w:color="EEEEEE"/>
                                <w:bottom w:val="single" w:sz="6" w:space="8" w:color="EEEEEE"/>
                                <w:right w:val="single" w:sz="6" w:space="8" w:color="EEEEEE"/>
                              </w:divBdr>
                            </w:div>
                            <w:div w:id="1772310749">
                              <w:marLeft w:val="0"/>
                              <w:marRight w:val="0"/>
                              <w:marTop w:val="150"/>
                              <w:marBottom w:val="0"/>
                              <w:divBdr>
                                <w:top w:val="single" w:sz="6" w:space="8" w:color="EEEEEE"/>
                                <w:left w:val="single" w:sz="6" w:space="8" w:color="EEEEEE"/>
                                <w:bottom w:val="single" w:sz="6" w:space="8" w:color="EEEEEE"/>
                                <w:right w:val="single" w:sz="6" w:space="8" w:color="EEEEEE"/>
                              </w:divBdr>
                            </w:div>
                            <w:div w:id="2084141289">
                              <w:marLeft w:val="0"/>
                              <w:marRight w:val="0"/>
                              <w:marTop w:val="150"/>
                              <w:marBottom w:val="0"/>
                              <w:divBdr>
                                <w:top w:val="single" w:sz="6" w:space="8" w:color="EEEEEE"/>
                                <w:left w:val="single" w:sz="6" w:space="8" w:color="EEEEEE"/>
                                <w:bottom w:val="single" w:sz="6" w:space="8" w:color="EEEEEE"/>
                                <w:right w:val="single" w:sz="6" w:space="8" w:color="EEEEEE"/>
                              </w:divBdr>
                            </w:div>
                            <w:div w:id="2141534208">
                              <w:marLeft w:val="0"/>
                              <w:marRight w:val="0"/>
                              <w:marTop w:val="150"/>
                              <w:marBottom w:val="0"/>
                              <w:divBdr>
                                <w:top w:val="single" w:sz="6" w:space="8" w:color="EEEEEE"/>
                                <w:left w:val="single" w:sz="6" w:space="8" w:color="EEEEEE"/>
                                <w:bottom w:val="single" w:sz="6" w:space="8" w:color="EEEEEE"/>
                                <w:right w:val="single" w:sz="6" w:space="8" w:color="EEEEEE"/>
                              </w:divBdr>
                            </w:div>
                          </w:divsChild>
                        </w:div>
                      </w:divsChild>
                    </w:div>
                  </w:divsChild>
                </w:div>
              </w:divsChild>
            </w:div>
          </w:divsChild>
        </w:div>
      </w:divsChild>
    </w:div>
    <w:div w:id="710764195">
      <w:bodyDiv w:val="1"/>
      <w:marLeft w:val="0"/>
      <w:marRight w:val="0"/>
      <w:marTop w:val="0"/>
      <w:marBottom w:val="0"/>
      <w:divBdr>
        <w:top w:val="none" w:sz="0" w:space="0" w:color="auto"/>
        <w:left w:val="none" w:sz="0" w:space="0" w:color="auto"/>
        <w:bottom w:val="none" w:sz="0" w:space="0" w:color="auto"/>
        <w:right w:val="none" w:sz="0" w:space="0" w:color="auto"/>
      </w:divBdr>
    </w:div>
    <w:div w:id="790241740">
      <w:bodyDiv w:val="1"/>
      <w:marLeft w:val="0"/>
      <w:marRight w:val="0"/>
      <w:marTop w:val="0"/>
      <w:marBottom w:val="0"/>
      <w:divBdr>
        <w:top w:val="none" w:sz="0" w:space="0" w:color="auto"/>
        <w:left w:val="none" w:sz="0" w:space="0" w:color="auto"/>
        <w:bottom w:val="none" w:sz="0" w:space="0" w:color="auto"/>
        <w:right w:val="none" w:sz="0" w:space="0" w:color="auto"/>
      </w:divBdr>
    </w:div>
    <w:div w:id="1186410649">
      <w:bodyDiv w:val="1"/>
      <w:marLeft w:val="0"/>
      <w:marRight w:val="0"/>
      <w:marTop w:val="0"/>
      <w:marBottom w:val="0"/>
      <w:divBdr>
        <w:top w:val="none" w:sz="0" w:space="0" w:color="auto"/>
        <w:left w:val="none" w:sz="0" w:space="0" w:color="auto"/>
        <w:bottom w:val="none" w:sz="0" w:space="0" w:color="auto"/>
        <w:right w:val="none" w:sz="0" w:space="0" w:color="auto"/>
      </w:divBdr>
    </w:div>
    <w:div w:id="13035403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34" Type="http://schemas.openxmlformats.org/officeDocument/2006/relationships/header" Target="header2.xml"/><Relationship Id="rId42" Type="http://schemas.openxmlformats.org/officeDocument/2006/relationships/hyperlink" Target="mailto:hendrik.puhkim@skpk.ee" TargetMode="External"/><Relationship Id="rId47" Type="http://schemas.openxmlformats.org/officeDocument/2006/relationships/hyperlink" Target="mailto:info@mkm.ee" TargetMode="External"/><Relationship Id="rId50" Type="http://schemas.openxmlformats.org/officeDocument/2006/relationships/hyperlink" Target="mailto:info@rahandusministeerium.ee" TargetMode="External"/><Relationship Id="rId55" Type="http://schemas.openxmlformats.org/officeDocument/2006/relationships/hyperlink" Target="mailto:jarva-rapla@pma.agri.ee" TargetMode="External"/><Relationship Id="rId63" Type="http://schemas.openxmlformats.org/officeDocument/2006/relationships/hyperlink" Target="mailto:elektrilevi@elektrilevi.ee" TargetMode="External"/><Relationship Id="rId68" Type="http://schemas.openxmlformats.org/officeDocument/2006/relationships/hyperlink" Target="mailto:kohilamaja@kohilamaja.ee" TargetMode="External"/><Relationship Id="rId76" Type="http://schemas.openxmlformats.org/officeDocument/2006/relationships/hyperlink" Target="https://maakonnaplaneering.ee/120" TargetMode="External"/><Relationship Id="rId84" Type="http://schemas.openxmlformats.org/officeDocument/2006/relationships/hyperlink" Target="https://www.riigiteataja.ee/index.html" TargetMode="External"/><Relationship Id="rId89" Type="http://schemas.openxmlformats.org/officeDocument/2006/relationships/hyperlink" Target="http://register.keskkonnainfo.ee" TargetMode="External"/><Relationship Id="rId97" Type="http://schemas.openxmlformats.org/officeDocument/2006/relationships/glossaryDocument" Target="glossary/document.xml"/><Relationship Id="rId7" Type="http://schemas.openxmlformats.org/officeDocument/2006/relationships/settings" Target="settings.xml"/><Relationship Id="rId71" Type="http://schemas.openxmlformats.org/officeDocument/2006/relationships/hyperlink" Target="mailto:erametsaliit@erametsaliit.ee" TargetMode="External"/><Relationship Id="rId92" Type="http://schemas.openxmlformats.org/officeDocument/2006/relationships/hyperlink" Target="http://natura2000.eea.europa.eu/" TargetMode="External"/><Relationship Id="rId2" Type="http://schemas.openxmlformats.org/officeDocument/2006/relationships/customXml" Target="../customXml/item2.xml"/><Relationship Id="rId16" Type="http://schemas.openxmlformats.org/officeDocument/2006/relationships/hyperlink" Target="http://railbaltic.info/et/infokeskus/3d-pildid" TargetMode="External"/><Relationship Id="rId29" Type="http://schemas.openxmlformats.org/officeDocument/2006/relationships/image" Target="media/image14.png"/><Relationship Id="rId11" Type="http://schemas.openxmlformats.org/officeDocument/2006/relationships/image" Target="media/image1.pn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footer" Target="footer4.xml"/><Relationship Id="rId40" Type="http://schemas.openxmlformats.org/officeDocument/2006/relationships/hyperlink" Target="mailto:liina.roosimagi@ttja.ee" TargetMode="External"/><Relationship Id="rId45" Type="http://schemas.openxmlformats.org/officeDocument/2006/relationships/hyperlink" Target="mailto:info@siseministeerium.ee" TargetMode="External"/><Relationship Id="rId53" Type="http://schemas.openxmlformats.org/officeDocument/2006/relationships/hyperlink" Target="mailto:pma@pma.agri.ee" TargetMode="External"/><Relationship Id="rId58" Type="http://schemas.openxmlformats.org/officeDocument/2006/relationships/hyperlink" Target="mailto:valve@kki.ee" TargetMode="External"/><Relationship Id="rId66" Type="http://schemas.openxmlformats.org/officeDocument/2006/relationships/hyperlink" Target="mailto:info@telia.ee" TargetMode="External"/><Relationship Id="rId74" Type="http://schemas.openxmlformats.org/officeDocument/2006/relationships/hyperlink" Target="mailto:ejs@ejs.ee" TargetMode="External"/><Relationship Id="rId79" Type="http://schemas.openxmlformats.org/officeDocument/2006/relationships/hyperlink" Target="https://maakonnaplaneering.ee/harju-maakonnaplaneering" TargetMode="External"/><Relationship Id="rId87" Type="http://schemas.openxmlformats.org/officeDocument/2006/relationships/hyperlink" Target="https://www.envir.ee/sites/default/files/kaitstusekaart400.pdf" TargetMode="External"/><Relationship Id="rId5" Type="http://schemas.openxmlformats.org/officeDocument/2006/relationships/numbering" Target="numbering.xml"/><Relationship Id="rId61" Type="http://schemas.openxmlformats.org/officeDocument/2006/relationships/hyperlink" Target="mailto:saku@sakuvald.ee" TargetMode="External"/><Relationship Id="rId82" Type="http://schemas.openxmlformats.org/officeDocument/2006/relationships/hyperlink" Target="https://www.ttja.ee/et/ettevottele-organisatsioonile/rail-balticu-eelprojekt-ja-uuringud" TargetMode="External"/><Relationship Id="rId90" Type="http://schemas.openxmlformats.org/officeDocument/2006/relationships/hyperlink" Target="https://www.botany.ut.ee/jaanus.paal/n2000.pdf" TargetMode="External"/><Relationship Id="rId95" Type="http://schemas.openxmlformats.org/officeDocument/2006/relationships/hyperlink" Target="https://www.envir.ee/sites/default/files/laane-eesti_vesikonna_veemajanduskava_2.pdf" TargetMode="External"/><Relationship Id="rId19" Type="http://schemas.openxmlformats.org/officeDocument/2006/relationships/image" Target="media/image4.png"/><Relationship Id="rId14" Type="http://schemas.openxmlformats.org/officeDocument/2006/relationships/footer" Target="footer1.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footer" Target="footer3.xml"/><Relationship Id="rId43" Type="http://schemas.openxmlformats.org/officeDocument/2006/relationships/hyperlink" Target="mailto:info@kaitseministeerium.ee" TargetMode="External"/><Relationship Id="rId48" Type="http://schemas.openxmlformats.org/officeDocument/2006/relationships/hyperlink" Target="mailto:min@kul.ee" TargetMode="External"/><Relationship Id="rId56" Type="http://schemas.openxmlformats.org/officeDocument/2006/relationships/hyperlink" Target="mailto:rescue@rescue.ee" TargetMode="External"/><Relationship Id="rId64" Type="http://schemas.openxmlformats.org/officeDocument/2006/relationships/hyperlink" Target="mailto:gaasivork@gaas.ee" TargetMode="External"/><Relationship Id="rId69" Type="http://schemas.openxmlformats.org/officeDocument/2006/relationships/hyperlink" Target="mailto:info@eko.org.ee" TargetMode="External"/><Relationship Id="rId77" Type="http://schemas.openxmlformats.org/officeDocument/2006/relationships/hyperlink" Target="https://maakonnaplaneering.ee/147" TargetMode="External"/><Relationship Id="rId8" Type="http://schemas.openxmlformats.org/officeDocument/2006/relationships/webSettings" Target="webSettings.xml"/><Relationship Id="rId51" Type="http://schemas.openxmlformats.org/officeDocument/2006/relationships/hyperlink" Target="mailto:maantee@mnt.ee" TargetMode="External"/><Relationship Id="rId72" Type="http://schemas.openxmlformats.org/officeDocument/2006/relationships/hyperlink" Target="mailto:toimkond@avalikultrailbalticust.ee" TargetMode="External"/><Relationship Id="rId80" Type="http://schemas.openxmlformats.org/officeDocument/2006/relationships/hyperlink" Target="https://maakonnaplaneering.ee/rapla-maakonnaplaneering1" TargetMode="External"/><Relationship Id="rId85" Type="http://schemas.openxmlformats.org/officeDocument/2006/relationships/hyperlink" Target="http://xgis.maaamet.ee/xGIS/XGis" TargetMode="External"/><Relationship Id="rId93" Type="http://schemas.openxmlformats.org/officeDocument/2006/relationships/hyperlink" Target="https://www.rahandusministeerium.ee/et/ruumiline-planeerimine/uleriigiline-planeering" TargetMode="External"/><Relationship Id="rId98" Type="http://schemas.openxmlformats.org/officeDocument/2006/relationships/theme" Target="theme/theme1.xml"/><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hyperlink" Target="mailto:info@skpk.ee" TargetMode="Externa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1.jpeg"/><Relationship Id="rId46" Type="http://schemas.openxmlformats.org/officeDocument/2006/relationships/hyperlink" Target="mailto:info@agri.ee" TargetMode="External"/><Relationship Id="rId59" Type="http://schemas.openxmlformats.org/officeDocument/2006/relationships/hyperlink" Target="mailto:vallavalitsus@kohila.ee" TargetMode="External"/><Relationship Id="rId67" Type="http://schemas.openxmlformats.org/officeDocument/2006/relationships/hyperlink" Target="mailto:info@elasa.ee" TargetMode="External"/><Relationship Id="rId20" Type="http://schemas.openxmlformats.org/officeDocument/2006/relationships/image" Target="media/image5.png"/><Relationship Id="rId41" Type="http://schemas.openxmlformats.org/officeDocument/2006/relationships/hyperlink" Target="mailto:karmo.korvek@railbaltica.org" TargetMode="External"/><Relationship Id="rId54" Type="http://schemas.openxmlformats.org/officeDocument/2006/relationships/hyperlink" Target="mailto:maaparandus@pma.agri.ee" TargetMode="External"/><Relationship Id="rId62" Type="http://schemas.openxmlformats.org/officeDocument/2006/relationships/hyperlink" Target="mailto:info@elering.ee" TargetMode="External"/><Relationship Id="rId70" Type="http://schemas.openxmlformats.org/officeDocument/2006/relationships/hyperlink" Target="mailto:rmk@rmk.ee" TargetMode="External"/><Relationship Id="rId75" Type="http://schemas.openxmlformats.org/officeDocument/2006/relationships/hyperlink" Target="https://maakonnaplaneering.ee/127" TargetMode="External"/><Relationship Id="rId83" Type="http://schemas.openxmlformats.org/officeDocument/2006/relationships/hyperlink" Target="https://www.ametlikudteadaanded.ee/" TargetMode="External"/><Relationship Id="rId88" Type="http://schemas.openxmlformats.org/officeDocument/2006/relationships/hyperlink" Target="http://infoleht.keskkonnainfo.ee/" TargetMode="External"/><Relationship Id="rId91" Type="http://schemas.openxmlformats.org/officeDocument/2006/relationships/hyperlink" Target="https://infoleht.keskkonnainfo.ee/GetFile.aspx?fail=21811097"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header" Target="header3.xml"/><Relationship Id="rId49" Type="http://schemas.openxmlformats.org/officeDocument/2006/relationships/hyperlink" Target="mailto:info@sm.ee" TargetMode="External"/><Relationship Id="rId57" Type="http://schemas.openxmlformats.org/officeDocument/2006/relationships/hyperlink" Target="mailto:kesk@terviseamet.ee" TargetMode="External"/><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hyperlink" Target="mailto:keskkonnaministeerium@envir.ee" TargetMode="External"/><Relationship Id="rId52" Type="http://schemas.openxmlformats.org/officeDocument/2006/relationships/hyperlink" Target="mailto:info@muinsuskaitseamet.ee" TargetMode="External"/><Relationship Id="rId60" Type="http://schemas.openxmlformats.org/officeDocument/2006/relationships/hyperlink" Target="mailto:rapla@rapla.ee" TargetMode="External"/><Relationship Id="rId65" Type="http://schemas.openxmlformats.org/officeDocument/2006/relationships/hyperlink" Target="mailto:edel@edel.ee" TargetMode="External"/><Relationship Id="rId73" Type="http://schemas.openxmlformats.org/officeDocument/2006/relationships/hyperlink" Target="mailto:nature@hot.ee" TargetMode="External"/><Relationship Id="rId78" Type="http://schemas.openxmlformats.org/officeDocument/2006/relationships/hyperlink" Target="http://railbaltic.info/et/materjalid/keskkonnamoju-strateegiline-hindamine-ksh/category/1356-heakskiidetud-ksh-aruanne-9-08-2017" TargetMode="External"/><Relationship Id="rId81" Type="http://schemas.openxmlformats.org/officeDocument/2006/relationships/hyperlink" Target="https://maakonnaplaneering.ee/142" TargetMode="External"/><Relationship Id="rId86" Type="http://schemas.openxmlformats.org/officeDocument/2006/relationships/hyperlink" Target="https://register.muinas.ee/public.php" TargetMode="External"/><Relationship Id="rId94" Type="http://schemas.openxmlformats.org/officeDocument/2006/relationships/hyperlink" Target="https://www.riigiteataja.ee/aktilisa/3210/2201/4001/arengukava.pdf"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image" Target="media/image3.jpeg"/><Relationship Id="rId39" Type="http://schemas.openxmlformats.org/officeDocument/2006/relationships/image" Target="media/image2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19.png"/></Relationships>
</file>

<file path=word/_rels/footer4.xml.rels><?xml version="1.0" encoding="UTF-8" standalone="yes"?>
<Relationships xmlns="http://schemas.openxmlformats.org/package/2006/relationships"><Relationship Id="rId1" Type="http://schemas.openxmlformats.org/officeDocument/2006/relationships/image" Target="media/image20.png"/></Relationships>
</file>

<file path=word/_rels/footnotes.xml.rels><?xml version="1.0" encoding="UTF-8" standalone="yes"?>
<Relationships xmlns="http://schemas.openxmlformats.org/package/2006/relationships"><Relationship Id="rId13" Type="http://schemas.openxmlformats.org/officeDocument/2006/relationships/hyperlink" Target="https://www.riigiteataja.ee/akt/1053937?leiaKehtiv" TargetMode="External"/><Relationship Id="rId18" Type="http://schemas.openxmlformats.org/officeDocument/2006/relationships/hyperlink" Target="http://natura2000.eea.europa.eu/Natura2000/SDF.aspx?site=EE0020319" TargetMode="External"/><Relationship Id="rId26" Type="http://schemas.openxmlformats.org/officeDocument/2006/relationships/hyperlink" Target="http://www.railbaltic.info/et/materjalid/keskkonnamoju-strateegiline-hindamine-ksh/category/1059-lisa-iv-natura-hindamine" TargetMode="External"/><Relationship Id="rId3" Type="http://schemas.openxmlformats.org/officeDocument/2006/relationships/hyperlink" Target="https://www.ametlikudteadaanded.ee/avalik/teadaanne?teate_number=1451713" TargetMode="External"/><Relationship Id="rId21" Type="http://schemas.openxmlformats.org/officeDocument/2006/relationships/hyperlink" Target="https://www.botany.ut.ee/jaanus.paal/n2000.pdf" TargetMode="External"/><Relationship Id="rId7" Type="http://schemas.openxmlformats.org/officeDocument/2006/relationships/hyperlink" Target="https://maakonnaplaneering.ee/harju-maakonnaplaneering" TargetMode="External"/><Relationship Id="rId12" Type="http://schemas.openxmlformats.org/officeDocument/2006/relationships/hyperlink" Target="https://www.ttja.ee/et/ettevottele-organisatsioonile/rail-balticu-eelprojekt-ja-uuringud" TargetMode="External"/><Relationship Id="rId17" Type="http://schemas.openxmlformats.org/officeDocument/2006/relationships/hyperlink" Target="https://www.riigiteataja.ee/akt/790098?leiaKehtiv" TargetMode="External"/><Relationship Id="rId25" Type="http://schemas.openxmlformats.org/officeDocument/2006/relationships/hyperlink" Target="https://infoleht.keskkonnainfo.ee/GetFile.aspx?fail=21811097" TargetMode="External"/><Relationship Id="rId33" Type="http://schemas.openxmlformats.org/officeDocument/2006/relationships/hyperlink" Target="http://www.envir.ee/et/kmh-uuringud-ja-juhendid" TargetMode="External"/><Relationship Id="rId2" Type="http://schemas.openxmlformats.org/officeDocument/2006/relationships/hyperlink" Target="http://www.railbaltic.info/et/materjalid/keskkonnamoju-strateegiline-hindamine-ksh/category/1356-heakskiidetud-ksh-aruanne-9-08-2017" TargetMode="External"/><Relationship Id="rId16" Type="http://schemas.openxmlformats.org/officeDocument/2006/relationships/hyperlink" Target="http://natura2000.eea.europa.eu/Natura2000/SDF.aspx?site=EE0020318" TargetMode="External"/><Relationship Id="rId20" Type="http://schemas.openxmlformats.org/officeDocument/2006/relationships/hyperlink" Target="http://natura2000.eea.europa.eu/Natura2000/SDF.aspx?site=EE0020316" TargetMode="External"/><Relationship Id="rId29" Type="http://schemas.openxmlformats.org/officeDocument/2006/relationships/hyperlink" Target="file://10.0.1.113/projektid/PROJEKTID/Maakondadevahelised/RB%20KMH%20programmide%20koostamiseks%20vajalike%20alusandmete%20materjalipaketi%20kokkupanek%20KK-19003311/riigihalduse%20ministri%2013.04.2018%20k&#228;skkirjaga%20nr%201.1-4/80" TargetMode="External"/><Relationship Id="rId1" Type="http://schemas.openxmlformats.org/officeDocument/2006/relationships/hyperlink" Target="http://www.railbaltic.info/et/materjalid/maakonnaplaneeringud" TargetMode="External"/><Relationship Id="rId6" Type="http://schemas.openxmlformats.org/officeDocument/2006/relationships/hyperlink" Target="http://www.maavalitsus.ee/documents/2845826/19256713/Harju+maakonnaplaneeringu+kehtestamine.pdf/3638bf5f-526b-43c7-9862-85d696ff77b1" TargetMode="External"/><Relationship Id="rId11" Type="http://schemas.openxmlformats.org/officeDocument/2006/relationships/hyperlink" Target="https://maakonnaplaneering.ee/142" TargetMode="External"/><Relationship Id="rId24" Type="http://schemas.openxmlformats.org/officeDocument/2006/relationships/hyperlink" Target="http://natura2000.eea.europa.eu/Natura2000/SDF.aspx?site=EE0020319" TargetMode="External"/><Relationship Id="rId32" Type="http://schemas.openxmlformats.org/officeDocument/2006/relationships/hyperlink" Target="https://www.riigiteataja.ee/akt/121122011015" TargetMode="External"/><Relationship Id="rId5" Type="http://schemas.openxmlformats.org/officeDocument/2006/relationships/hyperlink" Target="https://www.riigiteataja.ee/akt/119032019098?leiaKehtiv" TargetMode="External"/><Relationship Id="rId15" Type="http://schemas.openxmlformats.org/officeDocument/2006/relationships/hyperlink" Target="https://www.riigiteataja.ee/akt/790098?leiaKehtiv" TargetMode="External"/><Relationship Id="rId23" Type="http://schemas.openxmlformats.org/officeDocument/2006/relationships/hyperlink" Target="https://www.envir.ee/sites/default/files/paksukojaline_j6ekarp_tk.pdf" TargetMode="External"/><Relationship Id="rId28" Type="http://schemas.openxmlformats.org/officeDocument/2006/relationships/hyperlink" Target="https://www.mkm.ee/sites/default/files/transpordi_arengukava.pdf" TargetMode="External"/><Relationship Id="rId10" Type="http://schemas.openxmlformats.org/officeDocument/2006/relationships/hyperlink" Target="https://maakonnaplaneering.ee/documents/2845826/19122810/kehtestamise+k%C3%A4skkiri.pdf/98bc5d40-544f-4f17-a17c-bd20b0a3cccd" TargetMode="External"/><Relationship Id="rId19" Type="http://schemas.openxmlformats.org/officeDocument/2006/relationships/hyperlink" Target="https://www.riigiteataja.ee/akt/790098?leiaKehtiv" TargetMode="External"/><Relationship Id="rId31" Type="http://schemas.openxmlformats.org/officeDocument/2006/relationships/hyperlink" Target="https://www.riigiteataja.ee/akt/106092017001" TargetMode="External"/><Relationship Id="rId4" Type="http://schemas.openxmlformats.org/officeDocument/2006/relationships/hyperlink" Target="https://ec.europa.eu/transport/modes/rail/ertms_en" TargetMode="External"/><Relationship Id="rId9" Type="http://schemas.openxmlformats.org/officeDocument/2006/relationships/hyperlink" Target="https://maakonnaplaneering.ee/rapla-maakonnaplaneering1" TargetMode="External"/><Relationship Id="rId14" Type="http://schemas.openxmlformats.org/officeDocument/2006/relationships/hyperlink" Target="https://maakonnaplaneering.ee/rapla-maakonnaplaneering1" TargetMode="External"/><Relationship Id="rId22" Type="http://schemas.openxmlformats.org/officeDocument/2006/relationships/hyperlink" Target="http://natura2000.eea.europa.eu/Natura2000/SDF.aspx?site=EE0020318" TargetMode="External"/><Relationship Id="rId27" Type="http://schemas.openxmlformats.org/officeDocument/2006/relationships/hyperlink" Target="https://eesti2030.wordpress.com/" TargetMode="External"/><Relationship Id="rId30" Type="http://schemas.openxmlformats.org/officeDocument/2006/relationships/hyperlink" Target="https://maakonnaplaneering.ee/rapla-maakonnaplaneering" TargetMode="External"/><Relationship Id="rId8" Type="http://schemas.openxmlformats.org/officeDocument/2006/relationships/hyperlink" Target="http://www.maavalitsus.ee/documents/2845826/19372816/Rapla+maakonnaplaneeringu+2030-+kehtestamine.pdf/ad65818b-f1c0-45cd-b1f9-1edb8ff3281b"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716E3F49765B44BBB10867AF5F2889BC"/>
        <w:category>
          <w:name w:val="General"/>
          <w:gallery w:val="placeholder"/>
        </w:category>
        <w:types>
          <w:type w:val="bbPlcHdr"/>
        </w:types>
        <w:behaviors>
          <w:behavior w:val="content"/>
        </w:behaviors>
        <w:guid w:val="{FAF870C0-C5EF-4641-8EC4-8E2C7B4E31E8}"/>
      </w:docPartPr>
      <w:docPartBody>
        <w:p w:rsidR="00AE3FCC" w:rsidRDefault="00E74B9E" w:rsidP="00E74B9E">
          <w:pPr>
            <w:pStyle w:val="716E3F49765B44BBB10867AF5F2889BC"/>
          </w:pPr>
          <w:r w:rsidRPr="00067220">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Verdana">
    <w:panose1 w:val="020B0604030504040204"/>
    <w:charset w:val="BA"/>
    <w:family w:val="swiss"/>
    <w:pitch w:val="variable"/>
    <w:sig w:usb0="A10006FF" w:usb1="4000205B" w:usb2="00000010" w:usb3="00000000" w:csb0="0000019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AFF" w:usb1="C0007843" w:usb2="00000009" w:usb3="00000000" w:csb0="000001FF" w:csb1="00000000"/>
  </w:font>
  <w:font w:name="Tahoma">
    <w:panose1 w:val="020B0604030504040204"/>
    <w:charset w:val="BA"/>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BA"/>
    <w:family w:val="swiss"/>
    <w:pitch w:val="variable"/>
    <w:sig w:usb0="E00002FF" w:usb1="4000ACFF" w:usb2="00000001" w:usb3="00000000" w:csb0="0000019F" w:csb1="00000000"/>
  </w:font>
  <w:font w:name="Calibri Light">
    <w:panose1 w:val="020F0302020204030204"/>
    <w:charset w:val="BA"/>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4B9E"/>
    <w:rsid w:val="0008470E"/>
    <w:rsid w:val="0008600E"/>
    <w:rsid w:val="000C53E5"/>
    <w:rsid w:val="000F0FBE"/>
    <w:rsid w:val="00173EF4"/>
    <w:rsid w:val="001A5B1D"/>
    <w:rsid w:val="001D46EC"/>
    <w:rsid w:val="002B21BD"/>
    <w:rsid w:val="00414FB0"/>
    <w:rsid w:val="004364E0"/>
    <w:rsid w:val="004D1E71"/>
    <w:rsid w:val="00505E9C"/>
    <w:rsid w:val="00606667"/>
    <w:rsid w:val="00664630"/>
    <w:rsid w:val="006B5176"/>
    <w:rsid w:val="006D245B"/>
    <w:rsid w:val="007769EA"/>
    <w:rsid w:val="00777F51"/>
    <w:rsid w:val="00783433"/>
    <w:rsid w:val="007D33EE"/>
    <w:rsid w:val="008815F4"/>
    <w:rsid w:val="008941B3"/>
    <w:rsid w:val="00911419"/>
    <w:rsid w:val="009A76CA"/>
    <w:rsid w:val="009E3DBC"/>
    <w:rsid w:val="00AE3FCC"/>
    <w:rsid w:val="00AF0F6C"/>
    <w:rsid w:val="00BA04FF"/>
    <w:rsid w:val="00C40CEB"/>
    <w:rsid w:val="00D8328D"/>
    <w:rsid w:val="00DA7659"/>
    <w:rsid w:val="00DF2D8B"/>
    <w:rsid w:val="00E74B9E"/>
    <w:rsid w:val="00EE2AF8"/>
    <w:rsid w:val="00EF0599"/>
    <w:rsid w:val="00FA5B0D"/>
    <w:rsid w:val="00FB255A"/>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t-EE" w:eastAsia="et-E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F2D8B"/>
    <w:rPr>
      <w:color w:val="808080"/>
    </w:rPr>
  </w:style>
  <w:style w:type="paragraph" w:customStyle="1" w:styleId="7152A649BE7D4F318EC78E2CA2D188F2">
    <w:name w:val="7152A649BE7D4F318EC78E2CA2D188F2"/>
    <w:rsid w:val="00E74B9E"/>
  </w:style>
  <w:style w:type="paragraph" w:customStyle="1" w:styleId="11366477A3B44C80821E11BB726430C8">
    <w:name w:val="11366477A3B44C80821E11BB726430C8"/>
    <w:rsid w:val="00E74B9E"/>
  </w:style>
  <w:style w:type="paragraph" w:customStyle="1" w:styleId="716E3F49765B44BBB10867AF5F2889BC">
    <w:name w:val="716E3F49765B44BBB10867AF5F2889BC"/>
    <w:rsid w:val="00E74B9E"/>
  </w:style>
  <w:style w:type="paragraph" w:customStyle="1" w:styleId="03DA191074F84B34BCA80E1AA435D1DB">
    <w:name w:val="03DA191074F84B34BCA80E1AA435D1DB"/>
    <w:rsid w:val="00DF2D8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Ramboll">
  <a:themeElements>
    <a:clrScheme name="Ramboll">
      <a:dk1>
        <a:sysClr val="windowText" lastClr="000000"/>
      </a:dk1>
      <a:lt1>
        <a:sysClr val="window" lastClr="FFFFFF"/>
      </a:lt1>
      <a:dk2>
        <a:srgbClr val="009DE0"/>
      </a:dk2>
      <a:lt2>
        <a:srgbClr val="797766"/>
      </a:lt2>
      <a:accent1>
        <a:srgbClr val="A7D3F5"/>
      </a:accent1>
      <a:accent2>
        <a:srgbClr val="5CA551"/>
      </a:accent2>
      <a:accent3>
        <a:srgbClr val="A1BF36"/>
      </a:accent3>
      <a:accent4>
        <a:srgbClr val="C40079"/>
      </a:accent4>
      <a:accent5>
        <a:srgbClr val="C63418"/>
      </a:accent5>
      <a:accent6>
        <a:srgbClr val="D0CFC5"/>
      </a:accent6>
      <a:hlink>
        <a:srgbClr val="0000FF"/>
      </a:hlink>
      <a:folHlink>
        <a:srgbClr val="800080"/>
      </a:folHlink>
    </a:clrScheme>
    <a:fontScheme name="Ramboll">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057F78B3A68FCF4985B3F1B3424A0831" ma:contentTypeVersion="12" ma:contentTypeDescription="Loo uus dokument" ma:contentTypeScope="" ma:versionID="be5ed7af41f20ded373a910d391880ba">
  <xsd:schema xmlns:xsd="http://www.w3.org/2001/XMLSchema" xmlns:xs="http://www.w3.org/2001/XMLSchema" xmlns:p="http://schemas.microsoft.com/office/2006/metadata/properties" xmlns:ns2="2b692f12-ff26-4f14-943c-67ca148ef41b" xmlns:ns3="899f25cb-101e-41cf-99cb-f09277f440cc" targetNamespace="http://schemas.microsoft.com/office/2006/metadata/properties" ma:root="true" ma:fieldsID="b391cd9108c69f76d6b2a6432a237666" ns2:_="" ns3:_="">
    <xsd:import namespace="2b692f12-ff26-4f14-943c-67ca148ef41b"/>
    <xsd:import namespace="899f25cb-101e-41cf-99cb-f09277f440c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DateTaken" minOccurs="0"/>
                <xsd:element ref="ns2:MediaServiceLocatio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692f12-ff26-4f14-943c-67ca148ef41b"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description="" ma:internalName="MediaServiceAutoTags" ma:readOnly="true">
      <xsd:simpleType>
        <xsd:restriction base="dms:Text"/>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Location" ma:index="14" nillable="true" ma:displayName="MediaServiceLocation" ma:description="" ma:internalName="MediaServiceLocatio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99f25cb-101e-41cf-99cb-f09277f440cc" elementFormDefault="qualified">
    <xsd:import namespace="http://schemas.microsoft.com/office/2006/documentManagement/types"/>
    <xsd:import namespace="http://schemas.microsoft.com/office/infopath/2007/PartnerControls"/>
    <xsd:element name="SharedWithUsers" ma:index="10" nillable="true" ma:displayName="Ühiskasutuses"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Ühiskasutusse andmise üksikasjad"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utüüp"/>
        <xsd:element ref="dc:title" minOccurs="0" maxOccurs="1" ma:index="4" ma:displayName="Pealkiri"/>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6715A3-E224-4484-8E16-3CE497F379D5}"/>
</file>

<file path=customXml/itemProps2.xml><?xml version="1.0" encoding="utf-8"?>
<ds:datastoreItem xmlns:ds="http://schemas.openxmlformats.org/officeDocument/2006/customXml" ds:itemID="{28D649C4-A130-4B03-AF93-2E52AE756DF2}">
  <ds:schemaRefs>
    <ds:schemaRef ds:uri="http://schemas.microsoft.com/office/infopath/2007/PartnerControls"/>
    <ds:schemaRef ds:uri="http://purl.org/dc/terms/"/>
    <ds:schemaRef ds:uri="http://schemas.microsoft.com/office/2006/documentManagement/types"/>
    <ds:schemaRef ds:uri="http://purl.org/dc/elements/1.1/"/>
    <ds:schemaRef ds:uri="http://purl.org/dc/dcmitype/"/>
    <ds:schemaRef ds:uri="http://schemas.openxmlformats.org/package/2006/metadata/core-properties"/>
    <ds:schemaRef ds:uri="2b692f12-ff26-4f14-943c-67ca148ef41b"/>
    <ds:schemaRef ds:uri="899f25cb-101e-41cf-99cb-f09277f440cc"/>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90C71DD2-7935-4FF9-9B3E-439FEBB6E867}">
  <ds:schemaRefs>
    <ds:schemaRef ds:uri="http://schemas.microsoft.com/sharepoint/v3/contenttype/forms"/>
  </ds:schemaRefs>
</ds:datastoreItem>
</file>

<file path=customXml/itemProps4.xml><?xml version="1.0" encoding="utf-8"?>
<ds:datastoreItem xmlns:ds="http://schemas.openxmlformats.org/officeDocument/2006/customXml" ds:itemID="{B24EB19B-58A3-445E-9026-3B2431E00C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1032</TotalTime>
  <Pages>73</Pages>
  <Words>22288</Words>
  <Characters>129277</Characters>
  <Application>Microsoft Office Word</Application>
  <DocSecurity>0</DocSecurity>
  <Lines>1077</Lines>
  <Paragraphs>302</Paragraphs>
  <ScaleCrop>false</ScaleCrop>
  <HeadingPairs>
    <vt:vector size="6" baseType="variant">
      <vt:variant>
        <vt:lpstr>Title</vt:lpstr>
      </vt:variant>
      <vt:variant>
        <vt:i4>1</vt:i4>
      </vt:variant>
      <vt:variant>
        <vt:lpstr>Pealkiri</vt:lpstr>
      </vt:variant>
      <vt:variant>
        <vt:i4>1</vt:i4>
      </vt:variant>
      <vt:variant>
        <vt:lpstr>Tiitel</vt:lpstr>
      </vt:variant>
      <vt:variant>
        <vt:i4>1</vt:i4>
      </vt:variant>
    </vt:vector>
  </HeadingPairs>
  <TitlesOfParts>
    <vt:vector size="3" baseType="lpstr">
      <vt:lpstr/>
      <vt:lpstr/>
      <vt:lpstr/>
    </vt:vector>
  </TitlesOfParts>
  <Company>Ramboll</Company>
  <LinksUpToDate>false</LinksUpToDate>
  <CharactersWithSpaces>151263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ekr</dc:creator>
  <cp:lastModifiedBy>Eike Riis</cp:lastModifiedBy>
  <cp:revision>51</cp:revision>
  <cp:lastPrinted>2015-10-05T07:19:00Z</cp:lastPrinted>
  <dcterms:created xsi:type="dcterms:W3CDTF">2019-06-28T14:43:00Z</dcterms:created>
  <dcterms:modified xsi:type="dcterms:W3CDTF">2019-07-04T07:02:00Z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wner">
    <vt:lpwstr>Ramboll Eesti AS</vt:lpwstr>
  </property>
  <property fmtid="{D5CDD505-2E9C-101B-9397-08002B2CF9AE}" pid="3" name="ContentTypeId">
    <vt:lpwstr>0x010100057F78B3A68FCF4985B3F1B3424A0831</vt:lpwstr>
  </property>
</Properties>
</file>