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F7335C" w:rsidRPr="006348D3" w14:paraId="186384A4" w14:textId="77777777" w:rsidTr="00F7335C">
        <w:trPr>
          <w:trHeight w:val="10489"/>
        </w:trPr>
        <w:tc>
          <w:tcPr>
            <w:tcW w:w="9346" w:type="dxa"/>
            <w:vAlign w:val="center"/>
          </w:tcPr>
          <w:p w14:paraId="690423A2" w14:textId="0E588B57" w:rsidR="00F7335C" w:rsidRPr="006348D3" w:rsidRDefault="00F7335C">
            <w:pPr>
              <w:spacing w:after="3120" w:line="240" w:lineRule="auto"/>
              <w:jc w:val="left"/>
              <w:rPr>
                <w:lang w:val="en-US"/>
              </w:rPr>
            </w:pPr>
            <w:bookmarkStart w:id="0" w:name="Frontpage01"/>
            <w:bookmarkStart w:id="1" w:name="_GoBack"/>
            <w:bookmarkEnd w:id="1"/>
            <w:r w:rsidRPr="006348D3">
              <w:rPr>
                <w:noProof/>
              </w:rPr>
              <w:drawing>
                <wp:anchor distT="0" distB="0" distL="114300" distR="114300" simplePos="0" relativeHeight="251664384" behindDoc="0" locked="0" layoutInCell="1" allowOverlap="1" wp14:anchorId="31FD0E63" wp14:editId="75E64691">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11"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6348D3">
              <w:rPr>
                <w:noProof/>
              </w:rPr>
              <w:drawing>
                <wp:anchor distT="0" distB="0" distL="114300" distR="114300" simplePos="0" relativeHeight="251665408" behindDoc="1" locked="0" layoutInCell="1" allowOverlap="1" wp14:anchorId="541DCB46" wp14:editId="395090BE">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12">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6348D3">
              <w:t xml:space="preserve"> </w:t>
            </w:r>
          </w:p>
          <w:p w14:paraId="5ED7E76D" w14:textId="0F1CC98A" w:rsidR="00F7335C" w:rsidRPr="00BA74EA" w:rsidRDefault="00F7335C">
            <w:pPr>
              <w:spacing w:after="2520" w:line="240" w:lineRule="auto"/>
              <w:jc w:val="center"/>
              <w:rPr>
                <w:sz w:val="36"/>
                <w:szCs w:val="36"/>
              </w:rPr>
            </w:pPr>
            <w:r w:rsidRPr="00BA74EA">
              <w:rPr>
                <w:rFonts w:eastAsiaTheme="majorEastAsia"/>
                <w:b/>
                <w:caps/>
                <w:color w:val="10069F"/>
                <w:spacing w:val="-10"/>
                <w:kern w:val="28"/>
                <w:sz w:val="36"/>
                <w:szCs w:val="36"/>
              </w:rPr>
              <w:t>Rail Balticu raudteetrassi lõigu „</w:t>
            </w:r>
            <w:r w:rsidR="00A3149C" w:rsidRPr="00A3149C">
              <w:rPr>
                <w:rFonts w:eastAsiaTheme="majorEastAsia"/>
                <w:b/>
                <w:caps/>
                <w:color w:val="10069F"/>
                <w:spacing w:val="-10"/>
                <w:kern w:val="28"/>
                <w:sz w:val="36"/>
                <w:szCs w:val="36"/>
              </w:rPr>
              <w:t>Hagudi – Rapla ja Pärnu maakonna piir</w:t>
            </w:r>
            <w:r w:rsidRPr="00BA74EA">
              <w:rPr>
                <w:rFonts w:eastAsiaTheme="majorEastAsia"/>
                <w:b/>
                <w:caps/>
                <w:color w:val="10069F"/>
                <w:spacing w:val="-10"/>
                <w:kern w:val="28"/>
                <w:sz w:val="36"/>
                <w:szCs w:val="36"/>
              </w:rPr>
              <w:t>“ ehitusprojekti keskkonnamõju hindamine (KMH)</w:t>
            </w:r>
            <w:r w:rsidR="00A3149C">
              <w:rPr>
                <w:rFonts w:eastAsiaTheme="majorEastAsia"/>
                <w:b/>
                <w:caps/>
                <w:color w:val="10069F"/>
                <w:spacing w:val="-10"/>
                <w:kern w:val="28"/>
                <w:sz w:val="36"/>
                <w:szCs w:val="36"/>
              </w:rPr>
              <w:t xml:space="preserve"> </w:t>
            </w:r>
          </w:p>
          <w:p w14:paraId="1BD617D1" w14:textId="77777777" w:rsidR="00F7335C" w:rsidRPr="00BA74EA" w:rsidRDefault="00F7335C">
            <w:pPr>
              <w:spacing w:after="0" w:line="240" w:lineRule="auto"/>
              <w:jc w:val="right"/>
              <w:rPr>
                <w:sz w:val="36"/>
                <w:szCs w:val="36"/>
                <w:lang w:val="en-GB"/>
              </w:rPr>
            </w:pPr>
            <w:r w:rsidRPr="00BA74EA">
              <w:rPr>
                <w:rFonts w:eastAsiaTheme="majorEastAsia"/>
                <w:b/>
                <w:caps/>
                <w:color w:val="10069F"/>
                <w:spacing w:val="-10"/>
                <w:kern w:val="28"/>
                <w:sz w:val="36"/>
                <w:szCs w:val="36"/>
              </w:rPr>
              <w:t xml:space="preserve">Programmi eelnõu </w:t>
            </w:r>
          </w:p>
          <w:p w14:paraId="7F5C70E2" w14:textId="77777777" w:rsidR="00F7335C" w:rsidRPr="006348D3" w:rsidRDefault="00F7335C">
            <w:pPr>
              <w:spacing w:after="0" w:line="240" w:lineRule="auto"/>
              <w:jc w:val="left"/>
            </w:pPr>
          </w:p>
        </w:tc>
      </w:tr>
      <w:tr w:rsidR="00F7335C" w:rsidRPr="006348D3" w14:paraId="24B47210" w14:textId="77777777" w:rsidTr="00F7335C">
        <w:trPr>
          <w:trHeight w:val="3112"/>
        </w:trPr>
        <w:tc>
          <w:tcPr>
            <w:tcW w:w="9346" w:type="dxa"/>
          </w:tcPr>
          <w:p w14:paraId="5C6C4079" w14:textId="77777777" w:rsidR="00C3527F" w:rsidRPr="00082CEB" w:rsidRDefault="00C3527F" w:rsidP="00C3527F">
            <w:pPr>
              <w:pStyle w:val="RBminitext"/>
            </w:pPr>
            <w:r>
              <w:rPr>
                <w:lang w:val="fr-FR" w:eastAsia="fr-FR"/>
              </w:rPr>
              <w:drawing>
                <wp:anchor distT="0" distB="0" distL="114300" distR="114300" simplePos="0" relativeHeight="251668480" behindDoc="0" locked="0" layoutInCell="1" allowOverlap="1" wp14:anchorId="4AE1534C" wp14:editId="4145747C">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Pr="00082CEB">
              <w:t>he sole responsibility of this publication lies with the author.</w:t>
            </w:r>
          </w:p>
          <w:p w14:paraId="3FF23B7F" w14:textId="77777777" w:rsidR="00C3527F" w:rsidRDefault="00C3527F" w:rsidP="00C3527F">
            <w:pPr>
              <w:pStyle w:val="RBminitext"/>
            </w:pPr>
            <w:r w:rsidRPr="00082CEB">
              <w:t>The European Union is not responsible for any use that may be made of the information contained therein.</w:t>
            </w:r>
          </w:p>
          <w:p w14:paraId="3CAE5CC0" w14:textId="77777777" w:rsidR="00F7335C" w:rsidRPr="006348D3" w:rsidRDefault="00F7335C">
            <w:pPr>
              <w:spacing w:after="0" w:line="240" w:lineRule="auto"/>
              <w:jc w:val="right"/>
              <w:rPr>
                <w:color w:val="808080" w:themeColor="background1" w:themeShade="80"/>
              </w:rPr>
            </w:pPr>
          </w:p>
          <w:p w14:paraId="0828F830" w14:textId="77777777" w:rsidR="00F7335C" w:rsidRPr="006348D3" w:rsidRDefault="00F7335C">
            <w:pPr>
              <w:spacing w:after="0" w:line="240" w:lineRule="auto"/>
              <w:jc w:val="right"/>
              <w:rPr>
                <w:color w:val="808080" w:themeColor="background1" w:themeShade="80"/>
              </w:rPr>
            </w:pPr>
          </w:p>
          <w:p w14:paraId="26C5F306" w14:textId="77777777" w:rsidR="00F7335C" w:rsidRPr="006348D3" w:rsidRDefault="00F7335C">
            <w:pPr>
              <w:spacing w:after="0" w:line="240" w:lineRule="auto"/>
              <w:jc w:val="right"/>
              <w:rPr>
                <w:color w:val="808080" w:themeColor="background1" w:themeShade="80"/>
              </w:rPr>
            </w:pPr>
          </w:p>
          <w:p w14:paraId="1308FFC1" w14:textId="640632F4"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Kuupäev: </w:t>
            </w:r>
            <w:r w:rsidR="00382D78">
              <w:rPr>
                <w:b/>
                <w:color w:val="A6A6A6" w:themeColor="background1" w:themeShade="A6"/>
              </w:rPr>
              <w:t>0</w:t>
            </w:r>
            <w:r w:rsidR="00295399">
              <w:rPr>
                <w:b/>
                <w:color w:val="A6A6A6" w:themeColor="background1" w:themeShade="A6"/>
              </w:rPr>
              <w:t>6</w:t>
            </w:r>
            <w:r w:rsidRPr="006348D3">
              <w:rPr>
                <w:b/>
                <w:color w:val="A6A6A6" w:themeColor="background1" w:themeShade="A6"/>
              </w:rPr>
              <w:t xml:space="preserve">. </w:t>
            </w:r>
            <w:r w:rsidR="00295399">
              <w:rPr>
                <w:b/>
                <w:color w:val="A6A6A6" w:themeColor="background1" w:themeShade="A6"/>
              </w:rPr>
              <w:t>september</w:t>
            </w:r>
            <w:r w:rsidRPr="006348D3">
              <w:rPr>
                <w:b/>
                <w:color w:val="A6A6A6" w:themeColor="background1" w:themeShade="A6"/>
              </w:rPr>
              <w:t xml:space="preserve"> 2019</w:t>
            </w:r>
          </w:p>
          <w:p w14:paraId="5B484908" w14:textId="77777777" w:rsidR="00F7335C" w:rsidRPr="006348D3" w:rsidRDefault="00F7335C">
            <w:pPr>
              <w:spacing w:after="0" w:line="240" w:lineRule="auto"/>
              <w:jc w:val="left"/>
              <w:rPr>
                <w:color w:val="808080" w:themeColor="background1" w:themeShade="80"/>
              </w:rPr>
            </w:pPr>
          </w:p>
          <w:p w14:paraId="7F26A167" w14:textId="416F3BC2"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Dokument: </w:t>
            </w:r>
            <w:r w:rsidR="007A0583" w:rsidRPr="007A0583">
              <w:rPr>
                <w:b/>
                <w:color w:val="A6A6A6" w:themeColor="background1" w:themeShade="A6"/>
              </w:rPr>
              <w:t>RBDTD-EE-DS1-ZZ_SKP_0000-00_ZZZZ_RP_ENV-AA_VE_00005_001</w:t>
            </w:r>
          </w:p>
          <w:p w14:paraId="080AE308" w14:textId="77777777" w:rsidR="00F7335C" w:rsidRPr="006348D3" w:rsidRDefault="00F7335C">
            <w:pPr>
              <w:spacing w:after="0" w:line="240" w:lineRule="auto"/>
              <w:jc w:val="left"/>
            </w:pPr>
          </w:p>
        </w:tc>
      </w:tr>
    </w:tbl>
    <w:p w14:paraId="401B1030" w14:textId="77777777" w:rsidR="00C3527F" w:rsidRDefault="00C3527F" w:rsidP="00F7335C">
      <w:pPr>
        <w:rPr>
          <w:b/>
          <w:bCs/>
        </w:rPr>
        <w:sectPr w:rsidR="00C3527F" w:rsidSect="00C3527F">
          <w:headerReference w:type="default" r:id="rId14"/>
          <w:footerReference w:type="default" r:id="rId15"/>
          <w:type w:val="oddPage"/>
          <w:pgSz w:w="11906" w:h="16838" w:code="9"/>
          <w:pgMar w:top="1418" w:right="1276" w:bottom="1418" w:left="1276" w:header="709" w:footer="709" w:gutter="0"/>
          <w:cols w:space="708"/>
          <w:titlePg/>
          <w:docGrid w:linePitch="360"/>
        </w:sectPr>
      </w:pPr>
    </w:p>
    <w:p w14:paraId="5873C019" w14:textId="19ED4FCC" w:rsidR="00BA4D6E" w:rsidRPr="006348D3" w:rsidRDefault="00BA4D6E" w:rsidP="00F7335C">
      <w:pPr>
        <w:rPr>
          <w:b/>
          <w:bCs/>
        </w:rPr>
      </w:pPr>
    </w:p>
    <w:p w14:paraId="612F97FA" w14:textId="479D44F9" w:rsidR="00F7335C" w:rsidRPr="006348D3" w:rsidRDefault="000B1C87" w:rsidP="00F7335C">
      <w:r w:rsidRPr="006348D3">
        <w:t>Projekti nimi: Rail Balticu raudteetrassi lõigu „</w:t>
      </w:r>
      <w:r w:rsidR="00A3149C" w:rsidRPr="00A3149C">
        <w:t>Hagudi – Rapla ja Pärnu maakonna piir</w:t>
      </w:r>
      <w:r w:rsidRPr="006348D3">
        <w:t>“ ehitusprojekti koostamine</w:t>
      </w:r>
      <w:r w:rsidR="006055ED">
        <w:t xml:space="preserve"> </w:t>
      </w:r>
    </w:p>
    <w:p w14:paraId="07CD309A" w14:textId="77777777" w:rsidR="00292274" w:rsidRPr="006348D3" w:rsidRDefault="00292274" w:rsidP="00F7335C">
      <w:bookmarkStart w:id="2" w:name="_Hlk14169049"/>
    </w:p>
    <w:p w14:paraId="0F26E217" w14:textId="77777777" w:rsidR="000B1C87" w:rsidRPr="006348D3" w:rsidRDefault="00F7335C" w:rsidP="00F7335C">
      <w:r w:rsidRPr="006348D3">
        <w:t xml:space="preserve">Dokumendi nimetus: </w:t>
      </w:r>
    </w:p>
    <w:p w14:paraId="79E633AC" w14:textId="4133CC75" w:rsidR="00F7335C" w:rsidRPr="006348D3" w:rsidRDefault="007A0583" w:rsidP="00F7335C">
      <w:r w:rsidRPr="007A0583">
        <w:t>RBDTD-EE-DS1-ZZ_SKP_0000-00_ZZZZ_RP_ENV-AA_VE_00005_001</w:t>
      </w:r>
      <w:r w:rsidR="000B1C87" w:rsidRPr="006348D3">
        <w:t xml:space="preserve"> </w:t>
      </w:r>
      <w:r w:rsidR="00A3149C">
        <w:t>–</w:t>
      </w:r>
      <w:r w:rsidR="000B1C87" w:rsidRPr="006348D3">
        <w:t xml:space="preserve"> </w:t>
      </w:r>
      <w:r w:rsidR="00F7335C" w:rsidRPr="006348D3">
        <w:t>Rail Balticu raudteetrassi lõigu „</w:t>
      </w:r>
      <w:r w:rsidR="00A3149C" w:rsidRPr="00A3149C">
        <w:t>Hagudi – Rapla ja Pärnu maakonna piir</w:t>
      </w:r>
      <w:r w:rsidR="00F7335C" w:rsidRPr="006348D3">
        <w:t>“ ehitusprojekti keskkonnamõju hindamine (KMH). Programmi eelnõu</w:t>
      </w:r>
      <w:bookmarkEnd w:id="2"/>
      <w:r w:rsidR="00A3149C">
        <w:t xml:space="preserve"> </w:t>
      </w:r>
    </w:p>
    <w:p w14:paraId="292D992B" w14:textId="43AC0239" w:rsidR="00F7335C" w:rsidRPr="006348D3" w:rsidRDefault="00F7335C" w:rsidP="00F7335C"/>
    <w:p w14:paraId="38DE26DD" w14:textId="29B3BDA1" w:rsidR="00F7335C" w:rsidRPr="006348D3" w:rsidRDefault="00F7335C" w:rsidP="00F7335C"/>
    <w:p w14:paraId="6F7E9E61" w14:textId="4DB2EB5F" w:rsidR="00F7335C" w:rsidRPr="006348D3" w:rsidRDefault="00F7335C" w:rsidP="00F7335C"/>
    <w:p w14:paraId="50FA6B11" w14:textId="75A57365" w:rsidR="00F7335C" w:rsidRPr="006348D3" w:rsidRDefault="00F7335C" w:rsidP="00F7335C"/>
    <w:p w14:paraId="6748E0AD" w14:textId="71E037C5" w:rsidR="00F7335C" w:rsidRPr="006348D3" w:rsidRDefault="00F7335C" w:rsidP="00F7335C"/>
    <w:p w14:paraId="41C86220" w14:textId="3F692C48" w:rsidR="00F7335C" w:rsidRPr="006348D3" w:rsidRDefault="00F7335C" w:rsidP="00F7335C"/>
    <w:p w14:paraId="40D4AB03" w14:textId="39B1584C" w:rsidR="00F7335C" w:rsidRPr="006348D3" w:rsidRDefault="00F7335C" w:rsidP="00F7335C"/>
    <w:p w14:paraId="63953D04" w14:textId="6F52A162" w:rsidR="00F7335C" w:rsidRPr="006348D3" w:rsidRDefault="00F7335C" w:rsidP="00F7335C"/>
    <w:p w14:paraId="50063220" w14:textId="18BDC37A" w:rsidR="00F7335C" w:rsidRPr="006348D3" w:rsidRDefault="00F7335C" w:rsidP="00F7335C"/>
    <w:p w14:paraId="4300EE98" w14:textId="15CE1DCE" w:rsidR="00F7335C" w:rsidRPr="006348D3" w:rsidRDefault="00F7335C" w:rsidP="00F7335C"/>
    <w:p w14:paraId="1F5A207C" w14:textId="5F9CF4CF" w:rsidR="00F7335C" w:rsidRPr="006348D3" w:rsidRDefault="00F7335C" w:rsidP="00F7335C"/>
    <w:p w14:paraId="23689925" w14:textId="7EC7E226" w:rsidR="00F7335C" w:rsidRPr="006348D3" w:rsidRDefault="00F7335C" w:rsidP="00F7335C"/>
    <w:p w14:paraId="553BD778" w14:textId="73C6069C" w:rsidR="00F7335C" w:rsidRPr="006348D3" w:rsidRDefault="00F7335C" w:rsidP="00F7335C"/>
    <w:p w14:paraId="0EF87DB8" w14:textId="6DFBB6CF" w:rsidR="00F7335C" w:rsidRPr="006348D3" w:rsidRDefault="00F7335C" w:rsidP="00F7335C"/>
    <w:p w14:paraId="3CAD88BB" w14:textId="68633F87" w:rsidR="00F7335C" w:rsidRPr="006348D3" w:rsidRDefault="00F7335C" w:rsidP="00F7335C"/>
    <w:p w14:paraId="428916D4" w14:textId="203D955D" w:rsidR="00F7335C" w:rsidRPr="006348D3" w:rsidRDefault="00F7335C" w:rsidP="00F7335C"/>
    <w:p w14:paraId="5C9E0FAD" w14:textId="36CC3976" w:rsidR="00F7335C" w:rsidRPr="006348D3" w:rsidRDefault="00F7335C" w:rsidP="00F7335C"/>
    <w:p w14:paraId="3766EB6E" w14:textId="0262B148" w:rsidR="00F7335C" w:rsidRPr="006348D3" w:rsidRDefault="00F7335C" w:rsidP="00F7335C"/>
    <w:p w14:paraId="07C0E2AB" w14:textId="77777777" w:rsidR="00F7335C" w:rsidRPr="006348D3" w:rsidRDefault="00F7335C" w:rsidP="00F7335C"/>
    <w:tbl>
      <w:tblPr>
        <w:tblpPr w:leftFromText="141" w:rightFromText="141" w:vertAnchor="text" w:horzAnchor="margin" w:tblpY="3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143"/>
        <w:gridCol w:w="1184"/>
        <w:gridCol w:w="1439"/>
        <w:gridCol w:w="1492"/>
        <w:gridCol w:w="1624"/>
        <w:gridCol w:w="1903"/>
      </w:tblGrid>
      <w:tr w:rsidR="00C3527F" w:rsidRPr="006348D3" w14:paraId="1BD5AD4F" w14:textId="77777777" w:rsidTr="00C3527F">
        <w:trPr>
          <w:cantSplit/>
          <w:trHeight w:val="328"/>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AD633B5" w14:textId="77777777" w:rsidR="00C3527F" w:rsidRPr="006348D3" w:rsidRDefault="00C3527F" w:rsidP="00C3527F">
            <w:pPr>
              <w:pStyle w:val="RBbody"/>
              <w:rPr>
                <w:rFonts w:ascii="Arial" w:hAnsi="Arial"/>
              </w:rPr>
            </w:pPr>
            <w:r w:rsidRPr="006348D3">
              <w:rPr>
                <w:rFonts w:ascii="Arial" w:hAnsi="Arial"/>
              </w:rPr>
              <w:t>Rev.:</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68A6C4A" w14:textId="77777777" w:rsidR="00C3527F" w:rsidRPr="006348D3" w:rsidRDefault="00C3527F" w:rsidP="00C3527F">
            <w:pPr>
              <w:pStyle w:val="RBbody"/>
              <w:rPr>
                <w:rFonts w:ascii="Arial" w:hAnsi="Arial"/>
              </w:rPr>
            </w:pPr>
            <w:r w:rsidRPr="006348D3">
              <w:rPr>
                <w:rFonts w:ascii="Arial" w:hAnsi="Arial"/>
              </w:rPr>
              <w:t>Date:</w:t>
            </w:r>
          </w:p>
        </w:tc>
        <w:tc>
          <w:tcPr>
            <w:tcW w:w="783" w:type="pct"/>
            <w:tcBorders>
              <w:top w:val="single" w:sz="4" w:space="0" w:color="auto"/>
              <w:left w:val="single" w:sz="4" w:space="0" w:color="auto"/>
              <w:bottom w:val="single" w:sz="4" w:space="0" w:color="auto"/>
              <w:right w:val="single" w:sz="4" w:space="0" w:color="auto"/>
            </w:tcBorders>
            <w:hideMark/>
          </w:tcPr>
          <w:p w14:paraId="27691BF1" w14:textId="77777777" w:rsidR="00C3527F" w:rsidRPr="006348D3" w:rsidRDefault="00C3527F" w:rsidP="00C3527F">
            <w:pPr>
              <w:pStyle w:val="RBbody"/>
              <w:rPr>
                <w:rFonts w:ascii="Arial" w:hAnsi="Arial"/>
              </w:rPr>
            </w:pPr>
            <w:r w:rsidRPr="006348D3">
              <w:rPr>
                <w:rFonts w:ascii="Arial" w:hAnsi="Arial"/>
              </w:rPr>
              <w:t>Doc Status:</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661A3DA" w14:textId="77777777" w:rsidR="00C3527F" w:rsidRPr="006348D3" w:rsidRDefault="00C3527F" w:rsidP="00C3527F">
            <w:pPr>
              <w:pStyle w:val="RBbody"/>
              <w:rPr>
                <w:rFonts w:ascii="Arial" w:hAnsi="Arial"/>
              </w:rPr>
            </w:pPr>
            <w:r w:rsidRPr="006348D3">
              <w:rPr>
                <w:rFonts w:ascii="Arial" w:hAnsi="Arial"/>
              </w:rPr>
              <w:t>Prepared</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AD7979E" w14:textId="77777777" w:rsidR="00C3527F" w:rsidRPr="006348D3" w:rsidRDefault="00C3527F" w:rsidP="00C3527F">
            <w:pPr>
              <w:pStyle w:val="RBbody"/>
              <w:rPr>
                <w:rFonts w:ascii="Arial" w:hAnsi="Arial"/>
              </w:rPr>
            </w:pPr>
            <w:r w:rsidRPr="006348D3">
              <w:rPr>
                <w:rFonts w:ascii="Arial" w:hAnsi="Arial"/>
              </w:rPr>
              <w:t>Checked</w:t>
            </w:r>
          </w:p>
        </w:tc>
        <w:tc>
          <w:tcPr>
            <w:tcW w:w="817" w:type="pct"/>
            <w:tcBorders>
              <w:top w:val="single" w:sz="4" w:space="0" w:color="auto"/>
              <w:left w:val="single" w:sz="4" w:space="0" w:color="auto"/>
              <w:bottom w:val="single" w:sz="4" w:space="0" w:color="auto"/>
              <w:right w:val="single" w:sz="4" w:space="0" w:color="auto"/>
            </w:tcBorders>
            <w:hideMark/>
          </w:tcPr>
          <w:p w14:paraId="6BE075CB" w14:textId="77777777" w:rsidR="00C3527F" w:rsidRPr="006348D3" w:rsidRDefault="00C3527F" w:rsidP="00C3527F">
            <w:pPr>
              <w:pStyle w:val="RBbody"/>
              <w:rPr>
                <w:rFonts w:ascii="Arial" w:hAnsi="Arial"/>
              </w:rPr>
            </w:pPr>
            <w:r w:rsidRPr="006348D3">
              <w:rPr>
                <w:rFonts w:ascii="Arial" w:hAnsi="Arial"/>
              </w:rPr>
              <w:t>Approved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D13CE15" w14:textId="77777777" w:rsidR="00C3527F" w:rsidRPr="006348D3" w:rsidRDefault="00C3527F" w:rsidP="00C3527F">
            <w:pPr>
              <w:pStyle w:val="RBbody"/>
              <w:rPr>
                <w:rFonts w:ascii="Arial" w:hAnsi="Arial"/>
              </w:rPr>
            </w:pPr>
            <w:r w:rsidRPr="006348D3">
              <w:rPr>
                <w:rFonts w:ascii="Arial" w:hAnsi="Arial"/>
              </w:rPr>
              <w:t>Accepted</w:t>
            </w:r>
          </w:p>
        </w:tc>
      </w:tr>
      <w:tr w:rsidR="00C3527F" w:rsidRPr="006348D3" w14:paraId="2152518D"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667395" w14:textId="77777777" w:rsidR="00C3527F" w:rsidRPr="006348D3" w:rsidRDefault="00C3527F" w:rsidP="00C3527F">
            <w:pPr>
              <w:pStyle w:val="RBbody"/>
              <w:rPr>
                <w:rFonts w:ascii="Arial" w:hAnsi="Arial"/>
              </w:rPr>
            </w:pPr>
            <w:r w:rsidRPr="006348D3">
              <w:rPr>
                <w:rFonts w:ascii="Arial" w:hAnsi="Arial"/>
              </w:rPr>
              <w:t>1.</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6D0AB2" w14:textId="1E3166E8" w:rsidR="00C3527F" w:rsidRPr="006348D3" w:rsidRDefault="00382D78" w:rsidP="00C3527F">
            <w:pPr>
              <w:pStyle w:val="RBbody"/>
              <w:jc w:val="center"/>
              <w:rPr>
                <w:rFonts w:ascii="Arial" w:hAnsi="Arial"/>
              </w:rPr>
            </w:pPr>
            <w:r>
              <w:rPr>
                <w:rFonts w:ascii="Arial" w:hAnsi="Arial"/>
              </w:rPr>
              <w:t>09</w:t>
            </w:r>
            <w:r w:rsidR="00C3527F" w:rsidRPr="006348D3">
              <w:rPr>
                <w:rFonts w:ascii="Arial" w:hAnsi="Arial"/>
              </w:rPr>
              <w:t>/0</w:t>
            </w:r>
            <w:r w:rsidR="00BC44B3">
              <w:rPr>
                <w:rFonts w:ascii="Arial" w:hAnsi="Arial"/>
              </w:rPr>
              <w:t>8</w:t>
            </w:r>
            <w:r w:rsidR="00C3527F" w:rsidRPr="006348D3">
              <w:rPr>
                <w:rFonts w:ascii="Arial" w:hAnsi="Arial"/>
              </w:rPr>
              <w:t>/2019</w:t>
            </w:r>
          </w:p>
        </w:tc>
        <w:tc>
          <w:tcPr>
            <w:tcW w:w="783" w:type="pct"/>
            <w:tcBorders>
              <w:top w:val="single" w:sz="4" w:space="0" w:color="auto"/>
              <w:left w:val="single" w:sz="4" w:space="0" w:color="auto"/>
              <w:bottom w:val="single" w:sz="4" w:space="0" w:color="auto"/>
              <w:right w:val="single" w:sz="4" w:space="0" w:color="auto"/>
            </w:tcBorders>
            <w:vAlign w:val="center"/>
          </w:tcPr>
          <w:p w14:paraId="1A403A57" w14:textId="77777777" w:rsidR="00C3527F" w:rsidRPr="006348D3" w:rsidRDefault="00C3527F" w:rsidP="00C3527F">
            <w:pPr>
              <w:pStyle w:val="RBbody"/>
              <w:jc w:val="center"/>
              <w:rPr>
                <w:rFonts w:ascii="Arial" w:hAnsi="Arial"/>
              </w:rPr>
            </w:pPr>
            <w:r w:rsidRPr="006348D3">
              <w:rPr>
                <w:rFonts w:ascii="Arial" w:hAnsi="Arial"/>
              </w:rPr>
              <w:t>Submitted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D10924" w14:textId="77777777" w:rsidR="00C3527F" w:rsidRPr="006348D3" w:rsidRDefault="00C3527F" w:rsidP="00C3527F">
            <w:pPr>
              <w:pStyle w:val="RBbody"/>
              <w:jc w:val="center"/>
              <w:rPr>
                <w:rFonts w:ascii="Arial" w:hAnsi="Arial"/>
              </w:rPr>
            </w:pPr>
            <w:r w:rsidRPr="006348D3">
              <w:rPr>
                <w:rFonts w:ascii="Arial" w:hAnsi="Arial"/>
              </w:rPr>
              <w:t>Eike Riis</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85E60" w14:textId="2F9ED687" w:rsidR="00C3527F" w:rsidRPr="006348D3" w:rsidRDefault="001B0CFA" w:rsidP="00C3527F">
            <w:pPr>
              <w:pStyle w:val="RBbody"/>
              <w:jc w:val="center"/>
              <w:rPr>
                <w:rFonts w:ascii="Arial" w:hAnsi="Arial"/>
              </w:rPr>
            </w:pPr>
            <w:r>
              <w:rPr>
                <w:rFonts w:ascii="Arial" w:hAnsi="Arial"/>
              </w:rPr>
              <w:t>Hendrik Puhkim</w:t>
            </w:r>
          </w:p>
        </w:tc>
        <w:tc>
          <w:tcPr>
            <w:tcW w:w="817" w:type="pct"/>
            <w:tcBorders>
              <w:top w:val="single" w:sz="4" w:space="0" w:color="auto"/>
              <w:left w:val="single" w:sz="4" w:space="0" w:color="auto"/>
              <w:bottom w:val="single" w:sz="4" w:space="0" w:color="auto"/>
              <w:right w:val="single" w:sz="4" w:space="0" w:color="auto"/>
            </w:tcBorders>
            <w:vAlign w:val="center"/>
          </w:tcPr>
          <w:p w14:paraId="712980D5" w14:textId="00C41D28" w:rsidR="00C3527F" w:rsidRPr="006348D3" w:rsidRDefault="00B826CF" w:rsidP="00C3527F">
            <w:pPr>
              <w:pStyle w:val="RBbody"/>
              <w:jc w:val="center"/>
              <w:rPr>
                <w:rFonts w:ascii="Arial" w:hAnsi="Arial"/>
                <w:bCs/>
              </w:rPr>
            </w:pPr>
            <w:r>
              <w:rPr>
                <w:rFonts w:ascii="Arial" w:hAnsi="Arial"/>
                <w:bCs/>
              </w:rPr>
              <w:t>Andres Brakmann</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040643D" w14:textId="600D4773" w:rsidR="00C3527F" w:rsidRPr="006348D3" w:rsidRDefault="00B826CF" w:rsidP="00C3527F">
            <w:pPr>
              <w:pStyle w:val="RBbody"/>
              <w:jc w:val="center"/>
              <w:rPr>
                <w:rFonts w:ascii="Arial" w:hAnsi="Arial"/>
              </w:rPr>
            </w:pPr>
            <w:r w:rsidRPr="001B0CFA">
              <w:rPr>
                <w:rFonts w:ascii="Arial" w:hAnsi="Arial"/>
                <w:bCs/>
              </w:rPr>
              <w:t>Enrique Rico</w:t>
            </w:r>
            <w:r>
              <w:rPr>
                <w:rFonts w:ascii="Arial" w:hAnsi="Arial"/>
                <w:bCs/>
              </w:rPr>
              <w:t xml:space="preserve"> Izquierdo</w:t>
            </w:r>
          </w:p>
        </w:tc>
      </w:tr>
      <w:tr w:rsidR="00C3527F" w:rsidRPr="006348D3" w14:paraId="1039368C"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0F5C72" w14:textId="77777777"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E5A7387" w14:textId="77777777" w:rsidR="00C3527F" w:rsidRPr="006348D3" w:rsidRDefault="00C3527F" w:rsidP="00C3527F">
            <w:pPr>
              <w:pStyle w:val="RBbody"/>
              <w:jc w:val="center"/>
              <w:rPr>
                <w:rFonts w:ascii="Arial" w:hAnsi="Arial"/>
                <w:highlight w:val="yellow"/>
              </w:rPr>
            </w:pPr>
          </w:p>
        </w:tc>
        <w:tc>
          <w:tcPr>
            <w:tcW w:w="783" w:type="pct"/>
            <w:tcBorders>
              <w:top w:val="single" w:sz="4" w:space="0" w:color="auto"/>
              <w:left w:val="single" w:sz="4" w:space="0" w:color="auto"/>
              <w:bottom w:val="single" w:sz="4" w:space="0" w:color="auto"/>
              <w:right w:val="single" w:sz="4" w:space="0" w:color="auto"/>
            </w:tcBorders>
            <w:vAlign w:val="center"/>
          </w:tcPr>
          <w:p w14:paraId="4F0EF475"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BC5145C" w14:textId="77777777" w:rsidR="00C3527F" w:rsidRPr="006348D3" w:rsidRDefault="00C3527F" w:rsidP="00C3527F">
            <w:pPr>
              <w:pStyle w:val="RBbody"/>
              <w:rPr>
                <w:rFonts w:ascii="Arial" w:hAnsi="Ari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2AAB775"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vAlign w:val="center"/>
          </w:tcPr>
          <w:p w14:paraId="0A4CD986" w14:textId="77777777" w:rsidR="00C3527F" w:rsidRPr="006348D3" w:rsidRDefault="00C3527F" w:rsidP="00C3527F">
            <w:pPr>
              <w:pStyle w:val="RBbody"/>
              <w:rPr>
                <w:rFonts w:ascii="Arial" w:hAnsi="Arial"/>
                <w:bCs/>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141B13D" w14:textId="77777777" w:rsidR="00C3527F" w:rsidRPr="006348D3" w:rsidRDefault="00C3527F" w:rsidP="00C3527F">
            <w:pPr>
              <w:pStyle w:val="RBbody"/>
              <w:rPr>
                <w:rFonts w:ascii="Arial" w:hAnsi="Arial"/>
              </w:rPr>
            </w:pPr>
          </w:p>
        </w:tc>
      </w:tr>
      <w:tr w:rsidR="00C3527F" w:rsidRPr="006348D3" w14:paraId="1149E09F"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DEE53F9" w14:textId="77777777"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B1883B9" w14:textId="77777777" w:rsidR="00C3527F" w:rsidRPr="006348D3" w:rsidRDefault="00C3527F" w:rsidP="00C3527F">
            <w:pPr>
              <w:pStyle w:val="RBbody"/>
              <w:rPr>
                <w:rFonts w:ascii="Arial" w:hAnsi="Arial"/>
              </w:rPr>
            </w:pPr>
          </w:p>
        </w:tc>
        <w:tc>
          <w:tcPr>
            <w:tcW w:w="783" w:type="pct"/>
            <w:tcBorders>
              <w:top w:val="single" w:sz="4" w:space="0" w:color="auto"/>
              <w:left w:val="single" w:sz="4" w:space="0" w:color="auto"/>
              <w:bottom w:val="single" w:sz="4" w:space="0" w:color="auto"/>
              <w:right w:val="single" w:sz="4" w:space="0" w:color="auto"/>
            </w:tcBorders>
            <w:vAlign w:val="center"/>
          </w:tcPr>
          <w:p w14:paraId="36822B3F"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AC1DDF6" w14:textId="77777777" w:rsidR="00C3527F" w:rsidRPr="006348D3" w:rsidRDefault="00C3527F" w:rsidP="00C3527F">
            <w:pPr>
              <w:pStyle w:val="RBbody"/>
              <w:rPr>
                <w:rFonts w:ascii="Arial" w:hAnsi="Ari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A6D0A8C"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vAlign w:val="center"/>
          </w:tcPr>
          <w:p w14:paraId="043A7115" w14:textId="77777777" w:rsidR="00C3527F" w:rsidRPr="006348D3" w:rsidRDefault="00C3527F" w:rsidP="00C3527F">
            <w:pPr>
              <w:pStyle w:val="RBbody"/>
              <w:rPr>
                <w:rFonts w:ascii="Arial" w:hAnsi="Arial"/>
                <w:bCs/>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110EC66" w14:textId="77777777" w:rsidR="00C3527F" w:rsidRPr="006348D3" w:rsidRDefault="00C3527F" w:rsidP="00C3527F">
            <w:pPr>
              <w:pStyle w:val="RBbody"/>
              <w:rPr>
                <w:rFonts w:ascii="Arial" w:hAnsi="Arial"/>
              </w:rPr>
            </w:pPr>
          </w:p>
        </w:tc>
      </w:tr>
      <w:tr w:rsidR="00C3527F" w:rsidRPr="006348D3" w14:paraId="0A86CFCC" w14:textId="77777777" w:rsidTr="00C3527F">
        <w:trPr>
          <w:cantSplit/>
          <w:trHeight w:val="609"/>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A3AE5E3" w14:textId="77777777"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922329" w14:textId="77777777" w:rsidR="00C3527F" w:rsidRPr="006348D3" w:rsidRDefault="00C3527F" w:rsidP="00C3527F">
            <w:pPr>
              <w:pStyle w:val="RBbody"/>
              <w:rPr>
                <w:rFonts w:ascii="Arial" w:hAnsi="Arial"/>
              </w:rPr>
            </w:pPr>
            <w:r w:rsidRPr="006348D3">
              <w:rPr>
                <w:rFonts w:ascii="Arial" w:hAnsi="Arial"/>
              </w:rPr>
              <w:t>Signatures:</w:t>
            </w:r>
          </w:p>
        </w:tc>
        <w:tc>
          <w:tcPr>
            <w:tcW w:w="783" w:type="pct"/>
            <w:tcBorders>
              <w:top w:val="single" w:sz="4" w:space="0" w:color="auto"/>
              <w:left w:val="single" w:sz="4" w:space="0" w:color="auto"/>
              <w:bottom w:val="single" w:sz="4" w:space="0" w:color="auto"/>
              <w:right w:val="single" w:sz="4" w:space="0" w:color="auto"/>
            </w:tcBorders>
          </w:tcPr>
          <w:p w14:paraId="215BB2BD"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5E4C424" w14:textId="2433C16D" w:rsidR="00C3527F" w:rsidRPr="006348D3" w:rsidRDefault="001B0CFA" w:rsidP="00C3527F">
            <w:pPr>
              <w:pStyle w:val="RBbody"/>
              <w:rPr>
                <w:rFonts w:ascii="Arial" w:hAnsi="Arial"/>
              </w:rPr>
            </w:pPr>
            <w:r>
              <w:rPr>
                <w:noProof/>
              </w:rPr>
              <w:drawing>
                <wp:inline distT="0" distB="0" distL="0" distR="0" wp14:anchorId="709040D2" wp14:editId="46A911BC">
                  <wp:extent cx="899160" cy="429329"/>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1571" cy="435255"/>
                          </a:xfrm>
                          <a:prstGeom prst="rect">
                            <a:avLst/>
                          </a:prstGeom>
                        </pic:spPr>
                      </pic:pic>
                    </a:graphicData>
                  </a:graphic>
                </wp:inline>
              </w:drawing>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4457DDB" w14:textId="7819C324" w:rsidR="00C3527F" w:rsidRPr="006348D3" w:rsidRDefault="001B0CFA" w:rsidP="00C3527F">
            <w:pPr>
              <w:pStyle w:val="RBbody"/>
              <w:rPr>
                <w:rFonts w:ascii="Arial" w:hAnsi="Arial"/>
              </w:rPr>
            </w:pPr>
            <w:r>
              <w:rPr>
                <w:noProof/>
              </w:rPr>
              <w:drawing>
                <wp:inline distT="0" distB="0" distL="0" distR="0" wp14:anchorId="0F602548" wp14:editId="7682EF87">
                  <wp:extent cx="933450" cy="7905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33450" cy="790575"/>
                          </a:xfrm>
                          <a:prstGeom prst="rect">
                            <a:avLst/>
                          </a:prstGeom>
                        </pic:spPr>
                      </pic:pic>
                    </a:graphicData>
                  </a:graphic>
                </wp:inline>
              </w:drawing>
            </w:r>
          </w:p>
        </w:tc>
        <w:tc>
          <w:tcPr>
            <w:tcW w:w="817" w:type="pct"/>
            <w:tcBorders>
              <w:top w:val="single" w:sz="4" w:space="0" w:color="auto"/>
              <w:left w:val="single" w:sz="4" w:space="0" w:color="auto"/>
              <w:bottom w:val="single" w:sz="4" w:space="0" w:color="auto"/>
              <w:right w:val="single" w:sz="4" w:space="0" w:color="auto"/>
            </w:tcBorders>
            <w:vAlign w:val="center"/>
          </w:tcPr>
          <w:p w14:paraId="38FA202A" w14:textId="7A0542A6" w:rsidR="00C3527F" w:rsidRPr="006348D3" w:rsidRDefault="00DB1F20" w:rsidP="00C3527F">
            <w:pPr>
              <w:pStyle w:val="RBbody"/>
              <w:rPr>
                <w:rFonts w:ascii="Arial" w:hAnsi="Arial"/>
              </w:rPr>
            </w:pPr>
            <w:r>
              <w:rPr>
                <w:rFonts w:ascii="Arial" w:hAnsi="Arial"/>
                <w:noProof/>
              </w:rPr>
              <w:drawing>
                <wp:inline distT="0" distB="0" distL="0" distR="0" wp14:anchorId="36DADBC8" wp14:editId="052E5CB4">
                  <wp:extent cx="915055" cy="514710"/>
                  <wp:effectExtent l="0" t="0" r="0" b="0"/>
                  <wp:docPr id="29" name="Picture 29" descr="A picture containing whiteboard, tex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ndres_Brakmann.jpg"/>
                          <pic:cNvPicPr/>
                        </pic:nvPicPr>
                        <pic:blipFill>
                          <a:blip r:embed="rId18" cstate="print">
                            <a:extLst>
                              <a:ext uri="{BEBA8EAE-BF5A-486C-A8C5-ECC9F3942E4B}">
                                <a14:imgProps xmlns:a14="http://schemas.microsoft.com/office/drawing/2010/main">
                                  <a14:imgLayer r:embed="rId19">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0800000" flipH="1" flipV="1">
                            <a:off x="0" y="0"/>
                            <a:ext cx="915055" cy="514710"/>
                          </a:xfrm>
                          <a:prstGeom prst="rect">
                            <a:avLst/>
                          </a:prstGeom>
                        </pic:spPr>
                      </pic:pic>
                    </a:graphicData>
                  </a:graphic>
                </wp:inline>
              </w:drawing>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B0AA6B" w14:textId="1FA39EC4" w:rsidR="00C3527F" w:rsidRPr="006348D3" w:rsidRDefault="00B826CF" w:rsidP="00C3527F">
            <w:pPr>
              <w:pStyle w:val="RBbody"/>
              <w:rPr>
                <w:rFonts w:ascii="Arial" w:hAnsi="Arial"/>
              </w:rPr>
            </w:pPr>
            <w:r>
              <w:rPr>
                <w:noProof/>
              </w:rPr>
              <w:drawing>
                <wp:inline distT="0" distB="0" distL="0" distR="0" wp14:anchorId="630E7DD9" wp14:editId="3DFED3F6">
                  <wp:extent cx="1190625" cy="8001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190625" cy="800100"/>
                          </a:xfrm>
                          <a:prstGeom prst="rect">
                            <a:avLst/>
                          </a:prstGeom>
                        </pic:spPr>
                      </pic:pic>
                    </a:graphicData>
                  </a:graphic>
                </wp:inline>
              </w:drawing>
            </w:r>
          </w:p>
        </w:tc>
      </w:tr>
    </w:tbl>
    <w:p w14:paraId="0A4C18F2" w14:textId="074BCCEB" w:rsidR="006348D3" w:rsidRDefault="006348D3" w:rsidP="00F7335C"/>
    <w:p w14:paraId="4BAA149A" w14:textId="77777777" w:rsidR="006940F0" w:rsidRDefault="006940F0" w:rsidP="00F7335C"/>
    <w:p w14:paraId="2FD69329" w14:textId="6B74D136" w:rsidR="00BF7BA3" w:rsidRDefault="00BF7BA3" w:rsidP="00F7335C">
      <w:pPr>
        <w:sectPr w:rsidR="00BF7BA3" w:rsidSect="00C3527F">
          <w:type w:val="oddPage"/>
          <w:pgSz w:w="11906" w:h="16838" w:code="9"/>
          <w:pgMar w:top="1418" w:right="1276" w:bottom="1418" w:left="1276" w:header="709" w:footer="709" w:gutter="0"/>
          <w:cols w:space="708"/>
          <w:docGrid w:linePitch="360"/>
        </w:sectPr>
      </w:pPr>
    </w:p>
    <w:p w14:paraId="33150A2C" w14:textId="3A5A853E" w:rsidR="00BF7BA3" w:rsidRDefault="00D000B3" w:rsidP="00D000B3">
      <w:pPr>
        <w:pStyle w:val="TOCHeading"/>
        <w:rPr>
          <w:bCs/>
        </w:rPr>
      </w:pPr>
      <w:r>
        <w:rPr>
          <w:bCs/>
        </w:rPr>
        <w:lastRenderedPageBreak/>
        <w:t>SISUKORD</w:t>
      </w:r>
    </w:p>
    <w:p w14:paraId="7CE3F295" w14:textId="77777777" w:rsidR="00D000B3" w:rsidRPr="00D000B3" w:rsidRDefault="00D000B3" w:rsidP="00D000B3"/>
    <w:p w14:paraId="14437694" w14:textId="24EA2D3C" w:rsidR="00DF485B" w:rsidRDefault="00E17247">
      <w:pPr>
        <w:pStyle w:val="TOC1"/>
        <w:tabs>
          <w:tab w:val="left" w:pos="540"/>
          <w:tab w:val="right" w:leader="dot" w:pos="9344"/>
        </w:tabs>
        <w:rPr>
          <w:rFonts w:asciiTheme="minorHAnsi" w:eastAsiaTheme="minorEastAsia" w:hAnsiTheme="minorHAnsi" w:cstheme="minorBidi"/>
          <w:bCs w:val="0"/>
          <w:noProof/>
          <w:szCs w:val="22"/>
          <w:lang w:val="et-EE" w:eastAsia="et-EE"/>
        </w:rPr>
      </w:pPr>
      <w:r>
        <w:fldChar w:fldCharType="begin"/>
      </w:r>
      <w:r>
        <w:instrText xml:space="preserve"> TOC \o "1-2" \h \z \u </w:instrText>
      </w:r>
      <w:r>
        <w:fldChar w:fldCharType="separate"/>
      </w:r>
      <w:hyperlink w:anchor="_Toc18665367" w:history="1">
        <w:r w:rsidR="00DF485B" w:rsidRPr="00352F86">
          <w:rPr>
            <w:rStyle w:val="Hyperlink"/>
            <w:noProof/>
          </w:rPr>
          <w:t>1.</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Sissejuhatus</w:t>
        </w:r>
        <w:r w:rsidR="00DF485B">
          <w:rPr>
            <w:noProof/>
            <w:webHidden/>
          </w:rPr>
          <w:tab/>
        </w:r>
        <w:r w:rsidR="00DF485B">
          <w:rPr>
            <w:noProof/>
            <w:webHidden/>
          </w:rPr>
          <w:fldChar w:fldCharType="begin"/>
        </w:r>
        <w:r w:rsidR="00DF485B">
          <w:rPr>
            <w:noProof/>
            <w:webHidden/>
          </w:rPr>
          <w:instrText xml:space="preserve"> PAGEREF _Toc18665367 \h </w:instrText>
        </w:r>
        <w:r w:rsidR="00DF485B">
          <w:rPr>
            <w:noProof/>
            <w:webHidden/>
          </w:rPr>
        </w:r>
        <w:r w:rsidR="00DF485B">
          <w:rPr>
            <w:noProof/>
            <w:webHidden/>
          </w:rPr>
          <w:fldChar w:fldCharType="separate"/>
        </w:r>
        <w:r w:rsidR="00DF485B">
          <w:rPr>
            <w:noProof/>
            <w:webHidden/>
          </w:rPr>
          <w:t>1</w:t>
        </w:r>
        <w:r w:rsidR="00DF485B">
          <w:rPr>
            <w:noProof/>
            <w:webHidden/>
          </w:rPr>
          <w:fldChar w:fldCharType="end"/>
        </w:r>
      </w:hyperlink>
    </w:p>
    <w:p w14:paraId="7B28BBDE" w14:textId="0CE4D7DC"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68" w:history="1">
        <w:r w:rsidR="00DF485B" w:rsidRPr="00352F86">
          <w:rPr>
            <w:rStyle w:val="Hyperlink"/>
            <w:noProof/>
          </w:rPr>
          <w:t>2.</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Rail Balticu raudtee</w:t>
        </w:r>
        <w:r w:rsidR="00DF485B">
          <w:rPr>
            <w:noProof/>
            <w:webHidden/>
          </w:rPr>
          <w:tab/>
        </w:r>
        <w:r w:rsidR="00DF485B">
          <w:rPr>
            <w:noProof/>
            <w:webHidden/>
          </w:rPr>
          <w:fldChar w:fldCharType="begin"/>
        </w:r>
        <w:r w:rsidR="00DF485B">
          <w:rPr>
            <w:noProof/>
            <w:webHidden/>
          </w:rPr>
          <w:instrText xml:space="preserve"> PAGEREF _Toc18665368 \h </w:instrText>
        </w:r>
        <w:r w:rsidR="00DF485B">
          <w:rPr>
            <w:noProof/>
            <w:webHidden/>
          </w:rPr>
        </w:r>
        <w:r w:rsidR="00DF485B">
          <w:rPr>
            <w:noProof/>
            <w:webHidden/>
          </w:rPr>
          <w:fldChar w:fldCharType="separate"/>
        </w:r>
        <w:r w:rsidR="00DF485B">
          <w:rPr>
            <w:noProof/>
            <w:webHidden/>
          </w:rPr>
          <w:t>4</w:t>
        </w:r>
        <w:r w:rsidR="00DF485B">
          <w:rPr>
            <w:noProof/>
            <w:webHidden/>
          </w:rPr>
          <w:fldChar w:fldCharType="end"/>
        </w:r>
      </w:hyperlink>
    </w:p>
    <w:p w14:paraId="64BC2503" w14:textId="4CCEC4A0"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69" w:history="1">
        <w:r w:rsidR="00DF485B" w:rsidRPr="00352F86">
          <w:rPr>
            <w:rStyle w:val="Hyperlink"/>
            <w:noProof/>
          </w:rPr>
          <w:t>3.</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Kavandatava tegevuse eesmärk ja asukoht</w:t>
        </w:r>
        <w:r w:rsidR="00DF485B">
          <w:rPr>
            <w:noProof/>
            <w:webHidden/>
          </w:rPr>
          <w:tab/>
        </w:r>
        <w:r w:rsidR="00DF485B">
          <w:rPr>
            <w:noProof/>
            <w:webHidden/>
          </w:rPr>
          <w:fldChar w:fldCharType="begin"/>
        </w:r>
        <w:r w:rsidR="00DF485B">
          <w:rPr>
            <w:noProof/>
            <w:webHidden/>
          </w:rPr>
          <w:instrText xml:space="preserve"> PAGEREF _Toc18665369 \h </w:instrText>
        </w:r>
        <w:r w:rsidR="00DF485B">
          <w:rPr>
            <w:noProof/>
            <w:webHidden/>
          </w:rPr>
        </w:r>
        <w:r w:rsidR="00DF485B">
          <w:rPr>
            <w:noProof/>
            <w:webHidden/>
          </w:rPr>
          <w:fldChar w:fldCharType="separate"/>
        </w:r>
        <w:r w:rsidR="00DF485B">
          <w:rPr>
            <w:noProof/>
            <w:webHidden/>
          </w:rPr>
          <w:t>11</w:t>
        </w:r>
        <w:r w:rsidR="00DF485B">
          <w:rPr>
            <w:noProof/>
            <w:webHidden/>
          </w:rPr>
          <w:fldChar w:fldCharType="end"/>
        </w:r>
      </w:hyperlink>
    </w:p>
    <w:p w14:paraId="20E4DD8D" w14:textId="41F68657"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70" w:history="1">
        <w:r w:rsidR="00DF485B" w:rsidRPr="00352F86">
          <w:rPr>
            <w:rStyle w:val="Hyperlink"/>
            <w:noProof/>
          </w:rPr>
          <w:t>4.</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Reaalsete alternatiivsete võimaluste lühikirjeldus</w:t>
        </w:r>
        <w:r w:rsidR="00DF485B">
          <w:rPr>
            <w:noProof/>
            <w:webHidden/>
          </w:rPr>
          <w:tab/>
        </w:r>
        <w:r w:rsidR="00DF485B">
          <w:rPr>
            <w:noProof/>
            <w:webHidden/>
          </w:rPr>
          <w:fldChar w:fldCharType="begin"/>
        </w:r>
        <w:r w:rsidR="00DF485B">
          <w:rPr>
            <w:noProof/>
            <w:webHidden/>
          </w:rPr>
          <w:instrText xml:space="preserve"> PAGEREF _Toc18665370 \h </w:instrText>
        </w:r>
        <w:r w:rsidR="00DF485B">
          <w:rPr>
            <w:noProof/>
            <w:webHidden/>
          </w:rPr>
        </w:r>
        <w:r w:rsidR="00DF485B">
          <w:rPr>
            <w:noProof/>
            <w:webHidden/>
          </w:rPr>
          <w:fldChar w:fldCharType="separate"/>
        </w:r>
        <w:r w:rsidR="00DF485B">
          <w:rPr>
            <w:noProof/>
            <w:webHidden/>
          </w:rPr>
          <w:t>13</w:t>
        </w:r>
        <w:r w:rsidR="00DF485B">
          <w:rPr>
            <w:noProof/>
            <w:webHidden/>
          </w:rPr>
          <w:fldChar w:fldCharType="end"/>
        </w:r>
      </w:hyperlink>
    </w:p>
    <w:p w14:paraId="07142E90" w14:textId="148AE786" w:rsidR="00DF485B" w:rsidRDefault="006C21CD">
      <w:pPr>
        <w:pStyle w:val="TOC2"/>
        <w:rPr>
          <w:rFonts w:asciiTheme="minorHAnsi" w:eastAsiaTheme="minorEastAsia" w:hAnsiTheme="minorHAnsi" w:cstheme="minorBidi"/>
          <w:noProof/>
          <w:szCs w:val="22"/>
          <w:lang w:val="et-EE" w:eastAsia="et-EE"/>
        </w:rPr>
      </w:pPr>
      <w:hyperlink w:anchor="_Toc18665371" w:history="1">
        <w:r w:rsidR="00DF485B" w:rsidRPr="00352F86">
          <w:rPr>
            <w:rStyle w:val="Hyperlink"/>
            <w:noProof/>
          </w:rPr>
          <w:t>4.1</w:t>
        </w:r>
        <w:r w:rsidR="00DF485B">
          <w:rPr>
            <w:rFonts w:asciiTheme="minorHAnsi" w:eastAsiaTheme="minorEastAsia" w:hAnsiTheme="minorHAnsi" w:cstheme="minorBidi"/>
            <w:noProof/>
            <w:szCs w:val="22"/>
            <w:lang w:val="et-EE" w:eastAsia="et-EE"/>
          </w:rPr>
          <w:tab/>
        </w:r>
        <w:r w:rsidR="00DF485B" w:rsidRPr="00352F86">
          <w:rPr>
            <w:rStyle w:val="Hyperlink"/>
            <w:noProof/>
          </w:rPr>
          <w:t>Alternatiiv 1: eelprojekti lahendus</w:t>
        </w:r>
        <w:r w:rsidR="00DF485B">
          <w:rPr>
            <w:noProof/>
            <w:webHidden/>
          </w:rPr>
          <w:tab/>
        </w:r>
        <w:r w:rsidR="00DF485B">
          <w:rPr>
            <w:noProof/>
            <w:webHidden/>
          </w:rPr>
          <w:fldChar w:fldCharType="begin"/>
        </w:r>
        <w:r w:rsidR="00DF485B">
          <w:rPr>
            <w:noProof/>
            <w:webHidden/>
          </w:rPr>
          <w:instrText xml:space="preserve"> PAGEREF _Toc18665371 \h </w:instrText>
        </w:r>
        <w:r w:rsidR="00DF485B">
          <w:rPr>
            <w:noProof/>
            <w:webHidden/>
          </w:rPr>
        </w:r>
        <w:r w:rsidR="00DF485B">
          <w:rPr>
            <w:noProof/>
            <w:webHidden/>
          </w:rPr>
          <w:fldChar w:fldCharType="separate"/>
        </w:r>
        <w:r w:rsidR="00DF485B">
          <w:rPr>
            <w:noProof/>
            <w:webHidden/>
          </w:rPr>
          <w:t>13</w:t>
        </w:r>
        <w:r w:rsidR="00DF485B">
          <w:rPr>
            <w:noProof/>
            <w:webHidden/>
          </w:rPr>
          <w:fldChar w:fldCharType="end"/>
        </w:r>
      </w:hyperlink>
    </w:p>
    <w:p w14:paraId="2C4AF09A" w14:textId="48192C3A" w:rsidR="00DF485B" w:rsidRDefault="006C21CD">
      <w:pPr>
        <w:pStyle w:val="TOC2"/>
        <w:rPr>
          <w:rFonts w:asciiTheme="minorHAnsi" w:eastAsiaTheme="minorEastAsia" w:hAnsiTheme="minorHAnsi" w:cstheme="minorBidi"/>
          <w:noProof/>
          <w:szCs w:val="22"/>
          <w:lang w:val="et-EE" w:eastAsia="et-EE"/>
        </w:rPr>
      </w:pPr>
      <w:hyperlink w:anchor="_Toc18665372" w:history="1">
        <w:r w:rsidR="00DF485B" w:rsidRPr="00352F86">
          <w:rPr>
            <w:rStyle w:val="Hyperlink"/>
            <w:noProof/>
          </w:rPr>
          <w:t>4.2</w:t>
        </w:r>
        <w:r w:rsidR="00DF485B">
          <w:rPr>
            <w:rFonts w:asciiTheme="minorHAnsi" w:eastAsiaTheme="minorEastAsia" w:hAnsiTheme="minorHAnsi" w:cstheme="minorBidi"/>
            <w:noProof/>
            <w:szCs w:val="22"/>
            <w:lang w:val="et-EE" w:eastAsia="et-EE"/>
          </w:rPr>
          <w:tab/>
        </w:r>
        <w:r w:rsidR="00DF485B" w:rsidRPr="00352F86">
          <w:rPr>
            <w:rStyle w:val="Hyperlink"/>
            <w:noProof/>
          </w:rPr>
          <w:t>Alternatiiv 2: põhiprojekti lahendus</w:t>
        </w:r>
        <w:r w:rsidR="00DF485B">
          <w:rPr>
            <w:noProof/>
            <w:webHidden/>
          </w:rPr>
          <w:tab/>
        </w:r>
        <w:r w:rsidR="00DF485B">
          <w:rPr>
            <w:noProof/>
            <w:webHidden/>
          </w:rPr>
          <w:fldChar w:fldCharType="begin"/>
        </w:r>
        <w:r w:rsidR="00DF485B">
          <w:rPr>
            <w:noProof/>
            <w:webHidden/>
          </w:rPr>
          <w:instrText xml:space="preserve"> PAGEREF _Toc18665372 \h </w:instrText>
        </w:r>
        <w:r w:rsidR="00DF485B">
          <w:rPr>
            <w:noProof/>
            <w:webHidden/>
          </w:rPr>
        </w:r>
        <w:r w:rsidR="00DF485B">
          <w:rPr>
            <w:noProof/>
            <w:webHidden/>
          </w:rPr>
          <w:fldChar w:fldCharType="separate"/>
        </w:r>
        <w:r w:rsidR="00DF485B">
          <w:rPr>
            <w:noProof/>
            <w:webHidden/>
          </w:rPr>
          <w:t>20</w:t>
        </w:r>
        <w:r w:rsidR="00DF485B">
          <w:rPr>
            <w:noProof/>
            <w:webHidden/>
          </w:rPr>
          <w:fldChar w:fldCharType="end"/>
        </w:r>
      </w:hyperlink>
    </w:p>
    <w:p w14:paraId="51FD16D1" w14:textId="33B9CFB7"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73" w:history="1">
        <w:r w:rsidR="00DF485B" w:rsidRPr="00352F86">
          <w:rPr>
            <w:rStyle w:val="Hyperlink"/>
            <w:noProof/>
          </w:rPr>
          <w:t>5.</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Eeldatavalt mõjutatava keskkonna kirjeldus</w:t>
        </w:r>
        <w:r w:rsidR="00DF485B">
          <w:rPr>
            <w:noProof/>
            <w:webHidden/>
          </w:rPr>
          <w:tab/>
        </w:r>
        <w:r w:rsidR="00DF485B">
          <w:rPr>
            <w:noProof/>
            <w:webHidden/>
          </w:rPr>
          <w:fldChar w:fldCharType="begin"/>
        </w:r>
        <w:r w:rsidR="00DF485B">
          <w:rPr>
            <w:noProof/>
            <w:webHidden/>
          </w:rPr>
          <w:instrText xml:space="preserve"> PAGEREF _Toc18665373 \h </w:instrText>
        </w:r>
        <w:r w:rsidR="00DF485B">
          <w:rPr>
            <w:noProof/>
            <w:webHidden/>
          </w:rPr>
        </w:r>
        <w:r w:rsidR="00DF485B">
          <w:rPr>
            <w:noProof/>
            <w:webHidden/>
          </w:rPr>
          <w:fldChar w:fldCharType="separate"/>
        </w:r>
        <w:r w:rsidR="00DF485B">
          <w:rPr>
            <w:noProof/>
            <w:webHidden/>
          </w:rPr>
          <w:t>22</w:t>
        </w:r>
        <w:r w:rsidR="00DF485B">
          <w:rPr>
            <w:noProof/>
            <w:webHidden/>
          </w:rPr>
          <w:fldChar w:fldCharType="end"/>
        </w:r>
      </w:hyperlink>
    </w:p>
    <w:p w14:paraId="756125B7" w14:textId="5FD8FB9D" w:rsidR="00DF485B" w:rsidRDefault="006C21CD">
      <w:pPr>
        <w:pStyle w:val="TOC2"/>
        <w:rPr>
          <w:rFonts w:asciiTheme="minorHAnsi" w:eastAsiaTheme="minorEastAsia" w:hAnsiTheme="minorHAnsi" w:cstheme="minorBidi"/>
          <w:noProof/>
          <w:szCs w:val="22"/>
          <w:lang w:val="et-EE" w:eastAsia="et-EE"/>
        </w:rPr>
      </w:pPr>
      <w:hyperlink w:anchor="_Toc18665374" w:history="1">
        <w:r w:rsidR="00DF485B" w:rsidRPr="00352F86">
          <w:rPr>
            <w:rStyle w:val="Hyperlink"/>
            <w:noProof/>
          </w:rPr>
          <w:t>5.1</w:t>
        </w:r>
        <w:r w:rsidR="00DF485B">
          <w:rPr>
            <w:rFonts w:asciiTheme="minorHAnsi" w:eastAsiaTheme="minorEastAsia" w:hAnsiTheme="minorHAnsi" w:cstheme="minorBidi"/>
            <w:noProof/>
            <w:szCs w:val="22"/>
            <w:lang w:val="et-EE" w:eastAsia="et-EE"/>
          </w:rPr>
          <w:tab/>
        </w:r>
        <w:r w:rsidR="00DF485B" w:rsidRPr="00352F86">
          <w:rPr>
            <w:rStyle w:val="Hyperlink"/>
            <w:noProof/>
          </w:rPr>
          <w:t>Asustus ja maakasutus</w:t>
        </w:r>
        <w:r w:rsidR="00DF485B">
          <w:rPr>
            <w:noProof/>
            <w:webHidden/>
          </w:rPr>
          <w:tab/>
        </w:r>
        <w:r w:rsidR="00DF485B">
          <w:rPr>
            <w:noProof/>
            <w:webHidden/>
          </w:rPr>
          <w:fldChar w:fldCharType="begin"/>
        </w:r>
        <w:r w:rsidR="00DF485B">
          <w:rPr>
            <w:noProof/>
            <w:webHidden/>
          </w:rPr>
          <w:instrText xml:space="preserve"> PAGEREF _Toc18665374 \h </w:instrText>
        </w:r>
        <w:r w:rsidR="00DF485B">
          <w:rPr>
            <w:noProof/>
            <w:webHidden/>
          </w:rPr>
        </w:r>
        <w:r w:rsidR="00DF485B">
          <w:rPr>
            <w:noProof/>
            <w:webHidden/>
          </w:rPr>
          <w:fldChar w:fldCharType="separate"/>
        </w:r>
        <w:r w:rsidR="00DF485B">
          <w:rPr>
            <w:noProof/>
            <w:webHidden/>
          </w:rPr>
          <w:t>22</w:t>
        </w:r>
        <w:r w:rsidR="00DF485B">
          <w:rPr>
            <w:noProof/>
            <w:webHidden/>
          </w:rPr>
          <w:fldChar w:fldCharType="end"/>
        </w:r>
      </w:hyperlink>
    </w:p>
    <w:p w14:paraId="2AF0DCDC" w14:textId="066411F0" w:rsidR="00DF485B" w:rsidRDefault="006C21CD">
      <w:pPr>
        <w:pStyle w:val="TOC2"/>
        <w:rPr>
          <w:rFonts w:asciiTheme="minorHAnsi" w:eastAsiaTheme="minorEastAsia" w:hAnsiTheme="minorHAnsi" w:cstheme="minorBidi"/>
          <w:noProof/>
          <w:szCs w:val="22"/>
          <w:lang w:val="et-EE" w:eastAsia="et-EE"/>
        </w:rPr>
      </w:pPr>
      <w:hyperlink w:anchor="_Toc18665375" w:history="1">
        <w:r w:rsidR="00DF485B" w:rsidRPr="00352F86">
          <w:rPr>
            <w:rStyle w:val="Hyperlink"/>
            <w:noProof/>
          </w:rPr>
          <w:t>5.2</w:t>
        </w:r>
        <w:r w:rsidR="00DF485B">
          <w:rPr>
            <w:rFonts w:asciiTheme="minorHAnsi" w:eastAsiaTheme="minorEastAsia" w:hAnsiTheme="minorHAnsi" w:cstheme="minorBidi"/>
            <w:noProof/>
            <w:szCs w:val="22"/>
            <w:lang w:val="et-EE" w:eastAsia="et-EE"/>
          </w:rPr>
          <w:tab/>
        </w:r>
        <w:r w:rsidR="00DF485B" w:rsidRPr="00352F86">
          <w:rPr>
            <w:rStyle w:val="Hyperlink"/>
            <w:noProof/>
          </w:rPr>
          <w:t>Kaitstavad loodusobjektid</w:t>
        </w:r>
        <w:r w:rsidR="00DF485B">
          <w:rPr>
            <w:noProof/>
            <w:webHidden/>
          </w:rPr>
          <w:tab/>
        </w:r>
        <w:r w:rsidR="00DF485B">
          <w:rPr>
            <w:noProof/>
            <w:webHidden/>
          </w:rPr>
          <w:fldChar w:fldCharType="begin"/>
        </w:r>
        <w:r w:rsidR="00DF485B">
          <w:rPr>
            <w:noProof/>
            <w:webHidden/>
          </w:rPr>
          <w:instrText xml:space="preserve"> PAGEREF _Toc18665375 \h </w:instrText>
        </w:r>
        <w:r w:rsidR="00DF485B">
          <w:rPr>
            <w:noProof/>
            <w:webHidden/>
          </w:rPr>
        </w:r>
        <w:r w:rsidR="00DF485B">
          <w:rPr>
            <w:noProof/>
            <w:webHidden/>
          </w:rPr>
          <w:fldChar w:fldCharType="separate"/>
        </w:r>
        <w:r w:rsidR="00DF485B">
          <w:rPr>
            <w:noProof/>
            <w:webHidden/>
          </w:rPr>
          <w:t>24</w:t>
        </w:r>
        <w:r w:rsidR="00DF485B">
          <w:rPr>
            <w:noProof/>
            <w:webHidden/>
          </w:rPr>
          <w:fldChar w:fldCharType="end"/>
        </w:r>
      </w:hyperlink>
    </w:p>
    <w:p w14:paraId="7555B5AA" w14:textId="34609165" w:rsidR="00DF485B" w:rsidRDefault="006C21CD">
      <w:pPr>
        <w:pStyle w:val="TOC2"/>
        <w:rPr>
          <w:rFonts w:asciiTheme="minorHAnsi" w:eastAsiaTheme="minorEastAsia" w:hAnsiTheme="minorHAnsi" w:cstheme="minorBidi"/>
          <w:noProof/>
          <w:szCs w:val="22"/>
          <w:lang w:val="et-EE" w:eastAsia="et-EE"/>
        </w:rPr>
      </w:pPr>
      <w:hyperlink w:anchor="_Toc18665376" w:history="1">
        <w:r w:rsidR="00DF485B" w:rsidRPr="00352F86">
          <w:rPr>
            <w:rStyle w:val="Hyperlink"/>
            <w:noProof/>
          </w:rPr>
          <w:t>5.3</w:t>
        </w:r>
        <w:r w:rsidR="00DF485B">
          <w:rPr>
            <w:rFonts w:asciiTheme="minorHAnsi" w:eastAsiaTheme="minorEastAsia" w:hAnsiTheme="minorHAnsi" w:cstheme="minorBidi"/>
            <w:noProof/>
            <w:szCs w:val="22"/>
            <w:lang w:val="et-EE" w:eastAsia="et-EE"/>
          </w:rPr>
          <w:tab/>
        </w:r>
        <w:r w:rsidR="00DF485B" w:rsidRPr="00352F86">
          <w:rPr>
            <w:rStyle w:val="Hyperlink"/>
            <w:noProof/>
          </w:rPr>
          <w:t>Kultuuriväärtused</w:t>
        </w:r>
        <w:r w:rsidR="00DF485B">
          <w:rPr>
            <w:noProof/>
            <w:webHidden/>
          </w:rPr>
          <w:tab/>
        </w:r>
        <w:r w:rsidR="00DF485B">
          <w:rPr>
            <w:noProof/>
            <w:webHidden/>
          </w:rPr>
          <w:fldChar w:fldCharType="begin"/>
        </w:r>
        <w:r w:rsidR="00DF485B">
          <w:rPr>
            <w:noProof/>
            <w:webHidden/>
          </w:rPr>
          <w:instrText xml:space="preserve"> PAGEREF _Toc18665376 \h </w:instrText>
        </w:r>
        <w:r w:rsidR="00DF485B">
          <w:rPr>
            <w:noProof/>
            <w:webHidden/>
          </w:rPr>
        </w:r>
        <w:r w:rsidR="00DF485B">
          <w:rPr>
            <w:noProof/>
            <w:webHidden/>
          </w:rPr>
          <w:fldChar w:fldCharType="separate"/>
        </w:r>
        <w:r w:rsidR="00DF485B">
          <w:rPr>
            <w:noProof/>
            <w:webHidden/>
          </w:rPr>
          <w:t>26</w:t>
        </w:r>
        <w:r w:rsidR="00DF485B">
          <w:rPr>
            <w:noProof/>
            <w:webHidden/>
          </w:rPr>
          <w:fldChar w:fldCharType="end"/>
        </w:r>
      </w:hyperlink>
    </w:p>
    <w:p w14:paraId="7427417A" w14:textId="2416AC40" w:rsidR="00DF485B" w:rsidRDefault="006C21CD">
      <w:pPr>
        <w:pStyle w:val="TOC2"/>
        <w:rPr>
          <w:rFonts w:asciiTheme="minorHAnsi" w:eastAsiaTheme="minorEastAsia" w:hAnsiTheme="minorHAnsi" w:cstheme="minorBidi"/>
          <w:noProof/>
          <w:szCs w:val="22"/>
          <w:lang w:val="et-EE" w:eastAsia="et-EE"/>
        </w:rPr>
      </w:pPr>
      <w:hyperlink w:anchor="_Toc18665377" w:history="1">
        <w:r w:rsidR="00DF485B" w:rsidRPr="00352F86">
          <w:rPr>
            <w:rStyle w:val="Hyperlink"/>
            <w:noProof/>
          </w:rPr>
          <w:t>5.4</w:t>
        </w:r>
        <w:r w:rsidR="00DF485B">
          <w:rPr>
            <w:rFonts w:asciiTheme="minorHAnsi" w:eastAsiaTheme="minorEastAsia" w:hAnsiTheme="minorHAnsi" w:cstheme="minorBidi"/>
            <w:noProof/>
            <w:szCs w:val="22"/>
            <w:lang w:val="et-EE" w:eastAsia="et-EE"/>
          </w:rPr>
          <w:tab/>
        </w:r>
        <w:r w:rsidR="00DF485B" w:rsidRPr="00352F86">
          <w:rPr>
            <w:rStyle w:val="Hyperlink"/>
            <w:noProof/>
          </w:rPr>
          <w:t>Geoloogia ja maavarad</w:t>
        </w:r>
        <w:r w:rsidR="00DF485B">
          <w:rPr>
            <w:noProof/>
            <w:webHidden/>
          </w:rPr>
          <w:tab/>
        </w:r>
        <w:r w:rsidR="00DF485B">
          <w:rPr>
            <w:noProof/>
            <w:webHidden/>
          </w:rPr>
          <w:fldChar w:fldCharType="begin"/>
        </w:r>
        <w:r w:rsidR="00DF485B">
          <w:rPr>
            <w:noProof/>
            <w:webHidden/>
          </w:rPr>
          <w:instrText xml:space="preserve"> PAGEREF _Toc18665377 \h </w:instrText>
        </w:r>
        <w:r w:rsidR="00DF485B">
          <w:rPr>
            <w:noProof/>
            <w:webHidden/>
          </w:rPr>
        </w:r>
        <w:r w:rsidR="00DF485B">
          <w:rPr>
            <w:noProof/>
            <w:webHidden/>
          </w:rPr>
          <w:fldChar w:fldCharType="separate"/>
        </w:r>
        <w:r w:rsidR="00DF485B">
          <w:rPr>
            <w:noProof/>
            <w:webHidden/>
          </w:rPr>
          <w:t>26</w:t>
        </w:r>
        <w:r w:rsidR="00DF485B">
          <w:rPr>
            <w:noProof/>
            <w:webHidden/>
          </w:rPr>
          <w:fldChar w:fldCharType="end"/>
        </w:r>
      </w:hyperlink>
    </w:p>
    <w:p w14:paraId="2107D5F1" w14:textId="3922D477" w:rsidR="00DF485B" w:rsidRDefault="006C21CD">
      <w:pPr>
        <w:pStyle w:val="TOC2"/>
        <w:rPr>
          <w:rFonts w:asciiTheme="minorHAnsi" w:eastAsiaTheme="minorEastAsia" w:hAnsiTheme="minorHAnsi" w:cstheme="minorBidi"/>
          <w:noProof/>
          <w:szCs w:val="22"/>
          <w:lang w:val="et-EE" w:eastAsia="et-EE"/>
        </w:rPr>
      </w:pPr>
      <w:hyperlink w:anchor="_Toc18665378" w:history="1">
        <w:r w:rsidR="00DF485B" w:rsidRPr="00352F86">
          <w:rPr>
            <w:rStyle w:val="Hyperlink"/>
            <w:noProof/>
          </w:rPr>
          <w:t>5.5</w:t>
        </w:r>
        <w:r w:rsidR="00DF485B">
          <w:rPr>
            <w:rFonts w:asciiTheme="minorHAnsi" w:eastAsiaTheme="minorEastAsia" w:hAnsiTheme="minorHAnsi" w:cstheme="minorBidi"/>
            <w:noProof/>
            <w:szCs w:val="22"/>
            <w:lang w:val="et-EE" w:eastAsia="et-EE"/>
          </w:rPr>
          <w:tab/>
        </w:r>
        <w:r w:rsidR="00DF485B" w:rsidRPr="00352F86">
          <w:rPr>
            <w:rStyle w:val="Hyperlink"/>
            <w:noProof/>
          </w:rPr>
          <w:t>Pinna- ja põhjavesi</w:t>
        </w:r>
        <w:r w:rsidR="00DF485B">
          <w:rPr>
            <w:noProof/>
            <w:webHidden/>
          </w:rPr>
          <w:tab/>
        </w:r>
        <w:r w:rsidR="00DF485B">
          <w:rPr>
            <w:noProof/>
            <w:webHidden/>
          </w:rPr>
          <w:fldChar w:fldCharType="begin"/>
        </w:r>
        <w:r w:rsidR="00DF485B">
          <w:rPr>
            <w:noProof/>
            <w:webHidden/>
          </w:rPr>
          <w:instrText xml:space="preserve"> PAGEREF _Toc18665378 \h </w:instrText>
        </w:r>
        <w:r w:rsidR="00DF485B">
          <w:rPr>
            <w:noProof/>
            <w:webHidden/>
          </w:rPr>
        </w:r>
        <w:r w:rsidR="00DF485B">
          <w:rPr>
            <w:noProof/>
            <w:webHidden/>
          </w:rPr>
          <w:fldChar w:fldCharType="separate"/>
        </w:r>
        <w:r w:rsidR="00DF485B">
          <w:rPr>
            <w:noProof/>
            <w:webHidden/>
          </w:rPr>
          <w:t>30</w:t>
        </w:r>
        <w:r w:rsidR="00DF485B">
          <w:rPr>
            <w:noProof/>
            <w:webHidden/>
          </w:rPr>
          <w:fldChar w:fldCharType="end"/>
        </w:r>
      </w:hyperlink>
    </w:p>
    <w:p w14:paraId="44A73254" w14:textId="297AC249" w:rsidR="00DF485B" w:rsidRDefault="006C21CD">
      <w:pPr>
        <w:pStyle w:val="TOC2"/>
        <w:rPr>
          <w:rFonts w:asciiTheme="minorHAnsi" w:eastAsiaTheme="minorEastAsia" w:hAnsiTheme="minorHAnsi" w:cstheme="minorBidi"/>
          <w:noProof/>
          <w:szCs w:val="22"/>
          <w:lang w:val="et-EE" w:eastAsia="et-EE"/>
        </w:rPr>
      </w:pPr>
      <w:hyperlink w:anchor="_Toc18665379" w:history="1">
        <w:r w:rsidR="00DF485B" w:rsidRPr="00352F86">
          <w:rPr>
            <w:rStyle w:val="Hyperlink"/>
            <w:noProof/>
          </w:rPr>
          <w:t>5.6</w:t>
        </w:r>
        <w:r w:rsidR="00DF485B">
          <w:rPr>
            <w:rFonts w:asciiTheme="minorHAnsi" w:eastAsiaTheme="minorEastAsia" w:hAnsiTheme="minorHAnsi" w:cstheme="minorBidi"/>
            <w:noProof/>
            <w:szCs w:val="22"/>
            <w:lang w:val="et-EE" w:eastAsia="et-EE"/>
          </w:rPr>
          <w:tab/>
        </w:r>
        <w:r w:rsidR="00DF485B" w:rsidRPr="00352F86">
          <w:rPr>
            <w:rStyle w:val="Hyperlink"/>
            <w:noProof/>
          </w:rPr>
          <w:t>Loomastik ja rohevõrgustik</w:t>
        </w:r>
        <w:r w:rsidR="00DF485B">
          <w:rPr>
            <w:noProof/>
            <w:webHidden/>
          </w:rPr>
          <w:tab/>
        </w:r>
        <w:r w:rsidR="00DF485B">
          <w:rPr>
            <w:noProof/>
            <w:webHidden/>
          </w:rPr>
          <w:fldChar w:fldCharType="begin"/>
        </w:r>
        <w:r w:rsidR="00DF485B">
          <w:rPr>
            <w:noProof/>
            <w:webHidden/>
          </w:rPr>
          <w:instrText xml:space="preserve"> PAGEREF _Toc18665379 \h </w:instrText>
        </w:r>
        <w:r w:rsidR="00DF485B">
          <w:rPr>
            <w:noProof/>
            <w:webHidden/>
          </w:rPr>
        </w:r>
        <w:r w:rsidR="00DF485B">
          <w:rPr>
            <w:noProof/>
            <w:webHidden/>
          </w:rPr>
          <w:fldChar w:fldCharType="separate"/>
        </w:r>
        <w:r w:rsidR="00DF485B">
          <w:rPr>
            <w:noProof/>
            <w:webHidden/>
          </w:rPr>
          <w:t>34</w:t>
        </w:r>
        <w:r w:rsidR="00DF485B">
          <w:rPr>
            <w:noProof/>
            <w:webHidden/>
          </w:rPr>
          <w:fldChar w:fldCharType="end"/>
        </w:r>
      </w:hyperlink>
    </w:p>
    <w:p w14:paraId="5D4287B2" w14:textId="6C3C7B5E"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80" w:history="1">
        <w:r w:rsidR="00DF485B" w:rsidRPr="00352F86">
          <w:rPr>
            <w:rStyle w:val="Hyperlink"/>
            <w:rFonts w:eastAsia="MS Mincho"/>
            <w:noProof/>
          </w:rPr>
          <w:t>6.</w:t>
        </w:r>
        <w:r w:rsidR="00DF485B">
          <w:rPr>
            <w:rFonts w:asciiTheme="minorHAnsi" w:eastAsiaTheme="minorEastAsia" w:hAnsiTheme="minorHAnsi" w:cstheme="minorBidi"/>
            <w:bCs w:val="0"/>
            <w:noProof/>
            <w:szCs w:val="22"/>
            <w:lang w:val="et-EE" w:eastAsia="et-EE"/>
          </w:rPr>
          <w:tab/>
        </w:r>
        <w:r w:rsidR="00DF485B" w:rsidRPr="00352F86">
          <w:rPr>
            <w:rStyle w:val="Hyperlink"/>
            <w:rFonts w:eastAsia="MS Mincho"/>
            <w:noProof/>
          </w:rPr>
          <w:t>Natura eelhinnang</w:t>
        </w:r>
        <w:r w:rsidR="00DF485B">
          <w:rPr>
            <w:noProof/>
            <w:webHidden/>
          </w:rPr>
          <w:tab/>
        </w:r>
        <w:r w:rsidR="00DF485B">
          <w:rPr>
            <w:noProof/>
            <w:webHidden/>
          </w:rPr>
          <w:fldChar w:fldCharType="begin"/>
        </w:r>
        <w:r w:rsidR="00DF485B">
          <w:rPr>
            <w:noProof/>
            <w:webHidden/>
          </w:rPr>
          <w:instrText xml:space="preserve"> PAGEREF _Toc18665380 \h </w:instrText>
        </w:r>
        <w:r w:rsidR="00DF485B">
          <w:rPr>
            <w:noProof/>
            <w:webHidden/>
          </w:rPr>
        </w:r>
        <w:r w:rsidR="00DF485B">
          <w:rPr>
            <w:noProof/>
            <w:webHidden/>
          </w:rPr>
          <w:fldChar w:fldCharType="separate"/>
        </w:r>
        <w:r w:rsidR="00DF485B">
          <w:rPr>
            <w:noProof/>
            <w:webHidden/>
          </w:rPr>
          <w:t>36</w:t>
        </w:r>
        <w:r w:rsidR="00DF485B">
          <w:rPr>
            <w:noProof/>
            <w:webHidden/>
          </w:rPr>
          <w:fldChar w:fldCharType="end"/>
        </w:r>
      </w:hyperlink>
    </w:p>
    <w:p w14:paraId="5C5CA6EE" w14:textId="3D1497D8" w:rsidR="00DF485B" w:rsidRDefault="006C21CD">
      <w:pPr>
        <w:pStyle w:val="TOC2"/>
        <w:rPr>
          <w:rFonts w:asciiTheme="minorHAnsi" w:eastAsiaTheme="minorEastAsia" w:hAnsiTheme="minorHAnsi" w:cstheme="minorBidi"/>
          <w:noProof/>
          <w:szCs w:val="22"/>
          <w:lang w:val="et-EE" w:eastAsia="et-EE"/>
        </w:rPr>
      </w:pPr>
      <w:hyperlink w:anchor="_Toc18665381" w:history="1">
        <w:r w:rsidR="00DF485B" w:rsidRPr="00352F86">
          <w:rPr>
            <w:rStyle w:val="Hyperlink"/>
            <w:noProof/>
          </w:rPr>
          <w:t>6.1</w:t>
        </w:r>
        <w:r w:rsidR="00DF485B">
          <w:rPr>
            <w:rFonts w:asciiTheme="minorHAnsi" w:eastAsiaTheme="minorEastAsia" w:hAnsiTheme="minorHAnsi" w:cstheme="minorBidi"/>
            <w:noProof/>
            <w:szCs w:val="22"/>
            <w:lang w:val="et-EE" w:eastAsia="et-EE"/>
          </w:rPr>
          <w:tab/>
        </w:r>
        <w:r w:rsidR="00DF485B" w:rsidRPr="00352F86">
          <w:rPr>
            <w:rStyle w:val="Hyperlink"/>
            <w:noProof/>
          </w:rPr>
          <w:t>Teave kavandatava tegevuse kohta</w:t>
        </w:r>
        <w:r w:rsidR="00DF485B">
          <w:rPr>
            <w:noProof/>
            <w:webHidden/>
          </w:rPr>
          <w:tab/>
        </w:r>
        <w:r w:rsidR="00DF485B">
          <w:rPr>
            <w:noProof/>
            <w:webHidden/>
          </w:rPr>
          <w:fldChar w:fldCharType="begin"/>
        </w:r>
        <w:r w:rsidR="00DF485B">
          <w:rPr>
            <w:noProof/>
            <w:webHidden/>
          </w:rPr>
          <w:instrText xml:space="preserve"> PAGEREF _Toc18665381 \h </w:instrText>
        </w:r>
        <w:r w:rsidR="00DF485B">
          <w:rPr>
            <w:noProof/>
            <w:webHidden/>
          </w:rPr>
        </w:r>
        <w:r w:rsidR="00DF485B">
          <w:rPr>
            <w:noProof/>
            <w:webHidden/>
          </w:rPr>
          <w:fldChar w:fldCharType="separate"/>
        </w:r>
        <w:r w:rsidR="00DF485B">
          <w:rPr>
            <w:noProof/>
            <w:webHidden/>
          </w:rPr>
          <w:t>36</w:t>
        </w:r>
        <w:r w:rsidR="00DF485B">
          <w:rPr>
            <w:noProof/>
            <w:webHidden/>
          </w:rPr>
          <w:fldChar w:fldCharType="end"/>
        </w:r>
      </w:hyperlink>
    </w:p>
    <w:p w14:paraId="697CEE8C" w14:textId="0BDFF670" w:rsidR="00DF485B" w:rsidRDefault="006C21CD">
      <w:pPr>
        <w:pStyle w:val="TOC2"/>
        <w:rPr>
          <w:rFonts w:asciiTheme="minorHAnsi" w:eastAsiaTheme="minorEastAsia" w:hAnsiTheme="minorHAnsi" w:cstheme="minorBidi"/>
          <w:noProof/>
          <w:szCs w:val="22"/>
          <w:lang w:val="et-EE" w:eastAsia="et-EE"/>
        </w:rPr>
      </w:pPr>
      <w:hyperlink w:anchor="_Toc18665382" w:history="1">
        <w:r w:rsidR="00DF485B" w:rsidRPr="00352F86">
          <w:rPr>
            <w:rStyle w:val="Hyperlink"/>
            <w:noProof/>
          </w:rPr>
          <w:t>6.2</w:t>
        </w:r>
        <w:r w:rsidR="00DF485B">
          <w:rPr>
            <w:rFonts w:asciiTheme="minorHAnsi" w:eastAsiaTheme="minorEastAsia" w:hAnsiTheme="minorHAnsi" w:cstheme="minorBidi"/>
            <w:noProof/>
            <w:szCs w:val="22"/>
            <w:lang w:val="et-EE" w:eastAsia="et-EE"/>
          </w:rPr>
          <w:tab/>
        </w:r>
        <w:r w:rsidR="00DF485B" w:rsidRPr="00352F86">
          <w:rPr>
            <w:rStyle w:val="Hyperlink"/>
            <w:noProof/>
          </w:rPr>
          <w:t>Kavandatava tegevuse mõjupiirkonda jäävate Natura 2000 alade iseloomustus</w:t>
        </w:r>
        <w:r w:rsidR="00DF485B">
          <w:rPr>
            <w:noProof/>
            <w:webHidden/>
          </w:rPr>
          <w:tab/>
        </w:r>
        <w:r w:rsidR="00DF485B">
          <w:rPr>
            <w:noProof/>
            <w:webHidden/>
          </w:rPr>
          <w:fldChar w:fldCharType="begin"/>
        </w:r>
        <w:r w:rsidR="00DF485B">
          <w:rPr>
            <w:noProof/>
            <w:webHidden/>
          </w:rPr>
          <w:instrText xml:space="preserve"> PAGEREF _Toc18665382 \h </w:instrText>
        </w:r>
        <w:r w:rsidR="00DF485B">
          <w:rPr>
            <w:noProof/>
            <w:webHidden/>
          </w:rPr>
        </w:r>
        <w:r w:rsidR="00DF485B">
          <w:rPr>
            <w:noProof/>
            <w:webHidden/>
          </w:rPr>
          <w:fldChar w:fldCharType="separate"/>
        </w:r>
        <w:r w:rsidR="00DF485B">
          <w:rPr>
            <w:noProof/>
            <w:webHidden/>
          </w:rPr>
          <w:t>37</w:t>
        </w:r>
        <w:r w:rsidR="00DF485B">
          <w:rPr>
            <w:noProof/>
            <w:webHidden/>
          </w:rPr>
          <w:fldChar w:fldCharType="end"/>
        </w:r>
      </w:hyperlink>
    </w:p>
    <w:p w14:paraId="78D854E3" w14:textId="47770B98" w:rsidR="00DF485B" w:rsidRDefault="006C21CD">
      <w:pPr>
        <w:pStyle w:val="TOC2"/>
        <w:rPr>
          <w:rFonts w:asciiTheme="minorHAnsi" w:eastAsiaTheme="minorEastAsia" w:hAnsiTheme="minorHAnsi" w:cstheme="minorBidi"/>
          <w:noProof/>
          <w:szCs w:val="22"/>
          <w:lang w:val="et-EE" w:eastAsia="et-EE"/>
        </w:rPr>
      </w:pPr>
      <w:hyperlink w:anchor="_Toc18665383" w:history="1">
        <w:r w:rsidR="00DF485B" w:rsidRPr="00352F86">
          <w:rPr>
            <w:rStyle w:val="Hyperlink"/>
            <w:noProof/>
          </w:rPr>
          <w:t>6.3</w:t>
        </w:r>
        <w:r w:rsidR="00DF485B">
          <w:rPr>
            <w:rFonts w:asciiTheme="minorHAnsi" w:eastAsiaTheme="minorEastAsia" w:hAnsiTheme="minorHAnsi" w:cstheme="minorBidi"/>
            <w:noProof/>
            <w:szCs w:val="22"/>
            <w:lang w:val="et-EE" w:eastAsia="et-EE"/>
          </w:rPr>
          <w:tab/>
        </w:r>
        <w:r w:rsidR="00DF485B" w:rsidRPr="00352F86">
          <w:rPr>
            <w:rStyle w:val="Hyperlink"/>
            <w:noProof/>
          </w:rPr>
          <w:t>Kavandatava tegevuse mõju prognoosimine Natura 2000 aladele</w:t>
        </w:r>
        <w:r w:rsidR="00DF485B">
          <w:rPr>
            <w:noProof/>
            <w:webHidden/>
          </w:rPr>
          <w:tab/>
        </w:r>
        <w:r w:rsidR="00DF485B">
          <w:rPr>
            <w:noProof/>
            <w:webHidden/>
          </w:rPr>
          <w:fldChar w:fldCharType="begin"/>
        </w:r>
        <w:r w:rsidR="00DF485B">
          <w:rPr>
            <w:noProof/>
            <w:webHidden/>
          </w:rPr>
          <w:instrText xml:space="preserve"> PAGEREF _Toc18665383 \h </w:instrText>
        </w:r>
        <w:r w:rsidR="00DF485B">
          <w:rPr>
            <w:noProof/>
            <w:webHidden/>
          </w:rPr>
        </w:r>
        <w:r w:rsidR="00DF485B">
          <w:rPr>
            <w:noProof/>
            <w:webHidden/>
          </w:rPr>
          <w:fldChar w:fldCharType="separate"/>
        </w:r>
        <w:r w:rsidR="00DF485B">
          <w:rPr>
            <w:noProof/>
            <w:webHidden/>
          </w:rPr>
          <w:t>43</w:t>
        </w:r>
        <w:r w:rsidR="00DF485B">
          <w:rPr>
            <w:noProof/>
            <w:webHidden/>
          </w:rPr>
          <w:fldChar w:fldCharType="end"/>
        </w:r>
      </w:hyperlink>
    </w:p>
    <w:p w14:paraId="1E3D751D" w14:textId="4B6510E6" w:rsidR="00DF485B" w:rsidRDefault="006C21CD">
      <w:pPr>
        <w:pStyle w:val="TOC2"/>
        <w:rPr>
          <w:rFonts w:asciiTheme="minorHAnsi" w:eastAsiaTheme="minorEastAsia" w:hAnsiTheme="minorHAnsi" w:cstheme="minorBidi"/>
          <w:noProof/>
          <w:szCs w:val="22"/>
          <w:lang w:val="et-EE" w:eastAsia="et-EE"/>
        </w:rPr>
      </w:pPr>
      <w:hyperlink w:anchor="_Toc18665384" w:history="1">
        <w:r w:rsidR="00DF485B" w:rsidRPr="00352F86">
          <w:rPr>
            <w:rStyle w:val="Hyperlink"/>
            <w:noProof/>
          </w:rPr>
          <w:t>6.4</w:t>
        </w:r>
        <w:r w:rsidR="00DF485B">
          <w:rPr>
            <w:rFonts w:asciiTheme="minorHAnsi" w:eastAsiaTheme="minorEastAsia" w:hAnsiTheme="minorHAnsi" w:cstheme="minorBidi"/>
            <w:noProof/>
            <w:szCs w:val="22"/>
            <w:lang w:val="et-EE" w:eastAsia="et-EE"/>
          </w:rPr>
          <w:tab/>
        </w:r>
        <w:r w:rsidR="00DF485B" w:rsidRPr="00352F86">
          <w:rPr>
            <w:rStyle w:val="Hyperlink"/>
            <w:noProof/>
          </w:rPr>
          <w:t>Natura eelhindamise tulemused ja järeldus</w:t>
        </w:r>
        <w:r w:rsidR="00DF485B">
          <w:rPr>
            <w:noProof/>
            <w:webHidden/>
          </w:rPr>
          <w:tab/>
        </w:r>
        <w:r w:rsidR="00DF485B">
          <w:rPr>
            <w:noProof/>
            <w:webHidden/>
          </w:rPr>
          <w:fldChar w:fldCharType="begin"/>
        </w:r>
        <w:r w:rsidR="00DF485B">
          <w:rPr>
            <w:noProof/>
            <w:webHidden/>
          </w:rPr>
          <w:instrText xml:space="preserve"> PAGEREF _Toc18665384 \h </w:instrText>
        </w:r>
        <w:r w:rsidR="00DF485B">
          <w:rPr>
            <w:noProof/>
            <w:webHidden/>
          </w:rPr>
        </w:r>
        <w:r w:rsidR="00DF485B">
          <w:rPr>
            <w:noProof/>
            <w:webHidden/>
          </w:rPr>
          <w:fldChar w:fldCharType="separate"/>
        </w:r>
        <w:r w:rsidR="00DF485B">
          <w:rPr>
            <w:noProof/>
            <w:webHidden/>
          </w:rPr>
          <w:t>44</w:t>
        </w:r>
        <w:r w:rsidR="00DF485B">
          <w:rPr>
            <w:noProof/>
            <w:webHidden/>
          </w:rPr>
          <w:fldChar w:fldCharType="end"/>
        </w:r>
      </w:hyperlink>
    </w:p>
    <w:p w14:paraId="36C29BB3" w14:textId="4BBB24B4"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85" w:history="1">
        <w:r w:rsidR="00DF485B" w:rsidRPr="00352F86">
          <w:rPr>
            <w:rStyle w:val="Hyperlink"/>
            <w:noProof/>
          </w:rPr>
          <w:t>7.</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Kavandatava tegevuse seos strateegiliste planeerimisdokumentidega</w:t>
        </w:r>
        <w:r w:rsidR="00DF485B">
          <w:rPr>
            <w:noProof/>
            <w:webHidden/>
          </w:rPr>
          <w:tab/>
        </w:r>
        <w:r w:rsidR="00DF485B">
          <w:rPr>
            <w:noProof/>
            <w:webHidden/>
          </w:rPr>
          <w:fldChar w:fldCharType="begin"/>
        </w:r>
        <w:r w:rsidR="00DF485B">
          <w:rPr>
            <w:noProof/>
            <w:webHidden/>
          </w:rPr>
          <w:instrText xml:space="preserve"> PAGEREF _Toc18665385 \h </w:instrText>
        </w:r>
        <w:r w:rsidR="00DF485B">
          <w:rPr>
            <w:noProof/>
            <w:webHidden/>
          </w:rPr>
        </w:r>
        <w:r w:rsidR="00DF485B">
          <w:rPr>
            <w:noProof/>
            <w:webHidden/>
          </w:rPr>
          <w:fldChar w:fldCharType="separate"/>
        </w:r>
        <w:r w:rsidR="00DF485B">
          <w:rPr>
            <w:noProof/>
            <w:webHidden/>
          </w:rPr>
          <w:t>46</w:t>
        </w:r>
        <w:r w:rsidR="00DF485B">
          <w:rPr>
            <w:noProof/>
            <w:webHidden/>
          </w:rPr>
          <w:fldChar w:fldCharType="end"/>
        </w:r>
      </w:hyperlink>
    </w:p>
    <w:p w14:paraId="62DBE469" w14:textId="6E59AB38" w:rsidR="00DF485B" w:rsidRDefault="006C21CD">
      <w:pPr>
        <w:pStyle w:val="TOC2"/>
        <w:rPr>
          <w:rFonts w:asciiTheme="minorHAnsi" w:eastAsiaTheme="minorEastAsia" w:hAnsiTheme="minorHAnsi" w:cstheme="minorBidi"/>
          <w:noProof/>
          <w:szCs w:val="22"/>
          <w:lang w:val="et-EE" w:eastAsia="et-EE"/>
        </w:rPr>
      </w:pPr>
      <w:hyperlink w:anchor="_Toc18665386" w:history="1">
        <w:r w:rsidR="00DF485B" w:rsidRPr="00352F86">
          <w:rPr>
            <w:rStyle w:val="Hyperlink"/>
            <w:noProof/>
          </w:rPr>
          <w:t>7.1</w:t>
        </w:r>
        <w:r w:rsidR="00DF485B">
          <w:rPr>
            <w:rFonts w:asciiTheme="minorHAnsi" w:eastAsiaTheme="minorEastAsia" w:hAnsiTheme="minorHAnsi" w:cstheme="minorBidi"/>
            <w:noProof/>
            <w:szCs w:val="22"/>
            <w:lang w:val="et-EE" w:eastAsia="et-EE"/>
          </w:rPr>
          <w:tab/>
        </w:r>
        <w:r w:rsidR="00DF485B" w:rsidRPr="00352F86">
          <w:rPr>
            <w:rStyle w:val="Hyperlink"/>
            <w:noProof/>
          </w:rPr>
          <w:t>Üleriigiline planeering „Eesti 2030+“</w:t>
        </w:r>
        <w:r w:rsidR="00DF485B">
          <w:rPr>
            <w:noProof/>
            <w:webHidden/>
          </w:rPr>
          <w:tab/>
        </w:r>
        <w:r w:rsidR="00DF485B">
          <w:rPr>
            <w:noProof/>
            <w:webHidden/>
          </w:rPr>
          <w:fldChar w:fldCharType="begin"/>
        </w:r>
        <w:r w:rsidR="00DF485B">
          <w:rPr>
            <w:noProof/>
            <w:webHidden/>
          </w:rPr>
          <w:instrText xml:space="preserve"> PAGEREF _Toc18665386 \h </w:instrText>
        </w:r>
        <w:r w:rsidR="00DF485B">
          <w:rPr>
            <w:noProof/>
            <w:webHidden/>
          </w:rPr>
        </w:r>
        <w:r w:rsidR="00DF485B">
          <w:rPr>
            <w:noProof/>
            <w:webHidden/>
          </w:rPr>
          <w:fldChar w:fldCharType="separate"/>
        </w:r>
        <w:r w:rsidR="00DF485B">
          <w:rPr>
            <w:noProof/>
            <w:webHidden/>
          </w:rPr>
          <w:t>46</w:t>
        </w:r>
        <w:r w:rsidR="00DF485B">
          <w:rPr>
            <w:noProof/>
            <w:webHidden/>
          </w:rPr>
          <w:fldChar w:fldCharType="end"/>
        </w:r>
      </w:hyperlink>
    </w:p>
    <w:p w14:paraId="28D68DCD" w14:textId="40F0E51D" w:rsidR="00DF485B" w:rsidRDefault="006C21CD">
      <w:pPr>
        <w:pStyle w:val="TOC2"/>
        <w:rPr>
          <w:rFonts w:asciiTheme="minorHAnsi" w:eastAsiaTheme="minorEastAsia" w:hAnsiTheme="minorHAnsi" w:cstheme="minorBidi"/>
          <w:noProof/>
          <w:szCs w:val="22"/>
          <w:lang w:val="et-EE" w:eastAsia="et-EE"/>
        </w:rPr>
      </w:pPr>
      <w:hyperlink w:anchor="_Toc18665387" w:history="1">
        <w:r w:rsidR="00DF485B" w:rsidRPr="00352F86">
          <w:rPr>
            <w:rStyle w:val="Hyperlink"/>
            <w:noProof/>
          </w:rPr>
          <w:t>7.2</w:t>
        </w:r>
        <w:r w:rsidR="00DF485B">
          <w:rPr>
            <w:rFonts w:asciiTheme="minorHAnsi" w:eastAsiaTheme="minorEastAsia" w:hAnsiTheme="minorHAnsi" w:cstheme="minorBidi"/>
            <w:noProof/>
            <w:szCs w:val="22"/>
            <w:lang w:val="et-EE" w:eastAsia="et-EE"/>
          </w:rPr>
          <w:tab/>
        </w:r>
        <w:r w:rsidR="00DF485B" w:rsidRPr="00352F86">
          <w:rPr>
            <w:rStyle w:val="Hyperlink"/>
            <w:noProof/>
          </w:rPr>
          <w:t>Transpordi arengukava aastateks 2014–2020</w:t>
        </w:r>
        <w:r w:rsidR="00DF485B">
          <w:rPr>
            <w:noProof/>
            <w:webHidden/>
          </w:rPr>
          <w:tab/>
        </w:r>
        <w:r w:rsidR="00DF485B">
          <w:rPr>
            <w:noProof/>
            <w:webHidden/>
          </w:rPr>
          <w:fldChar w:fldCharType="begin"/>
        </w:r>
        <w:r w:rsidR="00DF485B">
          <w:rPr>
            <w:noProof/>
            <w:webHidden/>
          </w:rPr>
          <w:instrText xml:space="preserve"> PAGEREF _Toc18665387 \h </w:instrText>
        </w:r>
        <w:r w:rsidR="00DF485B">
          <w:rPr>
            <w:noProof/>
            <w:webHidden/>
          </w:rPr>
        </w:r>
        <w:r w:rsidR="00DF485B">
          <w:rPr>
            <w:noProof/>
            <w:webHidden/>
          </w:rPr>
          <w:fldChar w:fldCharType="separate"/>
        </w:r>
        <w:r w:rsidR="00DF485B">
          <w:rPr>
            <w:noProof/>
            <w:webHidden/>
          </w:rPr>
          <w:t>47</w:t>
        </w:r>
        <w:r w:rsidR="00DF485B">
          <w:rPr>
            <w:noProof/>
            <w:webHidden/>
          </w:rPr>
          <w:fldChar w:fldCharType="end"/>
        </w:r>
      </w:hyperlink>
    </w:p>
    <w:p w14:paraId="4A0ABC67" w14:textId="4CBD8EE5" w:rsidR="00DF485B" w:rsidRDefault="006C21CD">
      <w:pPr>
        <w:pStyle w:val="TOC2"/>
        <w:rPr>
          <w:rFonts w:asciiTheme="minorHAnsi" w:eastAsiaTheme="minorEastAsia" w:hAnsiTheme="minorHAnsi" w:cstheme="minorBidi"/>
          <w:noProof/>
          <w:szCs w:val="22"/>
          <w:lang w:val="et-EE" w:eastAsia="et-EE"/>
        </w:rPr>
      </w:pPr>
      <w:hyperlink w:anchor="_Toc18665388" w:history="1">
        <w:r w:rsidR="00DF485B" w:rsidRPr="00352F86">
          <w:rPr>
            <w:rStyle w:val="Hyperlink"/>
            <w:noProof/>
          </w:rPr>
          <w:t>7.3</w:t>
        </w:r>
        <w:r w:rsidR="00DF485B">
          <w:rPr>
            <w:rFonts w:asciiTheme="minorHAnsi" w:eastAsiaTheme="minorEastAsia" w:hAnsiTheme="minorHAnsi" w:cstheme="minorBidi"/>
            <w:noProof/>
            <w:szCs w:val="22"/>
            <w:lang w:val="et-EE" w:eastAsia="et-EE"/>
          </w:rPr>
          <w:tab/>
        </w:r>
        <w:r w:rsidR="00DF485B" w:rsidRPr="00352F86">
          <w:rPr>
            <w:rStyle w:val="Hyperlink"/>
            <w:noProof/>
          </w:rPr>
          <w:t>Rapla maakonnaplaneering</w:t>
        </w:r>
        <w:r w:rsidR="00DF485B">
          <w:rPr>
            <w:noProof/>
            <w:webHidden/>
          </w:rPr>
          <w:tab/>
        </w:r>
        <w:r w:rsidR="00DF485B">
          <w:rPr>
            <w:noProof/>
            <w:webHidden/>
          </w:rPr>
          <w:fldChar w:fldCharType="begin"/>
        </w:r>
        <w:r w:rsidR="00DF485B">
          <w:rPr>
            <w:noProof/>
            <w:webHidden/>
          </w:rPr>
          <w:instrText xml:space="preserve"> PAGEREF _Toc18665388 \h </w:instrText>
        </w:r>
        <w:r w:rsidR="00DF485B">
          <w:rPr>
            <w:noProof/>
            <w:webHidden/>
          </w:rPr>
        </w:r>
        <w:r w:rsidR="00DF485B">
          <w:rPr>
            <w:noProof/>
            <w:webHidden/>
          </w:rPr>
          <w:fldChar w:fldCharType="separate"/>
        </w:r>
        <w:r w:rsidR="00DF485B">
          <w:rPr>
            <w:noProof/>
            <w:webHidden/>
          </w:rPr>
          <w:t>48</w:t>
        </w:r>
        <w:r w:rsidR="00DF485B">
          <w:rPr>
            <w:noProof/>
            <w:webHidden/>
          </w:rPr>
          <w:fldChar w:fldCharType="end"/>
        </w:r>
      </w:hyperlink>
    </w:p>
    <w:p w14:paraId="18EA8779" w14:textId="7A95EE2F" w:rsidR="00DF485B" w:rsidRDefault="006C21CD">
      <w:pPr>
        <w:pStyle w:val="TOC2"/>
        <w:rPr>
          <w:rFonts w:asciiTheme="minorHAnsi" w:eastAsiaTheme="minorEastAsia" w:hAnsiTheme="minorHAnsi" w:cstheme="minorBidi"/>
          <w:noProof/>
          <w:szCs w:val="22"/>
          <w:lang w:val="et-EE" w:eastAsia="et-EE"/>
        </w:rPr>
      </w:pPr>
      <w:hyperlink w:anchor="_Toc18665389" w:history="1">
        <w:r w:rsidR="00DF485B" w:rsidRPr="00352F86">
          <w:rPr>
            <w:rStyle w:val="Hyperlink"/>
            <w:iCs/>
            <w:caps/>
            <w:noProof/>
          </w:rPr>
          <w:t>7.4</w:t>
        </w:r>
        <w:r w:rsidR="00DF485B">
          <w:rPr>
            <w:rFonts w:asciiTheme="minorHAnsi" w:eastAsiaTheme="minorEastAsia" w:hAnsiTheme="minorHAnsi" w:cstheme="minorBidi"/>
            <w:noProof/>
            <w:szCs w:val="22"/>
            <w:lang w:val="et-EE" w:eastAsia="et-EE"/>
          </w:rPr>
          <w:tab/>
        </w:r>
        <w:r w:rsidR="00DF485B" w:rsidRPr="00352F86">
          <w:rPr>
            <w:rStyle w:val="Hyperlink"/>
            <w:iCs/>
            <w:caps/>
            <w:noProof/>
          </w:rPr>
          <w:t>Rapla maakonnaplaneering „Rail Baltic raudtee trassi koridori asukoha määramine“</w:t>
        </w:r>
        <w:r w:rsidR="00DF485B">
          <w:rPr>
            <w:noProof/>
            <w:webHidden/>
          </w:rPr>
          <w:tab/>
        </w:r>
        <w:r w:rsidR="00DF485B">
          <w:rPr>
            <w:noProof/>
            <w:webHidden/>
          </w:rPr>
          <w:fldChar w:fldCharType="begin"/>
        </w:r>
        <w:r w:rsidR="00DF485B">
          <w:rPr>
            <w:noProof/>
            <w:webHidden/>
          </w:rPr>
          <w:instrText xml:space="preserve"> PAGEREF _Toc18665389 \h </w:instrText>
        </w:r>
        <w:r w:rsidR="00DF485B">
          <w:rPr>
            <w:noProof/>
            <w:webHidden/>
          </w:rPr>
        </w:r>
        <w:r w:rsidR="00DF485B">
          <w:rPr>
            <w:noProof/>
            <w:webHidden/>
          </w:rPr>
          <w:fldChar w:fldCharType="separate"/>
        </w:r>
        <w:r w:rsidR="00DF485B">
          <w:rPr>
            <w:noProof/>
            <w:webHidden/>
          </w:rPr>
          <w:t>49</w:t>
        </w:r>
        <w:r w:rsidR="00DF485B">
          <w:rPr>
            <w:noProof/>
            <w:webHidden/>
          </w:rPr>
          <w:fldChar w:fldCharType="end"/>
        </w:r>
      </w:hyperlink>
    </w:p>
    <w:p w14:paraId="785BEE71" w14:textId="79AB22AB" w:rsidR="00DF485B" w:rsidRDefault="006C21CD">
      <w:pPr>
        <w:pStyle w:val="TOC2"/>
        <w:rPr>
          <w:rFonts w:asciiTheme="minorHAnsi" w:eastAsiaTheme="minorEastAsia" w:hAnsiTheme="minorHAnsi" w:cstheme="minorBidi"/>
          <w:noProof/>
          <w:szCs w:val="22"/>
          <w:lang w:val="et-EE" w:eastAsia="et-EE"/>
        </w:rPr>
      </w:pPr>
      <w:hyperlink w:anchor="_Toc18665390" w:history="1">
        <w:r w:rsidR="00DF485B" w:rsidRPr="00352F86">
          <w:rPr>
            <w:rStyle w:val="Hyperlink"/>
            <w:noProof/>
          </w:rPr>
          <w:t>7.5</w:t>
        </w:r>
        <w:r w:rsidR="00DF485B">
          <w:rPr>
            <w:rFonts w:asciiTheme="minorHAnsi" w:eastAsiaTheme="minorEastAsia" w:hAnsiTheme="minorHAnsi" w:cstheme="minorBidi"/>
            <w:noProof/>
            <w:szCs w:val="22"/>
            <w:lang w:val="et-EE" w:eastAsia="et-EE"/>
          </w:rPr>
          <w:tab/>
        </w:r>
        <w:r w:rsidR="00DF485B" w:rsidRPr="00352F86">
          <w:rPr>
            <w:rStyle w:val="Hyperlink"/>
            <w:noProof/>
          </w:rPr>
          <w:t>Üldplaneeringud</w:t>
        </w:r>
        <w:r w:rsidR="00DF485B">
          <w:rPr>
            <w:noProof/>
            <w:webHidden/>
          </w:rPr>
          <w:tab/>
        </w:r>
        <w:r w:rsidR="00DF485B">
          <w:rPr>
            <w:noProof/>
            <w:webHidden/>
          </w:rPr>
          <w:fldChar w:fldCharType="begin"/>
        </w:r>
        <w:r w:rsidR="00DF485B">
          <w:rPr>
            <w:noProof/>
            <w:webHidden/>
          </w:rPr>
          <w:instrText xml:space="preserve"> PAGEREF _Toc18665390 \h </w:instrText>
        </w:r>
        <w:r w:rsidR="00DF485B">
          <w:rPr>
            <w:noProof/>
            <w:webHidden/>
          </w:rPr>
        </w:r>
        <w:r w:rsidR="00DF485B">
          <w:rPr>
            <w:noProof/>
            <w:webHidden/>
          </w:rPr>
          <w:fldChar w:fldCharType="separate"/>
        </w:r>
        <w:r w:rsidR="00DF485B">
          <w:rPr>
            <w:noProof/>
            <w:webHidden/>
          </w:rPr>
          <w:t>50</w:t>
        </w:r>
        <w:r w:rsidR="00DF485B">
          <w:rPr>
            <w:noProof/>
            <w:webHidden/>
          </w:rPr>
          <w:fldChar w:fldCharType="end"/>
        </w:r>
      </w:hyperlink>
    </w:p>
    <w:p w14:paraId="79D75BCF" w14:textId="157D18E0" w:rsidR="00DF485B" w:rsidRDefault="006C21CD">
      <w:pPr>
        <w:pStyle w:val="TOC2"/>
        <w:rPr>
          <w:rFonts w:asciiTheme="minorHAnsi" w:eastAsiaTheme="minorEastAsia" w:hAnsiTheme="minorHAnsi" w:cstheme="minorBidi"/>
          <w:noProof/>
          <w:szCs w:val="22"/>
          <w:lang w:val="et-EE" w:eastAsia="et-EE"/>
        </w:rPr>
      </w:pPr>
      <w:hyperlink w:anchor="_Toc18665391" w:history="1">
        <w:r w:rsidR="00DF485B" w:rsidRPr="00352F86">
          <w:rPr>
            <w:rStyle w:val="Hyperlink"/>
            <w:noProof/>
          </w:rPr>
          <w:t>7.6</w:t>
        </w:r>
        <w:r w:rsidR="00DF485B">
          <w:rPr>
            <w:rFonts w:asciiTheme="minorHAnsi" w:eastAsiaTheme="minorEastAsia" w:hAnsiTheme="minorHAnsi" w:cstheme="minorBidi"/>
            <w:noProof/>
            <w:szCs w:val="22"/>
            <w:lang w:val="et-EE" w:eastAsia="et-EE"/>
          </w:rPr>
          <w:tab/>
        </w:r>
        <w:r w:rsidR="00DF485B" w:rsidRPr="00352F86">
          <w:rPr>
            <w:rStyle w:val="Hyperlink"/>
            <w:noProof/>
          </w:rPr>
          <w:t>Detailplaneeringud</w:t>
        </w:r>
        <w:r w:rsidR="00DF485B">
          <w:rPr>
            <w:noProof/>
            <w:webHidden/>
          </w:rPr>
          <w:tab/>
        </w:r>
        <w:r w:rsidR="00DF485B">
          <w:rPr>
            <w:noProof/>
            <w:webHidden/>
          </w:rPr>
          <w:fldChar w:fldCharType="begin"/>
        </w:r>
        <w:r w:rsidR="00DF485B">
          <w:rPr>
            <w:noProof/>
            <w:webHidden/>
          </w:rPr>
          <w:instrText xml:space="preserve"> PAGEREF _Toc18665391 \h </w:instrText>
        </w:r>
        <w:r w:rsidR="00DF485B">
          <w:rPr>
            <w:noProof/>
            <w:webHidden/>
          </w:rPr>
        </w:r>
        <w:r w:rsidR="00DF485B">
          <w:rPr>
            <w:noProof/>
            <w:webHidden/>
          </w:rPr>
          <w:fldChar w:fldCharType="separate"/>
        </w:r>
        <w:r w:rsidR="00DF485B">
          <w:rPr>
            <w:noProof/>
            <w:webHidden/>
          </w:rPr>
          <w:t>50</w:t>
        </w:r>
        <w:r w:rsidR="00DF485B">
          <w:rPr>
            <w:noProof/>
            <w:webHidden/>
          </w:rPr>
          <w:fldChar w:fldCharType="end"/>
        </w:r>
      </w:hyperlink>
    </w:p>
    <w:p w14:paraId="55EA10A7" w14:textId="38197FA9"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2" w:history="1">
        <w:r w:rsidR="00DF485B" w:rsidRPr="00352F86">
          <w:rPr>
            <w:rStyle w:val="Hyperlink"/>
            <w:noProof/>
          </w:rPr>
          <w:t>8.</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Eeldatavalt kaasnev oluline keskkonnamõju, mõjuallikad, mõjuala ning mõjutatavad keskkonnaelemendid</w:t>
        </w:r>
        <w:r w:rsidR="00DF485B">
          <w:rPr>
            <w:noProof/>
            <w:webHidden/>
          </w:rPr>
          <w:tab/>
        </w:r>
        <w:r w:rsidR="00DF485B">
          <w:rPr>
            <w:noProof/>
            <w:webHidden/>
          </w:rPr>
          <w:fldChar w:fldCharType="begin"/>
        </w:r>
        <w:r w:rsidR="00DF485B">
          <w:rPr>
            <w:noProof/>
            <w:webHidden/>
          </w:rPr>
          <w:instrText xml:space="preserve"> PAGEREF _Toc18665392 \h </w:instrText>
        </w:r>
        <w:r w:rsidR="00DF485B">
          <w:rPr>
            <w:noProof/>
            <w:webHidden/>
          </w:rPr>
        </w:r>
        <w:r w:rsidR="00DF485B">
          <w:rPr>
            <w:noProof/>
            <w:webHidden/>
          </w:rPr>
          <w:fldChar w:fldCharType="separate"/>
        </w:r>
        <w:r w:rsidR="00DF485B">
          <w:rPr>
            <w:noProof/>
            <w:webHidden/>
          </w:rPr>
          <w:t>52</w:t>
        </w:r>
        <w:r w:rsidR="00DF485B">
          <w:rPr>
            <w:noProof/>
            <w:webHidden/>
          </w:rPr>
          <w:fldChar w:fldCharType="end"/>
        </w:r>
      </w:hyperlink>
    </w:p>
    <w:p w14:paraId="0F8DCBA2" w14:textId="31A3A5AC"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3" w:history="1">
        <w:r w:rsidR="00DF485B" w:rsidRPr="00352F86">
          <w:rPr>
            <w:rStyle w:val="Hyperlink"/>
            <w:noProof/>
          </w:rPr>
          <w:t>9.</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KMH läbiviimisel kasutatavad metoodilised alused ja uuringud</w:t>
        </w:r>
        <w:r w:rsidR="00DF485B">
          <w:rPr>
            <w:noProof/>
            <w:webHidden/>
          </w:rPr>
          <w:tab/>
        </w:r>
        <w:r w:rsidR="00DF485B">
          <w:rPr>
            <w:noProof/>
            <w:webHidden/>
          </w:rPr>
          <w:fldChar w:fldCharType="begin"/>
        </w:r>
        <w:r w:rsidR="00DF485B">
          <w:rPr>
            <w:noProof/>
            <w:webHidden/>
          </w:rPr>
          <w:instrText xml:space="preserve"> PAGEREF _Toc18665393 \h </w:instrText>
        </w:r>
        <w:r w:rsidR="00DF485B">
          <w:rPr>
            <w:noProof/>
            <w:webHidden/>
          </w:rPr>
        </w:r>
        <w:r w:rsidR="00DF485B">
          <w:rPr>
            <w:noProof/>
            <w:webHidden/>
          </w:rPr>
          <w:fldChar w:fldCharType="separate"/>
        </w:r>
        <w:r w:rsidR="00DF485B">
          <w:rPr>
            <w:noProof/>
            <w:webHidden/>
          </w:rPr>
          <w:t>65</w:t>
        </w:r>
        <w:r w:rsidR="00DF485B">
          <w:rPr>
            <w:noProof/>
            <w:webHidden/>
          </w:rPr>
          <w:fldChar w:fldCharType="end"/>
        </w:r>
      </w:hyperlink>
    </w:p>
    <w:p w14:paraId="4DC9CE15" w14:textId="069C01EF" w:rsidR="00DF485B" w:rsidRDefault="006C21CD">
      <w:pPr>
        <w:pStyle w:val="TOC2"/>
        <w:rPr>
          <w:rFonts w:asciiTheme="minorHAnsi" w:eastAsiaTheme="minorEastAsia" w:hAnsiTheme="minorHAnsi" w:cstheme="minorBidi"/>
          <w:noProof/>
          <w:szCs w:val="22"/>
          <w:lang w:val="et-EE" w:eastAsia="et-EE"/>
        </w:rPr>
      </w:pPr>
      <w:hyperlink w:anchor="_Toc18665394" w:history="1">
        <w:r w:rsidR="00DF485B" w:rsidRPr="00352F86">
          <w:rPr>
            <w:rStyle w:val="Hyperlink"/>
            <w:noProof/>
          </w:rPr>
          <w:t>9.1</w:t>
        </w:r>
        <w:r w:rsidR="00DF485B">
          <w:rPr>
            <w:rFonts w:asciiTheme="minorHAnsi" w:eastAsiaTheme="minorEastAsia" w:hAnsiTheme="minorHAnsi" w:cstheme="minorBidi"/>
            <w:noProof/>
            <w:szCs w:val="22"/>
            <w:lang w:val="et-EE" w:eastAsia="et-EE"/>
          </w:rPr>
          <w:tab/>
        </w:r>
        <w:r w:rsidR="00DF485B" w:rsidRPr="00352F86">
          <w:rPr>
            <w:rStyle w:val="Hyperlink"/>
            <w:noProof/>
          </w:rPr>
          <w:t>Eesti territooriumil asuvate Rail Balticu lõikude koosmõju</w:t>
        </w:r>
        <w:r w:rsidR="00DF485B">
          <w:rPr>
            <w:noProof/>
            <w:webHidden/>
          </w:rPr>
          <w:tab/>
        </w:r>
        <w:r w:rsidR="00DF485B">
          <w:rPr>
            <w:noProof/>
            <w:webHidden/>
          </w:rPr>
          <w:fldChar w:fldCharType="begin"/>
        </w:r>
        <w:r w:rsidR="00DF485B">
          <w:rPr>
            <w:noProof/>
            <w:webHidden/>
          </w:rPr>
          <w:instrText xml:space="preserve"> PAGEREF _Toc18665394 \h </w:instrText>
        </w:r>
        <w:r w:rsidR="00DF485B">
          <w:rPr>
            <w:noProof/>
            <w:webHidden/>
          </w:rPr>
        </w:r>
        <w:r w:rsidR="00DF485B">
          <w:rPr>
            <w:noProof/>
            <w:webHidden/>
          </w:rPr>
          <w:fldChar w:fldCharType="separate"/>
        </w:r>
        <w:r w:rsidR="00DF485B">
          <w:rPr>
            <w:noProof/>
            <w:webHidden/>
          </w:rPr>
          <w:t>68</w:t>
        </w:r>
        <w:r w:rsidR="00DF485B">
          <w:rPr>
            <w:noProof/>
            <w:webHidden/>
          </w:rPr>
          <w:fldChar w:fldCharType="end"/>
        </w:r>
      </w:hyperlink>
    </w:p>
    <w:p w14:paraId="51F3D95D" w14:textId="08B01CA8" w:rsidR="00DF485B" w:rsidRDefault="006C21CD">
      <w:pPr>
        <w:pStyle w:val="TOC2"/>
        <w:rPr>
          <w:rFonts w:asciiTheme="minorHAnsi" w:eastAsiaTheme="minorEastAsia" w:hAnsiTheme="minorHAnsi" w:cstheme="minorBidi"/>
          <w:noProof/>
          <w:szCs w:val="22"/>
          <w:lang w:val="et-EE" w:eastAsia="et-EE"/>
        </w:rPr>
      </w:pPr>
      <w:hyperlink w:anchor="_Toc18665395" w:history="1">
        <w:r w:rsidR="00DF485B" w:rsidRPr="00352F86">
          <w:rPr>
            <w:rStyle w:val="Hyperlink"/>
            <w:noProof/>
          </w:rPr>
          <w:t>9.2</w:t>
        </w:r>
        <w:r w:rsidR="00DF485B">
          <w:rPr>
            <w:rFonts w:asciiTheme="minorHAnsi" w:eastAsiaTheme="minorEastAsia" w:hAnsiTheme="minorHAnsi" w:cstheme="minorBidi"/>
            <w:noProof/>
            <w:szCs w:val="22"/>
            <w:lang w:val="et-EE" w:eastAsia="et-EE"/>
          </w:rPr>
          <w:tab/>
        </w:r>
        <w:r w:rsidR="00DF485B" w:rsidRPr="00352F86">
          <w:rPr>
            <w:rStyle w:val="Hyperlink"/>
            <w:noProof/>
          </w:rPr>
          <w:t>Uuringud</w:t>
        </w:r>
        <w:r w:rsidR="00DF485B">
          <w:rPr>
            <w:noProof/>
            <w:webHidden/>
          </w:rPr>
          <w:tab/>
        </w:r>
        <w:r w:rsidR="00DF485B">
          <w:rPr>
            <w:noProof/>
            <w:webHidden/>
          </w:rPr>
          <w:fldChar w:fldCharType="begin"/>
        </w:r>
        <w:r w:rsidR="00DF485B">
          <w:rPr>
            <w:noProof/>
            <w:webHidden/>
          </w:rPr>
          <w:instrText xml:space="preserve"> PAGEREF _Toc18665395 \h </w:instrText>
        </w:r>
        <w:r w:rsidR="00DF485B">
          <w:rPr>
            <w:noProof/>
            <w:webHidden/>
          </w:rPr>
        </w:r>
        <w:r w:rsidR="00DF485B">
          <w:rPr>
            <w:noProof/>
            <w:webHidden/>
          </w:rPr>
          <w:fldChar w:fldCharType="separate"/>
        </w:r>
        <w:r w:rsidR="00DF485B">
          <w:rPr>
            <w:noProof/>
            <w:webHidden/>
          </w:rPr>
          <w:t>68</w:t>
        </w:r>
        <w:r w:rsidR="00DF485B">
          <w:rPr>
            <w:noProof/>
            <w:webHidden/>
          </w:rPr>
          <w:fldChar w:fldCharType="end"/>
        </w:r>
      </w:hyperlink>
    </w:p>
    <w:p w14:paraId="12E6A78B" w14:textId="092F02B4"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6" w:history="1">
        <w:r w:rsidR="00DF485B" w:rsidRPr="00352F86">
          <w:rPr>
            <w:rStyle w:val="Hyperlink"/>
            <w:noProof/>
          </w:rPr>
          <w:t>10.</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KMH osapooled</w:t>
        </w:r>
        <w:r w:rsidR="00DF485B">
          <w:rPr>
            <w:noProof/>
            <w:webHidden/>
          </w:rPr>
          <w:tab/>
        </w:r>
        <w:r w:rsidR="00DF485B">
          <w:rPr>
            <w:noProof/>
            <w:webHidden/>
          </w:rPr>
          <w:fldChar w:fldCharType="begin"/>
        </w:r>
        <w:r w:rsidR="00DF485B">
          <w:rPr>
            <w:noProof/>
            <w:webHidden/>
          </w:rPr>
          <w:instrText xml:space="preserve"> PAGEREF _Toc18665396 \h </w:instrText>
        </w:r>
        <w:r w:rsidR="00DF485B">
          <w:rPr>
            <w:noProof/>
            <w:webHidden/>
          </w:rPr>
        </w:r>
        <w:r w:rsidR="00DF485B">
          <w:rPr>
            <w:noProof/>
            <w:webHidden/>
          </w:rPr>
          <w:fldChar w:fldCharType="separate"/>
        </w:r>
        <w:r w:rsidR="00DF485B">
          <w:rPr>
            <w:noProof/>
            <w:webHidden/>
          </w:rPr>
          <w:t>70</w:t>
        </w:r>
        <w:r w:rsidR="00DF485B">
          <w:rPr>
            <w:noProof/>
            <w:webHidden/>
          </w:rPr>
          <w:fldChar w:fldCharType="end"/>
        </w:r>
      </w:hyperlink>
    </w:p>
    <w:p w14:paraId="35B64268" w14:textId="3F53EDA6"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7" w:history="1">
        <w:r w:rsidR="00DF485B" w:rsidRPr="00352F86">
          <w:rPr>
            <w:rStyle w:val="Hyperlink"/>
            <w:noProof/>
          </w:rPr>
          <w:t>11.</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KMH koostamise ja menetlemise ajakava</w:t>
        </w:r>
        <w:r w:rsidR="00DF485B">
          <w:rPr>
            <w:noProof/>
            <w:webHidden/>
          </w:rPr>
          <w:tab/>
        </w:r>
        <w:r w:rsidR="00DF485B">
          <w:rPr>
            <w:noProof/>
            <w:webHidden/>
          </w:rPr>
          <w:fldChar w:fldCharType="begin"/>
        </w:r>
        <w:r w:rsidR="00DF485B">
          <w:rPr>
            <w:noProof/>
            <w:webHidden/>
          </w:rPr>
          <w:instrText xml:space="preserve"> PAGEREF _Toc18665397 \h </w:instrText>
        </w:r>
        <w:r w:rsidR="00DF485B">
          <w:rPr>
            <w:noProof/>
            <w:webHidden/>
          </w:rPr>
        </w:r>
        <w:r w:rsidR="00DF485B">
          <w:rPr>
            <w:noProof/>
            <w:webHidden/>
          </w:rPr>
          <w:fldChar w:fldCharType="separate"/>
        </w:r>
        <w:r w:rsidR="00DF485B">
          <w:rPr>
            <w:noProof/>
            <w:webHidden/>
          </w:rPr>
          <w:t>72</w:t>
        </w:r>
        <w:r w:rsidR="00DF485B">
          <w:rPr>
            <w:noProof/>
            <w:webHidden/>
          </w:rPr>
          <w:fldChar w:fldCharType="end"/>
        </w:r>
      </w:hyperlink>
    </w:p>
    <w:p w14:paraId="2C1E717D" w14:textId="0432C83F"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398" w:history="1">
        <w:r w:rsidR="00DF485B" w:rsidRPr="00352F86">
          <w:rPr>
            <w:rStyle w:val="Hyperlink"/>
            <w:noProof/>
          </w:rPr>
          <w:t>12.</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Avalikkuse kaasamine ja ülevaade KMH programmi avalikustamisest</w:t>
        </w:r>
        <w:r w:rsidR="00DF485B">
          <w:rPr>
            <w:noProof/>
            <w:webHidden/>
          </w:rPr>
          <w:tab/>
        </w:r>
        <w:r w:rsidR="00DF485B">
          <w:rPr>
            <w:noProof/>
            <w:webHidden/>
          </w:rPr>
          <w:fldChar w:fldCharType="begin"/>
        </w:r>
        <w:r w:rsidR="00DF485B">
          <w:rPr>
            <w:noProof/>
            <w:webHidden/>
          </w:rPr>
          <w:instrText xml:space="preserve"> PAGEREF _Toc18665398 \h </w:instrText>
        </w:r>
        <w:r w:rsidR="00DF485B">
          <w:rPr>
            <w:noProof/>
            <w:webHidden/>
          </w:rPr>
        </w:r>
        <w:r w:rsidR="00DF485B">
          <w:rPr>
            <w:noProof/>
            <w:webHidden/>
          </w:rPr>
          <w:fldChar w:fldCharType="separate"/>
        </w:r>
        <w:r w:rsidR="00DF485B">
          <w:rPr>
            <w:noProof/>
            <w:webHidden/>
          </w:rPr>
          <w:t>76</w:t>
        </w:r>
        <w:r w:rsidR="00DF485B">
          <w:rPr>
            <w:noProof/>
            <w:webHidden/>
          </w:rPr>
          <w:fldChar w:fldCharType="end"/>
        </w:r>
      </w:hyperlink>
    </w:p>
    <w:p w14:paraId="26F49CDB" w14:textId="63440805" w:rsidR="00DF485B" w:rsidRDefault="006C21CD">
      <w:pPr>
        <w:pStyle w:val="TOC2"/>
        <w:rPr>
          <w:rFonts w:asciiTheme="minorHAnsi" w:eastAsiaTheme="minorEastAsia" w:hAnsiTheme="minorHAnsi" w:cstheme="minorBidi"/>
          <w:noProof/>
          <w:szCs w:val="22"/>
          <w:lang w:val="et-EE" w:eastAsia="et-EE"/>
        </w:rPr>
      </w:pPr>
      <w:hyperlink w:anchor="_Toc18665399" w:history="1">
        <w:r w:rsidR="00DF485B" w:rsidRPr="00352F86">
          <w:rPr>
            <w:rStyle w:val="Hyperlink"/>
            <w:noProof/>
          </w:rPr>
          <w:t>12.1</w:t>
        </w:r>
        <w:r w:rsidR="00DF485B">
          <w:rPr>
            <w:rFonts w:asciiTheme="minorHAnsi" w:eastAsiaTheme="minorEastAsia" w:hAnsiTheme="minorHAnsi" w:cstheme="minorBidi"/>
            <w:noProof/>
            <w:szCs w:val="22"/>
            <w:lang w:val="et-EE" w:eastAsia="et-EE"/>
          </w:rPr>
          <w:tab/>
        </w:r>
        <w:r w:rsidR="00DF485B" w:rsidRPr="00352F86">
          <w:rPr>
            <w:rStyle w:val="Hyperlink"/>
            <w:noProof/>
          </w:rPr>
          <w:t>Kavandatava tegevuse elluviimisega seotud mõjutatud/huvitatud asutused ja isikud ning nende teavitamine</w:t>
        </w:r>
        <w:r w:rsidR="00DF485B">
          <w:rPr>
            <w:noProof/>
            <w:webHidden/>
          </w:rPr>
          <w:tab/>
        </w:r>
        <w:r w:rsidR="00DF485B">
          <w:rPr>
            <w:noProof/>
            <w:webHidden/>
          </w:rPr>
          <w:fldChar w:fldCharType="begin"/>
        </w:r>
        <w:r w:rsidR="00DF485B">
          <w:rPr>
            <w:noProof/>
            <w:webHidden/>
          </w:rPr>
          <w:instrText xml:space="preserve"> PAGEREF _Toc18665399 \h </w:instrText>
        </w:r>
        <w:r w:rsidR="00DF485B">
          <w:rPr>
            <w:noProof/>
            <w:webHidden/>
          </w:rPr>
        </w:r>
        <w:r w:rsidR="00DF485B">
          <w:rPr>
            <w:noProof/>
            <w:webHidden/>
          </w:rPr>
          <w:fldChar w:fldCharType="separate"/>
        </w:r>
        <w:r w:rsidR="00DF485B">
          <w:rPr>
            <w:noProof/>
            <w:webHidden/>
          </w:rPr>
          <w:t>76</w:t>
        </w:r>
        <w:r w:rsidR="00DF485B">
          <w:rPr>
            <w:noProof/>
            <w:webHidden/>
          </w:rPr>
          <w:fldChar w:fldCharType="end"/>
        </w:r>
      </w:hyperlink>
    </w:p>
    <w:p w14:paraId="11324C3D" w14:textId="28DBC199" w:rsidR="00DF485B" w:rsidRDefault="006C21CD">
      <w:pPr>
        <w:pStyle w:val="TOC2"/>
        <w:rPr>
          <w:rFonts w:asciiTheme="minorHAnsi" w:eastAsiaTheme="minorEastAsia" w:hAnsiTheme="minorHAnsi" w:cstheme="minorBidi"/>
          <w:noProof/>
          <w:szCs w:val="22"/>
          <w:lang w:val="et-EE" w:eastAsia="et-EE"/>
        </w:rPr>
      </w:pPr>
      <w:hyperlink w:anchor="_Toc18665400" w:history="1">
        <w:r w:rsidR="00DF485B" w:rsidRPr="00352F86">
          <w:rPr>
            <w:rStyle w:val="Hyperlink"/>
            <w:noProof/>
          </w:rPr>
          <w:t>12.2</w:t>
        </w:r>
        <w:r w:rsidR="00DF485B">
          <w:rPr>
            <w:rFonts w:asciiTheme="minorHAnsi" w:eastAsiaTheme="minorEastAsia" w:hAnsiTheme="minorHAnsi" w:cstheme="minorBidi"/>
            <w:noProof/>
            <w:szCs w:val="22"/>
            <w:lang w:val="et-EE" w:eastAsia="et-EE"/>
          </w:rPr>
          <w:tab/>
        </w:r>
        <w:r w:rsidR="00DF485B" w:rsidRPr="00352F86">
          <w:rPr>
            <w:rStyle w:val="Hyperlink"/>
            <w:noProof/>
          </w:rPr>
          <w:t>Ülevaade seisukohtadest KMH programmi kohta</w:t>
        </w:r>
        <w:r w:rsidR="00DF485B">
          <w:rPr>
            <w:noProof/>
            <w:webHidden/>
          </w:rPr>
          <w:tab/>
        </w:r>
        <w:r w:rsidR="00DF485B">
          <w:rPr>
            <w:noProof/>
            <w:webHidden/>
          </w:rPr>
          <w:fldChar w:fldCharType="begin"/>
        </w:r>
        <w:r w:rsidR="00DF485B">
          <w:rPr>
            <w:noProof/>
            <w:webHidden/>
          </w:rPr>
          <w:instrText xml:space="preserve"> PAGEREF _Toc18665400 \h </w:instrText>
        </w:r>
        <w:r w:rsidR="00DF485B">
          <w:rPr>
            <w:noProof/>
            <w:webHidden/>
          </w:rPr>
        </w:r>
        <w:r w:rsidR="00DF485B">
          <w:rPr>
            <w:noProof/>
            <w:webHidden/>
          </w:rPr>
          <w:fldChar w:fldCharType="separate"/>
        </w:r>
        <w:r w:rsidR="00DF485B">
          <w:rPr>
            <w:noProof/>
            <w:webHidden/>
          </w:rPr>
          <w:t>80</w:t>
        </w:r>
        <w:r w:rsidR="00DF485B">
          <w:rPr>
            <w:noProof/>
            <w:webHidden/>
          </w:rPr>
          <w:fldChar w:fldCharType="end"/>
        </w:r>
      </w:hyperlink>
    </w:p>
    <w:p w14:paraId="51A368FF" w14:textId="3AFB598F" w:rsidR="00DF485B" w:rsidRDefault="006C21CD">
      <w:pPr>
        <w:pStyle w:val="TOC2"/>
        <w:rPr>
          <w:rFonts w:asciiTheme="minorHAnsi" w:eastAsiaTheme="minorEastAsia" w:hAnsiTheme="minorHAnsi" w:cstheme="minorBidi"/>
          <w:noProof/>
          <w:szCs w:val="22"/>
          <w:lang w:val="et-EE" w:eastAsia="et-EE"/>
        </w:rPr>
      </w:pPr>
      <w:hyperlink w:anchor="_Toc18665401" w:history="1">
        <w:r w:rsidR="00DF485B" w:rsidRPr="00352F86">
          <w:rPr>
            <w:rStyle w:val="Hyperlink"/>
            <w:noProof/>
          </w:rPr>
          <w:t>12.3</w:t>
        </w:r>
        <w:r w:rsidR="00DF485B">
          <w:rPr>
            <w:rFonts w:asciiTheme="minorHAnsi" w:eastAsiaTheme="minorEastAsia" w:hAnsiTheme="minorHAnsi" w:cstheme="minorBidi"/>
            <w:noProof/>
            <w:szCs w:val="22"/>
            <w:lang w:val="et-EE" w:eastAsia="et-EE"/>
          </w:rPr>
          <w:tab/>
        </w:r>
        <w:r w:rsidR="00DF485B" w:rsidRPr="00352F86">
          <w:rPr>
            <w:rStyle w:val="Hyperlink"/>
            <w:noProof/>
          </w:rPr>
          <w:t>Ülevaade KMH programmi avalikustamisest ja selle tulemustest</w:t>
        </w:r>
        <w:r w:rsidR="00DF485B">
          <w:rPr>
            <w:noProof/>
            <w:webHidden/>
          </w:rPr>
          <w:tab/>
        </w:r>
        <w:r w:rsidR="00DF485B">
          <w:rPr>
            <w:noProof/>
            <w:webHidden/>
          </w:rPr>
          <w:fldChar w:fldCharType="begin"/>
        </w:r>
        <w:r w:rsidR="00DF485B">
          <w:rPr>
            <w:noProof/>
            <w:webHidden/>
          </w:rPr>
          <w:instrText xml:space="preserve"> PAGEREF _Toc18665401 \h </w:instrText>
        </w:r>
        <w:r w:rsidR="00DF485B">
          <w:rPr>
            <w:noProof/>
            <w:webHidden/>
          </w:rPr>
        </w:r>
        <w:r w:rsidR="00DF485B">
          <w:rPr>
            <w:noProof/>
            <w:webHidden/>
          </w:rPr>
          <w:fldChar w:fldCharType="separate"/>
        </w:r>
        <w:r w:rsidR="00DF485B">
          <w:rPr>
            <w:noProof/>
            <w:webHidden/>
          </w:rPr>
          <w:t>80</w:t>
        </w:r>
        <w:r w:rsidR="00DF485B">
          <w:rPr>
            <w:noProof/>
            <w:webHidden/>
          </w:rPr>
          <w:fldChar w:fldCharType="end"/>
        </w:r>
      </w:hyperlink>
    </w:p>
    <w:p w14:paraId="04FFD841" w14:textId="0D522881" w:rsidR="00DF485B" w:rsidRDefault="006C21CD">
      <w:pPr>
        <w:pStyle w:val="TOC1"/>
        <w:tabs>
          <w:tab w:val="left" w:pos="540"/>
          <w:tab w:val="right" w:leader="dot" w:pos="9344"/>
        </w:tabs>
        <w:rPr>
          <w:rFonts w:asciiTheme="minorHAnsi" w:eastAsiaTheme="minorEastAsia" w:hAnsiTheme="minorHAnsi" w:cstheme="minorBidi"/>
          <w:bCs w:val="0"/>
          <w:noProof/>
          <w:szCs w:val="22"/>
          <w:lang w:val="et-EE" w:eastAsia="et-EE"/>
        </w:rPr>
      </w:pPr>
      <w:hyperlink w:anchor="_Toc18665402" w:history="1">
        <w:r w:rsidR="00DF485B" w:rsidRPr="00352F86">
          <w:rPr>
            <w:rStyle w:val="Hyperlink"/>
            <w:noProof/>
          </w:rPr>
          <w:t>13.</w:t>
        </w:r>
        <w:r w:rsidR="00DF485B">
          <w:rPr>
            <w:rFonts w:asciiTheme="minorHAnsi" w:eastAsiaTheme="minorEastAsia" w:hAnsiTheme="minorHAnsi" w:cstheme="minorBidi"/>
            <w:bCs w:val="0"/>
            <w:noProof/>
            <w:szCs w:val="22"/>
            <w:lang w:val="et-EE" w:eastAsia="et-EE"/>
          </w:rPr>
          <w:tab/>
        </w:r>
        <w:r w:rsidR="00DF485B" w:rsidRPr="00352F86">
          <w:rPr>
            <w:rStyle w:val="Hyperlink"/>
            <w:noProof/>
          </w:rPr>
          <w:t>KMH lähtematerjalid</w:t>
        </w:r>
        <w:r w:rsidR="00DF485B">
          <w:rPr>
            <w:noProof/>
            <w:webHidden/>
          </w:rPr>
          <w:tab/>
        </w:r>
        <w:r w:rsidR="00DF485B">
          <w:rPr>
            <w:noProof/>
            <w:webHidden/>
          </w:rPr>
          <w:fldChar w:fldCharType="begin"/>
        </w:r>
        <w:r w:rsidR="00DF485B">
          <w:rPr>
            <w:noProof/>
            <w:webHidden/>
          </w:rPr>
          <w:instrText xml:space="preserve"> PAGEREF _Toc18665402 \h </w:instrText>
        </w:r>
        <w:r w:rsidR="00DF485B">
          <w:rPr>
            <w:noProof/>
            <w:webHidden/>
          </w:rPr>
        </w:r>
        <w:r w:rsidR="00DF485B">
          <w:rPr>
            <w:noProof/>
            <w:webHidden/>
          </w:rPr>
          <w:fldChar w:fldCharType="separate"/>
        </w:r>
        <w:r w:rsidR="00DF485B">
          <w:rPr>
            <w:noProof/>
            <w:webHidden/>
          </w:rPr>
          <w:t>82</w:t>
        </w:r>
        <w:r w:rsidR="00DF485B">
          <w:rPr>
            <w:noProof/>
            <w:webHidden/>
          </w:rPr>
          <w:fldChar w:fldCharType="end"/>
        </w:r>
      </w:hyperlink>
    </w:p>
    <w:p w14:paraId="7DBF9B0D" w14:textId="264A87AB" w:rsidR="006940F0" w:rsidRDefault="00E17247" w:rsidP="00F7335C">
      <w:r>
        <w:fldChar w:fldCharType="end"/>
      </w:r>
    </w:p>
    <w:bookmarkEnd w:id="0"/>
    <w:p w14:paraId="56C7EF51" w14:textId="4DAEBE2A" w:rsidR="00535F5B" w:rsidRPr="00BF7BA3" w:rsidRDefault="00535F5B" w:rsidP="00336863"/>
    <w:p w14:paraId="027F51C9" w14:textId="5720857E" w:rsidR="0031212F" w:rsidRPr="00250596" w:rsidRDefault="0031212F" w:rsidP="0031212F">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t>LISAD</w:t>
      </w:r>
    </w:p>
    <w:p w14:paraId="2181A68A" w14:textId="77777777" w:rsidR="003F5D6B" w:rsidRPr="006348D3" w:rsidRDefault="003F5D6B" w:rsidP="003F5D6B"/>
    <w:p w14:paraId="306E12EF" w14:textId="083093AA" w:rsidR="00F0560B" w:rsidRPr="006348D3" w:rsidRDefault="00325A54" w:rsidP="00AA195E">
      <w:pPr>
        <w:pStyle w:val="Normal-SupplementsTOC2"/>
        <w:numPr>
          <w:ilvl w:val="0"/>
          <w:numId w:val="16"/>
        </w:numPr>
        <w:ind w:left="1276" w:hanging="916"/>
      </w:pPr>
      <w:bookmarkStart w:id="3" w:name="_Ref10121481"/>
      <w:r w:rsidRPr="006348D3">
        <w:t>Tarbijakaitse ja Tehnilise Järelevalve Ameti (TTJA) 29.03.2019 otsus nr 16-6/19-0535-002 Rail Baltica raudtee keskkonnamõju hindamiste algatamine</w:t>
      </w:r>
      <w:bookmarkEnd w:id="3"/>
      <w:r w:rsidRPr="006348D3">
        <w:t xml:space="preserve"> </w:t>
      </w:r>
    </w:p>
    <w:p w14:paraId="4A9DA757" w14:textId="0234A6B0" w:rsidR="00325A54" w:rsidRPr="006348D3" w:rsidRDefault="00D42CDE" w:rsidP="00AA195E">
      <w:pPr>
        <w:pStyle w:val="Normal-SupplementsTOC2"/>
        <w:numPr>
          <w:ilvl w:val="0"/>
          <w:numId w:val="16"/>
        </w:numPr>
        <w:ind w:left="1276" w:hanging="916"/>
      </w:pPr>
      <w:bookmarkStart w:id="4" w:name="_Ref10136037"/>
      <w:bookmarkStart w:id="5" w:name="_Ref9328170"/>
      <w:r w:rsidRPr="006348D3">
        <w:t xml:space="preserve">Rail Balticu maakonnaplaneeringute </w:t>
      </w:r>
      <w:r w:rsidR="009E512F" w:rsidRPr="006348D3">
        <w:t>KSH käigus välja töötatud leevendavate meetmete register</w:t>
      </w:r>
      <w:bookmarkEnd w:id="4"/>
      <w:r w:rsidR="009E512F" w:rsidRPr="006348D3">
        <w:t xml:space="preserve"> </w:t>
      </w:r>
      <w:bookmarkEnd w:id="5"/>
    </w:p>
    <w:p w14:paraId="12FE76E7" w14:textId="1BEA7DE8" w:rsidR="00325A54" w:rsidRPr="006348D3" w:rsidRDefault="00325A54" w:rsidP="00325A54">
      <w:pPr>
        <w:pStyle w:val="Normal-SupplementsTOC2"/>
        <w:numPr>
          <w:ilvl w:val="0"/>
          <w:numId w:val="16"/>
        </w:numPr>
        <w:ind w:left="1276" w:hanging="916"/>
        <w:rPr>
          <w:color w:val="808080" w:themeColor="background1" w:themeShade="80"/>
        </w:rPr>
      </w:pPr>
      <w:bookmarkStart w:id="6" w:name="_Ref9422747"/>
      <w:r w:rsidRPr="006348D3">
        <w:rPr>
          <w:color w:val="808080" w:themeColor="background1" w:themeShade="80"/>
        </w:rPr>
        <w:t xml:space="preserve">Seisukohad KMH programmi kohta </w:t>
      </w:r>
      <w:r w:rsidRPr="006348D3">
        <w:rPr>
          <w:i/>
          <w:color w:val="808080" w:themeColor="background1" w:themeShade="80"/>
        </w:rPr>
        <w:t>(lisatakse enne programmi esitamist avalikustamisele)</w:t>
      </w:r>
      <w:bookmarkEnd w:id="6"/>
      <w:r w:rsidRPr="006348D3">
        <w:rPr>
          <w:color w:val="808080" w:themeColor="background1" w:themeShade="80"/>
        </w:rPr>
        <w:t xml:space="preserve"> </w:t>
      </w:r>
    </w:p>
    <w:p w14:paraId="472430E4" w14:textId="1468F850" w:rsidR="00325A54" w:rsidRPr="006348D3" w:rsidRDefault="00325A54" w:rsidP="00325A54">
      <w:pPr>
        <w:pStyle w:val="Normal-SupplementsTOC2"/>
        <w:numPr>
          <w:ilvl w:val="0"/>
          <w:numId w:val="16"/>
        </w:numPr>
        <w:ind w:left="1276" w:hanging="916"/>
        <w:rPr>
          <w:color w:val="808080" w:themeColor="background1" w:themeShade="80"/>
        </w:rPr>
      </w:pPr>
      <w:bookmarkStart w:id="7" w:name="_Ref9423036"/>
      <w:r w:rsidRPr="006348D3">
        <w:rPr>
          <w:color w:val="808080" w:themeColor="background1" w:themeShade="80"/>
        </w:rPr>
        <w:t xml:space="preserve">KMH programmi kohta avalikustamise käigus laekunud kirjad ja vastuskirjad neile </w:t>
      </w:r>
      <w:r w:rsidRPr="006348D3">
        <w:rPr>
          <w:i/>
          <w:color w:val="808080" w:themeColor="background1" w:themeShade="80"/>
        </w:rPr>
        <w:t>(lisatakse enne programmi esitamist kooskõlastamisele)</w:t>
      </w:r>
      <w:bookmarkEnd w:id="7"/>
    </w:p>
    <w:p w14:paraId="527484C7" w14:textId="716C33EF" w:rsidR="00325A54" w:rsidRPr="006348D3" w:rsidRDefault="00325A54" w:rsidP="00325A54">
      <w:pPr>
        <w:pStyle w:val="Normal-SupplementsTOC2"/>
        <w:numPr>
          <w:ilvl w:val="0"/>
          <w:numId w:val="16"/>
        </w:numPr>
        <w:ind w:left="1276" w:hanging="916"/>
        <w:rPr>
          <w:color w:val="808080" w:themeColor="background1" w:themeShade="80"/>
        </w:rPr>
      </w:pPr>
      <w:bookmarkStart w:id="8" w:name="_Ref9423049"/>
      <w:r w:rsidRPr="006348D3">
        <w:rPr>
          <w:color w:val="808080" w:themeColor="background1" w:themeShade="80"/>
        </w:rPr>
        <w:t xml:space="preserve">KMH programmi avaliku arutelu protokoll </w:t>
      </w:r>
      <w:r w:rsidRPr="006348D3">
        <w:rPr>
          <w:i/>
          <w:color w:val="808080" w:themeColor="background1" w:themeShade="80"/>
        </w:rPr>
        <w:t>(lisatakse enne programmi esitamist kooskõlastamisele)</w:t>
      </w:r>
      <w:bookmarkEnd w:id="8"/>
      <w:r w:rsidRPr="006348D3">
        <w:rPr>
          <w:i/>
          <w:color w:val="808080" w:themeColor="background1" w:themeShade="80"/>
        </w:rPr>
        <w:t xml:space="preserve"> </w:t>
      </w:r>
    </w:p>
    <w:p w14:paraId="486002C6" w14:textId="46B01313" w:rsidR="003F5D6B" w:rsidRDefault="003F5D6B" w:rsidP="009265FE">
      <w:pPr>
        <w:pStyle w:val="Normal-SupplementsTOC2"/>
      </w:pPr>
    </w:p>
    <w:p w14:paraId="6BD8A401" w14:textId="1FEF832A" w:rsidR="00250596" w:rsidRDefault="00250596" w:rsidP="009265FE">
      <w:pPr>
        <w:pStyle w:val="Normal-SupplementsTOC2"/>
      </w:pPr>
      <w:r>
        <w:br w:type="page"/>
      </w:r>
    </w:p>
    <w:p w14:paraId="4287AAB7" w14:textId="17000050" w:rsid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JOONISED</w:t>
      </w:r>
    </w:p>
    <w:p w14:paraId="7618B45B" w14:textId="77777777" w:rsidR="00EF45AC" w:rsidRPr="00EF45AC" w:rsidRDefault="00EF45AC" w:rsidP="00EF45AC">
      <w:pPr>
        <w:rPr>
          <w:rFonts w:eastAsia="Calibri"/>
          <w:lang w:val="en-GB" w:eastAsia="en-US"/>
        </w:rPr>
      </w:pPr>
    </w:p>
    <w:p w14:paraId="65F20893" w14:textId="356E9466" w:rsidR="00DF485B" w:rsidRDefault="00EF45AC">
      <w:pPr>
        <w:pStyle w:val="TableofFigures"/>
        <w:tabs>
          <w:tab w:val="right" w:leader="dot" w:pos="9344"/>
        </w:tabs>
        <w:rPr>
          <w:rFonts w:asciiTheme="minorHAnsi" w:eastAsiaTheme="minorEastAsia" w:hAnsiTheme="minorHAnsi" w:cstheme="minorBidi"/>
          <w:noProof/>
          <w:lang w:val="et-EE" w:eastAsia="et-EE"/>
        </w:rPr>
      </w:pPr>
      <w:r>
        <w:fldChar w:fldCharType="begin"/>
      </w:r>
      <w:r>
        <w:instrText xml:space="preserve"> TOC \h \z \c "Joonis" </w:instrText>
      </w:r>
      <w:r>
        <w:fldChar w:fldCharType="separate"/>
      </w:r>
      <w:hyperlink w:anchor="_Toc18665403" w:history="1">
        <w:r w:rsidR="00DF485B" w:rsidRPr="00E955E2">
          <w:rPr>
            <w:rStyle w:val="Hyperlink"/>
            <w:noProof/>
          </w:rPr>
          <w:t>Joonis 1. Kaheksa Rail Balticu raudteelõiku, mille ehitusprojektile algatati keskkonnamõju hindamine (KMH). Käesoleva KMH objekt (raudteelõik Hagudi – Rapla ja Pärnu maakonna piir) on tähistatud helepunase joonega</w:t>
        </w:r>
        <w:r w:rsidR="00DF485B">
          <w:rPr>
            <w:noProof/>
            <w:webHidden/>
          </w:rPr>
          <w:tab/>
        </w:r>
        <w:r w:rsidR="00DF485B">
          <w:rPr>
            <w:noProof/>
            <w:webHidden/>
          </w:rPr>
          <w:fldChar w:fldCharType="begin"/>
        </w:r>
        <w:r w:rsidR="00DF485B">
          <w:rPr>
            <w:noProof/>
            <w:webHidden/>
          </w:rPr>
          <w:instrText xml:space="preserve"> PAGEREF _Toc18665403 \h </w:instrText>
        </w:r>
        <w:r w:rsidR="00DF485B">
          <w:rPr>
            <w:noProof/>
            <w:webHidden/>
          </w:rPr>
        </w:r>
        <w:r w:rsidR="00DF485B">
          <w:rPr>
            <w:noProof/>
            <w:webHidden/>
          </w:rPr>
          <w:fldChar w:fldCharType="separate"/>
        </w:r>
        <w:r w:rsidR="00DF485B">
          <w:rPr>
            <w:noProof/>
            <w:webHidden/>
          </w:rPr>
          <w:t>3</w:t>
        </w:r>
        <w:r w:rsidR="00DF485B">
          <w:rPr>
            <w:noProof/>
            <w:webHidden/>
          </w:rPr>
          <w:fldChar w:fldCharType="end"/>
        </w:r>
      </w:hyperlink>
    </w:p>
    <w:p w14:paraId="113FEF02" w14:textId="05D92320"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04" w:history="1">
        <w:r w:rsidR="00DF485B" w:rsidRPr="00E955E2">
          <w:rPr>
            <w:rStyle w:val="Hyperlink"/>
            <w:noProof/>
          </w:rPr>
          <w:t>Joonis 2. Näited rööbastee läbilõigetest</w:t>
        </w:r>
        <w:r w:rsidR="00DF485B">
          <w:rPr>
            <w:noProof/>
            <w:webHidden/>
          </w:rPr>
          <w:tab/>
        </w:r>
        <w:r w:rsidR="00DF485B">
          <w:rPr>
            <w:noProof/>
            <w:webHidden/>
          </w:rPr>
          <w:fldChar w:fldCharType="begin"/>
        </w:r>
        <w:r w:rsidR="00DF485B">
          <w:rPr>
            <w:noProof/>
            <w:webHidden/>
          </w:rPr>
          <w:instrText xml:space="preserve"> PAGEREF _Toc18665404 \h </w:instrText>
        </w:r>
        <w:r w:rsidR="00DF485B">
          <w:rPr>
            <w:noProof/>
            <w:webHidden/>
          </w:rPr>
        </w:r>
        <w:r w:rsidR="00DF485B">
          <w:rPr>
            <w:noProof/>
            <w:webHidden/>
          </w:rPr>
          <w:fldChar w:fldCharType="separate"/>
        </w:r>
        <w:r w:rsidR="00DF485B">
          <w:rPr>
            <w:noProof/>
            <w:webHidden/>
          </w:rPr>
          <w:t>6</w:t>
        </w:r>
        <w:r w:rsidR="00DF485B">
          <w:rPr>
            <w:noProof/>
            <w:webHidden/>
          </w:rPr>
          <w:fldChar w:fldCharType="end"/>
        </w:r>
      </w:hyperlink>
    </w:p>
    <w:p w14:paraId="5CC0E003" w14:textId="4FE2DFEC"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05" w:history="1">
        <w:r w:rsidR="00DF485B" w:rsidRPr="00E955E2">
          <w:rPr>
            <w:rStyle w:val="Hyperlink"/>
            <w:noProof/>
          </w:rPr>
          <w:t>Joonis 3. Truubid, mis on kohandatud ka loomadele läbipääsuks</w:t>
        </w:r>
        <w:r w:rsidR="00DF485B">
          <w:rPr>
            <w:noProof/>
            <w:webHidden/>
          </w:rPr>
          <w:tab/>
        </w:r>
        <w:r w:rsidR="00DF485B">
          <w:rPr>
            <w:noProof/>
            <w:webHidden/>
          </w:rPr>
          <w:fldChar w:fldCharType="begin"/>
        </w:r>
        <w:r w:rsidR="00DF485B">
          <w:rPr>
            <w:noProof/>
            <w:webHidden/>
          </w:rPr>
          <w:instrText xml:space="preserve"> PAGEREF _Toc18665405 \h </w:instrText>
        </w:r>
        <w:r w:rsidR="00DF485B">
          <w:rPr>
            <w:noProof/>
            <w:webHidden/>
          </w:rPr>
        </w:r>
        <w:r w:rsidR="00DF485B">
          <w:rPr>
            <w:noProof/>
            <w:webHidden/>
          </w:rPr>
          <w:fldChar w:fldCharType="separate"/>
        </w:r>
        <w:r w:rsidR="00DF485B">
          <w:rPr>
            <w:noProof/>
            <w:webHidden/>
          </w:rPr>
          <w:t>9</w:t>
        </w:r>
        <w:r w:rsidR="00DF485B">
          <w:rPr>
            <w:noProof/>
            <w:webHidden/>
          </w:rPr>
          <w:fldChar w:fldCharType="end"/>
        </w:r>
      </w:hyperlink>
    </w:p>
    <w:p w14:paraId="6E5ECD72" w14:textId="5DAA41B8"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06" w:history="1">
        <w:r w:rsidR="00DF485B" w:rsidRPr="00E955E2">
          <w:rPr>
            <w:rStyle w:val="Hyperlink"/>
            <w:noProof/>
          </w:rPr>
          <w:t>Joonis 4. Elektritaristu põhimõtteline skeem</w:t>
        </w:r>
        <w:r w:rsidR="00DF485B">
          <w:rPr>
            <w:noProof/>
            <w:webHidden/>
          </w:rPr>
          <w:tab/>
        </w:r>
        <w:r w:rsidR="00DF485B">
          <w:rPr>
            <w:noProof/>
            <w:webHidden/>
          </w:rPr>
          <w:fldChar w:fldCharType="begin"/>
        </w:r>
        <w:r w:rsidR="00DF485B">
          <w:rPr>
            <w:noProof/>
            <w:webHidden/>
          </w:rPr>
          <w:instrText xml:space="preserve"> PAGEREF _Toc18665406 \h </w:instrText>
        </w:r>
        <w:r w:rsidR="00DF485B">
          <w:rPr>
            <w:noProof/>
            <w:webHidden/>
          </w:rPr>
        </w:r>
        <w:r w:rsidR="00DF485B">
          <w:rPr>
            <w:noProof/>
            <w:webHidden/>
          </w:rPr>
          <w:fldChar w:fldCharType="separate"/>
        </w:r>
        <w:r w:rsidR="00DF485B">
          <w:rPr>
            <w:noProof/>
            <w:webHidden/>
          </w:rPr>
          <w:t>10</w:t>
        </w:r>
        <w:r w:rsidR="00DF485B">
          <w:rPr>
            <w:noProof/>
            <w:webHidden/>
          </w:rPr>
          <w:fldChar w:fldCharType="end"/>
        </w:r>
      </w:hyperlink>
    </w:p>
    <w:p w14:paraId="45FC8001" w14:textId="1144637D"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07" w:history="1">
        <w:r w:rsidR="00DF485B" w:rsidRPr="00E955E2">
          <w:rPr>
            <w:rStyle w:val="Hyperlink"/>
            <w:noProof/>
          </w:rPr>
          <w:t>Joonis 5. KMH objektiks oleva Rail Balticu trassi lõigu asukoht</w:t>
        </w:r>
        <w:r w:rsidR="00DF485B">
          <w:rPr>
            <w:noProof/>
            <w:webHidden/>
          </w:rPr>
          <w:tab/>
        </w:r>
        <w:r w:rsidR="00DF485B">
          <w:rPr>
            <w:noProof/>
            <w:webHidden/>
          </w:rPr>
          <w:fldChar w:fldCharType="begin"/>
        </w:r>
        <w:r w:rsidR="00DF485B">
          <w:rPr>
            <w:noProof/>
            <w:webHidden/>
          </w:rPr>
          <w:instrText xml:space="preserve"> PAGEREF _Toc18665407 \h </w:instrText>
        </w:r>
        <w:r w:rsidR="00DF485B">
          <w:rPr>
            <w:noProof/>
            <w:webHidden/>
          </w:rPr>
        </w:r>
        <w:r w:rsidR="00DF485B">
          <w:rPr>
            <w:noProof/>
            <w:webHidden/>
          </w:rPr>
          <w:fldChar w:fldCharType="separate"/>
        </w:r>
        <w:r w:rsidR="00DF485B">
          <w:rPr>
            <w:noProof/>
            <w:webHidden/>
          </w:rPr>
          <w:t>12</w:t>
        </w:r>
        <w:r w:rsidR="00DF485B">
          <w:rPr>
            <w:noProof/>
            <w:webHidden/>
          </w:rPr>
          <w:fldChar w:fldCharType="end"/>
        </w:r>
      </w:hyperlink>
    </w:p>
    <w:p w14:paraId="02C78E4B" w14:textId="4E4B48AA"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08" w:history="1">
        <w:r w:rsidR="00DF485B" w:rsidRPr="00E955E2">
          <w:rPr>
            <w:rStyle w:val="Hyperlink"/>
            <w:noProof/>
          </w:rPr>
          <w:t>Joonis 6. Eelprojekti lahenduse järgne Rail Balticu trassi kulgemine (sinine ala on krundijaotuskava järgne maavajadus) ning eritasandiliste ristumiste ja ökoduktide asukohad</w:t>
        </w:r>
        <w:r w:rsidR="00DF485B">
          <w:rPr>
            <w:noProof/>
            <w:webHidden/>
          </w:rPr>
          <w:tab/>
        </w:r>
        <w:r w:rsidR="00DF485B">
          <w:rPr>
            <w:noProof/>
            <w:webHidden/>
          </w:rPr>
          <w:fldChar w:fldCharType="begin"/>
        </w:r>
        <w:r w:rsidR="00DF485B">
          <w:rPr>
            <w:noProof/>
            <w:webHidden/>
          </w:rPr>
          <w:instrText xml:space="preserve"> PAGEREF _Toc18665408 \h </w:instrText>
        </w:r>
        <w:r w:rsidR="00DF485B">
          <w:rPr>
            <w:noProof/>
            <w:webHidden/>
          </w:rPr>
        </w:r>
        <w:r w:rsidR="00DF485B">
          <w:rPr>
            <w:noProof/>
            <w:webHidden/>
          </w:rPr>
          <w:fldChar w:fldCharType="separate"/>
        </w:r>
        <w:r w:rsidR="00DF485B">
          <w:rPr>
            <w:noProof/>
            <w:webHidden/>
          </w:rPr>
          <w:t>15</w:t>
        </w:r>
        <w:r w:rsidR="00DF485B">
          <w:rPr>
            <w:noProof/>
            <w:webHidden/>
          </w:rPr>
          <w:fldChar w:fldCharType="end"/>
        </w:r>
      </w:hyperlink>
    </w:p>
    <w:p w14:paraId="3CAA8440" w14:textId="0D5A79D9"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09" w:history="1">
        <w:r w:rsidR="00DF485B" w:rsidRPr="00E955E2">
          <w:rPr>
            <w:rStyle w:val="Hyperlink"/>
            <w:noProof/>
          </w:rPr>
          <w:t>Joonis 7. Eelprojekti lahenduses vaadeldavas lõigus enim kasutatud tüüpristlõige (Reaalprojekti koostatud eelprojekti materjalid, 2018)</w:t>
        </w:r>
        <w:r w:rsidR="00DF485B">
          <w:rPr>
            <w:noProof/>
            <w:webHidden/>
          </w:rPr>
          <w:tab/>
        </w:r>
        <w:r w:rsidR="00DF485B">
          <w:rPr>
            <w:noProof/>
            <w:webHidden/>
          </w:rPr>
          <w:fldChar w:fldCharType="begin"/>
        </w:r>
        <w:r w:rsidR="00DF485B">
          <w:rPr>
            <w:noProof/>
            <w:webHidden/>
          </w:rPr>
          <w:instrText xml:space="preserve"> PAGEREF _Toc18665409 \h </w:instrText>
        </w:r>
        <w:r w:rsidR="00DF485B">
          <w:rPr>
            <w:noProof/>
            <w:webHidden/>
          </w:rPr>
        </w:r>
        <w:r w:rsidR="00DF485B">
          <w:rPr>
            <w:noProof/>
            <w:webHidden/>
          </w:rPr>
          <w:fldChar w:fldCharType="separate"/>
        </w:r>
        <w:r w:rsidR="00DF485B">
          <w:rPr>
            <w:noProof/>
            <w:webHidden/>
          </w:rPr>
          <w:t>17</w:t>
        </w:r>
        <w:r w:rsidR="00DF485B">
          <w:rPr>
            <w:noProof/>
            <w:webHidden/>
          </w:rPr>
          <w:fldChar w:fldCharType="end"/>
        </w:r>
      </w:hyperlink>
    </w:p>
    <w:p w14:paraId="74A05D25" w14:textId="73A187D9"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0" w:history="1">
        <w:r w:rsidR="00DF485B" w:rsidRPr="00E955E2">
          <w:rPr>
            <w:rStyle w:val="Hyperlink"/>
            <w:noProof/>
          </w:rPr>
          <w:t>Joonis 8. Raudtee mulde kõrgus lõigus Hagudist Rapla ja Pärnu maakonna piirini</w:t>
        </w:r>
        <w:r w:rsidR="00DF485B">
          <w:rPr>
            <w:noProof/>
            <w:webHidden/>
          </w:rPr>
          <w:tab/>
        </w:r>
        <w:r w:rsidR="00DF485B">
          <w:rPr>
            <w:noProof/>
            <w:webHidden/>
          </w:rPr>
          <w:fldChar w:fldCharType="begin"/>
        </w:r>
        <w:r w:rsidR="00DF485B">
          <w:rPr>
            <w:noProof/>
            <w:webHidden/>
          </w:rPr>
          <w:instrText xml:space="preserve"> PAGEREF _Toc18665410 \h </w:instrText>
        </w:r>
        <w:r w:rsidR="00DF485B">
          <w:rPr>
            <w:noProof/>
            <w:webHidden/>
          </w:rPr>
        </w:r>
        <w:r w:rsidR="00DF485B">
          <w:rPr>
            <w:noProof/>
            <w:webHidden/>
          </w:rPr>
          <w:fldChar w:fldCharType="separate"/>
        </w:r>
        <w:r w:rsidR="00DF485B">
          <w:rPr>
            <w:noProof/>
            <w:webHidden/>
          </w:rPr>
          <w:t>17</w:t>
        </w:r>
        <w:r w:rsidR="00DF485B">
          <w:rPr>
            <w:noProof/>
            <w:webHidden/>
          </w:rPr>
          <w:fldChar w:fldCharType="end"/>
        </w:r>
      </w:hyperlink>
    </w:p>
    <w:p w14:paraId="472259BD" w14:textId="242EA6E4"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1" w:history="1">
        <w:r w:rsidR="00DF485B" w:rsidRPr="00E955E2">
          <w:rPr>
            <w:rStyle w:val="Hyperlink"/>
            <w:noProof/>
          </w:rPr>
          <w:t>Joonis 9. Müratõkete asukohad vastavalt eelprojektile (asukohti täpsustatakse põhiprojekti koostamise käigus)</w:t>
        </w:r>
        <w:r w:rsidR="00DF485B">
          <w:rPr>
            <w:noProof/>
            <w:webHidden/>
          </w:rPr>
          <w:tab/>
        </w:r>
        <w:r w:rsidR="00DF485B">
          <w:rPr>
            <w:noProof/>
            <w:webHidden/>
          </w:rPr>
          <w:fldChar w:fldCharType="begin"/>
        </w:r>
        <w:r w:rsidR="00DF485B">
          <w:rPr>
            <w:noProof/>
            <w:webHidden/>
          </w:rPr>
          <w:instrText xml:space="preserve"> PAGEREF _Toc18665411 \h </w:instrText>
        </w:r>
        <w:r w:rsidR="00DF485B">
          <w:rPr>
            <w:noProof/>
            <w:webHidden/>
          </w:rPr>
        </w:r>
        <w:r w:rsidR="00DF485B">
          <w:rPr>
            <w:noProof/>
            <w:webHidden/>
          </w:rPr>
          <w:fldChar w:fldCharType="separate"/>
        </w:r>
        <w:r w:rsidR="00DF485B">
          <w:rPr>
            <w:noProof/>
            <w:webHidden/>
          </w:rPr>
          <w:t>19</w:t>
        </w:r>
        <w:r w:rsidR="00DF485B">
          <w:rPr>
            <w:noProof/>
            <w:webHidden/>
          </w:rPr>
          <w:fldChar w:fldCharType="end"/>
        </w:r>
      </w:hyperlink>
    </w:p>
    <w:p w14:paraId="0BD986E6" w14:textId="358ABCF6"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2" w:history="1">
        <w:r w:rsidR="00DF485B" w:rsidRPr="00E955E2">
          <w:rPr>
            <w:rStyle w:val="Hyperlink"/>
            <w:noProof/>
          </w:rPr>
          <w:t>Joonis 10. Maakasutus kavandatava tegevuse piirkonnas</w:t>
        </w:r>
        <w:r w:rsidR="00DF485B">
          <w:rPr>
            <w:noProof/>
            <w:webHidden/>
          </w:rPr>
          <w:tab/>
        </w:r>
        <w:r w:rsidR="00DF485B">
          <w:rPr>
            <w:noProof/>
            <w:webHidden/>
          </w:rPr>
          <w:fldChar w:fldCharType="begin"/>
        </w:r>
        <w:r w:rsidR="00DF485B">
          <w:rPr>
            <w:noProof/>
            <w:webHidden/>
          </w:rPr>
          <w:instrText xml:space="preserve"> PAGEREF _Toc18665412 \h </w:instrText>
        </w:r>
        <w:r w:rsidR="00DF485B">
          <w:rPr>
            <w:noProof/>
            <w:webHidden/>
          </w:rPr>
        </w:r>
        <w:r w:rsidR="00DF485B">
          <w:rPr>
            <w:noProof/>
            <w:webHidden/>
          </w:rPr>
          <w:fldChar w:fldCharType="separate"/>
        </w:r>
        <w:r w:rsidR="00DF485B">
          <w:rPr>
            <w:noProof/>
            <w:webHidden/>
          </w:rPr>
          <w:t>23</w:t>
        </w:r>
        <w:r w:rsidR="00DF485B">
          <w:rPr>
            <w:noProof/>
            <w:webHidden/>
          </w:rPr>
          <w:fldChar w:fldCharType="end"/>
        </w:r>
      </w:hyperlink>
    </w:p>
    <w:p w14:paraId="3318D3DD" w14:textId="01C1812E"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3" w:history="1">
        <w:r w:rsidR="00DF485B" w:rsidRPr="00E955E2">
          <w:rPr>
            <w:rStyle w:val="Hyperlink"/>
            <w:noProof/>
          </w:rPr>
          <w:t>Joonis 11. Kavandatava tegevuse lähiala geoloogia ja maardlad</w:t>
        </w:r>
        <w:r w:rsidR="00DF485B">
          <w:rPr>
            <w:noProof/>
            <w:webHidden/>
          </w:rPr>
          <w:tab/>
        </w:r>
        <w:r w:rsidR="00DF485B">
          <w:rPr>
            <w:noProof/>
            <w:webHidden/>
          </w:rPr>
          <w:fldChar w:fldCharType="begin"/>
        </w:r>
        <w:r w:rsidR="00DF485B">
          <w:rPr>
            <w:noProof/>
            <w:webHidden/>
          </w:rPr>
          <w:instrText xml:space="preserve"> PAGEREF _Toc18665413 \h </w:instrText>
        </w:r>
        <w:r w:rsidR="00DF485B">
          <w:rPr>
            <w:noProof/>
            <w:webHidden/>
          </w:rPr>
        </w:r>
        <w:r w:rsidR="00DF485B">
          <w:rPr>
            <w:noProof/>
            <w:webHidden/>
          </w:rPr>
          <w:fldChar w:fldCharType="separate"/>
        </w:r>
        <w:r w:rsidR="00DF485B">
          <w:rPr>
            <w:noProof/>
            <w:webHidden/>
          </w:rPr>
          <w:t>28</w:t>
        </w:r>
        <w:r w:rsidR="00DF485B">
          <w:rPr>
            <w:noProof/>
            <w:webHidden/>
          </w:rPr>
          <w:fldChar w:fldCharType="end"/>
        </w:r>
      </w:hyperlink>
    </w:p>
    <w:p w14:paraId="5A848280" w14:textId="24600637"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4" w:history="1">
        <w:r w:rsidR="00DF485B" w:rsidRPr="00E955E2">
          <w:rPr>
            <w:rStyle w:val="Hyperlink"/>
            <w:iCs/>
            <w:noProof/>
          </w:rPr>
          <w:t>Joonis 12. Ehitusotstarbelise LA</w:t>
        </w:r>
        <w:r w:rsidR="00DF485B" w:rsidRPr="00E955E2">
          <w:rPr>
            <w:rStyle w:val="Hyperlink"/>
            <w:iCs/>
            <w:noProof/>
            <w:vertAlign w:val="subscript"/>
          </w:rPr>
          <w:t>35</w:t>
        </w:r>
        <w:r w:rsidR="00DF485B" w:rsidRPr="00E955E2">
          <w:rPr>
            <w:rStyle w:val="Hyperlink"/>
            <w:iCs/>
            <w:noProof/>
          </w:rPr>
          <w:t xml:space="preserve"> karbonaatkivimi keskmine vajadus 2017-2027. Allikas: Rail Balticu ehitamiseks vajalike ehitusmaavarade varustuskindluse uuring</w:t>
        </w:r>
        <w:r w:rsidR="00DF485B">
          <w:rPr>
            <w:noProof/>
            <w:webHidden/>
          </w:rPr>
          <w:tab/>
        </w:r>
        <w:r w:rsidR="00DF485B">
          <w:rPr>
            <w:noProof/>
            <w:webHidden/>
          </w:rPr>
          <w:fldChar w:fldCharType="begin"/>
        </w:r>
        <w:r w:rsidR="00DF485B">
          <w:rPr>
            <w:noProof/>
            <w:webHidden/>
          </w:rPr>
          <w:instrText xml:space="preserve"> PAGEREF _Toc18665414 \h </w:instrText>
        </w:r>
        <w:r w:rsidR="00DF485B">
          <w:rPr>
            <w:noProof/>
            <w:webHidden/>
          </w:rPr>
        </w:r>
        <w:r w:rsidR="00DF485B">
          <w:rPr>
            <w:noProof/>
            <w:webHidden/>
          </w:rPr>
          <w:fldChar w:fldCharType="separate"/>
        </w:r>
        <w:r w:rsidR="00DF485B">
          <w:rPr>
            <w:noProof/>
            <w:webHidden/>
          </w:rPr>
          <w:t>29</w:t>
        </w:r>
        <w:r w:rsidR="00DF485B">
          <w:rPr>
            <w:noProof/>
            <w:webHidden/>
          </w:rPr>
          <w:fldChar w:fldCharType="end"/>
        </w:r>
      </w:hyperlink>
    </w:p>
    <w:p w14:paraId="288F51B3" w14:textId="6FAA017E"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5" w:history="1">
        <w:r w:rsidR="00DF485B" w:rsidRPr="00E955E2">
          <w:rPr>
            <w:rStyle w:val="Hyperlink"/>
            <w:iCs/>
            <w:noProof/>
          </w:rPr>
          <w:t>Joonis 13. Ehitusotstarbelise LA</w:t>
        </w:r>
        <w:r w:rsidR="00DF485B" w:rsidRPr="00E955E2">
          <w:rPr>
            <w:rStyle w:val="Hyperlink"/>
            <w:iCs/>
            <w:noProof/>
            <w:vertAlign w:val="subscript"/>
          </w:rPr>
          <w:t>30</w:t>
        </w:r>
        <w:r w:rsidR="00DF485B" w:rsidRPr="00E955E2">
          <w:rPr>
            <w:rStyle w:val="Hyperlink"/>
            <w:iCs/>
            <w:noProof/>
          </w:rPr>
          <w:t xml:space="preserve"> karbonaatkivimi keskmine vajadus 2017-2027. Allikas: Rail Balticu ehitamiseks vajalike ehitusmaavarade varustuskindluse uuring</w:t>
        </w:r>
        <w:r w:rsidR="00DF485B">
          <w:rPr>
            <w:noProof/>
            <w:webHidden/>
          </w:rPr>
          <w:tab/>
        </w:r>
        <w:r w:rsidR="00DF485B">
          <w:rPr>
            <w:noProof/>
            <w:webHidden/>
          </w:rPr>
          <w:fldChar w:fldCharType="begin"/>
        </w:r>
        <w:r w:rsidR="00DF485B">
          <w:rPr>
            <w:noProof/>
            <w:webHidden/>
          </w:rPr>
          <w:instrText xml:space="preserve"> PAGEREF _Toc18665415 \h </w:instrText>
        </w:r>
        <w:r w:rsidR="00DF485B">
          <w:rPr>
            <w:noProof/>
            <w:webHidden/>
          </w:rPr>
        </w:r>
        <w:r w:rsidR="00DF485B">
          <w:rPr>
            <w:noProof/>
            <w:webHidden/>
          </w:rPr>
          <w:fldChar w:fldCharType="separate"/>
        </w:r>
        <w:r w:rsidR="00DF485B">
          <w:rPr>
            <w:noProof/>
            <w:webHidden/>
          </w:rPr>
          <w:t>29</w:t>
        </w:r>
        <w:r w:rsidR="00DF485B">
          <w:rPr>
            <w:noProof/>
            <w:webHidden/>
          </w:rPr>
          <w:fldChar w:fldCharType="end"/>
        </w:r>
      </w:hyperlink>
    </w:p>
    <w:p w14:paraId="1D3E1AC5" w14:textId="4492C6E5"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6" w:history="1">
        <w:r w:rsidR="00DF485B" w:rsidRPr="00E955E2">
          <w:rPr>
            <w:rStyle w:val="Hyperlink"/>
            <w:iCs/>
            <w:noProof/>
          </w:rPr>
          <w:t>Joonis 14.  Liiva ja kruusa keskmine vajadus 2017-2027. Allikas: Rail Balticu ehitamiseks vajalike ehitusmaavarade varustuskindluse uuring</w:t>
        </w:r>
        <w:r w:rsidR="00DF485B">
          <w:rPr>
            <w:noProof/>
            <w:webHidden/>
          </w:rPr>
          <w:tab/>
        </w:r>
        <w:r w:rsidR="00DF485B">
          <w:rPr>
            <w:noProof/>
            <w:webHidden/>
          </w:rPr>
          <w:fldChar w:fldCharType="begin"/>
        </w:r>
        <w:r w:rsidR="00DF485B">
          <w:rPr>
            <w:noProof/>
            <w:webHidden/>
          </w:rPr>
          <w:instrText xml:space="preserve"> PAGEREF _Toc18665416 \h </w:instrText>
        </w:r>
        <w:r w:rsidR="00DF485B">
          <w:rPr>
            <w:noProof/>
            <w:webHidden/>
          </w:rPr>
        </w:r>
        <w:r w:rsidR="00DF485B">
          <w:rPr>
            <w:noProof/>
            <w:webHidden/>
          </w:rPr>
          <w:fldChar w:fldCharType="separate"/>
        </w:r>
        <w:r w:rsidR="00DF485B">
          <w:rPr>
            <w:noProof/>
            <w:webHidden/>
          </w:rPr>
          <w:t>30</w:t>
        </w:r>
        <w:r w:rsidR="00DF485B">
          <w:rPr>
            <w:noProof/>
            <w:webHidden/>
          </w:rPr>
          <w:fldChar w:fldCharType="end"/>
        </w:r>
      </w:hyperlink>
    </w:p>
    <w:p w14:paraId="7295A9C4" w14:textId="024456F5"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7" w:history="1">
        <w:r w:rsidR="00DF485B" w:rsidRPr="00E955E2">
          <w:rPr>
            <w:rStyle w:val="Hyperlink"/>
            <w:noProof/>
          </w:rPr>
          <w:t>Joonis 15. Põhjavee kaitstus kavandatava tegevuse piirkonnas</w:t>
        </w:r>
        <w:r w:rsidR="00DF485B">
          <w:rPr>
            <w:noProof/>
            <w:webHidden/>
          </w:rPr>
          <w:tab/>
        </w:r>
        <w:r w:rsidR="00DF485B">
          <w:rPr>
            <w:noProof/>
            <w:webHidden/>
          </w:rPr>
          <w:fldChar w:fldCharType="begin"/>
        </w:r>
        <w:r w:rsidR="00DF485B">
          <w:rPr>
            <w:noProof/>
            <w:webHidden/>
          </w:rPr>
          <w:instrText xml:space="preserve"> PAGEREF _Toc18665417 \h </w:instrText>
        </w:r>
        <w:r w:rsidR="00DF485B">
          <w:rPr>
            <w:noProof/>
            <w:webHidden/>
          </w:rPr>
        </w:r>
        <w:r w:rsidR="00DF485B">
          <w:rPr>
            <w:noProof/>
            <w:webHidden/>
          </w:rPr>
          <w:fldChar w:fldCharType="separate"/>
        </w:r>
        <w:r w:rsidR="00DF485B">
          <w:rPr>
            <w:noProof/>
            <w:webHidden/>
          </w:rPr>
          <w:t>32</w:t>
        </w:r>
        <w:r w:rsidR="00DF485B">
          <w:rPr>
            <w:noProof/>
            <w:webHidden/>
          </w:rPr>
          <w:fldChar w:fldCharType="end"/>
        </w:r>
      </w:hyperlink>
    </w:p>
    <w:p w14:paraId="729EB8DD" w14:textId="0A7A592F"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8" w:history="1">
        <w:r w:rsidR="00DF485B" w:rsidRPr="00E955E2">
          <w:rPr>
            <w:rStyle w:val="Hyperlink"/>
            <w:noProof/>
          </w:rPr>
          <w:t>Joonis 16. Maaparandussüsteemi reguleeriva võrgu paiknemine kavandatava raudtee trassilõigu lähialal</w:t>
        </w:r>
        <w:r w:rsidR="00DF485B">
          <w:rPr>
            <w:noProof/>
            <w:webHidden/>
          </w:rPr>
          <w:tab/>
        </w:r>
        <w:r w:rsidR="00DF485B">
          <w:rPr>
            <w:noProof/>
            <w:webHidden/>
          </w:rPr>
          <w:fldChar w:fldCharType="begin"/>
        </w:r>
        <w:r w:rsidR="00DF485B">
          <w:rPr>
            <w:noProof/>
            <w:webHidden/>
          </w:rPr>
          <w:instrText xml:space="preserve"> PAGEREF _Toc18665418 \h </w:instrText>
        </w:r>
        <w:r w:rsidR="00DF485B">
          <w:rPr>
            <w:noProof/>
            <w:webHidden/>
          </w:rPr>
        </w:r>
        <w:r w:rsidR="00DF485B">
          <w:rPr>
            <w:noProof/>
            <w:webHidden/>
          </w:rPr>
          <w:fldChar w:fldCharType="separate"/>
        </w:r>
        <w:r w:rsidR="00DF485B">
          <w:rPr>
            <w:noProof/>
            <w:webHidden/>
          </w:rPr>
          <w:t>33</w:t>
        </w:r>
        <w:r w:rsidR="00DF485B">
          <w:rPr>
            <w:noProof/>
            <w:webHidden/>
          </w:rPr>
          <w:fldChar w:fldCharType="end"/>
        </w:r>
      </w:hyperlink>
    </w:p>
    <w:p w14:paraId="4E26EF72" w14:textId="12C2D42E"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19" w:history="1">
        <w:r w:rsidR="00DF485B" w:rsidRPr="00E955E2">
          <w:rPr>
            <w:rStyle w:val="Hyperlink"/>
            <w:noProof/>
          </w:rPr>
          <w:t>Joonis 17. Projekteeritava raudtee paiknemine Rapla maakonna rohelise võrgustiku suhtes</w:t>
        </w:r>
        <w:r w:rsidR="00DF485B">
          <w:rPr>
            <w:noProof/>
            <w:webHidden/>
          </w:rPr>
          <w:tab/>
        </w:r>
        <w:r w:rsidR="00DF485B">
          <w:rPr>
            <w:noProof/>
            <w:webHidden/>
          </w:rPr>
          <w:fldChar w:fldCharType="begin"/>
        </w:r>
        <w:r w:rsidR="00DF485B">
          <w:rPr>
            <w:noProof/>
            <w:webHidden/>
          </w:rPr>
          <w:instrText xml:space="preserve"> PAGEREF _Toc18665419 \h </w:instrText>
        </w:r>
        <w:r w:rsidR="00DF485B">
          <w:rPr>
            <w:noProof/>
            <w:webHidden/>
          </w:rPr>
        </w:r>
        <w:r w:rsidR="00DF485B">
          <w:rPr>
            <w:noProof/>
            <w:webHidden/>
          </w:rPr>
          <w:fldChar w:fldCharType="separate"/>
        </w:r>
        <w:r w:rsidR="00DF485B">
          <w:rPr>
            <w:noProof/>
            <w:webHidden/>
          </w:rPr>
          <w:t>35</w:t>
        </w:r>
        <w:r w:rsidR="00DF485B">
          <w:rPr>
            <w:noProof/>
            <w:webHidden/>
          </w:rPr>
          <w:fldChar w:fldCharType="end"/>
        </w:r>
      </w:hyperlink>
    </w:p>
    <w:p w14:paraId="46BCB750" w14:textId="7EE7D9D5"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0" w:history="1">
        <w:r w:rsidR="00DF485B" w:rsidRPr="00E955E2">
          <w:rPr>
            <w:rStyle w:val="Hyperlink"/>
            <w:noProof/>
          </w:rPr>
          <w:t>Joonis 18</w:t>
        </w:r>
        <w:r w:rsidR="00DF485B" w:rsidRPr="00E955E2">
          <w:rPr>
            <w:rStyle w:val="Hyperlink"/>
            <w:noProof/>
            <w:lang w:val="et-EE"/>
          </w:rPr>
          <w:t>. Natura 2000 võrgustiku alad Rail Balticu raudtee võimalikus mõjualas lõigul Hagudi – Rapla ja Pärnu maakonna piir</w:t>
        </w:r>
        <w:r w:rsidR="00DF485B">
          <w:rPr>
            <w:noProof/>
            <w:webHidden/>
          </w:rPr>
          <w:tab/>
        </w:r>
        <w:r w:rsidR="00DF485B">
          <w:rPr>
            <w:noProof/>
            <w:webHidden/>
          </w:rPr>
          <w:fldChar w:fldCharType="begin"/>
        </w:r>
        <w:r w:rsidR="00DF485B">
          <w:rPr>
            <w:noProof/>
            <w:webHidden/>
          </w:rPr>
          <w:instrText xml:space="preserve"> PAGEREF _Toc18665420 \h </w:instrText>
        </w:r>
        <w:r w:rsidR="00DF485B">
          <w:rPr>
            <w:noProof/>
            <w:webHidden/>
          </w:rPr>
        </w:r>
        <w:r w:rsidR="00DF485B">
          <w:rPr>
            <w:noProof/>
            <w:webHidden/>
          </w:rPr>
          <w:fldChar w:fldCharType="separate"/>
        </w:r>
        <w:r w:rsidR="00DF485B">
          <w:rPr>
            <w:noProof/>
            <w:webHidden/>
          </w:rPr>
          <w:t>37</w:t>
        </w:r>
        <w:r w:rsidR="00DF485B">
          <w:rPr>
            <w:noProof/>
            <w:webHidden/>
          </w:rPr>
          <w:fldChar w:fldCharType="end"/>
        </w:r>
      </w:hyperlink>
    </w:p>
    <w:p w14:paraId="50D15C2A" w14:textId="001940F6"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1" w:history="1">
        <w:r w:rsidR="00DF485B" w:rsidRPr="00E955E2">
          <w:rPr>
            <w:rStyle w:val="Hyperlink"/>
            <w:noProof/>
          </w:rPr>
          <w:t>Joonis 19</w:t>
        </w:r>
        <w:r w:rsidR="00DF485B" w:rsidRPr="00E955E2">
          <w:rPr>
            <w:rStyle w:val="Hyperlink"/>
            <w:rFonts w:eastAsia="MS Mincho"/>
            <w:noProof/>
          </w:rPr>
          <w:t>. Kavandatav tegevus Raikküla-Paka loodusala piirkonnas</w:t>
        </w:r>
        <w:r w:rsidR="00DF485B">
          <w:rPr>
            <w:noProof/>
            <w:webHidden/>
          </w:rPr>
          <w:tab/>
        </w:r>
        <w:r w:rsidR="00DF485B">
          <w:rPr>
            <w:noProof/>
            <w:webHidden/>
          </w:rPr>
          <w:fldChar w:fldCharType="begin"/>
        </w:r>
        <w:r w:rsidR="00DF485B">
          <w:rPr>
            <w:noProof/>
            <w:webHidden/>
          </w:rPr>
          <w:instrText xml:space="preserve"> PAGEREF _Toc18665421 \h </w:instrText>
        </w:r>
        <w:r w:rsidR="00DF485B">
          <w:rPr>
            <w:noProof/>
            <w:webHidden/>
          </w:rPr>
        </w:r>
        <w:r w:rsidR="00DF485B">
          <w:rPr>
            <w:noProof/>
            <w:webHidden/>
          </w:rPr>
          <w:fldChar w:fldCharType="separate"/>
        </w:r>
        <w:r w:rsidR="00DF485B">
          <w:rPr>
            <w:noProof/>
            <w:webHidden/>
          </w:rPr>
          <w:t>38</w:t>
        </w:r>
        <w:r w:rsidR="00DF485B">
          <w:rPr>
            <w:noProof/>
            <w:webHidden/>
          </w:rPr>
          <w:fldChar w:fldCharType="end"/>
        </w:r>
      </w:hyperlink>
    </w:p>
    <w:p w14:paraId="0AC9AAE0" w14:textId="29222709"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2" w:history="1">
        <w:r w:rsidR="00DF485B" w:rsidRPr="00E955E2">
          <w:rPr>
            <w:rStyle w:val="Hyperlink"/>
            <w:noProof/>
          </w:rPr>
          <w:t>Joonis 20</w:t>
        </w:r>
        <w:r w:rsidR="00DF485B" w:rsidRPr="00E955E2">
          <w:rPr>
            <w:rStyle w:val="Hyperlink"/>
            <w:noProof/>
            <w:lang w:val="et-EE"/>
          </w:rPr>
          <w:t>. Kavandatav tegevus Taarikõnnu-Kaisma linnuala piirkonnas</w:t>
        </w:r>
        <w:r w:rsidR="00DF485B">
          <w:rPr>
            <w:noProof/>
            <w:webHidden/>
          </w:rPr>
          <w:tab/>
        </w:r>
        <w:r w:rsidR="00DF485B">
          <w:rPr>
            <w:noProof/>
            <w:webHidden/>
          </w:rPr>
          <w:fldChar w:fldCharType="begin"/>
        </w:r>
        <w:r w:rsidR="00DF485B">
          <w:rPr>
            <w:noProof/>
            <w:webHidden/>
          </w:rPr>
          <w:instrText xml:space="preserve"> PAGEREF _Toc18665422 \h </w:instrText>
        </w:r>
        <w:r w:rsidR="00DF485B">
          <w:rPr>
            <w:noProof/>
            <w:webHidden/>
          </w:rPr>
        </w:r>
        <w:r w:rsidR="00DF485B">
          <w:rPr>
            <w:noProof/>
            <w:webHidden/>
          </w:rPr>
          <w:fldChar w:fldCharType="separate"/>
        </w:r>
        <w:r w:rsidR="00DF485B">
          <w:rPr>
            <w:noProof/>
            <w:webHidden/>
          </w:rPr>
          <w:t>39</w:t>
        </w:r>
        <w:r w:rsidR="00DF485B">
          <w:rPr>
            <w:noProof/>
            <w:webHidden/>
          </w:rPr>
          <w:fldChar w:fldCharType="end"/>
        </w:r>
      </w:hyperlink>
    </w:p>
    <w:p w14:paraId="75AD1143" w14:textId="18B8BBD3"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3" w:history="1">
        <w:r w:rsidR="00DF485B" w:rsidRPr="00E955E2">
          <w:rPr>
            <w:rStyle w:val="Hyperlink"/>
            <w:noProof/>
          </w:rPr>
          <w:t>Joonis 21</w:t>
        </w:r>
        <w:r w:rsidR="00DF485B" w:rsidRPr="00E955E2">
          <w:rPr>
            <w:rStyle w:val="Hyperlink"/>
            <w:noProof/>
            <w:lang w:val="et-EE"/>
          </w:rPr>
          <w:t>. Raikküla-Paka loodusala lähimate lahustükkide ning kaitse-eesmärgiks olevate elupaigatüüpide paiknemine kavandatava raudtee suhtes</w:t>
        </w:r>
        <w:r w:rsidR="00DF485B">
          <w:rPr>
            <w:noProof/>
            <w:webHidden/>
          </w:rPr>
          <w:tab/>
        </w:r>
        <w:r w:rsidR="00DF485B">
          <w:rPr>
            <w:noProof/>
            <w:webHidden/>
          </w:rPr>
          <w:fldChar w:fldCharType="begin"/>
        </w:r>
        <w:r w:rsidR="00DF485B">
          <w:rPr>
            <w:noProof/>
            <w:webHidden/>
          </w:rPr>
          <w:instrText xml:space="preserve"> PAGEREF _Toc18665423 \h </w:instrText>
        </w:r>
        <w:r w:rsidR="00DF485B">
          <w:rPr>
            <w:noProof/>
            <w:webHidden/>
          </w:rPr>
        </w:r>
        <w:r w:rsidR="00DF485B">
          <w:rPr>
            <w:noProof/>
            <w:webHidden/>
          </w:rPr>
          <w:fldChar w:fldCharType="separate"/>
        </w:r>
        <w:r w:rsidR="00DF485B">
          <w:rPr>
            <w:noProof/>
            <w:webHidden/>
          </w:rPr>
          <w:t>43</w:t>
        </w:r>
        <w:r w:rsidR="00DF485B">
          <w:rPr>
            <w:noProof/>
            <w:webHidden/>
          </w:rPr>
          <w:fldChar w:fldCharType="end"/>
        </w:r>
      </w:hyperlink>
    </w:p>
    <w:p w14:paraId="0B7C38E5" w14:textId="4DAE52DB"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4" w:history="1">
        <w:r w:rsidR="00DF485B" w:rsidRPr="00E955E2">
          <w:rPr>
            <w:rStyle w:val="Hyperlink"/>
            <w:noProof/>
          </w:rPr>
          <w:t>Joonis 22. Transpordivõrgu põhistruktuur aastal 2030. Väljavõte üleriigilisest planeeringust „Eesti 2030 +“</w:t>
        </w:r>
        <w:r w:rsidR="00DF485B">
          <w:rPr>
            <w:noProof/>
            <w:webHidden/>
          </w:rPr>
          <w:tab/>
        </w:r>
        <w:r w:rsidR="00DF485B">
          <w:rPr>
            <w:noProof/>
            <w:webHidden/>
          </w:rPr>
          <w:fldChar w:fldCharType="begin"/>
        </w:r>
        <w:r w:rsidR="00DF485B">
          <w:rPr>
            <w:noProof/>
            <w:webHidden/>
          </w:rPr>
          <w:instrText xml:space="preserve"> PAGEREF _Toc18665424 \h </w:instrText>
        </w:r>
        <w:r w:rsidR="00DF485B">
          <w:rPr>
            <w:noProof/>
            <w:webHidden/>
          </w:rPr>
        </w:r>
        <w:r w:rsidR="00DF485B">
          <w:rPr>
            <w:noProof/>
            <w:webHidden/>
          </w:rPr>
          <w:fldChar w:fldCharType="separate"/>
        </w:r>
        <w:r w:rsidR="00DF485B">
          <w:rPr>
            <w:noProof/>
            <w:webHidden/>
          </w:rPr>
          <w:t>46</w:t>
        </w:r>
        <w:r w:rsidR="00DF485B">
          <w:rPr>
            <w:noProof/>
            <w:webHidden/>
          </w:rPr>
          <w:fldChar w:fldCharType="end"/>
        </w:r>
      </w:hyperlink>
    </w:p>
    <w:p w14:paraId="379F5EEA" w14:textId="305562D1"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5" w:history="1">
        <w:r w:rsidR="00DF485B" w:rsidRPr="00E955E2">
          <w:rPr>
            <w:rStyle w:val="Hyperlink"/>
            <w:noProof/>
          </w:rPr>
          <w:t>Joonis 23. Kohalike peatuste põhimõttelised asukohad kavandataval Rail Balticu kiirraudteel. Väljavõte Rapla maakonnaplaneeringust 2030+</w:t>
        </w:r>
        <w:r w:rsidR="00DF485B">
          <w:rPr>
            <w:noProof/>
            <w:webHidden/>
          </w:rPr>
          <w:tab/>
        </w:r>
        <w:r w:rsidR="00DF485B">
          <w:rPr>
            <w:noProof/>
            <w:webHidden/>
          </w:rPr>
          <w:fldChar w:fldCharType="begin"/>
        </w:r>
        <w:r w:rsidR="00DF485B">
          <w:rPr>
            <w:noProof/>
            <w:webHidden/>
          </w:rPr>
          <w:instrText xml:space="preserve"> PAGEREF _Toc18665425 \h </w:instrText>
        </w:r>
        <w:r w:rsidR="00DF485B">
          <w:rPr>
            <w:noProof/>
            <w:webHidden/>
          </w:rPr>
        </w:r>
        <w:r w:rsidR="00DF485B">
          <w:rPr>
            <w:noProof/>
            <w:webHidden/>
          </w:rPr>
          <w:fldChar w:fldCharType="separate"/>
        </w:r>
        <w:r w:rsidR="00DF485B">
          <w:rPr>
            <w:noProof/>
            <w:webHidden/>
          </w:rPr>
          <w:t>49</w:t>
        </w:r>
        <w:r w:rsidR="00DF485B">
          <w:rPr>
            <w:noProof/>
            <w:webHidden/>
          </w:rPr>
          <w:fldChar w:fldCharType="end"/>
        </w:r>
      </w:hyperlink>
    </w:p>
    <w:p w14:paraId="45F09CFB" w14:textId="18A4880D" w:rsidR="007739C5" w:rsidRDefault="00EF45AC" w:rsidP="007739C5">
      <w:pPr>
        <w:pStyle w:val="Normal-SupplementsTOC2"/>
        <w:tabs>
          <w:tab w:val="left" w:pos="1321"/>
          <w:tab w:val="right" w:leader="dot" w:pos="9344"/>
        </w:tabs>
        <w:spacing w:before="0" w:after="100" w:line="259" w:lineRule="auto"/>
      </w:pPr>
      <w:r>
        <w:fldChar w:fldCharType="end"/>
      </w:r>
    </w:p>
    <w:p w14:paraId="40604367" w14:textId="48069432" w:rsidR="00DC5E3B" w:rsidRDefault="00DC5E3B">
      <w:pPr>
        <w:spacing w:before="120" w:after="120"/>
      </w:pPr>
      <w:r>
        <w:br w:type="page"/>
      </w:r>
    </w:p>
    <w:p w14:paraId="3F700A78" w14:textId="73E89073" w:rsidR="00DC5E3B" w:rsidRP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lastRenderedPageBreak/>
        <w:t>TABELID</w:t>
      </w:r>
    </w:p>
    <w:p w14:paraId="0C973199" w14:textId="77777777" w:rsidR="00DC5E3B" w:rsidRDefault="00DC5E3B" w:rsidP="009265FE">
      <w:pPr>
        <w:pStyle w:val="Normal-SupplementsTOC2"/>
      </w:pPr>
    </w:p>
    <w:p w14:paraId="22795E05" w14:textId="388478AD" w:rsidR="00DF485B" w:rsidRDefault="00EF45AC">
      <w:pPr>
        <w:pStyle w:val="TableofFigures"/>
        <w:tabs>
          <w:tab w:val="right" w:leader="dot" w:pos="9344"/>
        </w:tabs>
        <w:rPr>
          <w:rFonts w:asciiTheme="minorHAnsi" w:eastAsiaTheme="minorEastAsia" w:hAnsiTheme="minorHAnsi" w:cstheme="minorBidi"/>
          <w:noProof/>
          <w:lang w:val="et-EE" w:eastAsia="et-EE"/>
        </w:rPr>
      </w:pPr>
      <w:r>
        <w:fldChar w:fldCharType="begin"/>
      </w:r>
      <w:r>
        <w:instrText xml:space="preserve"> TOC \h \z \c "Tabel" </w:instrText>
      </w:r>
      <w:r>
        <w:fldChar w:fldCharType="separate"/>
      </w:r>
      <w:hyperlink w:anchor="_Toc18665426" w:history="1">
        <w:r w:rsidR="00DF485B" w:rsidRPr="00923B19">
          <w:rPr>
            <w:rStyle w:val="Hyperlink"/>
            <w:noProof/>
          </w:rPr>
          <w:t>Tabel 1</w:t>
        </w:r>
        <w:r w:rsidR="00DF485B" w:rsidRPr="00923B19">
          <w:rPr>
            <w:rStyle w:val="Hyperlink"/>
            <w:rFonts w:eastAsia="MS Mincho"/>
            <w:noProof/>
          </w:rPr>
          <w:t>. Kaitstavad loodusobjektid ja vääriselupaik projekteeritava Rail Balticu raudtee võimalikus mõjualas (roosa – otsese mõju alas asuv objekt; kollane – kaudse mõju alas asuv objekt; roheline – väljaspool eelnevaid puhvreid raudteest kuni 1 km kaugusel asuv linnukaitseline objekt)</w:t>
        </w:r>
        <w:r w:rsidR="00DF485B">
          <w:rPr>
            <w:noProof/>
            <w:webHidden/>
          </w:rPr>
          <w:tab/>
        </w:r>
        <w:r w:rsidR="00DF485B">
          <w:rPr>
            <w:noProof/>
            <w:webHidden/>
          </w:rPr>
          <w:fldChar w:fldCharType="begin"/>
        </w:r>
        <w:r w:rsidR="00DF485B">
          <w:rPr>
            <w:noProof/>
            <w:webHidden/>
          </w:rPr>
          <w:instrText xml:space="preserve"> PAGEREF _Toc18665426 \h </w:instrText>
        </w:r>
        <w:r w:rsidR="00DF485B">
          <w:rPr>
            <w:noProof/>
            <w:webHidden/>
          </w:rPr>
        </w:r>
        <w:r w:rsidR="00DF485B">
          <w:rPr>
            <w:noProof/>
            <w:webHidden/>
          </w:rPr>
          <w:fldChar w:fldCharType="separate"/>
        </w:r>
        <w:r w:rsidR="00DF485B">
          <w:rPr>
            <w:noProof/>
            <w:webHidden/>
          </w:rPr>
          <w:t>24</w:t>
        </w:r>
        <w:r w:rsidR="00DF485B">
          <w:rPr>
            <w:noProof/>
            <w:webHidden/>
          </w:rPr>
          <w:fldChar w:fldCharType="end"/>
        </w:r>
      </w:hyperlink>
    </w:p>
    <w:p w14:paraId="2518AA4E" w14:textId="43E0785A"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7" w:history="1">
        <w:r w:rsidR="00DF485B" w:rsidRPr="00923B19">
          <w:rPr>
            <w:rStyle w:val="Hyperlink"/>
            <w:noProof/>
          </w:rPr>
          <w:t>Tabel 2. Raikküla-Paka loodusala kaitse-eesmärkide ülevaade</w:t>
        </w:r>
        <w:r w:rsidR="00DF485B">
          <w:rPr>
            <w:noProof/>
            <w:webHidden/>
          </w:rPr>
          <w:tab/>
        </w:r>
        <w:r w:rsidR="00DF485B">
          <w:rPr>
            <w:noProof/>
            <w:webHidden/>
          </w:rPr>
          <w:fldChar w:fldCharType="begin"/>
        </w:r>
        <w:r w:rsidR="00DF485B">
          <w:rPr>
            <w:noProof/>
            <w:webHidden/>
          </w:rPr>
          <w:instrText xml:space="preserve"> PAGEREF _Toc18665427 \h </w:instrText>
        </w:r>
        <w:r w:rsidR="00DF485B">
          <w:rPr>
            <w:noProof/>
            <w:webHidden/>
          </w:rPr>
        </w:r>
        <w:r w:rsidR="00DF485B">
          <w:rPr>
            <w:noProof/>
            <w:webHidden/>
          </w:rPr>
          <w:fldChar w:fldCharType="separate"/>
        </w:r>
        <w:r w:rsidR="00DF485B">
          <w:rPr>
            <w:noProof/>
            <w:webHidden/>
          </w:rPr>
          <w:t>40</w:t>
        </w:r>
        <w:r w:rsidR="00DF485B">
          <w:rPr>
            <w:noProof/>
            <w:webHidden/>
          </w:rPr>
          <w:fldChar w:fldCharType="end"/>
        </w:r>
      </w:hyperlink>
    </w:p>
    <w:p w14:paraId="3E4A2690" w14:textId="63E28983"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8" w:history="1">
        <w:r w:rsidR="00DF485B" w:rsidRPr="00923B19">
          <w:rPr>
            <w:rStyle w:val="Hyperlink"/>
            <w:noProof/>
          </w:rPr>
          <w:t>Tabel 3. Taarikõnnu-Kaisma linnuala kaitse-eesmärkide ülevaade</w:t>
        </w:r>
        <w:r w:rsidR="00DF485B">
          <w:rPr>
            <w:noProof/>
            <w:webHidden/>
          </w:rPr>
          <w:tab/>
        </w:r>
        <w:r w:rsidR="00DF485B">
          <w:rPr>
            <w:noProof/>
            <w:webHidden/>
          </w:rPr>
          <w:fldChar w:fldCharType="begin"/>
        </w:r>
        <w:r w:rsidR="00DF485B">
          <w:rPr>
            <w:noProof/>
            <w:webHidden/>
          </w:rPr>
          <w:instrText xml:space="preserve"> PAGEREF _Toc18665428 \h </w:instrText>
        </w:r>
        <w:r w:rsidR="00DF485B">
          <w:rPr>
            <w:noProof/>
            <w:webHidden/>
          </w:rPr>
        </w:r>
        <w:r w:rsidR="00DF485B">
          <w:rPr>
            <w:noProof/>
            <w:webHidden/>
          </w:rPr>
          <w:fldChar w:fldCharType="separate"/>
        </w:r>
        <w:r w:rsidR="00DF485B">
          <w:rPr>
            <w:noProof/>
            <w:webHidden/>
          </w:rPr>
          <w:t>41</w:t>
        </w:r>
        <w:r w:rsidR="00DF485B">
          <w:rPr>
            <w:noProof/>
            <w:webHidden/>
          </w:rPr>
          <w:fldChar w:fldCharType="end"/>
        </w:r>
      </w:hyperlink>
    </w:p>
    <w:p w14:paraId="3DB62CF1" w14:textId="0B95FB61"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29" w:history="1">
        <w:r w:rsidR="00DF485B" w:rsidRPr="00923B19">
          <w:rPr>
            <w:rStyle w:val="Hyperlink"/>
            <w:noProof/>
          </w:rPr>
          <w:t>Tabel 4. KMH-s käsitletavad mõjuvaldkonnad</w:t>
        </w:r>
        <w:r w:rsidR="00DF485B">
          <w:rPr>
            <w:noProof/>
            <w:webHidden/>
          </w:rPr>
          <w:tab/>
        </w:r>
        <w:r w:rsidR="00DF485B">
          <w:rPr>
            <w:noProof/>
            <w:webHidden/>
          </w:rPr>
          <w:fldChar w:fldCharType="begin"/>
        </w:r>
        <w:r w:rsidR="00DF485B">
          <w:rPr>
            <w:noProof/>
            <w:webHidden/>
          </w:rPr>
          <w:instrText xml:space="preserve"> PAGEREF _Toc18665429 \h </w:instrText>
        </w:r>
        <w:r w:rsidR="00DF485B">
          <w:rPr>
            <w:noProof/>
            <w:webHidden/>
          </w:rPr>
        </w:r>
        <w:r w:rsidR="00DF485B">
          <w:rPr>
            <w:noProof/>
            <w:webHidden/>
          </w:rPr>
          <w:fldChar w:fldCharType="separate"/>
        </w:r>
        <w:r w:rsidR="00DF485B">
          <w:rPr>
            <w:noProof/>
            <w:webHidden/>
          </w:rPr>
          <w:t>53</w:t>
        </w:r>
        <w:r w:rsidR="00DF485B">
          <w:rPr>
            <w:noProof/>
            <w:webHidden/>
          </w:rPr>
          <w:fldChar w:fldCharType="end"/>
        </w:r>
      </w:hyperlink>
    </w:p>
    <w:p w14:paraId="10E6F019" w14:textId="557B2CA2"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30" w:history="1">
        <w:r w:rsidR="00DF485B" w:rsidRPr="00923B19">
          <w:rPr>
            <w:rStyle w:val="Hyperlink"/>
            <w:noProof/>
          </w:rPr>
          <w:t>Tabel 5. KMH osapooled</w:t>
        </w:r>
        <w:r w:rsidR="00DF485B">
          <w:rPr>
            <w:noProof/>
            <w:webHidden/>
          </w:rPr>
          <w:tab/>
        </w:r>
        <w:r w:rsidR="00DF485B">
          <w:rPr>
            <w:noProof/>
            <w:webHidden/>
          </w:rPr>
          <w:fldChar w:fldCharType="begin"/>
        </w:r>
        <w:r w:rsidR="00DF485B">
          <w:rPr>
            <w:noProof/>
            <w:webHidden/>
          </w:rPr>
          <w:instrText xml:space="preserve"> PAGEREF _Toc18665430 \h </w:instrText>
        </w:r>
        <w:r w:rsidR="00DF485B">
          <w:rPr>
            <w:noProof/>
            <w:webHidden/>
          </w:rPr>
        </w:r>
        <w:r w:rsidR="00DF485B">
          <w:rPr>
            <w:noProof/>
            <w:webHidden/>
          </w:rPr>
          <w:fldChar w:fldCharType="separate"/>
        </w:r>
        <w:r w:rsidR="00DF485B">
          <w:rPr>
            <w:noProof/>
            <w:webHidden/>
          </w:rPr>
          <w:t>70</w:t>
        </w:r>
        <w:r w:rsidR="00DF485B">
          <w:rPr>
            <w:noProof/>
            <w:webHidden/>
          </w:rPr>
          <w:fldChar w:fldCharType="end"/>
        </w:r>
      </w:hyperlink>
    </w:p>
    <w:p w14:paraId="06959AB2" w14:textId="76F29D26"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31" w:history="1">
        <w:r w:rsidR="00DF485B" w:rsidRPr="00923B19">
          <w:rPr>
            <w:rStyle w:val="Hyperlink"/>
            <w:noProof/>
          </w:rPr>
          <w:t>Tabel 6. KMH eksperdirühm</w:t>
        </w:r>
        <w:r w:rsidR="00DF485B">
          <w:rPr>
            <w:noProof/>
            <w:webHidden/>
          </w:rPr>
          <w:tab/>
        </w:r>
        <w:r w:rsidR="00DF485B">
          <w:rPr>
            <w:noProof/>
            <w:webHidden/>
          </w:rPr>
          <w:fldChar w:fldCharType="begin"/>
        </w:r>
        <w:r w:rsidR="00DF485B">
          <w:rPr>
            <w:noProof/>
            <w:webHidden/>
          </w:rPr>
          <w:instrText xml:space="preserve"> PAGEREF _Toc18665431 \h </w:instrText>
        </w:r>
        <w:r w:rsidR="00DF485B">
          <w:rPr>
            <w:noProof/>
            <w:webHidden/>
          </w:rPr>
        </w:r>
        <w:r w:rsidR="00DF485B">
          <w:rPr>
            <w:noProof/>
            <w:webHidden/>
          </w:rPr>
          <w:fldChar w:fldCharType="separate"/>
        </w:r>
        <w:r w:rsidR="00DF485B">
          <w:rPr>
            <w:noProof/>
            <w:webHidden/>
          </w:rPr>
          <w:t>70</w:t>
        </w:r>
        <w:r w:rsidR="00DF485B">
          <w:rPr>
            <w:noProof/>
            <w:webHidden/>
          </w:rPr>
          <w:fldChar w:fldCharType="end"/>
        </w:r>
      </w:hyperlink>
    </w:p>
    <w:p w14:paraId="345C4734" w14:textId="466685A9"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32" w:history="1">
        <w:r w:rsidR="00DF485B" w:rsidRPr="00923B19">
          <w:rPr>
            <w:rStyle w:val="Hyperlink"/>
            <w:noProof/>
          </w:rPr>
          <w:t>Tabel 7. KMH läbiviimise eeldatav ajakava</w:t>
        </w:r>
        <w:r w:rsidR="00DF485B">
          <w:rPr>
            <w:noProof/>
            <w:webHidden/>
          </w:rPr>
          <w:tab/>
        </w:r>
        <w:r w:rsidR="00DF485B">
          <w:rPr>
            <w:noProof/>
            <w:webHidden/>
          </w:rPr>
          <w:fldChar w:fldCharType="begin"/>
        </w:r>
        <w:r w:rsidR="00DF485B">
          <w:rPr>
            <w:noProof/>
            <w:webHidden/>
          </w:rPr>
          <w:instrText xml:space="preserve"> PAGEREF _Toc18665432 \h </w:instrText>
        </w:r>
        <w:r w:rsidR="00DF485B">
          <w:rPr>
            <w:noProof/>
            <w:webHidden/>
          </w:rPr>
        </w:r>
        <w:r w:rsidR="00DF485B">
          <w:rPr>
            <w:noProof/>
            <w:webHidden/>
          </w:rPr>
          <w:fldChar w:fldCharType="separate"/>
        </w:r>
        <w:r w:rsidR="00DF485B">
          <w:rPr>
            <w:noProof/>
            <w:webHidden/>
          </w:rPr>
          <w:t>72</w:t>
        </w:r>
        <w:r w:rsidR="00DF485B">
          <w:rPr>
            <w:noProof/>
            <w:webHidden/>
          </w:rPr>
          <w:fldChar w:fldCharType="end"/>
        </w:r>
      </w:hyperlink>
    </w:p>
    <w:p w14:paraId="532453A1" w14:textId="75986504"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33" w:history="1">
        <w:r w:rsidR="00DF485B" w:rsidRPr="00923B19">
          <w:rPr>
            <w:rStyle w:val="Hyperlink"/>
            <w:noProof/>
          </w:rPr>
          <w:t>Tabel 8. KMH koostamisest mõjutatud ning huvitatud asutused ja isikud koos menetlusse kaasamise põhjendusega</w:t>
        </w:r>
        <w:r w:rsidR="00DF485B">
          <w:rPr>
            <w:noProof/>
            <w:webHidden/>
          </w:rPr>
          <w:tab/>
        </w:r>
        <w:r w:rsidR="00DF485B">
          <w:rPr>
            <w:noProof/>
            <w:webHidden/>
          </w:rPr>
          <w:fldChar w:fldCharType="begin"/>
        </w:r>
        <w:r w:rsidR="00DF485B">
          <w:rPr>
            <w:noProof/>
            <w:webHidden/>
          </w:rPr>
          <w:instrText xml:space="preserve"> PAGEREF _Toc18665433 \h </w:instrText>
        </w:r>
        <w:r w:rsidR="00DF485B">
          <w:rPr>
            <w:noProof/>
            <w:webHidden/>
          </w:rPr>
        </w:r>
        <w:r w:rsidR="00DF485B">
          <w:rPr>
            <w:noProof/>
            <w:webHidden/>
          </w:rPr>
          <w:fldChar w:fldCharType="separate"/>
        </w:r>
        <w:r w:rsidR="00DF485B">
          <w:rPr>
            <w:noProof/>
            <w:webHidden/>
          </w:rPr>
          <w:t>76</w:t>
        </w:r>
        <w:r w:rsidR="00DF485B">
          <w:rPr>
            <w:noProof/>
            <w:webHidden/>
          </w:rPr>
          <w:fldChar w:fldCharType="end"/>
        </w:r>
      </w:hyperlink>
    </w:p>
    <w:p w14:paraId="33A93B1B" w14:textId="1A47E7A6"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34" w:history="1">
        <w:r w:rsidR="00DF485B" w:rsidRPr="00923B19">
          <w:rPr>
            <w:rStyle w:val="Hyperlink"/>
            <w:noProof/>
          </w:rPr>
          <w:t>Tabel 9. Ülevaade KMH programmi kohta laekunud seisukohtadest</w:t>
        </w:r>
        <w:r w:rsidR="00DF485B">
          <w:rPr>
            <w:noProof/>
            <w:webHidden/>
          </w:rPr>
          <w:tab/>
        </w:r>
        <w:r w:rsidR="00DF485B">
          <w:rPr>
            <w:noProof/>
            <w:webHidden/>
          </w:rPr>
          <w:fldChar w:fldCharType="begin"/>
        </w:r>
        <w:r w:rsidR="00DF485B">
          <w:rPr>
            <w:noProof/>
            <w:webHidden/>
          </w:rPr>
          <w:instrText xml:space="preserve"> PAGEREF _Toc18665434 \h </w:instrText>
        </w:r>
        <w:r w:rsidR="00DF485B">
          <w:rPr>
            <w:noProof/>
            <w:webHidden/>
          </w:rPr>
        </w:r>
        <w:r w:rsidR="00DF485B">
          <w:rPr>
            <w:noProof/>
            <w:webHidden/>
          </w:rPr>
          <w:fldChar w:fldCharType="separate"/>
        </w:r>
        <w:r w:rsidR="00DF485B">
          <w:rPr>
            <w:noProof/>
            <w:webHidden/>
          </w:rPr>
          <w:t>80</w:t>
        </w:r>
        <w:r w:rsidR="00DF485B">
          <w:rPr>
            <w:noProof/>
            <w:webHidden/>
          </w:rPr>
          <w:fldChar w:fldCharType="end"/>
        </w:r>
      </w:hyperlink>
    </w:p>
    <w:p w14:paraId="7E4D38B2" w14:textId="458207A9" w:rsidR="00DF485B" w:rsidRDefault="006C21CD">
      <w:pPr>
        <w:pStyle w:val="TableofFigures"/>
        <w:tabs>
          <w:tab w:val="right" w:leader="dot" w:pos="9344"/>
        </w:tabs>
        <w:rPr>
          <w:rFonts w:asciiTheme="minorHAnsi" w:eastAsiaTheme="minorEastAsia" w:hAnsiTheme="minorHAnsi" w:cstheme="minorBidi"/>
          <w:noProof/>
          <w:lang w:val="et-EE" w:eastAsia="et-EE"/>
        </w:rPr>
      </w:pPr>
      <w:hyperlink w:anchor="_Toc18665435" w:history="1">
        <w:r w:rsidR="00DF485B" w:rsidRPr="00923B19">
          <w:rPr>
            <w:rStyle w:val="Hyperlink"/>
            <w:noProof/>
          </w:rPr>
          <w:t>Tabel 10. Ülevaade KMH programmi avaliku väljapaneku ajal laekunud ettepanekutest, vastuväidetest ja küsimustest</w:t>
        </w:r>
        <w:r w:rsidR="00DF485B">
          <w:rPr>
            <w:noProof/>
            <w:webHidden/>
          </w:rPr>
          <w:tab/>
        </w:r>
        <w:r w:rsidR="00DF485B">
          <w:rPr>
            <w:noProof/>
            <w:webHidden/>
          </w:rPr>
          <w:fldChar w:fldCharType="begin"/>
        </w:r>
        <w:r w:rsidR="00DF485B">
          <w:rPr>
            <w:noProof/>
            <w:webHidden/>
          </w:rPr>
          <w:instrText xml:space="preserve"> PAGEREF _Toc18665435 \h </w:instrText>
        </w:r>
        <w:r w:rsidR="00DF485B">
          <w:rPr>
            <w:noProof/>
            <w:webHidden/>
          </w:rPr>
        </w:r>
        <w:r w:rsidR="00DF485B">
          <w:rPr>
            <w:noProof/>
            <w:webHidden/>
          </w:rPr>
          <w:fldChar w:fldCharType="separate"/>
        </w:r>
        <w:r w:rsidR="00DF485B">
          <w:rPr>
            <w:noProof/>
            <w:webHidden/>
          </w:rPr>
          <w:t>81</w:t>
        </w:r>
        <w:r w:rsidR="00DF485B">
          <w:rPr>
            <w:noProof/>
            <w:webHidden/>
          </w:rPr>
          <w:fldChar w:fldCharType="end"/>
        </w:r>
      </w:hyperlink>
    </w:p>
    <w:p w14:paraId="293FF5A1" w14:textId="328E91BA" w:rsidR="006625EE" w:rsidRDefault="00EF45AC" w:rsidP="009265FE">
      <w:pPr>
        <w:pStyle w:val="Normal-SupplementsTOC2"/>
      </w:pPr>
      <w:r>
        <w:fldChar w:fldCharType="end"/>
      </w:r>
    </w:p>
    <w:p w14:paraId="3FF27F9A" w14:textId="5515FAC1" w:rsidR="001700F7" w:rsidRDefault="001700F7">
      <w:pPr>
        <w:spacing w:before="120" w:after="120"/>
      </w:pPr>
      <w:r>
        <w:br w:type="page"/>
      </w:r>
    </w:p>
    <w:p w14:paraId="58C6C684" w14:textId="5CD942B1" w:rsidR="00A20E9E" w:rsidRDefault="00250596" w:rsidP="006348D3">
      <w:pPr>
        <w:spacing w:before="0" w:after="160" w:line="259" w:lineRule="auto"/>
        <w:rPr>
          <w:rFonts w:ascii="Calibri Light" w:eastAsia="Calibri" w:hAnsi="Calibri Light" w:cs="Calibri Light"/>
          <w:b/>
          <w:color w:val="10069F"/>
          <w:sz w:val="40"/>
          <w:szCs w:val="40"/>
          <w:lang w:val="en-GB" w:eastAsia="en-US"/>
        </w:rPr>
      </w:pPr>
      <w:r w:rsidRPr="00250596">
        <w:rPr>
          <w:rFonts w:ascii="Calibri Light" w:eastAsia="Calibri" w:hAnsi="Calibri Light" w:cs="Calibri Light"/>
          <w:b/>
          <w:color w:val="10069F"/>
          <w:sz w:val="40"/>
          <w:szCs w:val="40"/>
          <w:lang w:val="en-GB" w:eastAsia="en-US"/>
        </w:rPr>
        <w:lastRenderedPageBreak/>
        <w:t>KASUTATUD LÜHENDEID</w:t>
      </w:r>
    </w:p>
    <w:p w14:paraId="15E057F8" w14:textId="77777777" w:rsidR="001041D9" w:rsidRPr="001041D9" w:rsidRDefault="001041D9" w:rsidP="001041D9"/>
    <w:p w14:paraId="3CB0EF4B" w14:textId="5BD10FF1" w:rsidR="009D6BF2" w:rsidRPr="006348D3" w:rsidRDefault="009D6BF2" w:rsidP="006348D3">
      <w:pPr>
        <w:ind w:right="193" w:firstLine="426"/>
        <w:jc w:val="left"/>
      </w:pPr>
      <w:r w:rsidRPr="006348D3">
        <w:t>DP</w:t>
      </w:r>
      <w:r w:rsidR="006348D3" w:rsidRPr="006348D3">
        <w:t xml:space="preserve">       </w:t>
      </w:r>
      <w:r w:rsidRPr="006348D3">
        <w:t xml:space="preserve">detailplaneering </w:t>
      </w:r>
    </w:p>
    <w:p w14:paraId="0B6149AA" w14:textId="77777777" w:rsidR="00150A5C" w:rsidRPr="006348D3" w:rsidRDefault="00150A5C" w:rsidP="00150A5C">
      <w:pPr>
        <w:ind w:left="1134" w:right="193" w:hanging="708"/>
        <w:jc w:val="left"/>
      </w:pPr>
      <w:r w:rsidRPr="006348D3">
        <w:t xml:space="preserve">EELIS </w:t>
      </w:r>
      <w:r w:rsidRPr="006348D3">
        <w:tab/>
        <w:t xml:space="preserve">Eesti Looduse Infosüsteem </w:t>
      </w:r>
    </w:p>
    <w:p w14:paraId="4FA00E54" w14:textId="5F99EB58" w:rsidR="00150A5C" w:rsidRPr="006348D3" w:rsidRDefault="00150A5C" w:rsidP="00A20E9E">
      <w:pPr>
        <w:ind w:left="1134" w:right="193" w:hanging="708"/>
        <w:jc w:val="left"/>
      </w:pPr>
      <w:r w:rsidRPr="006348D3">
        <w:t>ETAK</w:t>
      </w:r>
      <w:r w:rsidRPr="006348D3">
        <w:tab/>
        <w:t xml:space="preserve">Eesti topograafia andmekogu </w:t>
      </w:r>
    </w:p>
    <w:p w14:paraId="7B7FAAC9" w14:textId="77777777" w:rsidR="00A20E9E" w:rsidRPr="006348D3" w:rsidRDefault="00A20E9E" w:rsidP="00A20E9E">
      <w:pPr>
        <w:ind w:left="1134" w:right="193" w:hanging="708"/>
        <w:jc w:val="left"/>
      </w:pPr>
      <w:r w:rsidRPr="006348D3">
        <w:t xml:space="preserve">KeA </w:t>
      </w:r>
      <w:r w:rsidRPr="006348D3">
        <w:tab/>
        <w:t xml:space="preserve">Keskkonnaamet </w:t>
      </w:r>
    </w:p>
    <w:p w14:paraId="6BC7D35C" w14:textId="77777777" w:rsidR="00A20E9E" w:rsidRPr="006348D3" w:rsidRDefault="00A20E9E" w:rsidP="00A20E9E">
      <w:pPr>
        <w:ind w:left="1134" w:right="193" w:hanging="708"/>
        <w:jc w:val="left"/>
      </w:pPr>
      <w:r w:rsidRPr="006348D3">
        <w:t>KeHJS</w:t>
      </w:r>
      <w:r w:rsidRPr="006348D3">
        <w:tab/>
        <w:t>keskkonnamõju hindamise ja keskkonnajuhtimissüsteemi seadus</w:t>
      </w:r>
    </w:p>
    <w:p w14:paraId="6C045174" w14:textId="77777777" w:rsidR="00A20E9E" w:rsidRPr="006348D3" w:rsidRDefault="00A20E9E" w:rsidP="00A20E9E">
      <w:pPr>
        <w:ind w:left="1134" w:right="193" w:hanging="708"/>
        <w:jc w:val="left"/>
      </w:pPr>
      <w:r w:rsidRPr="006348D3">
        <w:t>KeÜS</w:t>
      </w:r>
      <w:r w:rsidRPr="006348D3">
        <w:tab/>
        <w:t>keskkonnaseadustiku üldosa seadus</w:t>
      </w:r>
    </w:p>
    <w:p w14:paraId="7CB5B1AB" w14:textId="77777777" w:rsidR="00A20E9E" w:rsidRPr="006348D3" w:rsidRDefault="00A20E9E" w:rsidP="00A20E9E">
      <w:pPr>
        <w:ind w:left="1134" w:right="193" w:hanging="708"/>
        <w:jc w:val="left"/>
      </w:pPr>
      <w:r w:rsidRPr="006348D3">
        <w:t>KMH</w:t>
      </w:r>
      <w:r w:rsidRPr="006348D3">
        <w:tab/>
        <w:t xml:space="preserve">keskkonnamõju hindamine </w:t>
      </w:r>
    </w:p>
    <w:p w14:paraId="616DE7ED" w14:textId="7C03660E" w:rsidR="00A20E9E" w:rsidRPr="006348D3" w:rsidRDefault="00A20E9E" w:rsidP="00A20E9E">
      <w:pPr>
        <w:ind w:left="1134" w:right="193" w:hanging="708"/>
        <w:jc w:val="left"/>
      </w:pPr>
      <w:r w:rsidRPr="006348D3">
        <w:t xml:space="preserve">KSH </w:t>
      </w:r>
      <w:r w:rsidRPr="006348D3">
        <w:tab/>
        <w:t xml:space="preserve">keskkonnamõju strateegiline hindamine </w:t>
      </w:r>
    </w:p>
    <w:p w14:paraId="296F2AE3" w14:textId="4148C74F" w:rsidR="000368E6" w:rsidRPr="006348D3" w:rsidRDefault="000368E6" w:rsidP="00A20E9E">
      <w:pPr>
        <w:ind w:left="1134" w:right="193" w:hanging="708"/>
        <w:jc w:val="left"/>
      </w:pPr>
      <w:r w:rsidRPr="006348D3">
        <w:t>LoD</w:t>
      </w:r>
      <w:r w:rsidRPr="006348D3">
        <w:tab/>
        <w:t xml:space="preserve">loodusdirektiiv </w:t>
      </w:r>
    </w:p>
    <w:p w14:paraId="297C41C9" w14:textId="77777777" w:rsidR="00A20E9E" w:rsidRPr="006348D3" w:rsidRDefault="00A20E9E" w:rsidP="00A20E9E">
      <w:pPr>
        <w:ind w:left="1134" w:hanging="708"/>
        <w:jc w:val="left"/>
      </w:pPr>
      <w:r w:rsidRPr="006348D3">
        <w:t>MKA</w:t>
      </w:r>
      <w:r w:rsidRPr="006348D3">
        <w:tab/>
        <w:t>maastikukaitseala</w:t>
      </w:r>
    </w:p>
    <w:p w14:paraId="1EF49184" w14:textId="1B5F6231" w:rsidR="00A20E9E" w:rsidRPr="006348D3" w:rsidRDefault="00A20E9E" w:rsidP="00A20E9E">
      <w:pPr>
        <w:ind w:left="1134" w:hanging="708"/>
        <w:jc w:val="left"/>
      </w:pPr>
      <w:r w:rsidRPr="006348D3">
        <w:t>MP</w:t>
      </w:r>
      <w:r w:rsidRPr="006348D3">
        <w:tab/>
        <w:t xml:space="preserve">maakonnaplaneering </w:t>
      </w:r>
    </w:p>
    <w:p w14:paraId="3546A3C7" w14:textId="03CB1918" w:rsidR="009D6BF2" w:rsidRPr="006348D3" w:rsidRDefault="009D6BF2" w:rsidP="00A20E9E">
      <w:pPr>
        <w:ind w:left="1134" w:hanging="708"/>
        <w:jc w:val="left"/>
      </w:pPr>
      <w:r w:rsidRPr="006348D3">
        <w:t xml:space="preserve">RB </w:t>
      </w:r>
      <w:r w:rsidRPr="006348D3">
        <w:tab/>
        <w:t>Rail Baltic</w:t>
      </w:r>
      <w:r w:rsidR="00FE13B6" w:rsidRPr="006348D3">
        <w:t xml:space="preserve"> / Rail Baltica</w:t>
      </w:r>
      <w:r w:rsidRPr="006348D3">
        <w:t xml:space="preserve"> </w:t>
      </w:r>
    </w:p>
    <w:p w14:paraId="468E50F1" w14:textId="7072651B" w:rsidR="00293947" w:rsidRPr="006348D3" w:rsidRDefault="00293947" w:rsidP="00A20E9E">
      <w:pPr>
        <w:ind w:left="1134" w:hanging="708"/>
        <w:jc w:val="left"/>
      </w:pPr>
      <w:r w:rsidRPr="006348D3">
        <w:t>SKPK</w:t>
      </w:r>
      <w:r w:rsidRPr="006348D3">
        <w:tab/>
        <w:t>Skepast&amp;Puhkim OÜ</w:t>
      </w:r>
    </w:p>
    <w:p w14:paraId="664B146A" w14:textId="154A486C" w:rsidR="00A20E9E" w:rsidRPr="006348D3" w:rsidRDefault="00A20E9E" w:rsidP="00A20E9E">
      <w:pPr>
        <w:ind w:left="1134" w:hanging="708"/>
        <w:jc w:val="left"/>
      </w:pPr>
      <w:r w:rsidRPr="006348D3">
        <w:t>TTJA</w:t>
      </w:r>
      <w:r w:rsidRPr="006348D3">
        <w:tab/>
        <w:t xml:space="preserve">Tarbijakaitse ja Tehnilise Järelevalve Amet </w:t>
      </w:r>
    </w:p>
    <w:p w14:paraId="197FC534" w14:textId="642E1489" w:rsidR="009D6BF2" w:rsidRPr="006348D3" w:rsidRDefault="009D6BF2" w:rsidP="00A20E9E">
      <w:pPr>
        <w:ind w:left="1134" w:hanging="708"/>
        <w:jc w:val="left"/>
      </w:pPr>
      <w:r w:rsidRPr="006348D3">
        <w:t>ÜP</w:t>
      </w:r>
      <w:r w:rsidRPr="006348D3">
        <w:tab/>
        <w:t xml:space="preserve">üldplaneering </w:t>
      </w:r>
    </w:p>
    <w:p w14:paraId="631DC480" w14:textId="071B7000" w:rsidR="00847A8A" w:rsidRPr="006348D3" w:rsidRDefault="00847A8A" w:rsidP="00E6303A">
      <w:pPr>
        <w:pStyle w:val="BodyText"/>
        <w:tabs>
          <w:tab w:val="left" w:pos="3792"/>
        </w:tabs>
      </w:pPr>
    </w:p>
    <w:p w14:paraId="2D8AB617" w14:textId="2948F80D" w:rsidR="006F7FDD" w:rsidRDefault="006F7FDD">
      <w:bookmarkStart w:id="9" w:name="_Ref416960062"/>
    </w:p>
    <w:p w14:paraId="5B2FFADA" w14:textId="77777777" w:rsidR="008F7082" w:rsidRDefault="008F7082">
      <w:pPr>
        <w:sectPr w:rsidR="008F7082" w:rsidSect="00C3527F">
          <w:footerReference w:type="default" r:id="rId21"/>
          <w:type w:val="oddPage"/>
          <w:pgSz w:w="11906" w:h="16838" w:code="9"/>
          <w:pgMar w:top="1418" w:right="1276" w:bottom="1418" w:left="1276" w:header="709" w:footer="709" w:gutter="0"/>
          <w:cols w:space="708"/>
          <w:docGrid w:linePitch="360"/>
        </w:sectPr>
      </w:pPr>
    </w:p>
    <w:p w14:paraId="265748D6" w14:textId="3E0B78B4" w:rsidR="00166967" w:rsidRPr="00AA3AE6" w:rsidRDefault="00983898" w:rsidP="00AA3AE6">
      <w:pPr>
        <w:pStyle w:val="Heading1"/>
      </w:pPr>
      <w:bookmarkStart w:id="10" w:name="_Toc14428296"/>
      <w:bookmarkStart w:id="11" w:name="_Toc14433825"/>
      <w:bookmarkStart w:id="12" w:name="_Toc14434609"/>
      <w:bookmarkStart w:id="13" w:name="_Toc18665367"/>
      <w:r w:rsidRPr="00AA3AE6">
        <w:lastRenderedPageBreak/>
        <w:t>Sissejuhatus</w:t>
      </w:r>
      <w:bookmarkEnd w:id="9"/>
      <w:bookmarkEnd w:id="10"/>
      <w:bookmarkEnd w:id="11"/>
      <w:bookmarkEnd w:id="12"/>
      <w:bookmarkEnd w:id="13"/>
    </w:p>
    <w:p w14:paraId="75C28BFE" w14:textId="77777777" w:rsidR="00BC44B3" w:rsidRPr="00294EE3" w:rsidRDefault="00BC44B3" w:rsidP="00BC44B3">
      <w:pPr>
        <w:pStyle w:val="BodyText"/>
      </w:pPr>
      <w:r w:rsidRPr="004D7974">
        <w:t>Rail Baltic</w:t>
      </w:r>
      <w:r>
        <w:t xml:space="preserve"> on</w:t>
      </w:r>
      <w:r w:rsidRPr="004D7974">
        <w:t xml:space="preserve"> </w:t>
      </w:r>
      <w:r>
        <w:t xml:space="preserve">raudteetaristu projekt, </w:t>
      </w:r>
      <w:r w:rsidRPr="006A0605">
        <w:t xml:space="preserve">mille eesmärk on rajada </w:t>
      </w:r>
      <w:r w:rsidRPr="009C6919">
        <w:t>marsruudil Tallinn</w:t>
      </w:r>
      <w:r>
        <w:t>–</w:t>
      </w:r>
      <w:r w:rsidRPr="009C6919">
        <w:t>Pärnu</w:t>
      </w:r>
      <w:r>
        <w:t>–</w:t>
      </w:r>
      <w:r w:rsidRPr="009C6919">
        <w:t>Riia</w:t>
      </w:r>
      <w:r>
        <w:t>–</w:t>
      </w:r>
      <w:r w:rsidRPr="009C6919">
        <w:t>Kaunas</w:t>
      </w:r>
      <w:r>
        <w:t>–</w:t>
      </w:r>
      <w:r w:rsidRPr="009C6919">
        <w:t>Leedu/Poola piir kaher</w:t>
      </w:r>
      <w:r>
        <w:t>ööpmeline</w:t>
      </w:r>
      <w:r w:rsidRPr="009C6919">
        <w:t xml:space="preserve"> </w:t>
      </w:r>
      <w:r w:rsidRPr="006A0605">
        <w:t xml:space="preserve">1435 mm rööpmelaiusega </w:t>
      </w:r>
      <w:r w:rsidRPr="009C6919">
        <w:t xml:space="preserve">elektrifitseeritud </w:t>
      </w:r>
      <w:r>
        <w:t xml:space="preserve">kiire </w:t>
      </w:r>
      <w:r w:rsidRPr="009C6919">
        <w:t>raudtee</w:t>
      </w:r>
      <w:r>
        <w:t xml:space="preserve"> </w:t>
      </w:r>
      <w:r w:rsidRPr="004D7974">
        <w:t>(projektkiirusega 249 km/h)</w:t>
      </w:r>
      <w:r>
        <w:t>.</w:t>
      </w:r>
      <w:r w:rsidRPr="00294EE3">
        <w:t xml:space="preserve"> </w:t>
      </w:r>
      <w:r>
        <w:t>R</w:t>
      </w:r>
      <w:r w:rsidRPr="004D7974">
        <w:t xml:space="preserve">audtee </w:t>
      </w:r>
      <w:r>
        <w:t>ja sellega</w:t>
      </w:r>
      <w:r w:rsidRPr="00294EE3">
        <w:t xml:space="preserve"> seonduva taristu</w:t>
      </w:r>
      <w:r>
        <w:t xml:space="preserve"> rajamine võimaldab</w:t>
      </w:r>
      <w:r w:rsidRPr="00294EE3">
        <w:t xml:space="preserve"> integreerida Balti riigid, sealhulgas Eesti, Euroopa raudteevõrguga. Rail Baltic</w:t>
      </w:r>
      <w:r>
        <w:t>u</w:t>
      </w:r>
      <w:r w:rsidRPr="00294EE3">
        <w:t xml:space="preserve"> raudtee rajamine loob võimalused inimeste ja kaupade paremaks liikumiseks. </w:t>
      </w:r>
    </w:p>
    <w:p w14:paraId="43817BEB" w14:textId="77777777" w:rsidR="00BC44B3" w:rsidRPr="00814A48" w:rsidRDefault="00BC44B3" w:rsidP="00BC44B3">
      <w:pPr>
        <w:pStyle w:val="BodyText"/>
      </w:pPr>
      <w:r w:rsidRPr="00814A48">
        <w:t>Projekti elluviimiseks Eestis on kehtestatud Rail Balticu maakonnaplaneeringud</w:t>
      </w:r>
      <w:r w:rsidRPr="00814A48">
        <w:rPr>
          <w:vertAlign w:val="superscript"/>
        </w:rPr>
        <w:footnoteReference w:id="1"/>
      </w:r>
      <w:r w:rsidRPr="00814A48">
        <w:t xml:space="preserve"> Harju, Rapla ja Pärnu maakondades</w:t>
      </w:r>
      <w:r w:rsidRPr="00814A48">
        <w:rPr>
          <w:rStyle w:val="FootnoteReference"/>
          <w:rFonts w:ascii="Arial" w:hAnsi="Arial"/>
          <w:sz w:val="22"/>
        </w:rPr>
        <w:footnoteReference w:id="2"/>
      </w:r>
      <w:r w:rsidRPr="00814A48">
        <w:t>. Kehtestamisotsustes on selgitatud, et Rail Balticu maakonnaplaneeringute</w:t>
      </w:r>
      <w:r w:rsidRPr="00195F50">
        <w:rPr>
          <w:szCs w:val="18"/>
        </w:rPr>
        <w:t xml:space="preserve"> eesmärk oli leida sobivaim asukoht kavandatava raudtee trassi koridorile.</w:t>
      </w:r>
      <w:r w:rsidRPr="00195F50" w:rsidDel="00BA318E">
        <w:rPr>
          <w:szCs w:val="18"/>
        </w:rPr>
        <w:t xml:space="preserve"> </w:t>
      </w:r>
      <w:r w:rsidRPr="00195F50">
        <w:rPr>
          <w:szCs w:val="18"/>
        </w:rPr>
        <w:t xml:space="preserve">Planeeringutega määratud trassi koridori väljatöötamisel arvestati majanduslike, sotsiaalsete, kultuuriliste, </w:t>
      </w:r>
      <w:r w:rsidRPr="00814A48">
        <w:t>looduslike ning tehnilis-majanduslike aspektidega, mis kajastuvad planeeringulahendustes</w:t>
      </w:r>
      <w:r w:rsidRPr="00814A48">
        <w:rPr>
          <w:rStyle w:val="FootnoteReference"/>
          <w:rFonts w:ascii="Arial" w:hAnsi="Arial"/>
          <w:sz w:val="22"/>
        </w:rPr>
        <w:footnoteReference w:id="3"/>
      </w:r>
      <w:r w:rsidRPr="00814A48">
        <w:t xml:space="preserve">. Rail Balticu maakonnaplaneeringutega on Eesti territooriumil kehtestatud põhja-lõuna suunalisena läbi Harju, Rapla ja Pärnu maakonna Riia suunal kulgev ca 213 km pikkune trassi koridor, mille planeerimisel on tulenevalt kavandatavale raudteele seatud kõrgetest tehnilistest nõuetest arvestatud ka tehniliste üksikasjadega. Lisaks põhitrassile rajatakse rahvusvahelised reisiterminalid Tallinna Ülemiste piirkonda ja Pärnusse ning kaubajaam Muuga sadamasse. Perspektiivsena nähakse ette Rapla peatuse rajamist. </w:t>
      </w:r>
    </w:p>
    <w:p w14:paraId="597BCEE5" w14:textId="77777777" w:rsidR="00BC44B3" w:rsidRPr="00814A48" w:rsidRDefault="00BC44B3" w:rsidP="00BC44B3">
      <w:pPr>
        <w:pStyle w:val="BodyText"/>
      </w:pPr>
      <w:r w:rsidRPr="00814A48">
        <w:t>Rail Balticu maakonnaplaneeringutega samaaegselt algatati ja viidi läbi keskkonnamõju strateegiline hindamine (KSH), mille raames hinnati Rail Balticu projekti keskkonnamõju tervikuna ehk kolmele maakonnaplaneeringule koostati ühine KSH aruanne</w:t>
      </w:r>
      <w:r w:rsidRPr="00814A48">
        <w:rPr>
          <w:rStyle w:val="FootnoteReference"/>
          <w:rFonts w:ascii="Arial" w:hAnsi="Arial"/>
          <w:sz w:val="22"/>
        </w:rPr>
        <w:footnoteReference w:id="4"/>
      </w:r>
      <w:r w:rsidRPr="00814A48">
        <w:t>. Esmalt selgitati välja eelistatud trassivariant, millele teostati keskkonnamõju detailne analüüs (eelprojekti täpsusastmes) ning töötati välja vajalikud keskkonnamõju leevendavad meetmed</w:t>
      </w:r>
      <w:r w:rsidRPr="00814A48">
        <w:rPr>
          <w:rStyle w:val="FootnoteReference"/>
          <w:rFonts w:ascii="Arial" w:hAnsi="Arial"/>
          <w:sz w:val="22"/>
        </w:rPr>
        <w:footnoteReference w:id="5"/>
      </w:r>
      <w:r w:rsidRPr="00814A48">
        <w:t xml:space="preserve">. </w:t>
      </w:r>
    </w:p>
    <w:p w14:paraId="7DBD0FF0" w14:textId="1AC450FA" w:rsidR="00BC44B3" w:rsidRPr="006A0605" w:rsidRDefault="00BC44B3" w:rsidP="00BC44B3">
      <w:pPr>
        <w:pStyle w:val="BodyText"/>
      </w:pPr>
      <w:r w:rsidRPr="00814A48">
        <w:t>Lisaks Rail Balticu maakonnaplaneeringutele on kehtestatud ka maakonnaplaneeringud 2030+, millega on kavandatud trassile kohalikud peatused. Perspektiivsena nähakse ette Assaku, Luige, Saku ja Kurtna kohalike peatuste rajamist Harju maakonnas</w:t>
      </w:r>
      <w:r w:rsidRPr="00814A48">
        <w:rPr>
          <w:rStyle w:val="FootnoteReference"/>
          <w:rFonts w:ascii="Arial" w:hAnsi="Arial"/>
          <w:sz w:val="22"/>
        </w:rPr>
        <w:footnoteReference w:id="6"/>
      </w:r>
      <w:r w:rsidRPr="00814A48">
        <w:t>, Kohila, Rapla ja Järvakandi kohalike peatuste rajamist Rapla maakonnas</w:t>
      </w:r>
      <w:r w:rsidRPr="00814A48">
        <w:rPr>
          <w:rStyle w:val="FootnoteReference"/>
          <w:rFonts w:ascii="Arial" w:hAnsi="Arial"/>
          <w:sz w:val="22"/>
        </w:rPr>
        <w:footnoteReference w:id="7"/>
      </w:r>
      <w:r w:rsidRPr="00814A48">
        <w:t xml:space="preserve"> ning Häädemeeste, Surju, Kilksama, Tootsi ja Kaisma kohalike peatuste rajamist Pärnu maakonnas</w:t>
      </w:r>
      <w:r w:rsidRPr="00814A48">
        <w:rPr>
          <w:rStyle w:val="FootnoteReference"/>
          <w:rFonts w:ascii="Arial" w:hAnsi="Arial"/>
          <w:sz w:val="22"/>
        </w:rPr>
        <w:footnoteReference w:id="8"/>
      </w:r>
      <w:r w:rsidRPr="00814A48">
        <w:t>.</w:t>
      </w:r>
      <w:r>
        <w:rPr>
          <w:szCs w:val="18"/>
        </w:rPr>
        <w:t xml:space="preserve"> </w:t>
      </w:r>
    </w:p>
    <w:p w14:paraId="591967D7" w14:textId="77777777" w:rsidR="00BC44B3" w:rsidRPr="009C6919" w:rsidRDefault="00BC44B3" w:rsidP="00BC44B3">
      <w:pPr>
        <w:pStyle w:val="BodyText"/>
      </w:pPr>
      <w:r w:rsidRPr="004B457F">
        <w:lastRenderedPageBreak/>
        <w:t>Rail Baltic</w:t>
      </w:r>
      <w:r>
        <w:t>u</w:t>
      </w:r>
      <w:r w:rsidRPr="004B457F">
        <w:t xml:space="preserve"> raudtee </w:t>
      </w:r>
      <w:r w:rsidRPr="00294EE3">
        <w:t>KMH algatamis</w:t>
      </w:r>
      <w:r>
        <w:t>e taotluses</w:t>
      </w:r>
      <w:r w:rsidRPr="006A0605">
        <w:t xml:space="preserve"> on p</w:t>
      </w:r>
      <w:r w:rsidRPr="004D7974">
        <w:t xml:space="preserve">rojekti arendaja </w:t>
      </w:r>
      <w:r w:rsidRPr="00294EE3">
        <w:t xml:space="preserve">ja taotleja (RB Rail AS Eesti filiaal) ette näinud, et </w:t>
      </w:r>
      <w:r>
        <w:t xml:space="preserve">kuigi maakonnaplaneeringute KSH on teostatud põhjalikult, </w:t>
      </w:r>
      <w:r w:rsidRPr="00294EE3">
        <w:t xml:space="preserve">võib teatud juhtudel olla otstarbekas läbi viia täiendav keskkonnamõju hindamine. Taotleja hinnangul on keskkonnamõju mõistlik hinnata kaheksa erineva trasslõigu kaupa, mis tagab piisavalt põhjaliku </w:t>
      </w:r>
      <w:r w:rsidRPr="009C6919">
        <w:t>keskkonnamõjudega arvestamise ning huvitatud osapoolte parema kaasamise. Seoses asjaoluga, et Rail Baltic</w:t>
      </w:r>
      <w:r>
        <w:t>u</w:t>
      </w:r>
      <w:r w:rsidRPr="009C6919">
        <w:t xml:space="preserve"> raudteetrassi rajamise näol on tegemist suure avaliku huvi ning olulise keskkonnamõjuga projektiga, oli Tarbijakaitse ja Tehnilise Järelevalve Ameti (TTJA) hinnangul esitatud taotlus põhjendatud.</w:t>
      </w:r>
      <w:r>
        <w:t xml:space="preserve"> </w:t>
      </w:r>
    </w:p>
    <w:p w14:paraId="3EB19479" w14:textId="65AB04E4" w:rsidR="00BC44B3" w:rsidRPr="00814A48" w:rsidRDefault="00BC44B3" w:rsidP="00BC44B3">
      <w:pPr>
        <w:pStyle w:val="BodyText"/>
      </w:pPr>
      <w:r w:rsidRPr="009C6919">
        <w:rPr>
          <w:b/>
        </w:rPr>
        <w:t>Keskkonnamõju</w:t>
      </w:r>
      <w:r>
        <w:rPr>
          <w:b/>
        </w:rPr>
        <w:t xml:space="preserve"> </w:t>
      </w:r>
      <w:r w:rsidRPr="009C6919">
        <w:rPr>
          <w:b/>
        </w:rPr>
        <w:t xml:space="preserve">hindamise ja keskkonnajuhtimissüsteemi seaduse (KeHJS) § 26 lg 3 </w:t>
      </w:r>
      <w:r>
        <w:rPr>
          <w:b/>
        </w:rPr>
        <w:t>ning</w:t>
      </w:r>
      <w:r w:rsidRPr="009C6919">
        <w:rPr>
          <w:b/>
        </w:rPr>
        <w:t xml:space="preserve"> RB Rail AS Eesti filiaal</w:t>
      </w:r>
      <w:r>
        <w:rPr>
          <w:b/>
        </w:rPr>
        <w:t>i</w:t>
      </w:r>
      <w:r w:rsidRPr="009C6919">
        <w:rPr>
          <w:b/>
        </w:rPr>
        <w:t xml:space="preserve"> taotluse alusel algatas TTJA 29.03.2019 otsusega nr 16-6/19-0535-002 </w:t>
      </w:r>
      <w:r>
        <w:rPr>
          <w:b/>
        </w:rPr>
        <w:t xml:space="preserve">(vt </w:t>
      </w:r>
      <w:r>
        <w:rPr>
          <w:b/>
        </w:rPr>
        <w:fldChar w:fldCharType="begin"/>
      </w:r>
      <w:r>
        <w:rPr>
          <w:b/>
        </w:rPr>
        <w:instrText xml:space="preserve"> REF _Ref10121481 \r \h </w:instrText>
      </w:r>
      <w:r>
        <w:rPr>
          <w:b/>
        </w:rPr>
      </w:r>
      <w:r>
        <w:rPr>
          <w:b/>
        </w:rPr>
        <w:fldChar w:fldCharType="separate"/>
      </w:r>
      <w:r w:rsidR="00DF485B">
        <w:rPr>
          <w:b/>
        </w:rPr>
        <w:t>Lisa 1</w:t>
      </w:r>
      <w:r>
        <w:rPr>
          <w:b/>
        </w:rPr>
        <w:fldChar w:fldCharType="end"/>
      </w:r>
      <w:r>
        <w:rPr>
          <w:b/>
        </w:rPr>
        <w:t xml:space="preserve">) </w:t>
      </w:r>
      <w:r w:rsidRPr="009C6919">
        <w:rPr>
          <w:b/>
        </w:rPr>
        <w:t xml:space="preserve">kaheksale Rail </w:t>
      </w:r>
      <w:r w:rsidRPr="002B310A">
        <w:rPr>
          <w:b/>
        </w:rPr>
        <w:t>Baltic</w:t>
      </w:r>
      <w:r>
        <w:rPr>
          <w:b/>
        </w:rPr>
        <w:t>u</w:t>
      </w:r>
      <w:r w:rsidRPr="002B310A">
        <w:rPr>
          <w:b/>
        </w:rPr>
        <w:t xml:space="preserve"> raudteelõigule (vt </w:t>
      </w:r>
      <w:r w:rsidRPr="002B310A">
        <w:rPr>
          <w:b/>
        </w:rPr>
        <w:fldChar w:fldCharType="begin"/>
      </w:r>
      <w:r w:rsidRPr="002B310A">
        <w:rPr>
          <w:b/>
        </w:rPr>
        <w:instrText xml:space="preserve"> REF _Ref9001781 \h  \* MERGEFORMAT </w:instrText>
      </w:r>
      <w:r w:rsidRPr="002B310A">
        <w:rPr>
          <w:b/>
        </w:rPr>
      </w:r>
      <w:r w:rsidRPr="002B310A">
        <w:rPr>
          <w:b/>
        </w:rPr>
        <w:fldChar w:fldCharType="separate"/>
      </w:r>
      <w:r w:rsidR="00DF485B" w:rsidRPr="00DF485B">
        <w:rPr>
          <w:b/>
        </w:rPr>
        <w:t xml:space="preserve">Joonis </w:t>
      </w:r>
      <w:r w:rsidR="00DF485B" w:rsidRPr="00DF485B">
        <w:rPr>
          <w:b/>
          <w:noProof/>
        </w:rPr>
        <w:t>1</w:t>
      </w:r>
      <w:r w:rsidRPr="002B310A">
        <w:rPr>
          <w:b/>
        </w:rPr>
        <w:fldChar w:fldCharType="end"/>
      </w:r>
      <w:r w:rsidRPr="002B310A">
        <w:rPr>
          <w:b/>
        </w:rPr>
        <w:t>) ehitusprojekti keskkonnamõju hindamised.</w:t>
      </w:r>
      <w:r w:rsidRPr="009C6919">
        <w:rPr>
          <w:b/>
        </w:rPr>
        <w:t xml:space="preserve"> Keskkonnamõju hindamised viiakse läbi ehitusprojektide koostamise käigus ning KMH eesmärk on minimeerida raudtee rajamise </w:t>
      </w:r>
      <w:r>
        <w:rPr>
          <w:b/>
        </w:rPr>
        <w:t xml:space="preserve">ja kasutamise </w:t>
      </w:r>
      <w:r w:rsidRPr="00814A48">
        <w:rPr>
          <w:b/>
        </w:rPr>
        <w:t xml:space="preserve">mõju keskkonnale. </w:t>
      </w:r>
      <w:r w:rsidRPr="00814A48">
        <w:t>KMH algatamise teade avaldati väljaandes Ametlikud Teadaanded</w:t>
      </w:r>
      <w:r w:rsidRPr="00814A48">
        <w:rPr>
          <w:rStyle w:val="FootnoteReference"/>
          <w:rFonts w:ascii="Arial" w:hAnsi="Arial"/>
          <w:sz w:val="22"/>
        </w:rPr>
        <w:footnoteReference w:id="9"/>
      </w:r>
      <w:r w:rsidRPr="00814A48">
        <w:t xml:space="preserve">. </w:t>
      </w:r>
    </w:p>
    <w:p w14:paraId="3D99B8FA" w14:textId="77777777" w:rsidR="00BC44B3" w:rsidRDefault="00BC44B3" w:rsidP="00BC44B3">
      <w:pPr>
        <w:pStyle w:val="BodyText"/>
      </w:pPr>
      <w:r w:rsidRPr="009C6919">
        <w:t>KMH eesmärk vastavalt KeHJS-e § 3</w:t>
      </w:r>
      <w:r w:rsidRPr="009C6919">
        <w:rPr>
          <w:vertAlign w:val="superscript"/>
        </w:rPr>
        <w:t>1</w:t>
      </w:r>
      <w:r w:rsidRPr="009C6919">
        <w:t xml:space="preserve"> lg 1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w:t>
      </w:r>
      <w:r>
        <w:t xml:space="preserve"> </w:t>
      </w:r>
    </w:p>
    <w:p w14:paraId="584B9F72" w14:textId="42209B78" w:rsidR="00ED78FD" w:rsidRPr="006348D3" w:rsidRDefault="00BC44B3" w:rsidP="00ED78FD">
      <w:pPr>
        <w:pStyle w:val="BodyText"/>
      </w:pPr>
      <w:r w:rsidRPr="0029437F">
        <w:rPr>
          <w:b/>
        </w:rPr>
        <w:t>Käesolev KMH viiakse läbi</w:t>
      </w:r>
      <w:r>
        <w:rPr>
          <w:b/>
        </w:rPr>
        <w:t xml:space="preserve"> 38</w:t>
      </w:r>
      <w:r w:rsidR="000E011C">
        <w:rPr>
          <w:b/>
        </w:rPr>
        <w:t>,5</w:t>
      </w:r>
      <w:r>
        <w:rPr>
          <w:b/>
        </w:rPr>
        <w:t xml:space="preserve"> kilomeetri pikkusele </w:t>
      </w:r>
      <w:r w:rsidRPr="0029437F">
        <w:rPr>
          <w:b/>
        </w:rPr>
        <w:t xml:space="preserve">lõigule </w:t>
      </w:r>
      <w:r w:rsidRPr="00C929D1">
        <w:t>Hagudist Rapla ja Pärnu maakonna piirini.</w:t>
      </w:r>
      <w:r>
        <w:rPr>
          <w:b/>
        </w:rPr>
        <w:t xml:space="preserve"> </w:t>
      </w:r>
      <w:r w:rsidRPr="00C929D1">
        <w:t xml:space="preserve">Läbi Rapla ja Kehtna valla kulgev trassilõik on </w:t>
      </w:r>
      <w:r>
        <w:t>alltoodud</w:t>
      </w:r>
      <w:r w:rsidRPr="009C6919">
        <w:t xml:space="preserve"> </w:t>
      </w:r>
      <w:r w:rsidRPr="00C929D1">
        <w:t xml:space="preserve">joonisel </w:t>
      </w:r>
      <w:r>
        <w:t>(</w:t>
      </w:r>
      <w:r>
        <w:fldChar w:fldCharType="begin"/>
      </w:r>
      <w:r>
        <w:instrText xml:space="preserve"> REF _Ref9001781 \h </w:instrText>
      </w:r>
      <w:r>
        <w:fldChar w:fldCharType="separate"/>
      </w:r>
      <w:r w:rsidR="00DF485B" w:rsidRPr="00144A01">
        <w:t xml:space="preserve">Joonis </w:t>
      </w:r>
      <w:r w:rsidR="00DF485B">
        <w:rPr>
          <w:noProof/>
        </w:rPr>
        <w:t>1</w:t>
      </w:r>
      <w:r>
        <w:fldChar w:fldCharType="end"/>
      </w:r>
      <w:r>
        <w:t>)</w:t>
      </w:r>
      <w:r w:rsidRPr="00C929D1">
        <w:t xml:space="preserve"> tähistatud </w:t>
      </w:r>
      <w:r w:rsidR="000E011C">
        <w:t>hele</w:t>
      </w:r>
      <w:r w:rsidRPr="00C929D1">
        <w:t>punase joonega.</w:t>
      </w:r>
      <w:r>
        <w:t xml:space="preserve"> </w:t>
      </w:r>
    </w:p>
    <w:p w14:paraId="42B8BE25" w14:textId="77777777" w:rsidR="00ED78FD" w:rsidRPr="006348D3" w:rsidRDefault="00ED78FD" w:rsidP="002B310A">
      <w:pPr>
        <w:pStyle w:val="BodyText"/>
      </w:pPr>
    </w:p>
    <w:p w14:paraId="54A664B1" w14:textId="032AD75A" w:rsidR="00E56792" w:rsidRDefault="008045D7" w:rsidP="001E4CCB">
      <w:pPr>
        <w:pStyle w:val="BodyText"/>
        <w:keepNext/>
      </w:pPr>
      <w:r>
        <w:rPr>
          <w:noProof/>
        </w:rPr>
        <w:lastRenderedPageBreak/>
        <w:drawing>
          <wp:inline distT="0" distB="0" distL="0" distR="0" wp14:anchorId="59F196EA" wp14:editId="78056CC6">
            <wp:extent cx="5480685" cy="8016875"/>
            <wp:effectExtent l="0" t="0" r="571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0685" cy="8016875"/>
                    </a:xfrm>
                    <a:prstGeom prst="rect">
                      <a:avLst/>
                    </a:prstGeom>
                    <a:noFill/>
                  </pic:spPr>
                </pic:pic>
              </a:graphicData>
            </a:graphic>
          </wp:inline>
        </w:drawing>
      </w:r>
    </w:p>
    <w:bookmarkStart w:id="14" w:name="_Ref9001781"/>
    <w:bookmarkStart w:id="15" w:name="_Toc14433395"/>
    <w:bookmarkStart w:id="16" w:name="_Toc18665403"/>
    <w:p w14:paraId="25C3B2DF" w14:textId="1B8DB2E9" w:rsidR="00195F50" w:rsidRPr="00144A01" w:rsidRDefault="00E56792" w:rsidP="00705C4A">
      <w:pPr>
        <w:pStyle w:val="Caption"/>
      </w:pPr>
      <w:r w:rsidRPr="00144A01">
        <w:rPr>
          <w:noProof/>
        </w:rPr>
        <mc:AlternateContent>
          <mc:Choice Requires="wps">
            <w:drawing>
              <wp:anchor distT="0" distB="0" distL="114300" distR="114300" simplePos="0" relativeHeight="251662336" behindDoc="0" locked="0" layoutInCell="1" allowOverlap="1" wp14:anchorId="75C35818" wp14:editId="1EC7565B">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53E6CC" id="Rectangle 1" o:spid="_x0000_s1026" style="position:absolute;margin-left:289.9pt;margin-top:255.15pt;width:27.5pt;height: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" fillcolor="white [3201]" stroked="f" strokeweight="2pt">
                <w10:wrap type="topAndBottom"/>
              </v:rect>
            </w:pict>
          </mc:Fallback>
        </mc:AlternateContent>
      </w:r>
      <w:r w:rsidRPr="00144A01">
        <w:t xml:space="preserve">Joonis </w:t>
      </w:r>
      <w:fldSimple w:instr=" SEQ Joonis \* ARABIC ">
        <w:r w:rsidR="00DF485B">
          <w:rPr>
            <w:noProof/>
          </w:rPr>
          <w:t>1</w:t>
        </w:r>
      </w:fldSimple>
      <w:bookmarkEnd w:id="14"/>
      <w:r w:rsidR="00195F50" w:rsidRPr="00144A01">
        <w:t>. Kaheksa Rail Baltic</w:t>
      </w:r>
      <w:r w:rsidR="00FB5677" w:rsidRPr="00144A01">
        <w:t>u</w:t>
      </w:r>
      <w:r w:rsidR="00195F50" w:rsidRPr="00144A01">
        <w:t xml:space="preserve"> raudteelõiku, mille ehitusprojektile algatati keskkonnamõju hindami</w:t>
      </w:r>
      <w:r w:rsidRPr="00144A01">
        <w:t>ne (KMH)</w:t>
      </w:r>
      <w:r w:rsidR="00195F50" w:rsidRPr="00144A01">
        <w:t xml:space="preserve">. Käesoleva KMH objekt </w:t>
      </w:r>
      <w:r w:rsidR="00D36520" w:rsidRPr="00144A01">
        <w:t>(raudteelõik Hagudi</w:t>
      </w:r>
      <w:r w:rsidR="000E011C" w:rsidRPr="000E011C">
        <w:t xml:space="preserve"> </w:t>
      </w:r>
      <w:r w:rsidR="000E011C">
        <w:t xml:space="preserve">– </w:t>
      </w:r>
      <w:r w:rsidR="000E011C" w:rsidRPr="00144A01">
        <w:t>Rapla</w:t>
      </w:r>
      <w:r w:rsidR="000E011C">
        <w:t xml:space="preserve"> ja Pärnu</w:t>
      </w:r>
      <w:r w:rsidR="000E011C" w:rsidRPr="00144A01">
        <w:t xml:space="preserve"> maakonna piir</w:t>
      </w:r>
      <w:r w:rsidR="00D36520" w:rsidRPr="00144A01">
        <w:t xml:space="preserve">) </w:t>
      </w:r>
      <w:r w:rsidR="00195F50" w:rsidRPr="00144A01">
        <w:t>on tähistatud hele</w:t>
      </w:r>
      <w:r w:rsidR="000E011C">
        <w:t>puna</w:t>
      </w:r>
      <w:r w:rsidR="00195F50" w:rsidRPr="00144A01">
        <w:t xml:space="preserve">se </w:t>
      </w:r>
      <w:r w:rsidR="00A20E9E" w:rsidRPr="00144A01">
        <w:t>joone</w:t>
      </w:r>
      <w:r w:rsidR="00195F50" w:rsidRPr="00144A01">
        <w:t>ga</w:t>
      </w:r>
      <w:bookmarkEnd w:id="15"/>
      <w:bookmarkEnd w:id="16"/>
      <w:r w:rsidR="00195F50" w:rsidRPr="00144A01">
        <w:t xml:space="preserve"> </w:t>
      </w:r>
    </w:p>
    <w:p w14:paraId="73DA0352" w14:textId="10A05D5F" w:rsidR="00F12F53" w:rsidRPr="00AA3AE6" w:rsidRDefault="00E31A28" w:rsidP="00AA3AE6">
      <w:pPr>
        <w:pStyle w:val="Heading1"/>
      </w:pPr>
      <w:bookmarkStart w:id="17" w:name="_Ref9267021"/>
      <w:bookmarkStart w:id="18" w:name="_Toc14360349"/>
      <w:bookmarkStart w:id="19" w:name="_Toc14428297"/>
      <w:bookmarkStart w:id="20" w:name="_Toc14433826"/>
      <w:bookmarkStart w:id="21" w:name="_Toc14434610"/>
      <w:bookmarkStart w:id="22" w:name="_Toc18665368"/>
      <w:r w:rsidRPr="00AA3AE6">
        <w:lastRenderedPageBreak/>
        <w:t>Rail Baltic</w:t>
      </w:r>
      <w:r w:rsidR="00FB5677" w:rsidRPr="00AA3AE6">
        <w:t>u</w:t>
      </w:r>
      <w:r w:rsidRPr="00AA3AE6">
        <w:t xml:space="preserve"> raudtee</w:t>
      </w:r>
      <w:bookmarkEnd w:id="17"/>
      <w:bookmarkEnd w:id="18"/>
      <w:bookmarkEnd w:id="19"/>
      <w:bookmarkEnd w:id="20"/>
      <w:bookmarkEnd w:id="21"/>
      <w:bookmarkEnd w:id="22"/>
      <w:r w:rsidRPr="00AA3AE6">
        <w:t xml:space="preserve"> </w:t>
      </w:r>
    </w:p>
    <w:p w14:paraId="710CB241" w14:textId="0A76CA58" w:rsidR="00E31A28" w:rsidRPr="006348D3" w:rsidRDefault="00E31A28" w:rsidP="00E31A28">
      <w:pPr>
        <w:pStyle w:val="BodyText"/>
      </w:pPr>
      <w:bookmarkStart w:id="23" w:name="_Hlk8126369"/>
      <w:r w:rsidRPr="006348D3">
        <w:t>Käesolevas peatükis on kirjeldatud Rail Baltic</w:t>
      </w:r>
      <w:r w:rsidR="00FB5677" w:rsidRPr="006348D3">
        <w:t>u</w:t>
      </w:r>
      <w:r w:rsidRPr="006348D3">
        <w:t xml:space="preserve"> raudtee projekteerimise üldiseid põhimõtteid, mis on kehtivad kogu projekti ulatuses (st nii Eesti, Läti kui ka Leedu territooriumile rajatava lõigu puhul). </w:t>
      </w:r>
      <w:r w:rsidR="00C56B38" w:rsidRPr="006348D3">
        <w:t>N</w:t>
      </w:r>
      <w:r w:rsidRPr="006348D3">
        <w:t>e</w:t>
      </w:r>
      <w:r w:rsidR="00C56B38" w:rsidRPr="006348D3">
        <w:t>i</w:t>
      </w:r>
      <w:r w:rsidRPr="006348D3">
        <w:t>d põhimõtteid koondavad projekteerimisjuhised</w:t>
      </w:r>
      <w:r w:rsidR="003C0036" w:rsidRPr="006348D3">
        <w:t xml:space="preserve"> (</w:t>
      </w:r>
      <w:r w:rsidR="003C0036" w:rsidRPr="006348D3">
        <w:rPr>
          <w:i/>
        </w:rPr>
        <w:t>Design Guidelines</w:t>
      </w:r>
      <w:r w:rsidR="003C0036" w:rsidRPr="006348D3">
        <w:t>, DG)</w:t>
      </w:r>
      <w:r w:rsidRPr="006348D3">
        <w:rPr>
          <w:vertAlign w:val="superscript"/>
        </w:rPr>
        <w:footnoteReference w:id="10"/>
      </w:r>
      <w:r w:rsidRPr="006348D3">
        <w:t xml:space="preserve"> ja ekspluatatsioonikava</w:t>
      </w:r>
      <w:r w:rsidR="003C0036" w:rsidRPr="006348D3">
        <w:t xml:space="preserve"> (</w:t>
      </w:r>
      <w:r w:rsidR="003C0036" w:rsidRPr="006348D3">
        <w:rPr>
          <w:i/>
        </w:rPr>
        <w:t>Operational Plan</w:t>
      </w:r>
      <w:r w:rsidR="003C0036" w:rsidRPr="006348D3">
        <w:t>, OP)</w:t>
      </w:r>
      <w:r w:rsidRPr="006348D3">
        <w:rPr>
          <w:vertAlign w:val="superscript"/>
        </w:rPr>
        <w:footnoteReference w:id="11"/>
      </w:r>
      <w:r w:rsidRPr="006348D3">
        <w:t>. Projekteerimisjuhised koondavad standardiseeritud nõudeid ja tingimusi, mida arvesta</w:t>
      </w:r>
      <w:r w:rsidR="0060337B" w:rsidRPr="006348D3">
        <w:t>takse</w:t>
      </w:r>
      <w:r w:rsidRPr="006348D3">
        <w:t xml:space="preserve"> Rail Baltic</w:t>
      </w:r>
      <w:r w:rsidR="00FB5677" w:rsidRPr="006348D3">
        <w:t>u</w:t>
      </w:r>
      <w:r w:rsidR="00B74CFB" w:rsidRPr="006348D3">
        <w:t xml:space="preserve"> raudtee</w:t>
      </w:r>
      <w:r w:rsidRPr="006348D3">
        <w:t xml:space="preserve"> infrastruktuuri projekteerimisel, ehitamisel ja kasutamisel. Ekspluatatsioonikava on terviklik dokumentide kogum, mis kirjeldab lühi</w:t>
      </w:r>
      <w:r w:rsidR="00B74CFB" w:rsidRPr="006348D3">
        <w:t>ajalises</w:t>
      </w:r>
      <w:r w:rsidRPr="006348D3">
        <w:t xml:space="preserve">, keskpikas ja pikaajalises vaates nii rongiliikluse kavandatavat struktuuri kui ka raudteeliini tööprotsesse. Selles on kirjeldatud raudtee läbilaskevõime ning infrastruktuurile ja veeremile kehtestatud nõuded. </w:t>
      </w:r>
    </w:p>
    <w:p w14:paraId="0F1F4966" w14:textId="77777777" w:rsidR="00E31A28" w:rsidRPr="006348D3" w:rsidRDefault="00E31A28" w:rsidP="00E31A28">
      <w:pPr>
        <w:pStyle w:val="BodyText"/>
        <w:rPr>
          <w:b/>
        </w:rPr>
      </w:pPr>
      <w:r w:rsidRPr="006348D3">
        <w:rPr>
          <w:b/>
        </w:rPr>
        <w:t>Raudtee üldine kirjeldus</w:t>
      </w:r>
    </w:p>
    <w:p w14:paraId="3E4F832E" w14:textId="2996C576" w:rsidR="00E31A28" w:rsidRPr="006348D3" w:rsidRDefault="00E31A28" w:rsidP="00E31A28">
      <w:pPr>
        <w:pStyle w:val="BodyText"/>
        <w:rPr>
          <w:bCs/>
        </w:rPr>
      </w:pPr>
      <w:r w:rsidRPr="006348D3">
        <w:t xml:space="preserve">Raudtee üldised tehnilised nõuded on ülevaatlikult kirjeldatud </w:t>
      </w:r>
      <w:r w:rsidR="00C56B38" w:rsidRPr="006348D3">
        <w:t>ekspluatatsioonikava (</w:t>
      </w:r>
      <w:r w:rsidR="00CF7346" w:rsidRPr="006348D3">
        <w:rPr>
          <w:i/>
        </w:rPr>
        <w:t>O</w:t>
      </w:r>
      <w:r w:rsidRPr="006348D3">
        <w:rPr>
          <w:i/>
        </w:rPr>
        <w:t xml:space="preserve">perational </w:t>
      </w:r>
      <w:r w:rsidR="00CF7346" w:rsidRPr="006348D3">
        <w:rPr>
          <w:i/>
        </w:rPr>
        <w:t>P</w:t>
      </w:r>
      <w:r w:rsidRPr="006348D3">
        <w:rPr>
          <w:i/>
        </w:rPr>
        <w:t>lan</w:t>
      </w:r>
      <w:r w:rsidR="00C56B38" w:rsidRPr="006348D3">
        <w:t>)</w:t>
      </w:r>
      <w:r w:rsidRPr="006348D3">
        <w:t xml:space="preserve"> p</w:t>
      </w:r>
      <w:r w:rsidR="00C56B38" w:rsidRPr="006348D3">
        <w:t>eatüki</w:t>
      </w:r>
      <w:r w:rsidRPr="006348D3">
        <w:t>s 3.5</w:t>
      </w:r>
      <w:r w:rsidRPr="006348D3">
        <w:rPr>
          <w:vertAlign w:val="superscript"/>
        </w:rPr>
        <w:footnoteReference w:id="12"/>
      </w:r>
      <w:r w:rsidRPr="006348D3">
        <w:t>.</w:t>
      </w:r>
      <w:r w:rsidR="003E1C28" w:rsidRPr="006348D3">
        <w:t xml:space="preserve"> </w:t>
      </w:r>
    </w:p>
    <w:p w14:paraId="0B684D3D" w14:textId="2CA0A976" w:rsidR="00E31A28" w:rsidRPr="006348D3" w:rsidRDefault="00E31A28" w:rsidP="00E31A28">
      <w:pPr>
        <w:pStyle w:val="BodyText"/>
      </w:pPr>
      <w:r w:rsidRPr="006348D3">
        <w:t>Rail Baltic on uus ja kiire kaasaegne elektrifitseeritud kaherööpmeline ja ERTMS</w:t>
      </w:r>
      <w:r w:rsidR="00F4140A" w:rsidRPr="006348D3">
        <w:rPr>
          <w:rStyle w:val="FootnoteReference"/>
          <w:rFonts w:ascii="Arial" w:hAnsi="Arial"/>
          <w:sz w:val="22"/>
        </w:rPr>
        <w:footnoteReference w:id="13"/>
      </w:r>
      <w:r w:rsidRPr="006348D3">
        <w:t>-varustusega raudteetrass, mille projektkiirus reisijateveol on 249 km/h ja kaubaveol 120 km/h (maksimaalne sõidukiirus on reisirongidel seejuures 234 km/h, kaubarongidel on see võrdne projektkiirusega) Marsruudil Tallinnast läbi Pärnu</w:t>
      </w:r>
      <w:r w:rsidR="00C56B38" w:rsidRPr="006348D3">
        <w:t>,</w:t>
      </w:r>
      <w:r w:rsidRPr="006348D3">
        <w:t xml:space="preserve"> Riia</w:t>
      </w:r>
      <w:r w:rsidR="00C56B38" w:rsidRPr="006348D3">
        <w:t>,</w:t>
      </w:r>
      <w:r w:rsidRPr="006348D3">
        <w:t xml:space="preserve"> Panevėžyse</w:t>
      </w:r>
      <w:r w:rsidR="00C56B38" w:rsidRPr="006348D3">
        <w:t xml:space="preserve"> ja</w:t>
      </w:r>
      <w:r w:rsidRPr="006348D3">
        <w:t xml:space="preserve"> Kaunase </w:t>
      </w:r>
      <w:r w:rsidR="003E1C28" w:rsidRPr="006348D3">
        <w:t xml:space="preserve">kuni </w:t>
      </w:r>
      <w:r w:rsidRPr="006348D3">
        <w:t>Leedu-Poola piir</w:t>
      </w:r>
      <w:r w:rsidR="00C56B38" w:rsidRPr="006348D3">
        <w:t>ini</w:t>
      </w:r>
      <w:r w:rsidRPr="006348D3">
        <w:t xml:space="preserve"> projekteeritava raudteetrassi rööpmevahe on 1435 mm, mis vastab kõikidele koostalitlusvõime tehnilistele kirjeldustele.</w:t>
      </w:r>
      <w:r w:rsidRPr="006348D3">
        <w:rPr>
          <w:vertAlign w:val="superscript"/>
        </w:rPr>
        <w:footnoteReference w:id="14"/>
      </w:r>
      <w:r w:rsidRPr="006348D3">
        <w:t xml:space="preserve"> </w:t>
      </w:r>
      <w:r w:rsidR="003E1C28" w:rsidRPr="006348D3">
        <w:t xml:space="preserve">Eelprojekti lahenduse järgi on </w:t>
      </w:r>
      <w:r w:rsidRPr="006348D3">
        <w:t xml:space="preserve">kavandatava raudteetrassi pikkus </w:t>
      </w:r>
      <w:r w:rsidR="003E1C28" w:rsidRPr="006348D3">
        <w:t xml:space="preserve">Eesti territooriumil </w:t>
      </w:r>
      <w:r w:rsidRPr="006348D3">
        <w:t>ca 213 km.</w:t>
      </w:r>
      <w:r w:rsidR="003E1C28" w:rsidRPr="006348D3">
        <w:t xml:space="preserve"> </w:t>
      </w:r>
    </w:p>
    <w:p w14:paraId="3B67C240" w14:textId="0951B562" w:rsidR="00E31A28" w:rsidRPr="006348D3" w:rsidRDefault="00E31A28" w:rsidP="00E31A28">
      <w:pPr>
        <w:pStyle w:val="BodyText"/>
        <w:rPr>
          <w:bCs/>
        </w:rPr>
      </w:pPr>
      <w:r w:rsidRPr="006348D3">
        <w:t>Erinevate raudteerajatiste ja elementide projekteerimisel arvestatakse, et reisirongide veeremi pikkus on kuni 400 m ning kaubarongide veerem</w:t>
      </w:r>
      <w:r w:rsidR="003E1C28" w:rsidRPr="006348D3">
        <w:t>i pikkus</w:t>
      </w:r>
      <w:r w:rsidRPr="006348D3">
        <w:t xml:space="preserve"> kuni 1050 m</w:t>
      </w:r>
      <w:r w:rsidRPr="006348D3">
        <w:rPr>
          <w:vertAlign w:val="superscript"/>
        </w:rPr>
        <w:footnoteReference w:id="15"/>
      </w:r>
      <w:r w:rsidRPr="006348D3">
        <w:t>. Kogu trassi ulatuses on projekteerimisel vaja arvestada teljekoormusega 25 t</w:t>
      </w:r>
      <w:r w:rsidRPr="006348D3">
        <w:rPr>
          <w:vertAlign w:val="superscript"/>
        </w:rPr>
        <w:footnoteReference w:id="16"/>
      </w:r>
      <w:r w:rsidRPr="006348D3">
        <w:t>. Raudtee projekteerimisel lähtutakse sellest, et maksimaalne</w:t>
      </w:r>
      <w:r w:rsidR="006C7F47" w:rsidRPr="006348D3">
        <w:t xml:space="preserve"> pikiprofiili kalle on 8‰ (sellest järsemaid kaldeid tuleb kindlasti vältida peatuste ja möödasõidujaamade juures), erandjuhtudel on piiritletud tingimustel lubatud 12,5‰ kalde kasutamine</w:t>
      </w:r>
      <w:r w:rsidR="006C7F47" w:rsidRPr="006348D3">
        <w:rPr>
          <w:vertAlign w:val="superscript"/>
        </w:rPr>
        <w:footnoteReference w:id="17"/>
      </w:r>
      <w:r w:rsidRPr="006348D3">
        <w:t>.</w:t>
      </w:r>
      <w:r w:rsidR="003E1C28" w:rsidRPr="006348D3">
        <w:t xml:space="preserve"> </w:t>
      </w:r>
    </w:p>
    <w:p w14:paraId="1693E7B8" w14:textId="1DC5E61A" w:rsidR="00E31A28" w:rsidRPr="006348D3" w:rsidRDefault="00E31A28" w:rsidP="00E31A28">
      <w:pPr>
        <w:pStyle w:val="BodyText"/>
      </w:pPr>
      <w:r w:rsidRPr="006348D3">
        <w:rPr>
          <w:b/>
        </w:rPr>
        <w:t>Raudteemaa ja raudtee kaitsevöönd</w:t>
      </w:r>
      <w:r w:rsidR="00F4140A" w:rsidRPr="006348D3">
        <w:rPr>
          <w:b/>
        </w:rPr>
        <w:t xml:space="preserve"> </w:t>
      </w:r>
    </w:p>
    <w:p w14:paraId="432D48D9" w14:textId="13A5815D" w:rsidR="00E31A28" w:rsidRPr="006348D3" w:rsidRDefault="00E31A28" w:rsidP="00E31A28">
      <w:pPr>
        <w:pStyle w:val="BodyText"/>
      </w:pPr>
      <w:r w:rsidRPr="006348D3">
        <w:t xml:space="preserve">Raudteemaa ja raudtee kaitsevööndi ulatust on täpsemalt kirjeldatud maakonnaplaneeringutes Rail Baltic trassi koridori asukoha määramiseks </w:t>
      </w:r>
      <w:r w:rsidR="003E1C28" w:rsidRPr="006348D3">
        <w:t>(</w:t>
      </w:r>
      <w:r w:rsidRPr="006348D3">
        <w:t>ptk 3</w:t>
      </w:r>
      <w:r w:rsidR="003E1C28" w:rsidRPr="006348D3">
        <w:t>)</w:t>
      </w:r>
      <w:r w:rsidRPr="006348D3">
        <w:t xml:space="preserve">. </w:t>
      </w:r>
    </w:p>
    <w:p w14:paraId="3B507FDA" w14:textId="011A7DAF" w:rsidR="00E31A28" w:rsidRPr="006348D3" w:rsidRDefault="00E31A28" w:rsidP="00E31A28">
      <w:pPr>
        <w:pStyle w:val="BodyText"/>
        <w:rPr>
          <w:bCs/>
        </w:rPr>
      </w:pPr>
      <w:r w:rsidRPr="006348D3">
        <w:t>Raudteemaa on raudtee, raudteeinfrastruktuuri hoonete ja rajatiste alune ning nende teenindamiseks vajalik maa (raudtee muldkeha, kontaktvõrguliinid, hooldusrajad ja -teed, müratõkked, piirdeaiad jms). Raudteemaa ulatus on üldjuhul 40</w:t>
      </w:r>
      <w:r w:rsidR="003E1C28" w:rsidRPr="006348D3">
        <w:t>–</w:t>
      </w:r>
      <w:r w:rsidRPr="006348D3">
        <w:t xml:space="preserve">50 m. Ulatuslikum võib </w:t>
      </w:r>
      <w:r w:rsidRPr="006348D3">
        <w:lastRenderedPageBreak/>
        <w:t>raudteemaa olla raudtee tehniliste erilahenduste korral (nt jaamad, meldepunktid</w:t>
      </w:r>
      <w:r w:rsidR="007F7C05" w:rsidRPr="006348D3">
        <w:rPr>
          <w:rStyle w:val="FootnoteReference"/>
          <w:rFonts w:ascii="Arial" w:hAnsi="Arial"/>
          <w:sz w:val="22"/>
        </w:rPr>
        <w:footnoteReference w:id="18"/>
      </w:r>
      <w:r w:rsidRPr="006348D3">
        <w:t>, veoalajaamad, lisarajad, raudtee kulgemine süvendis või kõrgel muldel jm</w:t>
      </w:r>
      <w:r w:rsidR="003E1C28" w:rsidRPr="006348D3">
        <w:t>s</w:t>
      </w:r>
      <w:r w:rsidRPr="006348D3">
        <w:t>)</w:t>
      </w:r>
      <w:r w:rsidRPr="006348D3">
        <w:rPr>
          <w:vertAlign w:val="superscript"/>
        </w:rPr>
        <w:footnoteReference w:id="19"/>
      </w:r>
      <w:r w:rsidRPr="006348D3">
        <w:t>. Inimeste ja loomade raudteele sattumise vältimiseks on raudtee ja seda teenindav infrastruktuur (orienteerivalt 40</w:t>
      </w:r>
      <w:r w:rsidR="003E1C28" w:rsidRPr="006348D3">
        <w:t>–</w:t>
      </w:r>
      <w:r w:rsidRPr="006348D3">
        <w:t>50 m laiune ala, olenevalt maastiku reljeefist võib olla lõiguti ka väiksem või suurem) eraldatud piirdeaiaga</w:t>
      </w:r>
      <w:r w:rsidRPr="006348D3">
        <w:rPr>
          <w:vertAlign w:val="superscript"/>
        </w:rPr>
        <w:footnoteReference w:id="20"/>
      </w:r>
      <w:r w:rsidRPr="006348D3">
        <w:t xml:space="preserve"> ning liikumine tagatakse alt- või ülepääsudega. </w:t>
      </w:r>
    </w:p>
    <w:p w14:paraId="1A45B1ED" w14:textId="77777777" w:rsidR="00E31A28" w:rsidRPr="006348D3" w:rsidRDefault="00E31A28" w:rsidP="00E31A28">
      <w:pPr>
        <w:pStyle w:val="BodyText"/>
      </w:pPr>
      <w:r w:rsidRPr="006348D3">
        <w:t>Raudtee sihtotstarbelise toimimise ja häireteta raudteeliikluse tagamiseks ning raudteelt lähtuvate kahjulike mõjude vähendamiseks on kehtestatud raudtee kaitsevöönd, mille laius äärmise rööpme teljest on 30 meetrit.</w:t>
      </w:r>
      <w:r w:rsidRPr="006348D3">
        <w:rPr>
          <w:vertAlign w:val="superscript"/>
        </w:rPr>
        <w:footnoteReference w:id="21"/>
      </w:r>
      <w:r w:rsidRPr="006348D3">
        <w:t xml:space="preserve"> Kaitsevöönd tekib raudtee ehitamise järgselt kasutusloa andmisel, kuid ruumivajadusega on arvestatud juba raudtee planeerimise etapis. Tegevusi raudtee kaitsevööndis reguleerib ehitusseadustik. </w:t>
      </w:r>
    </w:p>
    <w:p w14:paraId="7EC7A1DE" w14:textId="77777777" w:rsidR="00E31A28" w:rsidRPr="006348D3" w:rsidRDefault="00E31A28" w:rsidP="00E31A28">
      <w:pPr>
        <w:pStyle w:val="BodyText"/>
        <w:rPr>
          <w:b/>
        </w:rPr>
      </w:pPr>
      <w:r w:rsidRPr="006348D3">
        <w:rPr>
          <w:b/>
        </w:rPr>
        <w:t>Rööbastee</w:t>
      </w:r>
    </w:p>
    <w:p w14:paraId="4B99BA82" w14:textId="080E6FD0" w:rsidR="00E31A28" w:rsidRPr="006348D3" w:rsidRDefault="00E31A28" w:rsidP="00E31A28">
      <w:pPr>
        <w:pStyle w:val="BodyText"/>
      </w:pPr>
      <w:r w:rsidRPr="006348D3">
        <w:t xml:space="preserve">Rööbastee moodustavad pealisehitis (rööpad, liiprid, ballast), muldkeha ja muud rajatised, mida mööda liigub raudteeveerem. </w:t>
      </w:r>
      <w:r w:rsidR="00880836" w:rsidRPr="006348D3">
        <w:t>Rail Baltic</w:t>
      </w:r>
      <w:r w:rsidR="000C227F" w:rsidRPr="006348D3">
        <w:t>u</w:t>
      </w:r>
      <w:r w:rsidR="00880836" w:rsidRPr="006348D3">
        <w:t xml:space="preserve"> raudtee p</w:t>
      </w:r>
      <w:r w:rsidRPr="006348D3">
        <w:t xml:space="preserve">ealisehitises kasutatakse betoonliipreid, rööpad on müra ja vibratsiooni vähendamiseks kokku keevitatud. </w:t>
      </w:r>
    </w:p>
    <w:p w14:paraId="3C0AD04E" w14:textId="5881A616" w:rsidR="00A26646" w:rsidRPr="006348D3" w:rsidRDefault="00E31A28" w:rsidP="00A26646">
      <w:pPr>
        <w:pStyle w:val="BodyText"/>
        <w:rPr>
          <w:bCs/>
        </w:rPr>
      </w:pPr>
      <w:r w:rsidRPr="006348D3">
        <w:t>Muldkeha täpne läbilõige sõltub erinevatest asjaoludest</w:t>
      </w:r>
      <w:r w:rsidR="00880836" w:rsidRPr="006348D3">
        <w:t>:</w:t>
      </w:r>
      <w:r w:rsidRPr="006348D3">
        <w:t xml:space="preserve"> asukoha pinnaseomadustest, hüdroloogilistest tingimustest, teljekoormusest, kiirusest jms</w:t>
      </w:r>
      <w:r w:rsidR="00880836" w:rsidRPr="006348D3">
        <w:t>.</w:t>
      </w:r>
      <w:r w:rsidRPr="006348D3">
        <w:t xml:space="preserve"> </w:t>
      </w:r>
      <w:r w:rsidR="00880836" w:rsidRPr="006348D3">
        <w:t>P</w:t>
      </w:r>
      <w:r w:rsidRPr="006348D3">
        <w:t>rojekteerimis</w:t>
      </w:r>
      <w:r w:rsidR="00880836" w:rsidRPr="006348D3">
        <w:t xml:space="preserve">e </w:t>
      </w:r>
      <w:r w:rsidRPr="006348D3">
        <w:t xml:space="preserve">etapis läbiviidavad uuringud annavad vajaliku sisendi sobilike lahenduste väljatöötamiseks. Raudtee on kavandatud reeglina maapinnal asuvale muldkehale ja erisused (kõrgel muldel, estakaadil või süvendis, nõlva kalded jne) täpsustatakse projekteerimise käigus. </w:t>
      </w:r>
      <w:r w:rsidR="00880836" w:rsidRPr="006348D3">
        <w:t>Alloleval j</w:t>
      </w:r>
      <w:r w:rsidRPr="006348D3">
        <w:t xml:space="preserve">oonisel </w:t>
      </w:r>
      <w:r w:rsidR="00880836" w:rsidRPr="006348D3">
        <w:t>(</w:t>
      </w:r>
      <w:r w:rsidR="00880836" w:rsidRPr="006348D3">
        <w:rPr>
          <w:bCs/>
        </w:rPr>
        <w:fldChar w:fldCharType="begin"/>
      </w:r>
      <w:r w:rsidR="00880836" w:rsidRPr="006348D3">
        <w:instrText xml:space="preserve"> REF _Ref9249214 \h </w:instrText>
      </w:r>
      <w:r w:rsidR="006348D3" w:rsidRPr="006348D3">
        <w:instrText xml:space="preserve"> \* MERGEFORMAT </w:instrText>
      </w:r>
      <w:r w:rsidR="00880836" w:rsidRPr="006348D3">
        <w:rPr>
          <w:bCs/>
        </w:rPr>
      </w:r>
      <w:r w:rsidR="00880836" w:rsidRPr="006348D3">
        <w:rPr>
          <w:bCs/>
        </w:rPr>
        <w:fldChar w:fldCharType="separate"/>
      </w:r>
      <w:r w:rsidR="00DF485B" w:rsidRPr="00144A01">
        <w:t xml:space="preserve">Joonis </w:t>
      </w:r>
      <w:r w:rsidR="00DF485B">
        <w:rPr>
          <w:noProof/>
        </w:rPr>
        <w:t>2</w:t>
      </w:r>
      <w:r w:rsidR="00880836" w:rsidRPr="006348D3">
        <w:rPr>
          <w:bCs/>
        </w:rPr>
        <w:fldChar w:fldCharType="end"/>
      </w:r>
      <w:r w:rsidR="00880836" w:rsidRPr="006348D3">
        <w:t>)</w:t>
      </w:r>
      <w:r w:rsidRPr="006348D3">
        <w:t xml:space="preserve"> on illustratiivselt kujutatud võimali</w:t>
      </w:r>
      <w:r w:rsidR="00880836" w:rsidRPr="006348D3">
        <w:t>k</w:t>
      </w:r>
      <w:r w:rsidRPr="006348D3">
        <w:t xml:space="preserve">ke rööbastee tüüpristlõikeid. </w:t>
      </w:r>
    </w:p>
    <w:p w14:paraId="6260099F" w14:textId="5D2DAB20" w:rsidR="00E31A28" w:rsidRPr="006348D3" w:rsidRDefault="00E31A28" w:rsidP="00A26646">
      <w:pPr>
        <w:pStyle w:val="BodyText"/>
        <w:rPr>
          <w:bCs/>
        </w:rPr>
      </w:pPr>
      <w:r w:rsidRPr="006348D3">
        <w:rPr>
          <w:noProof/>
        </w:rPr>
        <w:drawing>
          <wp:inline distT="0" distB="0" distL="0" distR="0" wp14:anchorId="67A856B0" wp14:editId="401299DF">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1555115"/>
                    </a:xfrm>
                    <a:prstGeom prst="rect">
                      <a:avLst/>
                    </a:prstGeom>
                  </pic:spPr>
                </pic:pic>
              </a:graphicData>
            </a:graphic>
          </wp:inline>
        </w:drawing>
      </w:r>
    </w:p>
    <w:p w14:paraId="0FE9564B" w14:textId="33976C4E" w:rsidR="00611EBC" w:rsidRPr="006348D3" w:rsidRDefault="00611EBC" w:rsidP="000A52FB">
      <w:pPr>
        <w:pStyle w:val="BodyText"/>
        <w:jc w:val="center"/>
        <w:rPr>
          <w:bCs/>
          <w:i/>
          <w:iCs/>
        </w:rPr>
      </w:pPr>
      <w:r w:rsidRPr="006348D3">
        <w:rPr>
          <w:i/>
          <w:iCs/>
          <w:noProof/>
        </w:rPr>
        <w:t>1. Kaherööpmeli</w:t>
      </w:r>
      <w:r w:rsidR="000A52FB" w:rsidRPr="006348D3">
        <w:rPr>
          <w:i/>
          <w:iCs/>
          <w:noProof/>
        </w:rPr>
        <w:t>s</w:t>
      </w:r>
      <w:r w:rsidRPr="006348D3">
        <w:rPr>
          <w:i/>
          <w:iCs/>
          <w:noProof/>
        </w:rPr>
        <w:t>e peatee tüüpläbilõige</w:t>
      </w:r>
    </w:p>
    <w:p w14:paraId="30108B1F" w14:textId="7C5A8EFF" w:rsidR="00612CC5" w:rsidRPr="006348D3" w:rsidRDefault="00E31A28" w:rsidP="000A52FB">
      <w:pPr>
        <w:pStyle w:val="BodyText"/>
        <w:keepNext/>
        <w:rPr>
          <w:noProof/>
        </w:rPr>
      </w:pPr>
      <w:r w:rsidRPr="006348D3">
        <w:rPr>
          <w:noProof/>
        </w:rPr>
        <w:lastRenderedPageBreak/>
        <w:t xml:space="preserve"> </w:t>
      </w:r>
      <w:r w:rsidRPr="006348D3">
        <w:rPr>
          <w:noProof/>
        </w:rPr>
        <w:drawing>
          <wp:inline distT="0" distB="0" distL="0" distR="0" wp14:anchorId="24A5C420" wp14:editId="0661B760">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1832610"/>
                    </a:xfrm>
                    <a:prstGeom prst="rect">
                      <a:avLst/>
                    </a:prstGeom>
                  </pic:spPr>
                </pic:pic>
              </a:graphicData>
            </a:graphic>
          </wp:inline>
        </w:drawing>
      </w:r>
    </w:p>
    <w:p w14:paraId="392CBEFA" w14:textId="30FD7F5E" w:rsidR="00611EBC" w:rsidRPr="006348D3" w:rsidRDefault="00611EBC" w:rsidP="000A52FB">
      <w:pPr>
        <w:pStyle w:val="BodyText"/>
        <w:jc w:val="center"/>
        <w:rPr>
          <w:i/>
          <w:iCs/>
          <w:noProof/>
        </w:rPr>
      </w:pPr>
      <w:r w:rsidRPr="006348D3">
        <w:rPr>
          <w:i/>
          <w:iCs/>
          <w:noProof/>
        </w:rPr>
        <w:t>2. Kaks erinevat süvendis kulgeva rööbastee lahendust</w:t>
      </w:r>
    </w:p>
    <w:p w14:paraId="195E0AE1" w14:textId="1D291E91" w:rsidR="00E31A28" w:rsidRPr="006348D3" w:rsidRDefault="00611EBC" w:rsidP="001B28D9">
      <w:pPr>
        <w:pStyle w:val="BodyText"/>
        <w:keepNext/>
        <w:rPr>
          <w:bCs/>
        </w:rPr>
      </w:pPr>
      <w:r w:rsidRPr="006348D3">
        <w:rPr>
          <w:noProof/>
        </w:rPr>
        <w:drawing>
          <wp:inline distT="0" distB="0" distL="0" distR="0" wp14:anchorId="4D865041" wp14:editId="2E5CE806">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9450" cy="2646045"/>
                    </a:xfrm>
                    <a:prstGeom prst="rect">
                      <a:avLst/>
                    </a:prstGeom>
                  </pic:spPr>
                </pic:pic>
              </a:graphicData>
            </a:graphic>
          </wp:inline>
        </w:drawing>
      </w:r>
    </w:p>
    <w:p w14:paraId="3D9A863A" w14:textId="52D90D90" w:rsidR="00611EBC" w:rsidRPr="006348D3" w:rsidRDefault="00611EBC" w:rsidP="000A52FB">
      <w:pPr>
        <w:pStyle w:val="BodyText"/>
        <w:keepNext/>
        <w:jc w:val="center"/>
        <w:rPr>
          <w:bCs/>
          <w:i/>
          <w:iCs/>
        </w:rPr>
      </w:pPr>
      <w:r w:rsidRPr="006348D3">
        <w:rPr>
          <w:i/>
          <w:iCs/>
        </w:rPr>
        <w:t xml:space="preserve">3. </w:t>
      </w:r>
      <w:r w:rsidR="000A52FB" w:rsidRPr="006348D3">
        <w:rPr>
          <w:i/>
          <w:iCs/>
        </w:rPr>
        <w:t>Kaherööpmeline</w:t>
      </w:r>
      <w:r w:rsidRPr="006348D3">
        <w:rPr>
          <w:i/>
          <w:iCs/>
        </w:rPr>
        <w:t xml:space="preserve"> </w:t>
      </w:r>
      <w:r w:rsidR="000A52FB" w:rsidRPr="006348D3">
        <w:rPr>
          <w:i/>
          <w:iCs/>
        </w:rPr>
        <w:t xml:space="preserve">peatee </w:t>
      </w:r>
      <w:r w:rsidRPr="006348D3">
        <w:rPr>
          <w:i/>
          <w:iCs/>
        </w:rPr>
        <w:t>kõrgel muldel</w:t>
      </w:r>
      <w:r w:rsidR="001B28D9" w:rsidRPr="006348D3">
        <w:rPr>
          <w:i/>
          <w:iCs/>
        </w:rPr>
        <w:t xml:space="preserve"> (kõrgus &gt;12 m)</w:t>
      </w:r>
      <w:r w:rsidRPr="006348D3">
        <w:rPr>
          <w:i/>
          <w:iCs/>
        </w:rPr>
        <w:t xml:space="preserve"> </w:t>
      </w:r>
    </w:p>
    <w:p w14:paraId="47D425B7" w14:textId="7EC46870" w:rsidR="00E31A28" w:rsidRPr="00144A01" w:rsidRDefault="00880836" w:rsidP="00705C4A">
      <w:pPr>
        <w:pStyle w:val="Caption"/>
      </w:pPr>
      <w:bookmarkStart w:id="24" w:name="_Ref9249214"/>
      <w:bookmarkStart w:id="25" w:name="_Toc14433396"/>
      <w:bookmarkStart w:id="26" w:name="_Toc18665404"/>
      <w:r w:rsidRPr="00144A01">
        <w:t xml:space="preserve">Joonis </w:t>
      </w:r>
      <w:fldSimple w:instr=" SEQ Joonis \* ARABIC ">
        <w:r w:rsidR="00DF485B">
          <w:rPr>
            <w:noProof/>
          </w:rPr>
          <w:t>2</w:t>
        </w:r>
      </w:fldSimple>
      <w:bookmarkEnd w:id="24"/>
      <w:r w:rsidR="00E31A28" w:rsidRPr="00144A01">
        <w:t>. Näited rööbastee läbilõigetest</w:t>
      </w:r>
      <w:r w:rsidR="00E31A28" w:rsidRPr="00144A01">
        <w:rPr>
          <w:vertAlign w:val="superscript"/>
        </w:rPr>
        <w:footnoteReference w:id="22"/>
      </w:r>
      <w:bookmarkEnd w:id="25"/>
      <w:bookmarkEnd w:id="26"/>
      <w:r w:rsidRPr="00144A01">
        <w:t xml:space="preserve"> </w:t>
      </w:r>
    </w:p>
    <w:p w14:paraId="4A5B269B" w14:textId="77777777" w:rsidR="00A456E3" w:rsidRPr="006348D3" w:rsidRDefault="00A456E3" w:rsidP="0088166B">
      <w:pPr>
        <w:pStyle w:val="BodyText"/>
        <w:keepNext/>
        <w:rPr>
          <w:b/>
          <w:bCs/>
        </w:rPr>
      </w:pPr>
    </w:p>
    <w:p w14:paraId="140ECA4F" w14:textId="25FF332E" w:rsidR="00E31A28" w:rsidRPr="006348D3" w:rsidRDefault="00E31A28" w:rsidP="0088166B">
      <w:pPr>
        <w:pStyle w:val="BodyText"/>
        <w:keepNext/>
        <w:rPr>
          <w:b/>
          <w:bCs/>
        </w:rPr>
      </w:pPr>
      <w:r w:rsidRPr="006348D3">
        <w:rPr>
          <w:b/>
        </w:rPr>
        <w:t>Peatused, kaubajaamad, hooldusdepood, möödasõidujaamad</w:t>
      </w:r>
    </w:p>
    <w:p w14:paraId="1673E7FB" w14:textId="54A91B13" w:rsidR="00E31A28" w:rsidRPr="0069410B" w:rsidRDefault="00E31A28" w:rsidP="00E31A28">
      <w:pPr>
        <w:pStyle w:val="BodyText"/>
      </w:pPr>
      <w:r w:rsidRPr="006348D3">
        <w:t xml:space="preserve">Peatuste, kaubajaamade, hooldusdepoode ja möödasõidujaamadega seonduvat on kirjeldatud </w:t>
      </w:r>
      <w:r w:rsidR="00880836" w:rsidRPr="0069410B">
        <w:t>ekspluatatsioonikava (</w:t>
      </w:r>
      <w:r w:rsidR="003C0036" w:rsidRPr="0069410B">
        <w:rPr>
          <w:i/>
        </w:rPr>
        <w:t>O</w:t>
      </w:r>
      <w:r w:rsidRPr="0069410B">
        <w:rPr>
          <w:i/>
        </w:rPr>
        <w:t xml:space="preserve">perational </w:t>
      </w:r>
      <w:r w:rsidR="003C0036" w:rsidRPr="0069410B">
        <w:rPr>
          <w:i/>
        </w:rPr>
        <w:t>P</w:t>
      </w:r>
      <w:r w:rsidRPr="0069410B">
        <w:rPr>
          <w:i/>
        </w:rPr>
        <w:t>lan</w:t>
      </w:r>
      <w:r w:rsidR="0069410B" w:rsidRPr="0069410B">
        <w:rPr>
          <w:rStyle w:val="FootnoteReference"/>
          <w:rFonts w:ascii="Arial" w:hAnsi="Arial"/>
          <w:i/>
          <w:sz w:val="22"/>
        </w:rPr>
        <w:footnoteReference w:id="23"/>
      </w:r>
      <w:r w:rsidR="00880836" w:rsidRPr="0069410B">
        <w:t>)</w:t>
      </w:r>
      <w:r w:rsidRPr="0069410B">
        <w:t xml:space="preserve"> ptk-s 3.4. </w:t>
      </w:r>
    </w:p>
    <w:p w14:paraId="77975342" w14:textId="326252F0" w:rsidR="00E31A28" w:rsidRPr="006348D3" w:rsidRDefault="00E31A28" w:rsidP="00E31A28">
      <w:pPr>
        <w:pStyle w:val="BodyText"/>
      </w:pPr>
      <w:r w:rsidRPr="006348D3">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6348D3">
        <w:rPr>
          <w:vertAlign w:val="superscript"/>
        </w:rPr>
        <w:footnoteReference w:id="24"/>
      </w:r>
      <w:r w:rsidRPr="006348D3">
        <w:t>, Raplamaal Kohila, Rapla ja Järvakandi lähedale</w:t>
      </w:r>
      <w:r w:rsidRPr="006348D3">
        <w:rPr>
          <w:vertAlign w:val="superscript"/>
        </w:rPr>
        <w:footnoteReference w:id="25"/>
      </w:r>
      <w:r w:rsidRPr="006348D3">
        <w:t xml:space="preserve">, Pärnumaal Häädemeestel, Surju piirkonnas, </w:t>
      </w:r>
      <w:r w:rsidRPr="006348D3">
        <w:lastRenderedPageBreak/>
        <w:t>Kilksamal, Tootsis ja Kaismal</w:t>
      </w:r>
      <w:r w:rsidRPr="006348D3">
        <w:rPr>
          <w:vertAlign w:val="superscript"/>
        </w:rPr>
        <w:footnoteReference w:id="26"/>
      </w:r>
      <w:r w:rsidRPr="006348D3">
        <w:t>. Kohaliku liikluse arendamine Rail Baltic</w:t>
      </w:r>
      <w:r w:rsidR="000C227F" w:rsidRPr="006348D3">
        <w:t>u</w:t>
      </w:r>
      <w:r w:rsidRPr="006348D3">
        <w:t xml:space="preserve"> raudteel on perspektiivi arvestav, kuid see vajab eraldi riigipoolset otsust </w:t>
      </w:r>
      <w:r w:rsidR="00A56D26" w:rsidRPr="006348D3">
        <w:t>–</w:t>
      </w:r>
      <w:r w:rsidRPr="006348D3">
        <w:t xml:space="preserve"> Rail Baltic</w:t>
      </w:r>
      <w:r w:rsidR="000C227F" w:rsidRPr="006348D3">
        <w:t>u</w:t>
      </w:r>
      <w:r w:rsidRPr="006348D3">
        <w:t xml:space="preserve">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w:t>
      </w:r>
      <w:r w:rsidR="006C7F47" w:rsidRPr="006348D3">
        <w:t xml:space="preserve">Kohalike peatuste detailne projekteerimine ja ehitamine ei ole kiire rahvusvahelise raudteeliini osa ning lahendatakse vajalike otsuste ja rahastuste saamisel eraldi projektiga (mis võib toimuda ajaliselt peatrassiga paralleelselt). </w:t>
      </w:r>
    </w:p>
    <w:p w14:paraId="03620B55" w14:textId="426A7F1E" w:rsidR="00E31A28" w:rsidRPr="006348D3" w:rsidRDefault="00E31A28" w:rsidP="00E31A28">
      <w:pPr>
        <w:pStyle w:val="BodyText"/>
      </w:pPr>
      <w:r w:rsidRPr="006348D3">
        <w:t>Eesti territooriumil kavandatakse Rail Baltic</w:t>
      </w:r>
      <w:r w:rsidR="000C227F" w:rsidRPr="006348D3">
        <w:t>u</w:t>
      </w:r>
      <w:r w:rsidRPr="006348D3">
        <w:t xml:space="preserve"> trassile kaubajaamad Muugale ning Pärnu piirkonda.</w:t>
      </w:r>
      <w:r w:rsidRPr="006348D3">
        <w:rPr>
          <w:vertAlign w:val="superscript"/>
        </w:rPr>
        <w:footnoteReference w:id="27"/>
      </w:r>
      <w:r w:rsidRPr="006348D3">
        <w:t xml:space="preserve"> </w:t>
      </w:r>
    </w:p>
    <w:p w14:paraId="63597532" w14:textId="18C23A8E" w:rsidR="00E31A28" w:rsidRPr="006348D3" w:rsidRDefault="00E31A28" w:rsidP="00E31A28">
      <w:pPr>
        <w:pStyle w:val="BodyText"/>
      </w:pPr>
      <w:r w:rsidRPr="006348D3">
        <w:t>Hooldusdepoo või hooldusdepoode kompleks või mitu hooldusdepood eri asukohas koos vajaliku taristuga peab võimaldama R</w:t>
      </w:r>
      <w:r w:rsidR="00A56D26" w:rsidRPr="006348D3">
        <w:t xml:space="preserve">ail </w:t>
      </w:r>
      <w:r w:rsidRPr="006348D3">
        <w:t>B</w:t>
      </w:r>
      <w:r w:rsidR="00A56D26" w:rsidRPr="006348D3">
        <w:t>altic</w:t>
      </w:r>
      <w:r w:rsidR="000C227F" w:rsidRPr="006348D3">
        <w:t>u</w:t>
      </w:r>
      <w:r w:rsidRPr="006348D3">
        <w:t xml:space="preserve"> Eesti trassiosa infrastruktuuri efektiivset hooldamist, tagades eelduste etapis kokkulepitud taristu seisundi- ja ohutustaseme </w:t>
      </w:r>
      <w:r w:rsidR="00A56D26" w:rsidRPr="006348D3">
        <w:t>ning</w:t>
      </w:r>
      <w:r w:rsidRPr="006348D3">
        <w:t xml:space="preserve"> õnnetustele adekvaatse reageerimisvõimekuse. Sellest lähtuvalt on uuringu</w:t>
      </w:r>
      <w:r w:rsidR="00A56D26" w:rsidRPr="006348D3">
        <w:rPr>
          <w:vertAlign w:val="superscript"/>
        </w:rPr>
        <w:footnoteReference w:id="28"/>
      </w:r>
      <w:r w:rsidRPr="006348D3">
        <w:t xml:space="preserve"> tulemustel välja pakutud lahendus, mille järgi kavandatakse hoolduskeskust Pärnu maakonda Urge külas ning hoolduspunkte Rapla maakonnas Purku külas ning Pärnu maakonnas Nepste külas. </w:t>
      </w:r>
      <w:bookmarkStart w:id="27" w:name="_Hlk16158215"/>
      <w:r w:rsidR="00661489">
        <w:t>H</w:t>
      </w:r>
      <w:r w:rsidR="00661489" w:rsidRPr="00661489">
        <w:t>ooldusdepoode asukoht</w:t>
      </w:r>
      <w:r w:rsidR="00661489">
        <w:t>ade</w:t>
      </w:r>
      <w:r w:rsidR="00661489" w:rsidRPr="00661489">
        <w:t xml:space="preserve"> määra</w:t>
      </w:r>
      <w:r w:rsidR="00661489">
        <w:t>miseks on koostamisel</w:t>
      </w:r>
      <w:r w:rsidR="00661489" w:rsidRPr="00661489">
        <w:t xml:space="preserve"> täiendav analüüs, mis valmib 2019</w:t>
      </w:r>
      <w:r w:rsidR="00661489">
        <w:t>. aasta</w:t>
      </w:r>
      <w:r w:rsidR="00661489" w:rsidRPr="00661489">
        <w:t xml:space="preserve"> III või IV kvartalis</w:t>
      </w:r>
      <w:r w:rsidR="00BC00C8">
        <w:t xml:space="preserve">. Kuna </w:t>
      </w:r>
      <w:r w:rsidR="00F77466">
        <w:t xml:space="preserve">lähteülesande järgi kajastatakse </w:t>
      </w:r>
      <w:r w:rsidR="00BC00C8">
        <w:t xml:space="preserve">raudtee </w:t>
      </w:r>
      <w:r w:rsidR="00F77466">
        <w:t>ehitus</w:t>
      </w:r>
      <w:r w:rsidR="00BC00C8">
        <w:t>projekti</w:t>
      </w:r>
      <w:r w:rsidR="00F77466">
        <w:t>s</w:t>
      </w:r>
      <w:r w:rsidR="00BC00C8">
        <w:t xml:space="preserve"> </w:t>
      </w:r>
      <w:r w:rsidR="00F77466">
        <w:t>hooldusdepoosid (</w:t>
      </w:r>
      <w:r w:rsidR="00BC00C8">
        <w:t>hoolduskeskuseid</w:t>
      </w:r>
      <w:r w:rsidR="00F77466">
        <w:t>)</w:t>
      </w:r>
      <w:r w:rsidR="00BC00C8">
        <w:t xml:space="preserve"> eskiisi täpsusega</w:t>
      </w:r>
      <w:r w:rsidR="00F77466">
        <w:t>, siis</w:t>
      </w:r>
      <w:r w:rsidR="00BC00C8">
        <w:t xml:space="preserve"> </w:t>
      </w:r>
      <w:r w:rsidR="00F77466">
        <w:t>s</w:t>
      </w:r>
      <w:r w:rsidR="00BC00C8">
        <w:t xml:space="preserve">ellest lähtuvalt </w:t>
      </w:r>
      <w:r w:rsidR="00F77466">
        <w:t>käistle</w:t>
      </w:r>
      <w:r w:rsidR="00BC00C8">
        <w:t xml:space="preserve">takse hooldusdepoode asukohti </w:t>
      </w:r>
      <w:r w:rsidR="00F77466">
        <w:t xml:space="preserve">vastavas täpsusastmes </w:t>
      </w:r>
      <w:r w:rsidR="00BC00C8">
        <w:t>ka KMH aruandes</w:t>
      </w:r>
      <w:r w:rsidR="00661489" w:rsidRPr="00661489">
        <w:t xml:space="preserve">. </w:t>
      </w:r>
      <w:bookmarkEnd w:id="27"/>
      <w:r w:rsidRPr="006348D3">
        <w:t>Lisaks hoolduskeskusele ja hoolduspunktidele tuleb ette näha ~25 km järel raudteetehnika seisuteed kasuliku pikkusega minimaalselt 750 m. Hooldustehnika seisuteede paiknemine ühtlas</w:t>
      </w:r>
      <w:r w:rsidR="00A56D26" w:rsidRPr="006348D3">
        <w:t>t</w:t>
      </w:r>
      <w:r w:rsidRPr="006348D3">
        <w:t>e vahemaadega võimaldab neid kõrvalteid kasutada ka kaubarongide seismiseks kiiremate reisirongide läbilaskmise ajal</w:t>
      </w:r>
      <w:r w:rsidR="00A56D26" w:rsidRPr="006348D3">
        <w:t xml:space="preserve">. </w:t>
      </w:r>
    </w:p>
    <w:p w14:paraId="79F1FDA4" w14:textId="2D75ABD9" w:rsidR="00E31A28" w:rsidRPr="006348D3" w:rsidRDefault="00E31A28" w:rsidP="00E31A28">
      <w:pPr>
        <w:pStyle w:val="BodyText"/>
        <w:rPr>
          <w:bCs/>
        </w:rPr>
      </w:pPr>
      <w:r w:rsidRPr="006348D3">
        <w:t>Et tagada erineva kiirusega liikuvate veeremite üksteisest sujuv möödumine ilma muud liikluskorraldust takistamata, kavandatakse raudteele ka möödasõidujaamad ning siirded</w:t>
      </w:r>
      <w:r w:rsidR="00845339" w:rsidRPr="006348D3">
        <w:rPr>
          <w:rStyle w:val="FootnoteReference"/>
          <w:rFonts w:ascii="Arial" w:hAnsi="Arial"/>
          <w:sz w:val="22"/>
        </w:rPr>
        <w:footnoteReference w:id="29"/>
      </w:r>
      <w:r w:rsidRPr="006348D3">
        <w:t>. Nende täpsemad asukohad ja sagedus sõltuvad peatuste paiknemisest ja kavandatavast liiklussagedusest.</w:t>
      </w:r>
    </w:p>
    <w:p w14:paraId="539C6DCB" w14:textId="77777777" w:rsidR="00E31A28" w:rsidRPr="006348D3" w:rsidRDefault="00E31A28" w:rsidP="00E31A28">
      <w:pPr>
        <w:pStyle w:val="BodyText"/>
        <w:rPr>
          <w:b/>
          <w:bCs/>
        </w:rPr>
      </w:pPr>
      <w:r w:rsidRPr="006348D3">
        <w:rPr>
          <w:b/>
        </w:rPr>
        <w:t>Teedevõrk ja raudtee ületusvõimalused</w:t>
      </w:r>
    </w:p>
    <w:p w14:paraId="332CF045" w14:textId="1736F731" w:rsidR="00E31A28" w:rsidRPr="006348D3" w:rsidRDefault="00E31A28" w:rsidP="00E31A28">
      <w:pPr>
        <w:pStyle w:val="BodyText"/>
      </w:pPr>
      <w:r w:rsidRPr="006348D3">
        <w:t>Rail Baltic</w:t>
      </w:r>
      <w:r w:rsidR="000C227F" w:rsidRPr="006348D3">
        <w:t>u</w:t>
      </w:r>
      <w:r w:rsidRPr="006348D3">
        <w:t xml:space="preserve"> raudtee põhiteele </w:t>
      </w:r>
      <w:r w:rsidR="00A56D26" w:rsidRPr="006348D3">
        <w:t xml:space="preserve">ei ole lubatud projekteerida </w:t>
      </w:r>
      <w:r w:rsidRPr="006348D3">
        <w:t>samatasandilisi ristumisi</w:t>
      </w:r>
      <w:r w:rsidR="00D1691A" w:rsidRPr="006348D3">
        <w:rPr>
          <w:rStyle w:val="FootnoteReference"/>
          <w:rFonts w:ascii="Arial" w:hAnsi="Arial"/>
          <w:sz w:val="22"/>
        </w:rPr>
        <w:footnoteReference w:id="30"/>
      </w:r>
      <w:r w:rsidRPr="006348D3">
        <w:t xml:space="preserve">. Kõik ristumised on eriatasandilised ning </w:t>
      </w:r>
      <w:r w:rsidR="00A56D26" w:rsidRPr="006348D3">
        <w:t xml:space="preserve">nende </w:t>
      </w:r>
      <w:r w:rsidRPr="006348D3">
        <w:t>täpsed lahendused töötatakse välja projekteerimise käigus. Rajatised (sillad, viaduktid, tunnelid) projekteeritakse vastavalt normidele</w:t>
      </w:r>
      <w:r w:rsidR="00A56D26" w:rsidRPr="006348D3">
        <w:t>,</w:t>
      </w:r>
      <w:r w:rsidRPr="006348D3">
        <w:t xml:space="preserve"> arvestades seda kasutatavate liiklusvahendite mõõtmetega ning eriveoste koridoridega</w:t>
      </w:r>
      <w:r w:rsidRPr="006348D3">
        <w:rPr>
          <w:vertAlign w:val="superscript"/>
        </w:rPr>
        <w:footnoteReference w:id="31"/>
      </w:r>
      <w:r w:rsidRPr="006348D3">
        <w:t xml:space="preserve">. Projekteerimise </w:t>
      </w:r>
      <w:r w:rsidRPr="006348D3">
        <w:lastRenderedPageBreak/>
        <w:t>käigus viiakse läbi ka täpsemad tehnilised uuringud (geoloogia, geodeesia, liiklusuuringud jne), mis on aluseks asukohapõhiste teedevõrgu lahenduste väljatöötamisele.</w:t>
      </w:r>
      <w:r w:rsidRPr="006348D3">
        <w:rPr>
          <w:vertAlign w:val="superscript"/>
        </w:rPr>
        <w:footnoteReference w:id="32"/>
      </w:r>
    </w:p>
    <w:p w14:paraId="5E0A53A4" w14:textId="41C14C51" w:rsidR="00E31A28" w:rsidRPr="006348D3" w:rsidRDefault="00E31A28" w:rsidP="00E31A28">
      <w:pPr>
        <w:pStyle w:val="BodyText"/>
      </w:pPr>
      <w:r w:rsidRPr="006348D3">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6348D3">
        <w:rPr>
          <w:vertAlign w:val="superscript"/>
        </w:rPr>
        <w:footnoteReference w:id="33"/>
      </w:r>
      <w:r w:rsidRPr="006348D3">
        <w:t xml:space="preserve"> </w:t>
      </w:r>
      <w:r w:rsidR="00323EEC" w:rsidRPr="006348D3">
        <w:t>ning</w:t>
      </w:r>
      <w:r w:rsidRPr="006348D3">
        <w:t xml:space="preserve"> kõigi ristumiste eritasandilistena väljaehitamine väikese vahemaa tagant ei ole majanduslikult otstarbekas </w:t>
      </w:r>
      <w:r w:rsidR="00323EEC" w:rsidRPr="006348D3">
        <w:t>ja</w:t>
      </w:r>
      <w:r w:rsidRPr="006348D3">
        <w:t xml:space="preserve"> põhjendatud. Läbipääsude sulgemine võib kaasa </w:t>
      </w:r>
      <w:r w:rsidR="00323EEC" w:rsidRPr="006348D3">
        <w:t xml:space="preserve">tuua </w:t>
      </w:r>
      <w:r w:rsidRPr="006348D3">
        <w:t>vajaduse uute teede rajamiseks uues asukohas.</w:t>
      </w:r>
      <w:r w:rsidR="00323EEC" w:rsidRPr="006348D3">
        <w:t xml:space="preserve"> </w:t>
      </w:r>
      <w:r w:rsidRPr="006348D3">
        <w:t>Maakonnaplaneeringutega Rail Baltic</w:t>
      </w:r>
      <w:r w:rsidR="000C227F" w:rsidRPr="006348D3">
        <w:t>u</w:t>
      </w:r>
      <w:r w:rsidRPr="006348D3">
        <w:t xml:space="preserve"> trassi koridori asukoha määramiseks on sätestatud, et projekteerimisel tuleb arvestada, et kavandatavate või ümberehitatavate teede kaudu tagatakse teedevõrgu üldine sidusus </w:t>
      </w:r>
      <w:r w:rsidR="00323EEC" w:rsidRPr="006348D3">
        <w:t>ning</w:t>
      </w:r>
      <w:r w:rsidRPr="006348D3">
        <w:t xml:space="preserve"> rajatakse juurdepääsud majapidamistele </w:t>
      </w:r>
      <w:r w:rsidR="00323EEC" w:rsidRPr="006348D3">
        <w:t>ja</w:t>
      </w:r>
      <w:r w:rsidRPr="006348D3">
        <w:t xml:space="preserve"> kinnistutele. Eritasandiliste ristumiste korral täpsustatakse projekteerimis</w:t>
      </w:r>
      <w:r w:rsidR="00323EEC" w:rsidRPr="006348D3">
        <w:t xml:space="preserve">e </w:t>
      </w:r>
      <w:r w:rsidRPr="006348D3">
        <w:t>etapis, kumb ristuvatest rajatistest (kas raudtee või tee) paikneb maapinnal</w:t>
      </w:r>
      <w:r w:rsidR="00323EEC" w:rsidRPr="006348D3">
        <w:t xml:space="preserve"> ning</w:t>
      </w:r>
      <w:r w:rsidRPr="006348D3">
        <w:t xml:space="preserve"> kumb kõrgel muldel, viaduktil või süvendis. Kui raudtee rajatakse maapinnal asuvale muldkehale ja ristuv tee viiakse üle raudtee, lahendatakse ka kergliiklejatele ohutu ülepääs raudteest (raudteega ristuvaks läbipääsuks kavandatakse kas jalgratta- ja jalgtee tunnelid või </w:t>
      </w:r>
      <w:r w:rsidR="00323EEC" w:rsidRPr="006348D3">
        <w:t>-</w:t>
      </w:r>
      <w:r w:rsidRPr="006348D3">
        <w:t xml:space="preserve">sillad). Eritasandiliste sõiduteedega ristete puhul arvestatakse ka põllumajandustehnika liikumise vajadusega. </w:t>
      </w:r>
    </w:p>
    <w:p w14:paraId="4D37ACD8" w14:textId="77777777" w:rsidR="00E31A28" w:rsidRPr="006348D3" w:rsidRDefault="00E31A28" w:rsidP="00E31A28">
      <w:pPr>
        <w:pStyle w:val="BodyText"/>
      </w:pPr>
      <w:r w:rsidRPr="006348D3">
        <w:t>Projekteerimise käigus tuleb lahenduste väljatöötamisel arvestada ka päästevõimekusega ning umbtee</w:t>
      </w:r>
      <w:r w:rsidRPr="006348D3">
        <w:rPr>
          <w:vertAlign w:val="superscript"/>
        </w:rPr>
        <w:footnoteReference w:id="34"/>
      </w:r>
      <w:r w:rsidRPr="006348D3">
        <w:t xml:space="preserve"> korral kavandatakse ümberpööramise võimalus (lahendused koostöös Päästeametiga).</w:t>
      </w:r>
    </w:p>
    <w:p w14:paraId="6BEEB461" w14:textId="320DC9C2" w:rsidR="00E31A28" w:rsidRPr="006348D3" w:rsidRDefault="00E31A28" w:rsidP="00E31A28">
      <w:pPr>
        <w:pStyle w:val="BodyText"/>
      </w:pPr>
      <w:r w:rsidRPr="006348D3">
        <w:t>Lisaks tavapärastele avaliku kasutusega teedele kaasneb raudtee rajamisega vajadus kavandada ligipääsuteed hooldus- ja päästetehnikale raudtee ja selle taristu hoolduseks või turvalisuse tagamiseks. Üldjoontes projekteeritakse ligipääsuteed trassile iga 2</w:t>
      </w:r>
      <w:r w:rsidR="00323EEC" w:rsidRPr="006348D3">
        <w:t>–</w:t>
      </w:r>
      <w:r w:rsidRPr="006348D3">
        <w:t xml:space="preserve">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3F8AEC3E" w14:textId="244325C1" w:rsidR="00E31A28" w:rsidRPr="006348D3" w:rsidRDefault="00E31A28" w:rsidP="00E31A28">
      <w:pPr>
        <w:pStyle w:val="BodyText"/>
      </w:pPr>
      <w:r w:rsidRPr="006348D3">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6348D3">
        <w:rPr>
          <w:vertAlign w:val="superscript"/>
        </w:rPr>
        <w:footnoteReference w:id="35"/>
      </w:r>
      <w:r w:rsidRPr="006348D3">
        <w:t xml:space="preserve"> Mõlemal pool rööbastee kõrval (ca 3 m kaugusel rööbastee teljest) kulgeb kogu pikkuses 0,8 m laiune hooldusrada</w:t>
      </w:r>
      <w:r w:rsidRPr="006348D3">
        <w:rPr>
          <w:vertAlign w:val="superscript"/>
        </w:rPr>
        <w:footnoteReference w:id="36"/>
      </w:r>
      <w:r w:rsidRPr="006348D3">
        <w:t>.</w:t>
      </w:r>
      <w:r w:rsidR="00323EEC" w:rsidRPr="006348D3">
        <w:t xml:space="preserve"> </w:t>
      </w:r>
    </w:p>
    <w:p w14:paraId="4F95DBDE" w14:textId="77777777" w:rsidR="00E31A28" w:rsidRPr="006348D3" w:rsidRDefault="00E31A28" w:rsidP="00E31A28">
      <w:pPr>
        <w:pStyle w:val="BodyText"/>
        <w:rPr>
          <w:b/>
        </w:rPr>
      </w:pPr>
      <w:r w:rsidRPr="006348D3">
        <w:rPr>
          <w:b/>
        </w:rPr>
        <w:t>Ristumised veekogude ja märgaladega</w:t>
      </w:r>
    </w:p>
    <w:p w14:paraId="4320A937" w14:textId="2948C142" w:rsidR="00E31A28" w:rsidRPr="006348D3" w:rsidRDefault="00E31A28" w:rsidP="00E31A28">
      <w:pPr>
        <w:pStyle w:val="BodyText"/>
      </w:pPr>
      <w:r w:rsidRPr="006348D3">
        <w:t xml:space="preserve">Raudtee ristub suuremate ja väiksemate vooluveekogude ning liigniiskete aladega. Projekteerimisel arvestatakse asjaoluga, et raudtee rajamise järgselt peab olema tagatud vee </w:t>
      </w:r>
      <w:r w:rsidRPr="006348D3">
        <w:lastRenderedPageBreak/>
        <w:t>liikumine pinnases ja vooluveekogudes ning olemasolevate toimivate maaparandussüsteemide tõrgeteta toimimine ja veerežiim arvestades maaparandusseaduses sätestatut.</w:t>
      </w:r>
      <w:r w:rsidR="00323EEC" w:rsidRPr="006348D3">
        <w:t xml:space="preserve"> </w:t>
      </w:r>
    </w:p>
    <w:p w14:paraId="57088D74" w14:textId="18555744" w:rsidR="00E31A28" w:rsidRPr="006348D3" w:rsidRDefault="00E31A28" w:rsidP="00E31A28">
      <w:pPr>
        <w:pStyle w:val="BodyText"/>
      </w:pPr>
      <w:r w:rsidRPr="006348D3">
        <w:t xml:space="preserve">Suuremad vooluveekogud ületatakse sillaga. Projekteerimise käigus töötatakse välja sildade täpsed asukohad ning lahendused, arvestades seejuures </w:t>
      </w:r>
      <w:r w:rsidR="00323EEC" w:rsidRPr="006348D3">
        <w:t>keskkonna</w:t>
      </w:r>
      <w:r w:rsidRPr="006348D3">
        <w:t>mõju</w:t>
      </w:r>
      <w:r w:rsidR="00323EEC" w:rsidRPr="006348D3">
        <w:t xml:space="preserve"> </w:t>
      </w:r>
      <w:r w:rsidRPr="006348D3">
        <w:t xml:space="preserve">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401F48CB" w14:textId="3ACF1EA0" w:rsidR="00E31A28" w:rsidRPr="006348D3" w:rsidRDefault="00E31A28" w:rsidP="00E31A28">
      <w:pPr>
        <w:pStyle w:val="BodyText"/>
      </w:pPr>
      <w:r w:rsidRPr="006348D3">
        <w:t xml:space="preserve">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w:t>
      </w:r>
      <w:r w:rsidR="00323EEC" w:rsidRPr="006348D3">
        <w:t>Alloleval j</w:t>
      </w:r>
      <w:r w:rsidRPr="006348D3">
        <w:t xml:space="preserve">oonisel </w:t>
      </w:r>
      <w:r w:rsidR="00323EEC" w:rsidRPr="006348D3">
        <w:t>(</w:t>
      </w:r>
      <w:r w:rsidR="00323EEC" w:rsidRPr="006348D3">
        <w:fldChar w:fldCharType="begin"/>
      </w:r>
      <w:r w:rsidR="00323EEC" w:rsidRPr="006348D3">
        <w:instrText xml:space="preserve"> REF _Ref9250665 \h </w:instrText>
      </w:r>
      <w:r w:rsidR="006348D3" w:rsidRPr="006348D3">
        <w:instrText xml:space="preserve"> \* MERGEFORMAT </w:instrText>
      </w:r>
      <w:r w:rsidR="00323EEC" w:rsidRPr="006348D3">
        <w:fldChar w:fldCharType="separate"/>
      </w:r>
      <w:r w:rsidR="00DF485B" w:rsidRPr="00144A01">
        <w:t xml:space="preserve">Joonis </w:t>
      </w:r>
      <w:r w:rsidR="00DF485B">
        <w:rPr>
          <w:noProof/>
        </w:rPr>
        <w:t>3</w:t>
      </w:r>
      <w:r w:rsidR="00323EEC" w:rsidRPr="006348D3">
        <w:fldChar w:fldCharType="end"/>
      </w:r>
      <w:r w:rsidR="00323EEC" w:rsidRPr="006348D3">
        <w:t>)</w:t>
      </w:r>
      <w:r w:rsidRPr="006348D3">
        <w:t xml:space="preserve"> on toodud näiteid truupidest, mis on kohandatud ka loomade läbipääsuks.</w:t>
      </w:r>
      <w:r w:rsidR="00323EEC" w:rsidRPr="006348D3">
        <w:t xml:space="preserve"> </w:t>
      </w:r>
    </w:p>
    <w:p w14:paraId="0B3857EF" w14:textId="77777777" w:rsidR="00E31A28" w:rsidRPr="006348D3" w:rsidRDefault="00E31A28" w:rsidP="00E31A28">
      <w:pPr>
        <w:pStyle w:val="BodyText"/>
      </w:pPr>
      <w:r w:rsidRPr="006348D3">
        <w:rPr>
          <w:noProof/>
          <w:lang w:eastAsia="et-EE"/>
        </w:rPr>
        <w:drawing>
          <wp:inline distT="0" distB="0" distL="0" distR="0" wp14:anchorId="6DC496BE" wp14:editId="371536BB">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5731510" cy="1085215"/>
                    </a:xfrm>
                    <a:prstGeom prst="rect">
                      <a:avLst/>
                    </a:prstGeom>
                  </pic:spPr>
                </pic:pic>
              </a:graphicData>
            </a:graphic>
          </wp:inline>
        </w:drawing>
      </w:r>
    </w:p>
    <w:p w14:paraId="0B922A8B" w14:textId="1B387F2B" w:rsidR="00E31A28" w:rsidRPr="00144A01" w:rsidRDefault="00323EEC" w:rsidP="00705C4A">
      <w:pPr>
        <w:pStyle w:val="Caption"/>
      </w:pPr>
      <w:bookmarkStart w:id="28" w:name="_Ref9250665"/>
      <w:bookmarkStart w:id="29" w:name="_Toc14433397"/>
      <w:bookmarkStart w:id="30" w:name="_Toc18665405"/>
      <w:r w:rsidRPr="00144A01">
        <w:t xml:space="preserve">Joonis </w:t>
      </w:r>
      <w:fldSimple w:instr=" SEQ Joonis \* ARABIC ">
        <w:r w:rsidR="00DF485B">
          <w:rPr>
            <w:noProof/>
          </w:rPr>
          <w:t>3</w:t>
        </w:r>
      </w:fldSimple>
      <w:bookmarkEnd w:id="28"/>
      <w:r w:rsidR="00E31A28" w:rsidRPr="00144A01">
        <w:t xml:space="preserve">. Truubid, mis on kohandatud ka loomadele </w:t>
      </w:r>
      <w:r w:rsidRPr="00144A01">
        <w:t>läbi</w:t>
      </w:r>
      <w:r w:rsidR="00E31A28" w:rsidRPr="00144A01">
        <w:t>pääsuks</w:t>
      </w:r>
      <w:r w:rsidR="00E31A28" w:rsidRPr="00144A01">
        <w:rPr>
          <w:vertAlign w:val="superscript"/>
        </w:rPr>
        <w:footnoteReference w:id="37"/>
      </w:r>
      <w:bookmarkEnd w:id="29"/>
      <w:bookmarkEnd w:id="30"/>
    </w:p>
    <w:p w14:paraId="0176CB40" w14:textId="4DCDE43E" w:rsidR="00E31A28" w:rsidRPr="006348D3" w:rsidRDefault="00E31A28" w:rsidP="00E31A28">
      <w:pPr>
        <w:pStyle w:val="BodyText"/>
      </w:pPr>
      <w:r w:rsidRPr="006348D3">
        <w:t>Kõigi veega seotud objektide projekteerimisel arvestatakse kohalike klimaatiliste tingimusetega (temperatuur,  sademed, sesoonsed erinevused jne), veetasemete kõikumistega, püsivalt liigniiskete aladega (soised alad, rabad), pinnavee</w:t>
      </w:r>
      <w:r w:rsidR="0079041B" w:rsidRPr="006348D3">
        <w:t xml:space="preserve"> kõrge </w:t>
      </w:r>
      <w:r w:rsidRPr="006348D3">
        <w:t xml:space="preserve">tasemega. </w:t>
      </w:r>
    </w:p>
    <w:p w14:paraId="456004EE" w14:textId="11C3712E" w:rsidR="00E31A28" w:rsidRPr="006348D3" w:rsidRDefault="00E31A28" w:rsidP="00E31A28">
      <w:pPr>
        <w:pStyle w:val="BodyText"/>
      </w:pPr>
      <w:r w:rsidRPr="006348D3">
        <w:t xml:space="preserve">Projekteerimisel väljatöötatavad lahendused peavad vastama keskkonnanõuetele (nii </w:t>
      </w:r>
      <w:r w:rsidR="0079041B" w:rsidRPr="006348D3">
        <w:t>seadusandlikele kui ka keskkonna</w:t>
      </w:r>
      <w:r w:rsidRPr="006348D3">
        <w:t>mõju</w:t>
      </w:r>
      <w:r w:rsidR="0079041B" w:rsidRPr="006348D3">
        <w:t xml:space="preserve"> </w:t>
      </w:r>
      <w:r w:rsidRPr="006348D3">
        <w:t>hindamisest tulenevatele) ning mõjutama ümbritsevat keskkonda võimalikult vähe.</w:t>
      </w:r>
      <w:r w:rsidR="0079041B" w:rsidRPr="006348D3">
        <w:t xml:space="preserve"> </w:t>
      </w:r>
    </w:p>
    <w:p w14:paraId="0FA9FE86" w14:textId="77777777" w:rsidR="00E31A28" w:rsidRPr="006348D3" w:rsidRDefault="00E31A28" w:rsidP="00A26646">
      <w:pPr>
        <w:pStyle w:val="BodyText"/>
        <w:keepNext/>
        <w:rPr>
          <w:b/>
          <w:bCs/>
        </w:rPr>
      </w:pPr>
      <w:r w:rsidRPr="006348D3">
        <w:rPr>
          <w:b/>
        </w:rPr>
        <w:t>Elektritaristu</w:t>
      </w:r>
    </w:p>
    <w:p w14:paraId="07961461" w14:textId="314E1D0E" w:rsidR="00E31A28" w:rsidRPr="006348D3" w:rsidRDefault="00E31A28" w:rsidP="00E31A28">
      <w:pPr>
        <w:pStyle w:val="BodyText"/>
      </w:pPr>
      <w:r w:rsidRPr="006348D3">
        <w:rPr>
          <w:lang w:eastAsia="et-EE"/>
        </w:rPr>
        <w:t>Maakonnaplaneeringuga on määratud liitumispunktid põhivõrguga ning liitumispunktidest lähtuvad liinikoridorid raudteed teenindavate veoalajaamadeni</w:t>
      </w:r>
      <w:r w:rsidRPr="006348D3">
        <w:rPr>
          <w:vertAlign w:val="superscript"/>
          <w:lang w:eastAsia="et-EE"/>
        </w:rPr>
        <w:footnoteReference w:id="38"/>
      </w:r>
      <w:r w:rsidRPr="006348D3">
        <w:rPr>
          <w:lang w:eastAsia="et-EE"/>
        </w:rPr>
        <w:t xml:space="preserve">. Liitumispunkti ja veoalajaama ühendavad 110 kV nimipingega liinid on raudteeinfrastruktuuri osaks </w:t>
      </w:r>
      <w:r w:rsidR="005D34B3" w:rsidRPr="006348D3">
        <w:rPr>
          <w:lang w:eastAsia="et-EE"/>
        </w:rPr>
        <w:t>(vt</w:t>
      </w:r>
      <w:r w:rsidR="00D1691A" w:rsidRPr="006348D3">
        <w:rPr>
          <w:lang w:eastAsia="et-EE"/>
        </w:rPr>
        <w:t xml:space="preserve"> </w:t>
      </w:r>
      <w:r w:rsidR="00D1691A" w:rsidRPr="006348D3">
        <w:rPr>
          <w:lang w:eastAsia="et-EE"/>
        </w:rPr>
        <w:fldChar w:fldCharType="begin"/>
      </w:r>
      <w:r w:rsidR="00D1691A" w:rsidRPr="006348D3">
        <w:rPr>
          <w:lang w:eastAsia="et-EE"/>
        </w:rPr>
        <w:instrText xml:space="preserve"> REF _Ref12452420 \h </w:instrText>
      </w:r>
      <w:r w:rsidR="006348D3" w:rsidRPr="006348D3">
        <w:rPr>
          <w:lang w:eastAsia="et-EE"/>
        </w:rPr>
        <w:instrText xml:space="preserve"> \* MERGEFORMAT </w:instrText>
      </w:r>
      <w:r w:rsidR="00D1691A" w:rsidRPr="006348D3">
        <w:rPr>
          <w:lang w:eastAsia="et-EE"/>
        </w:rPr>
      </w:r>
      <w:r w:rsidR="00D1691A" w:rsidRPr="006348D3">
        <w:rPr>
          <w:lang w:eastAsia="et-EE"/>
        </w:rPr>
        <w:fldChar w:fldCharType="separate"/>
      </w:r>
      <w:r w:rsidR="00DF485B" w:rsidRPr="00144A01">
        <w:t xml:space="preserve">Joonis </w:t>
      </w:r>
      <w:r w:rsidR="00DF485B">
        <w:rPr>
          <w:noProof/>
        </w:rPr>
        <w:t>4</w:t>
      </w:r>
      <w:r w:rsidR="00D1691A" w:rsidRPr="006348D3">
        <w:rPr>
          <w:lang w:eastAsia="et-EE"/>
        </w:rPr>
        <w:fldChar w:fldCharType="end"/>
      </w:r>
      <w:r w:rsidR="005D34B3" w:rsidRPr="006348D3">
        <w:rPr>
          <w:lang w:eastAsia="et-EE"/>
        </w:rPr>
        <w:t xml:space="preserve">) </w:t>
      </w:r>
      <w:r w:rsidRPr="006348D3">
        <w:rPr>
          <w:lang w:eastAsia="et-EE"/>
        </w:rPr>
        <w:t xml:space="preserve">ning nende põhimõttelised asukohad </w:t>
      </w:r>
      <w:r w:rsidR="00532200" w:rsidRPr="006348D3">
        <w:rPr>
          <w:lang w:eastAsia="et-EE"/>
        </w:rPr>
        <w:t xml:space="preserve">on </w:t>
      </w:r>
      <w:r w:rsidRPr="006348D3">
        <w:rPr>
          <w:lang w:eastAsia="et-EE"/>
        </w:rPr>
        <w:t>kavandat</w:t>
      </w:r>
      <w:r w:rsidR="00532200" w:rsidRPr="006348D3">
        <w:rPr>
          <w:lang w:eastAsia="et-EE"/>
        </w:rPr>
        <w:t>ud</w:t>
      </w:r>
      <w:r w:rsidRPr="006348D3">
        <w:rPr>
          <w:lang w:eastAsia="et-EE"/>
        </w:rPr>
        <w:t xml:space="preserve"> maakonnaplaneeringuga. </w:t>
      </w:r>
      <w:r w:rsidRPr="006348D3">
        <w:t>Veoalajaamad asuvad ligikaudu 60</w:t>
      </w:r>
      <w:r w:rsidR="00532200" w:rsidRPr="006348D3">
        <w:t>–</w:t>
      </w:r>
      <w:r w:rsidRPr="006348D3">
        <w:t>80 km järel, mis tähendab, et Rail Baltic</w:t>
      </w:r>
      <w:r w:rsidR="000C227F" w:rsidRPr="006348D3">
        <w:t>u</w:t>
      </w:r>
      <w:r w:rsidRPr="006348D3">
        <w:t xml:space="preserve"> Eesti osas on maakonnaplaneeringuga kavandatud </w:t>
      </w:r>
      <w:r w:rsidR="00532200" w:rsidRPr="006348D3">
        <w:t>neli</w:t>
      </w:r>
      <w:r w:rsidRPr="006348D3">
        <w:t xml:space="preserve"> veoalajaama </w:t>
      </w:r>
      <w:r w:rsidR="00532200" w:rsidRPr="006348D3">
        <w:t>–</w:t>
      </w:r>
      <w:r w:rsidRPr="006348D3">
        <w:t xml:space="preserve"> Häädemeeste, Sindi, Kehtna ja Järveküla (Aruküla)</w:t>
      </w:r>
      <w:r w:rsidR="005D34B3" w:rsidRPr="006348D3">
        <w:t xml:space="preserve"> –</w:t>
      </w:r>
      <w:r w:rsidRPr="006348D3">
        <w:t xml:space="preserve"> </w:t>
      </w:r>
      <w:r w:rsidR="005D34B3" w:rsidRPr="006348D3">
        <w:rPr>
          <w:lang w:eastAsia="et-EE"/>
        </w:rPr>
        <w:t xml:space="preserve">ja liitumispunkti AS-i Elering hallatava põhivõrguga. Veoalajaamade asukohtade määramisel on lähtutud elektrivõrgu toimimise ökonoomikat ja varustuskindlust tagavast vahemaast (vahekaugus ligikaudu 60–80 km) ning põhivõrguga liitumise võimaluse olemasolust. </w:t>
      </w:r>
      <w:r w:rsidR="00532200" w:rsidRPr="006348D3">
        <w:rPr>
          <w:lang w:eastAsia="et-EE"/>
        </w:rPr>
        <w:t xml:space="preserve">Veoalajaamade </w:t>
      </w:r>
      <w:r w:rsidRPr="006348D3">
        <w:rPr>
          <w:lang w:eastAsia="et-EE"/>
        </w:rPr>
        <w:t xml:space="preserve">asukohad võivad muutuda, </w:t>
      </w:r>
      <w:r w:rsidR="00532200" w:rsidRPr="006348D3">
        <w:rPr>
          <w:lang w:eastAsia="et-EE"/>
        </w:rPr>
        <w:t>sest</w:t>
      </w:r>
      <w:r w:rsidRPr="006348D3">
        <w:rPr>
          <w:lang w:eastAsia="et-EE"/>
        </w:rPr>
        <w:t xml:space="preserve"> elektrilahendused töötatakse välja eraldi </w:t>
      </w:r>
      <w:r w:rsidRPr="006348D3">
        <w:rPr>
          <w:lang w:eastAsia="et-EE"/>
        </w:rPr>
        <w:lastRenderedPageBreak/>
        <w:t xml:space="preserve">projektiga. </w:t>
      </w:r>
      <w:r w:rsidR="005D34B3" w:rsidRPr="006348D3">
        <w:rPr>
          <w:lang w:eastAsia="et-EE"/>
        </w:rPr>
        <w:t xml:space="preserve">Seetõttu ei ole põhivõrku ja veoalajaamu hõlmav </w:t>
      </w:r>
      <w:r w:rsidR="00202296" w:rsidRPr="006348D3">
        <w:rPr>
          <w:lang w:eastAsia="et-EE"/>
        </w:rPr>
        <w:t xml:space="preserve">(väljapoole raudteekoridori rajatav) </w:t>
      </w:r>
      <w:r w:rsidR="005D34B3" w:rsidRPr="006348D3">
        <w:rPr>
          <w:lang w:eastAsia="et-EE"/>
        </w:rPr>
        <w:t xml:space="preserve">elektritaristu käesoleva KMH objekt. </w:t>
      </w:r>
    </w:p>
    <w:p w14:paraId="63E4242B" w14:textId="3E15B08E" w:rsidR="00D1691A" w:rsidRPr="006348D3" w:rsidRDefault="00E31A28" w:rsidP="00532200">
      <w:pPr>
        <w:pStyle w:val="BodyText"/>
        <w:rPr>
          <w:lang w:eastAsia="et-EE"/>
        </w:rPr>
      </w:pPr>
      <w:r w:rsidRPr="006348D3">
        <w:rPr>
          <w:lang w:eastAsia="et-EE"/>
        </w:rPr>
        <w:t>Veoalajaamast lähtub raudtee sisene liinivõrk. Raudtee sisene liinivõrk ja kohalikud alajaamad ehitatakse raudteemaa ja selle kaitsevööndi koridori</w:t>
      </w:r>
      <w:r w:rsidR="005D34B3" w:rsidRPr="006348D3">
        <w:rPr>
          <w:lang w:eastAsia="et-EE"/>
        </w:rPr>
        <w:t>.</w:t>
      </w:r>
      <w:r w:rsidRPr="006348D3">
        <w:rPr>
          <w:lang w:eastAsia="et-EE"/>
        </w:rPr>
        <w:t xml:space="preserve"> </w:t>
      </w:r>
      <w:bookmarkStart w:id="31" w:name="_Ref9265373"/>
    </w:p>
    <w:p w14:paraId="429D961F" w14:textId="7E59400C" w:rsidR="00D1691A" w:rsidRPr="00144A01" w:rsidRDefault="00D1691A" w:rsidP="00705C4A">
      <w:pPr>
        <w:pStyle w:val="Caption"/>
      </w:pPr>
      <w:r w:rsidRPr="00144A01">
        <w:rPr>
          <w:noProof/>
        </w:rPr>
        <w:drawing>
          <wp:inline distT="0" distB="0" distL="0" distR="0" wp14:anchorId="40FB02AC" wp14:editId="58B58DE3">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2BC58735" w14:textId="3B38F1B8" w:rsidR="00E31A28" w:rsidRPr="00144A01" w:rsidRDefault="00532200" w:rsidP="00705C4A">
      <w:pPr>
        <w:pStyle w:val="Caption"/>
      </w:pPr>
      <w:bookmarkStart w:id="32" w:name="_Ref12452420"/>
      <w:bookmarkStart w:id="33" w:name="_Toc14433398"/>
      <w:bookmarkStart w:id="34" w:name="_Toc18665406"/>
      <w:r w:rsidRPr="00144A01">
        <w:t xml:space="preserve">Joonis </w:t>
      </w:r>
      <w:fldSimple w:instr=" SEQ Joonis \* ARABIC ">
        <w:r w:rsidR="00DF485B">
          <w:rPr>
            <w:noProof/>
          </w:rPr>
          <w:t>4</w:t>
        </w:r>
      </w:fldSimple>
      <w:bookmarkEnd w:id="31"/>
      <w:bookmarkEnd w:id="32"/>
      <w:r w:rsidR="00E31A28" w:rsidRPr="00144A01">
        <w:t>.</w:t>
      </w:r>
      <w:r w:rsidRPr="00144A01">
        <w:t xml:space="preserve"> </w:t>
      </w:r>
      <w:r w:rsidR="00E31A28" w:rsidRPr="00144A01">
        <w:t>Elektritaristu põhimõtteline skeem</w:t>
      </w:r>
      <w:bookmarkEnd w:id="33"/>
      <w:bookmarkEnd w:id="34"/>
      <w:r w:rsidRPr="00144A01">
        <w:t xml:space="preserve"> </w:t>
      </w:r>
    </w:p>
    <w:p w14:paraId="1BF7454F" w14:textId="77777777" w:rsidR="00DD117D" w:rsidRPr="006348D3" w:rsidRDefault="00DD117D" w:rsidP="00532200"/>
    <w:p w14:paraId="70ADC8FA" w14:textId="77777777" w:rsidR="00E31A28" w:rsidRPr="006348D3" w:rsidRDefault="00E31A28" w:rsidP="00E31A28">
      <w:pPr>
        <w:pStyle w:val="BodyText"/>
        <w:rPr>
          <w:b/>
          <w:bCs/>
        </w:rPr>
      </w:pPr>
      <w:r w:rsidRPr="006348D3">
        <w:rPr>
          <w:b/>
        </w:rPr>
        <w:t>Looduskeskkond</w:t>
      </w:r>
    </w:p>
    <w:p w14:paraId="56042145" w14:textId="73DEC0EE" w:rsidR="00E31A28" w:rsidRPr="006348D3" w:rsidRDefault="00E31A28" w:rsidP="00E31A28">
      <w:pPr>
        <w:pStyle w:val="BodyText"/>
        <w:rPr>
          <w:bCs/>
        </w:rPr>
      </w:pPr>
      <w:r w:rsidRPr="006348D3">
        <w:t>Põhimõttelised üldised suunised, mida Rail Baltic</w:t>
      </w:r>
      <w:r w:rsidR="000C227F" w:rsidRPr="006348D3">
        <w:t>u</w:t>
      </w:r>
      <w:r w:rsidRPr="006348D3">
        <w:t xml:space="preserve"> raudteetaristu projekteerimisel ja kavandamisel looduskeskkonna osas arvestama peab, on kirjeldatud </w:t>
      </w:r>
      <w:r w:rsidR="00E36313" w:rsidRPr="006348D3">
        <w:t>projekteerimisjuhistes (</w:t>
      </w:r>
      <w:r w:rsidR="007F7C05" w:rsidRPr="006348D3">
        <w:rPr>
          <w:i/>
          <w:iCs/>
        </w:rPr>
        <w:t>D</w:t>
      </w:r>
      <w:r w:rsidRPr="006348D3">
        <w:rPr>
          <w:i/>
          <w:iCs/>
        </w:rPr>
        <w:t xml:space="preserve">esign </w:t>
      </w:r>
      <w:r w:rsidR="007F7C05" w:rsidRPr="006348D3">
        <w:rPr>
          <w:i/>
          <w:iCs/>
        </w:rPr>
        <w:t>G</w:t>
      </w:r>
      <w:r w:rsidRPr="006348D3">
        <w:rPr>
          <w:i/>
          <w:iCs/>
        </w:rPr>
        <w:t>uid</w:t>
      </w:r>
      <w:r w:rsidR="007F7C05" w:rsidRPr="006348D3">
        <w:rPr>
          <w:i/>
          <w:iCs/>
        </w:rPr>
        <w:t>e</w:t>
      </w:r>
      <w:r w:rsidRPr="006348D3">
        <w:rPr>
          <w:i/>
          <w:iCs/>
        </w:rPr>
        <w:t>lines</w:t>
      </w:r>
      <w:r w:rsidR="006C7F47" w:rsidRPr="006348D3">
        <w:rPr>
          <w:i/>
          <w:iCs/>
        </w:rPr>
        <w:t xml:space="preserve"> – DG</w:t>
      </w:r>
      <w:r w:rsidR="005243E2" w:rsidRPr="006348D3">
        <w:t>)</w:t>
      </w:r>
      <w:r w:rsidRPr="006348D3">
        <w:rPr>
          <w:vertAlign w:val="superscript"/>
        </w:rPr>
        <w:footnoteReference w:id="39"/>
      </w:r>
      <w:r w:rsidRPr="006348D3">
        <w:t>. Selles dokumendis on toodud üldised suunised, kuid lõplik</w:t>
      </w:r>
      <w:r w:rsidR="005243E2" w:rsidRPr="006348D3">
        <w:t>ud</w:t>
      </w:r>
      <w:r w:rsidRPr="006348D3">
        <w:t xml:space="preserve"> lahendused peavad olema täielikus vastavuses valdkonnapõhiste kehtivate seaduste, määruste, standardite jm regulatsioonidega ning arvestada tuleb ka varasemates töödes seatud tingimustega. </w:t>
      </w:r>
      <w:r w:rsidR="001349DE" w:rsidRPr="006348D3">
        <w:t>Vajadusel tehakse KMH ja projekteerimise tulemuste põhjal ettepanek projekteerimisjuhiste muutmiseks.</w:t>
      </w:r>
    </w:p>
    <w:p w14:paraId="777D370B" w14:textId="50E025D5" w:rsidR="00E31A28" w:rsidRPr="006348D3" w:rsidRDefault="00E31A28" w:rsidP="00E31A28">
      <w:pPr>
        <w:pStyle w:val="BodyText"/>
        <w:rPr>
          <w:b/>
          <w:bCs/>
        </w:rPr>
      </w:pPr>
      <w:r w:rsidRPr="006348D3">
        <w:t xml:space="preserve">Projektlahenduste väljatöötamisel võetakse </w:t>
      </w:r>
      <w:r w:rsidR="005243E2" w:rsidRPr="006348D3">
        <w:t xml:space="preserve">muuhulgas </w:t>
      </w:r>
      <w:r w:rsidRPr="006348D3">
        <w:t>arvesse pinna- ja põhjaveega seonduvat, loomapopulatsioonide sidususe tagamist, kaitsealuste liikide elupaiku</w:t>
      </w:r>
      <w:r w:rsidR="005243E2" w:rsidRPr="006348D3">
        <w:t xml:space="preserve"> ning</w:t>
      </w:r>
      <w:r w:rsidRPr="006348D3">
        <w:t xml:space="preserve"> kliimamuutustega </w:t>
      </w:r>
      <w:r w:rsidR="005243E2" w:rsidRPr="006348D3">
        <w:t>ja</w:t>
      </w:r>
      <w:r w:rsidRPr="006348D3">
        <w:t xml:space="preserve"> maavaradega seonduvat.</w:t>
      </w:r>
      <w:r w:rsidR="005243E2" w:rsidRPr="006348D3">
        <w:t xml:space="preserve"> </w:t>
      </w:r>
    </w:p>
    <w:p w14:paraId="19B59F2E" w14:textId="3F6A67F5" w:rsidR="00E31A28" w:rsidRPr="006348D3" w:rsidRDefault="00E31A28" w:rsidP="00E31A28">
      <w:pPr>
        <w:pStyle w:val="BodyText"/>
      </w:pPr>
      <w:r w:rsidRPr="006348D3">
        <w:t>Näiteks kohtades, kus Rail Baltic</w:t>
      </w:r>
      <w:r w:rsidR="000C227F" w:rsidRPr="006348D3">
        <w:t>u</w:t>
      </w:r>
      <w:r w:rsidRPr="006348D3">
        <w:t xml:space="preserve"> raudtee trassi koridor lõikab erineva tasandi rohelise võrgustiku struktuurelemente, on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w:t>
      </w:r>
      <w:r w:rsidR="005243E2" w:rsidRPr="006348D3">
        <w:t>.</w:t>
      </w:r>
      <w:r w:rsidRPr="006348D3">
        <w:t xml:space="preserve"> </w:t>
      </w:r>
      <w:r w:rsidR="005243E2" w:rsidRPr="006348D3">
        <w:t>S</w:t>
      </w:r>
      <w:r w:rsidRPr="006348D3">
        <w:t xml:space="preserve">eejuures on erinevate loomaläbipääsu lahenduste asukohapõhistel väljatöötamisel </w:t>
      </w:r>
      <w:r w:rsidR="005243E2" w:rsidRPr="006348D3">
        <w:t xml:space="preserve">muuhulgas </w:t>
      </w:r>
      <w:r w:rsidRPr="006348D3">
        <w:t>vajalik arvestada liikumiskoridori karakteristikuid (mis tüüpi läbipääs – õhk, maismaa, vesi; sihtliigid; elupaiga tüüp – mets, avamaastik, märgala jms), kogu trassil paiknevate läbipääsude sagedust ja olulisust</w:t>
      </w:r>
      <w:r w:rsidR="005243E2" w:rsidRPr="006348D3">
        <w:t xml:space="preserve"> ning</w:t>
      </w:r>
      <w:r w:rsidRPr="006348D3">
        <w:t xml:space="preserve"> võimalikku mõju haruldastele ja kaitsealustele liikidele.</w:t>
      </w:r>
      <w:r w:rsidR="005243E2" w:rsidRPr="006348D3">
        <w:t xml:space="preserve"> </w:t>
      </w:r>
    </w:p>
    <w:p w14:paraId="21671894" w14:textId="3D2389D0" w:rsidR="00F12F53" w:rsidRPr="00AA3AE6" w:rsidRDefault="00BD6457" w:rsidP="001149CE">
      <w:pPr>
        <w:pStyle w:val="Heading1"/>
      </w:pPr>
      <w:bookmarkStart w:id="35" w:name="_Toc14360350"/>
      <w:bookmarkStart w:id="36" w:name="_Toc14428298"/>
      <w:bookmarkStart w:id="37" w:name="_Toc14433827"/>
      <w:bookmarkStart w:id="38" w:name="_Toc14434611"/>
      <w:bookmarkStart w:id="39" w:name="_Toc18665369"/>
      <w:bookmarkEnd w:id="23"/>
      <w:r w:rsidRPr="00AA3AE6">
        <w:lastRenderedPageBreak/>
        <w:t>Kavandatava tegevuse eesmärk ja asukoht</w:t>
      </w:r>
      <w:bookmarkEnd w:id="35"/>
      <w:bookmarkEnd w:id="36"/>
      <w:bookmarkEnd w:id="37"/>
      <w:bookmarkEnd w:id="38"/>
      <w:bookmarkEnd w:id="39"/>
    </w:p>
    <w:p w14:paraId="254FB1F3" w14:textId="330100EA" w:rsidR="00E24421" w:rsidRDefault="00E24421" w:rsidP="00E24421">
      <w:pPr>
        <w:pStyle w:val="BodyText"/>
      </w:pPr>
      <w:bookmarkStart w:id="40" w:name="_Hlk8067777"/>
      <w:r>
        <w:t xml:space="preserve">Käesoleva KMH seisukohast on kavandatavaks tegevuseks kiire raudtee (Rail Balticu) rajamine ja </w:t>
      </w:r>
      <w:r w:rsidRPr="00BD6457">
        <w:rPr>
          <w:rFonts w:cstheme="minorHAnsi"/>
        </w:rPr>
        <w:t>kasutamine</w:t>
      </w:r>
      <w:r>
        <w:t xml:space="preserve"> Rapla maakonna </w:t>
      </w:r>
      <w:r w:rsidRPr="00DC7A0C">
        <w:t>kesk- ja lõunaosas 38</w:t>
      </w:r>
      <w:r>
        <w:t>,5</w:t>
      </w:r>
      <w:r w:rsidRPr="00DC7A0C">
        <w:t xml:space="preserve"> km pikkusel lõigul Hagudist maakonna piirini </w:t>
      </w:r>
      <w:r w:rsidRPr="002F4C70">
        <w:t>(</w:t>
      </w:r>
      <w:r>
        <w:t xml:space="preserve">vt </w:t>
      </w:r>
      <w:r>
        <w:fldChar w:fldCharType="begin"/>
      </w:r>
      <w:r>
        <w:instrText xml:space="preserve"> REF _Ref9266572 \h </w:instrText>
      </w:r>
      <w:r>
        <w:fldChar w:fldCharType="separate"/>
      </w:r>
      <w:r w:rsidR="00DF485B" w:rsidRPr="00144A01">
        <w:t xml:space="preserve">Joonis </w:t>
      </w:r>
      <w:r w:rsidR="00DF485B">
        <w:rPr>
          <w:noProof/>
        </w:rPr>
        <w:t>5</w:t>
      </w:r>
      <w:r>
        <w:fldChar w:fldCharType="end"/>
      </w:r>
      <w:r w:rsidRPr="00AA2F21">
        <w:t>)</w:t>
      </w:r>
      <w:r>
        <w:t xml:space="preserve">. </w:t>
      </w:r>
    </w:p>
    <w:p w14:paraId="7D6A74A4" w14:textId="77777777" w:rsidR="00E24421" w:rsidRDefault="00E24421" w:rsidP="00E24421">
      <w:pPr>
        <w:pStyle w:val="BodyText"/>
      </w:pPr>
      <w:r w:rsidRPr="00FF5BD0">
        <w:t>Rail Baltic on raudteetranspordi projekt, mille eesmärk on rajada 1435 mm</w:t>
      </w:r>
      <w:r>
        <w:t xml:space="preserve"> </w:t>
      </w:r>
      <w:r w:rsidRPr="00FF5BD0">
        <w:t xml:space="preserve">rööpmelaiusega raudtee koos </w:t>
      </w:r>
      <w:r w:rsidRPr="00BD6457">
        <w:rPr>
          <w:rFonts w:cstheme="minorHAnsi"/>
        </w:rPr>
        <w:t>seonduva</w:t>
      </w:r>
      <w:r w:rsidRPr="00FF5BD0">
        <w:t xml:space="preserve"> taristuga, selleks et integreerida Balti riigid,</w:t>
      </w:r>
      <w:r>
        <w:t xml:space="preserve"> </w:t>
      </w:r>
      <w:r w:rsidRPr="00FF5BD0">
        <w:t>sealhulgas Eesti, Euroopa raudteevõrguga.</w:t>
      </w:r>
      <w:r>
        <w:t xml:space="preserve"> </w:t>
      </w:r>
    </w:p>
    <w:p w14:paraId="7809AEB6" w14:textId="77777777" w:rsidR="00E24421" w:rsidRDefault="00E24421" w:rsidP="00E24421">
      <w:pPr>
        <w:pStyle w:val="BodyText"/>
      </w:pPr>
      <w:r w:rsidRPr="00C74B46">
        <w:t>Käesoleva</w:t>
      </w:r>
      <w:r>
        <w:t>s</w:t>
      </w:r>
      <w:r w:rsidRPr="00C74B46">
        <w:t xml:space="preserve"> KMH-</w:t>
      </w:r>
      <w:r>
        <w:t>s</w:t>
      </w:r>
      <w:r w:rsidRPr="00C74B46">
        <w:t xml:space="preserve"> käsitletav lõik on osa Eesti territooriumil kulgevast trassist (kogupikkus Eestis on 213 km). Raudteelõik kulgeb Rapla vallas Hagudi-Kodila teest lõuna poole möödudes Hagudi rabast ja Rapla linnast lääne poolt. Lõigu keskosas kulgeb trassikoridor korduvalt Kehtna ja Rapla valla piiri ületades. Hinnatava lõigu lõunapiiriks on Rapla ja Pärnu maakonna piir.</w:t>
      </w:r>
      <w:r>
        <w:t xml:space="preserve"> </w:t>
      </w:r>
    </w:p>
    <w:p w14:paraId="38C9CE93" w14:textId="70FAE79B" w:rsidR="006B2BC6" w:rsidRDefault="00E24421" w:rsidP="00BD6457">
      <w:pPr>
        <w:pStyle w:val="BodyText"/>
      </w:pPr>
      <w:r>
        <w:t xml:space="preserve">Varasemalt </w:t>
      </w:r>
      <w:r w:rsidRPr="004D7974">
        <w:t>koostatud maakonnaplaneeringute</w:t>
      </w:r>
      <w:r>
        <w:t>ga</w:t>
      </w:r>
      <w:r w:rsidRPr="004D7974">
        <w:t xml:space="preserve"> </w:t>
      </w:r>
      <w:r>
        <w:t xml:space="preserve">on </w:t>
      </w:r>
      <w:r w:rsidRPr="004D7974">
        <w:t>määratud</w:t>
      </w:r>
      <w:r>
        <w:t xml:space="preserve"> Rail Balticu</w:t>
      </w:r>
      <w:r w:rsidRPr="004D7974">
        <w:t xml:space="preserve"> trassikoridor</w:t>
      </w:r>
      <w:r w:rsidRPr="006A0605">
        <w:rPr>
          <w:vertAlign w:val="superscript"/>
        </w:rPr>
        <w:footnoteReference w:id="40"/>
      </w:r>
      <w:r>
        <w:t xml:space="preserve"> ja raudtee </w:t>
      </w:r>
      <w:r w:rsidRPr="00BD6457">
        <w:rPr>
          <w:rFonts w:cstheme="minorHAnsi"/>
        </w:rPr>
        <w:t>põhimõtteline</w:t>
      </w:r>
      <w:r>
        <w:t xml:space="preserve"> lahendus.</w:t>
      </w:r>
      <w:r w:rsidRPr="006A0605">
        <w:t xml:space="preserve"> </w:t>
      </w:r>
      <w:r>
        <w:t xml:space="preserve">Käesolev keskkonnamõju hindamine viiakse läbi </w:t>
      </w:r>
      <w:r w:rsidRPr="00AA2F21">
        <w:t xml:space="preserve">raudtee </w:t>
      </w:r>
      <w:r>
        <w:t>ehitusprojektile, mille käigus koostatakse nimetatud lõigule täpsem lahendus</w:t>
      </w:r>
      <w:r w:rsidRPr="00AA2F21">
        <w:t xml:space="preserve">. </w:t>
      </w:r>
      <w:r>
        <w:t xml:space="preserve">Raudtee </w:t>
      </w:r>
      <w:r w:rsidRPr="00AA2F21">
        <w:t xml:space="preserve">projekteeritakse vastavalt </w:t>
      </w:r>
      <w:r>
        <w:t xml:space="preserve">programmi </w:t>
      </w:r>
      <w:r w:rsidRPr="00AA2F21">
        <w:t>p</w:t>
      </w:r>
      <w:r>
        <w:t>eatükis</w:t>
      </w:r>
      <w:r w:rsidRPr="00AA2F21">
        <w:t xml:space="preserve"> </w:t>
      </w:r>
      <w:r>
        <w:fldChar w:fldCharType="begin"/>
      </w:r>
      <w:r>
        <w:instrText xml:space="preserve"> REF _Ref9267021 \r \h </w:instrText>
      </w:r>
      <w:r>
        <w:fldChar w:fldCharType="separate"/>
      </w:r>
      <w:r w:rsidR="00DF485B">
        <w:t>2</w:t>
      </w:r>
      <w:r>
        <w:fldChar w:fldCharType="end"/>
      </w:r>
      <w:r w:rsidRPr="00AA2F21">
        <w:t xml:space="preserve"> toodud põhimõtete</w:t>
      </w:r>
      <w:r>
        <w:t xml:space="preserve">le (st kavandatava raudtee </w:t>
      </w:r>
      <w:r w:rsidRPr="0069410B">
        <w:t>kirjeldus on esitatud peatükis </w:t>
      </w:r>
      <w:r w:rsidRPr="0069410B">
        <w:fldChar w:fldCharType="begin"/>
      </w:r>
      <w:r w:rsidRPr="0069410B">
        <w:instrText xml:space="preserve"> REF _Ref9267021 \r \h </w:instrText>
      </w:r>
      <w:r w:rsidR="0069410B" w:rsidRPr="0069410B">
        <w:instrText xml:space="preserve"> \* MERGEFORMAT </w:instrText>
      </w:r>
      <w:r w:rsidRPr="0069410B">
        <w:fldChar w:fldCharType="separate"/>
      </w:r>
      <w:r w:rsidR="00DF485B">
        <w:t>2</w:t>
      </w:r>
      <w:r w:rsidRPr="0069410B">
        <w:fldChar w:fldCharType="end"/>
      </w:r>
      <w:r w:rsidRPr="0069410B">
        <w:t>) ning projekteerimisjuhistes (</w:t>
      </w:r>
      <w:r w:rsidR="00DA7AB4" w:rsidRPr="00DA7AB4">
        <w:rPr>
          <w:i/>
          <w:iCs/>
        </w:rPr>
        <w:t>Design Guidelines</w:t>
      </w:r>
      <w:r w:rsidR="00DA7AB4">
        <w:t xml:space="preserve">, </w:t>
      </w:r>
      <w:r w:rsidRPr="0069410B">
        <w:t>DG) ja ekspluatatsioonikavas (</w:t>
      </w:r>
      <w:r w:rsidR="00DA7AB4" w:rsidRPr="00DA7AB4">
        <w:rPr>
          <w:i/>
          <w:iCs/>
        </w:rPr>
        <w:t>Operational Plan</w:t>
      </w:r>
      <w:r w:rsidR="00DA7AB4">
        <w:t xml:space="preserve">, </w:t>
      </w:r>
      <w:r w:rsidRPr="0069410B">
        <w:t>OP</w:t>
      </w:r>
      <w:r w:rsidR="0069410B" w:rsidRPr="0069410B">
        <w:rPr>
          <w:rStyle w:val="FootnoteReference"/>
          <w:rFonts w:ascii="Arial" w:hAnsi="Arial"/>
          <w:sz w:val="22"/>
        </w:rPr>
        <w:footnoteReference w:id="41"/>
      </w:r>
      <w:r w:rsidRPr="0069410B">
        <w:t>)</w:t>
      </w:r>
      <w:r w:rsidRPr="009C215E">
        <w:t xml:space="preserve"> kirjeldatud nõuete alusel. </w:t>
      </w:r>
    </w:p>
    <w:p w14:paraId="14139B8F" w14:textId="0324376D" w:rsidR="00ED78FD" w:rsidRPr="006348D3" w:rsidRDefault="006B2BC6" w:rsidP="00BD6457">
      <w:pPr>
        <w:pStyle w:val="BodyText"/>
      </w:pPr>
      <w:bookmarkStart w:id="41" w:name="_Hlk16158327"/>
      <w:r>
        <w:t>Lähtudes keskkonnamõju hindamise ja keskkonnajuhtimissüsteemi seaduse (KeHJS) §-st 3</w:t>
      </w:r>
      <w:r w:rsidRPr="006B2BC6">
        <w:rPr>
          <w:vertAlign w:val="superscript"/>
        </w:rPr>
        <w:t>1</w:t>
      </w:r>
      <w:r>
        <w:t xml:space="preserve">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w:t>
      </w:r>
      <w:r w:rsidR="00E24421" w:rsidRPr="009C215E">
        <w:t>KMH käigus hinnatakse kavandatava tegevusega kaasnevat ehitus- ja kasutusaegset keskkonnamõju</w:t>
      </w:r>
      <w:r w:rsidR="00E24421" w:rsidRPr="00AA2F21">
        <w:t>.</w:t>
      </w:r>
      <w:r w:rsidR="00E24421">
        <w:t xml:space="preserve"> </w:t>
      </w:r>
      <w:bookmarkStart w:id="42" w:name="_Hlk12375239"/>
      <w:bookmarkEnd w:id="40"/>
      <w:r w:rsidR="00CF1548" w:rsidRPr="00CF1548">
        <w:t>KMH-s käsitletavate erinevate keskkonnamõjude ruumiline ulatus, kus avalduv mõju võib olla oluline, on erinev. Seetõttu täpsustatakse keskkonnamõju ulatust mõju hindamise käigus.</w:t>
      </w:r>
      <w:r w:rsidR="004E2BBE" w:rsidRPr="006348D3">
        <w:t xml:space="preserve"> </w:t>
      </w:r>
      <w:bookmarkEnd w:id="41"/>
    </w:p>
    <w:p w14:paraId="79F2B8A8" w14:textId="45FF17B6" w:rsidR="00BD6457" w:rsidRPr="006348D3" w:rsidRDefault="0018105E" w:rsidP="00ED78FD">
      <w:pPr>
        <w:keepNext/>
        <w:jc w:val="left"/>
      </w:pPr>
      <w:r>
        <w:rPr>
          <w:noProof/>
        </w:rPr>
        <w:lastRenderedPageBreak/>
        <w:drawing>
          <wp:anchor distT="0" distB="0" distL="114300" distR="114300" simplePos="0" relativeHeight="251669504" behindDoc="0" locked="0" layoutInCell="1" allowOverlap="1" wp14:anchorId="6AF18F5E" wp14:editId="20CD9897">
            <wp:simplePos x="0" y="0"/>
            <wp:positionH relativeFrom="column">
              <wp:posOffset>2161540</wp:posOffset>
            </wp:positionH>
            <wp:positionV relativeFrom="paragraph">
              <wp:posOffset>6134100</wp:posOffset>
            </wp:positionV>
            <wp:extent cx="1688465" cy="1310640"/>
            <wp:effectExtent l="0" t="0" r="6985" b="381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8465" cy="1310640"/>
                    </a:xfrm>
                    <a:prstGeom prst="rect">
                      <a:avLst/>
                    </a:prstGeom>
                    <a:noFill/>
                  </pic:spPr>
                </pic:pic>
              </a:graphicData>
            </a:graphic>
          </wp:anchor>
        </w:drawing>
      </w:r>
      <w:r w:rsidR="00ED78FD" w:rsidRPr="006348D3">
        <w:rPr>
          <w:noProof/>
        </w:rPr>
        <w:t xml:space="preserve"> </w:t>
      </w:r>
      <w:r>
        <w:rPr>
          <w:noProof/>
        </w:rPr>
        <w:drawing>
          <wp:inline distT="0" distB="0" distL="0" distR="0" wp14:anchorId="51BDF9F3" wp14:editId="7C94FF42">
            <wp:extent cx="5880650" cy="83439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85370" cy="8350598"/>
                    </a:xfrm>
                    <a:prstGeom prst="rect">
                      <a:avLst/>
                    </a:prstGeom>
                    <a:noFill/>
                  </pic:spPr>
                </pic:pic>
              </a:graphicData>
            </a:graphic>
          </wp:inline>
        </w:drawing>
      </w:r>
    </w:p>
    <w:p w14:paraId="6FA2ED2E" w14:textId="774DED1B" w:rsidR="00BD6457" w:rsidRPr="00144A01" w:rsidRDefault="00BD6457" w:rsidP="00705C4A">
      <w:pPr>
        <w:pStyle w:val="Caption"/>
      </w:pPr>
      <w:bookmarkStart w:id="43" w:name="_Ref9266572"/>
      <w:bookmarkStart w:id="44" w:name="_Toc14433399"/>
      <w:bookmarkStart w:id="45" w:name="_Toc18665407"/>
      <w:r w:rsidRPr="00144A01">
        <w:t xml:space="preserve">Joonis </w:t>
      </w:r>
      <w:fldSimple w:instr=" SEQ Joonis \* ARABIC ">
        <w:r w:rsidR="00DF485B">
          <w:rPr>
            <w:noProof/>
          </w:rPr>
          <w:t>5</w:t>
        </w:r>
      </w:fldSimple>
      <w:bookmarkEnd w:id="43"/>
      <w:r w:rsidRPr="00144A01">
        <w:t>. KMH objektiks oleva R</w:t>
      </w:r>
      <w:r w:rsidR="001E6FA0" w:rsidRPr="00144A01">
        <w:t xml:space="preserve">ail </w:t>
      </w:r>
      <w:r w:rsidRPr="00144A01">
        <w:t>B</w:t>
      </w:r>
      <w:r w:rsidR="001E6FA0" w:rsidRPr="00144A01">
        <w:t>alticu</w:t>
      </w:r>
      <w:r w:rsidRPr="00144A01">
        <w:t xml:space="preserve"> trassi lõigu asukoht</w:t>
      </w:r>
      <w:bookmarkEnd w:id="44"/>
      <w:bookmarkEnd w:id="45"/>
      <w:r w:rsidRPr="00144A01">
        <w:t xml:space="preserve"> </w:t>
      </w:r>
    </w:p>
    <w:p w14:paraId="5C64B499" w14:textId="1AE3F1F1" w:rsidR="00BD6457" w:rsidRPr="00AA3AE6" w:rsidRDefault="001224E7" w:rsidP="00CB49CF">
      <w:pPr>
        <w:pStyle w:val="Heading1"/>
      </w:pPr>
      <w:bookmarkStart w:id="46" w:name="_Ref9330698"/>
      <w:bookmarkStart w:id="47" w:name="_Toc14360351"/>
      <w:bookmarkStart w:id="48" w:name="_Toc14428299"/>
      <w:bookmarkStart w:id="49" w:name="_Toc14433828"/>
      <w:bookmarkStart w:id="50" w:name="_Toc14434612"/>
      <w:bookmarkStart w:id="51" w:name="_Toc18665370"/>
      <w:bookmarkEnd w:id="42"/>
      <w:r w:rsidRPr="00AA3AE6">
        <w:lastRenderedPageBreak/>
        <w:t>Reaalsete alternatiivsete võimaluste lühikirjeldus</w:t>
      </w:r>
      <w:bookmarkEnd w:id="46"/>
      <w:bookmarkEnd w:id="47"/>
      <w:bookmarkEnd w:id="48"/>
      <w:bookmarkEnd w:id="49"/>
      <w:bookmarkEnd w:id="50"/>
      <w:bookmarkEnd w:id="51"/>
      <w:r w:rsidRPr="00AA3AE6">
        <w:t xml:space="preserve"> </w:t>
      </w:r>
    </w:p>
    <w:p w14:paraId="3F2A20B4" w14:textId="0B7FCC88" w:rsidR="001224E7" w:rsidRPr="006348D3" w:rsidRDefault="001224E7" w:rsidP="001224E7">
      <w:pPr>
        <w:pStyle w:val="BodyText"/>
      </w:pPr>
      <w:r w:rsidRPr="006348D3">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w:t>
      </w:r>
      <w:r w:rsidR="0094774C" w:rsidRPr="006348D3">
        <w:t>KMH käigus</w:t>
      </w:r>
      <w:r w:rsidRPr="006348D3">
        <w:t xml:space="preserve"> ei käsitleta </w:t>
      </w:r>
      <w:r w:rsidR="0094774C" w:rsidRPr="006348D3">
        <w:t>planeeringuga määratud trassikoridorist väljaspool asuvaid alternatiive</w:t>
      </w:r>
      <w:r w:rsidR="004206D6" w:rsidRPr="006348D3">
        <w:t>.</w:t>
      </w:r>
      <w:r w:rsidRPr="006348D3">
        <w:t xml:space="preserve"> </w:t>
      </w:r>
      <w:r w:rsidR="004206D6" w:rsidRPr="006348D3">
        <w:t>K</w:t>
      </w:r>
      <w:r w:rsidRPr="006348D3">
        <w:t>õi</w:t>
      </w:r>
      <w:r w:rsidR="00D82A30" w:rsidRPr="006348D3">
        <w:t>kide</w:t>
      </w:r>
      <w:r w:rsidRPr="006348D3">
        <w:t xml:space="preserve"> alternatiivsete lahenduste puhul arvestatakse planeeringus „Rapla maakonnaplaneering Rail Baltic raudtee trassi koridori asukoha määramine“ kehtestatud 350 m laiuse trassi koridoriga, mille sees trassi asukoha täpsustused ei ole vastuolus </w:t>
      </w:r>
      <w:r w:rsidR="0024374E" w:rsidRPr="006348D3">
        <w:t xml:space="preserve">Rail Balticu </w:t>
      </w:r>
      <w:r w:rsidRPr="006348D3">
        <w:t xml:space="preserve">maakonnaplaneeringuga. </w:t>
      </w:r>
    </w:p>
    <w:p w14:paraId="47C47038" w14:textId="4A8295E0" w:rsidR="00D82A30" w:rsidRPr="006348D3" w:rsidRDefault="001224E7" w:rsidP="001224E7">
      <w:pPr>
        <w:pStyle w:val="BodyText"/>
      </w:pPr>
      <w:r w:rsidRPr="006348D3">
        <w:t>KMH</w:t>
      </w:r>
      <w:r w:rsidR="00D82A30" w:rsidRPr="006348D3">
        <w:t>-</w:t>
      </w:r>
      <w:r w:rsidRPr="006348D3">
        <w:t>s käsitleta</w:t>
      </w:r>
      <w:r w:rsidR="00D82A30" w:rsidRPr="006348D3">
        <w:t xml:space="preserve">kse </w:t>
      </w:r>
      <w:r w:rsidR="00241F31" w:rsidRPr="006348D3">
        <w:t xml:space="preserve">kahte </w:t>
      </w:r>
      <w:r w:rsidRPr="006348D3">
        <w:t>põhialternatiivi</w:t>
      </w:r>
      <w:r w:rsidR="00D82A30" w:rsidRPr="006348D3">
        <w:t xml:space="preserve">: </w:t>
      </w:r>
    </w:p>
    <w:p w14:paraId="4E35764D" w14:textId="4B002763" w:rsidR="001224E7" w:rsidRPr="006348D3" w:rsidRDefault="00D82A30" w:rsidP="00DD117D">
      <w:pPr>
        <w:pStyle w:val="BodyText"/>
        <w:numPr>
          <w:ilvl w:val="0"/>
          <w:numId w:val="21"/>
        </w:numPr>
      </w:pPr>
      <w:r w:rsidRPr="006348D3">
        <w:t xml:space="preserve">eelprojekti lahendus; </w:t>
      </w:r>
    </w:p>
    <w:p w14:paraId="34267A53" w14:textId="69079C71" w:rsidR="00D82A30" w:rsidRPr="006348D3" w:rsidRDefault="00241F31" w:rsidP="00DD117D">
      <w:pPr>
        <w:pStyle w:val="BodyText"/>
        <w:numPr>
          <w:ilvl w:val="0"/>
          <w:numId w:val="21"/>
        </w:numPr>
      </w:pPr>
      <w:r w:rsidRPr="006348D3">
        <w:t>põhiprojekti</w:t>
      </w:r>
      <w:r w:rsidR="00D82A30" w:rsidRPr="006348D3">
        <w:t xml:space="preserve"> lahendus. </w:t>
      </w:r>
    </w:p>
    <w:p w14:paraId="74084ACD" w14:textId="525C6EAD" w:rsidR="001224E7" w:rsidRPr="003C035D" w:rsidRDefault="001224E7" w:rsidP="003C035D">
      <w:pPr>
        <w:pStyle w:val="Heading2"/>
      </w:pPr>
      <w:bookmarkStart w:id="52" w:name="_Toc14360352"/>
      <w:bookmarkStart w:id="53" w:name="_Toc14428300"/>
      <w:bookmarkStart w:id="54" w:name="_Toc14433829"/>
      <w:bookmarkStart w:id="55" w:name="_Toc14434613"/>
      <w:bookmarkStart w:id="56" w:name="_Toc18665371"/>
      <w:r w:rsidRPr="003C035D">
        <w:t>Alternatiiv 1</w:t>
      </w:r>
      <w:r w:rsidR="00C8418B" w:rsidRPr="003C035D">
        <w:t>:</w:t>
      </w:r>
      <w:r w:rsidRPr="003C035D">
        <w:t xml:space="preserve"> </w:t>
      </w:r>
      <w:r w:rsidR="00D82A30" w:rsidRPr="003C035D">
        <w:t>e</w:t>
      </w:r>
      <w:r w:rsidRPr="003C035D">
        <w:t>elprojekti lahendus</w:t>
      </w:r>
      <w:bookmarkEnd w:id="52"/>
      <w:bookmarkEnd w:id="53"/>
      <w:bookmarkEnd w:id="54"/>
      <w:bookmarkEnd w:id="55"/>
      <w:bookmarkEnd w:id="56"/>
    </w:p>
    <w:p w14:paraId="5909D699" w14:textId="087C42A5" w:rsidR="00CB49CF" w:rsidRDefault="00CB49CF" w:rsidP="00CB49CF">
      <w:pPr>
        <w:pStyle w:val="BodyText"/>
      </w:pPr>
      <w:r>
        <w:t xml:space="preserve">Raudteetrassi lõigule (pikkusega 38,5 km), mis kulgeb Raplamaal Rapla ja Kehtna vallas, on eelprojekti lahenduses projekteeritud kokku 18 rajatist: 8 maanteesilda, 7 raudteesilda ja </w:t>
      </w:r>
      <w:r w:rsidRPr="00957F20">
        <w:t>3 ökodukti (vt</w:t>
      </w:r>
      <w:r w:rsidR="00060709">
        <w:t xml:space="preserve"> </w:t>
      </w:r>
      <w:r w:rsidR="00060709">
        <w:fldChar w:fldCharType="begin"/>
      </w:r>
      <w:r w:rsidR="00060709">
        <w:instrText xml:space="preserve"> REF _Ref9267818 \h </w:instrText>
      </w:r>
      <w:r w:rsidR="00060709">
        <w:fldChar w:fldCharType="separate"/>
      </w:r>
      <w:r w:rsidR="00DF485B" w:rsidRPr="00144A01">
        <w:t xml:space="preserve">Joonis </w:t>
      </w:r>
      <w:r w:rsidR="00DF485B">
        <w:rPr>
          <w:noProof/>
        </w:rPr>
        <w:t>6</w:t>
      </w:r>
      <w:r w:rsidR="00060709">
        <w:fldChar w:fldCharType="end"/>
      </w:r>
      <w:r w:rsidRPr="00957F20">
        <w:t>).</w:t>
      </w:r>
      <w:r>
        <w:t xml:space="preserve"> </w:t>
      </w:r>
    </w:p>
    <w:p w14:paraId="06ED3F76" w14:textId="7B5D3775" w:rsidR="00B17589" w:rsidRPr="006348D3" w:rsidRDefault="00B17589" w:rsidP="00B17589">
      <w:pPr>
        <w:pStyle w:val="BodyText"/>
      </w:pPr>
      <w:r w:rsidRPr="004E4EB9">
        <w:t>Eritasandilised lahendused on projekteeritud ristumistel järgmiste riigiteedega</w:t>
      </w:r>
      <w:r w:rsidRPr="004E4EB9">
        <w:rPr>
          <w:rStyle w:val="FootnoteReference"/>
          <w:rFonts w:ascii="Arial" w:hAnsi="Arial"/>
          <w:sz w:val="22"/>
        </w:rPr>
        <w:footnoteReference w:id="42"/>
      </w:r>
      <w:r w:rsidR="005961B9">
        <w:t xml:space="preserve"> ja</w:t>
      </w:r>
      <w:r w:rsidRPr="004E4EB9">
        <w:t xml:space="preserve"> kohalike</w:t>
      </w:r>
      <w:r>
        <w:t xml:space="preserve"> </w:t>
      </w:r>
      <w:r w:rsidRPr="006348D3">
        <w:t>teedega:</w:t>
      </w:r>
      <w:r>
        <w:t xml:space="preserve"> </w:t>
      </w:r>
    </w:p>
    <w:p w14:paraId="1E7F7956" w14:textId="32CFBE72" w:rsidR="00CB49CF" w:rsidRDefault="00CB49CF" w:rsidP="005961B9">
      <w:pPr>
        <w:pStyle w:val="BodyText"/>
        <w:numPr>
          <w:ilvl w:val="0"/>
          <w:numId w:val="43"/>
        </w:numPr>
        <w:spacing w:after="60"/>
        <w:ind w:left="714" w:hanging="357"/>
      </w:pPr>
      <w:r>
        <w:t>maanteesild ristumisel Seli</w:t>
      </w:r>
      <w:r w:rsidR="00274B09">
        <w:t>–</w:t>
      </w:r>
      <w:r>
        <w:t>Koigi</w:t>
      </w:r>
      <w:r w:rsidR="00274B09">
        <w:t>–</w:t>
      </w:r>
      <w:r>
        <w:t xml:space="preserve">Alu </w:t>
      </w:r>
      <w:r w:rsidR="00274B09">
        <w:t>maan</w:t>
      </w:r>
      <w:r>
        <w:t xml:space="preserve">teega (kõrvalmaantee nr 20131); </w:t>
      </w:r>
    </w:p>
    <w:p w14:paraId="1B5EA1E6" w14:textId="77777777" w:rsidR="00CB49CF" w:rsidRDefault="00CB49CF" w:rsidP="005961B9">
      <w:pPr>
        <w:pStyle w:val="BodyText"/>
        <w:numPr>
          <w:ilvl w:val="0"/>
          <w:numId w:val="43"/>
        </w:numPr>
        <w:spacing w:after="60"/>
        <w:ind w:left="714" w:hanging="357"/>
      </w:pPr>
      <w:r>
        <w:t xml:space="preserve">raudteesild ristumisel Varbola teega (kohalik tee nr 6690090); </w:t>
      </w:r>
    </w:p>
    <w:p w14:paraId="1875BD3D" w14:textId="5DDF7D48" w:rsidR="00CB49CF" w:rsidRDefault="00CB49CF" w:rsidP="005961B9">
      <w:pPr>
        <w:pStyle w:val="BodyText"/>
        <w:numPr>
          <w:ilvl w:val="0"/>
          <w:numId w:val="43"/>
        </w:numPr>
        <w:spacing w:after="60"/>
        <w:ind w:left="714" w:hanging="357"/>
      </w:pPr>
      <w:r>
        <w:t xml:space="preserve">maanteesild ristumisel Rapla-Varbola </w:t>
      </w:r>
      <w:r w:rsidR="00274B09">
        <w:t>maan</w:t>
      </w:r>
      <w:r>
        <w:t xml:space="preserve">teega (kõrvalmaantee nr 20141) üle raudtee; </w:t>
      </w:r>
    </w:p>
    <w:p w14:paraId="55127236" w14:textId="7196C9B4" w:rsidR="00CB49CF" w:rsidRDefault="00B17589" w:rsidP="005961B9">
      <w:pPr>
        <w:pStyle w:val="BodyText"/>
        <w:numPr>
          <w:ilvl w:val="0"/>
          <w:numId w:val="43"/>
        </w:numPr>
        <w:spacing w:after="60"/>
        <w:ind w:left="714" w:hanging="357"/>
      </w:pPr>
      <w:r>
        <w:t>R</w:t>
      </w:r>
      <w:r w:rsidR="00CB49CF">
        <w:t xml:space="preserve">apla-Märjamaa </w:t>
      </w:r>
      <w:r w:rsidR="00274B09">
        <w:t>maan</w:t>
      </w:r>
      <w:r>
        <w:t>tee</w:t>
      </w:r>
      <w:r w:rsidR="00CB49CF">
        <w:t xml:space="preserve"> (tugimaantee nr 28) üle Vigala jõe. Sisaldab tunnelit Vigala jõele ja kahte läbipääsutunnelit loomadele; </w:t>
      </w:r>
    </w:p>
    <w:p w14:paraId="3FB46D24" w14:textId="52E120A0" w:rsidR="00CB49CF" w:rsidRDefault="00CB49CF" w:rsidP="005961B9">
      <w:pPr>
        <w:pStyle w:val="BodyText"/>
        <w:numPr>
          <w:ilvl w:val="0"/>
          <w:numId w:val="43"/>
        </w:numPr>
        <w:spacing w:after="60"/>
        <w:ind w:left="714" w:hanging="357"/>
      </w:pPr>
      <w:r>
        <w:t xml:space="preserve">maanteesild ristumisel Rapla-Märjamaa </w:t>
      </w:r>
      <w:r w:rsidR="00274B09">
        <w:t>maan</w:t>
      </w:r>
      <w:r>
        <w:t xml:space="preserve">teega (tugimaantee nr 28); </w:t>
      </w:r>
    </w:p>
    <w:p w14:paraId="07CBCAA9" w14:textId="40A9702E" w:rsidR="00CB49CF" w:rsidRDefault="00CB49CF" w:rsidP="005961B9">
      <w:pPr>
        <w:pStyle w:val="BodyText"/>
        <w:numPr>
          <w:ilvl w:val="0"/>
          <w:numId w:val="43"/>
        </w:numPr>
        <w:spacing w:after="60"/>
        <w:ind w:left="714" w:hanging="357"/>
      </w:pPr>
      <w:r>
        <w:t xml:space="preserve">raudteesild ristumisel Rapla-Järvakandi-Kergu </w:t>
      </w:r>
      <w:r w:rsidR="00274B09">
        <w:t>maan</w:t>
      </w:r>
      <w:r>
        <w:t>tee (</w:t>
      </w:r>
      <w:r w:rsidR="00B17589">
        <w:t>tugi</w:t>
      </w:r>
      <w:r>
        <w:t xml:space="preserve">maantee nr 27) ning kergliiklusteega; </w:t>
      </w:r>
    </w:p>
    <w:p w14:paraId="63EF5CBC" w14:textId="77777777" w:rsidR="00CB49CF" w:rsidRDefault="00CB49CF" w:rsidP="005961B9">
      <w:pPr>
        <w:pStyle w:val="BodyText"/>
        <w:numPr>
          <w:ilvl w:val="0"/>
          <w:numId w:val="43"/>
        </w:numPr>
        <w:spacing w:after="60"/>
        <w:ind w:left="714" w:hanging="357"/>
      </w:pPr>
      <w:r>
        <w:t xml:space="preserve">raudteesild ristumisel kohaliku teega (kohalik tee nr 6690011); </w:t>
      </w:r>
    </w:p>
    <w:p w14:paraId="70C5974C" w14:textId="48E0615D" w:rsidR="00CB49CF" w:rsidRDefault="00CB49CF" w:rsidP="005961B9">
      <w:pPr>
        <w:pStyle w:val="BodyText"/>
        <w:numPr>
          <w:ilvl w:val="0"/>
          <w:numId w:val="43"/>
        </w:numPr>
        <w:spacing w:after="60"/>
        <w:ind w:left="714" w:hanging="357"/>
      </w:pPr>
      <w:r>
        <w:t>raudteesild ristumisel Aasu m/p objekti tee</w:t>
      </w:r>
      <w:r w:rsidR="00B17589">
        <w:t>ga</w:t>
      </w:r>
      <w:r>
        <w:t xml:space="preserve"> (kohalik </w:t>
      </w:r>
      <w:r w:rsidR="00B17589">
        <w:t xml:space="preserve">tee </w:t>
      </w:r>
      <w:r>
        <w:t xml:space="preserve">nr 6540328); </w:t>
      </w:r>
    </w:p>
    <w:p w14:paraId="674A3A3D" w14:textId="1DC2AF37" w:rsidR="00CB49CF" w:rsidRDefault="00CB49CF" w:rsidP="005961B9">
      <w:pPr>
        <w:pStyle w:val="BodyText"/>
        <w:numPr>
          <w:ilvl w:val="0"/>
          <w:numId w:val="43"/>
        </w:numPr>
        <w:spacing w:after="60"/>
        <w:ind w:left="714" w:hanging="357"/>
      </w:pPr>
      <w:r>
        <w:t xml:space="preserve">maanteesild ristumisel Kehtna-Põlma </w:t>
      </w:r>
      <w:r w:rsidR="00274B09">
        <w:t>maan</w:t>
      </w:r>
      <w:r>
        <w:t xml:space="preserve">teega (kõrvalmaantee nr 20149); </w:t>
      </w:r>
    </w:p>
    <w:p w14:paraId="65EDF298" w14:textId="5B9D93D2" w:rsidR="00CB49CF" w:rsidRDefault="00CB49CF" w:rsidP="005961B9">
      <w:pPr>
        <w:pStyle w:val="BodyText"/>
        <w:numPr>
          <w:ilvl w:val="0"/>
          <w:numId w:val="43"/>
        </w:numPr>
        <w:spacing w:after="60"/>
        <w:ind w:left="714" w:hanging="357"/>
      </w:pPr>
      <w:r>
        <w:t xml:space="preserve">maanteesild ristumisel Rapla-Järvakandi </w:t>
      </w:r>
      <w:r w:rsidR="00274B09">
        <w:t>maan</w:t>
      </w:r>
      <w:r>
        <w:t xml:space="preserve">teega (tugimaantee nr 27); </w:t>
      </w:r>
    </w:p>
    <w:p w14:paraId="7480AD13" w14:textId="77777777" w:rsidR="00CB49CF" w:rsidRDefault="00CB49CF" w:rsidP="005961B9">
      <w:pPr>
        <w:pStyle w:val="BodyText"/>
        <w:numPr>
          <w:ilvl w:val="0"/>
          <w:numId w:val="43"/>
        </w:numPr>
        <w:spacing w:after="60"/>
        <w:ind w:left="714" w:hanging="357"/>
      </w:pPr>
      <w:r>
        <w:t xml:space="preserve">maanteesild ristumisel Järvakandi-Nõlva teega (kohalik tee nr 2920056); </w:t>
      </w:r>
    </w:p>
    <w:p w14:paraId="1887FE46" w14:textId="77777777" w:rsidR="00A10316" w:rsidRDefault="00CB49CF" w:rsidP="005961B9">
      <w:pPr>
        <w:pStyle w:val="BodyText"/>
        <w:numPr>
          <w:ilvl w:val="0"/>
          <w:numId w:val="43"/>
        </w:numPr>
        <w:spacing w:after="60"/>
        <w:ind w:left="714" w:hanging="357"/>
      </w:pPr>
      <w:r>
        <w:t>maanteesild koos loomade liikumiseks mõeldud 14 m roheribaga ristumisel Kootja teega (kohalik tee nr 2920036).</w:t>
      </w:r>
      <w:bookmarkStart w:id="57" w:name="_Hlk12375981"/>
      <w:r w:rsidR="00A10316">
        <w:t xml:space="preserve"> </w:t>
      </w:r>
      <w:r w:rsidR="005961B9">
        <w:t xml:space="preserve"> </w:t>
      </w:r>
    </w:p>
    <w:p w14:paraId="0520B08F" w14:textId="31D62183" w:rsidR="005961B9" w:rsidRPr="00A10316" w:rsidRDefault="005961B9" w:rsidP="005961B9">
      <w:pPr>
        <w:pStyle w:val="BodyText"/>
        <w:sectPr w:rsidR="005961B9" w:rsidRPr="00A10316" w:rsidSect="00531DAE">
          <w:footerReference w:type="default" r:id="rId30"/>
          <w:type w:val="oddPage"/>
          <w:pgSz w:w="11906" w:h="16838" w:code="9"/>
          <w:pgMar w:top="1418" w:right="1276" w:bottom="1418" w:left="1276" w:header="709" w:footer="709" w:gutter="0"/>
          <w:pgNumType w:start="1"/>
          <w:cols w:space="708"/>
          <w:docGrid w:linePitch="360"/>
        </w:sectPr>
      </w:pPr>
      <w:r w:rsidRPr="004E4EB9">
        <w:t xml:space="preserve">Eritasandilised lahendused </w:t>
      </w:r>
      <w:r>
        <w:t xml:space="preserve">(raudteesillad) </w:t>
      </w:r>
      <w:r w:rsidRPr="004E4EB9">
        <w:t xml:space="preserve">on projekteeritud </w:t>
      </w:r>
      <w:r>
        <w:t>raudteetrassi lõikumisel</w:t>
      </w:r>
      <w:r w:rsidRPr="004E4EB9">
        <w:t xml:space="preserve"> </w:t>
      </w:r>
      <w:r>
        <w:t xml:space="preserve">Vigala, Kuusiku ja Velise jõgedega.   </w:t>
      </w:r>
    </w:p>
    <w:p w14:paraId="672FB325" w14:textId="32446698" w:rsidR="00D82A30" w:rsidRPr="00144A01" w:rsidRDefault="001224E7" w:rsidP="00705C4A">
      <w:pPr>
        <w:pStyle w:val="Caption"/>
      </w:pPr>
      <w:r w:rsidRPr="00144A01">
        <w:lastRenderedPageBreak/>
        <w:t xml:space="preserve"> </w:t>
      </w:r>
      <w:r w:rsidR="00E176BA" w:rsidRPr="00144A01">
        <w:rPr>
          <w:noProof/>
        </w:rPr>
        <w:t xml:space="preserve"> </w:t>
      </w:r>
      <w:r w:rsidR="00CB49CF">
        <w:rPr>
          <w:noProof/>
        </w:rPr>
        <w:drawing>
          <wp:inline distT="0" distB="0" distL="0" distR="0" wp14:anchorId="2A0F4552" wp14:editId="16FE347B">
            <wp:extent cx="7346315" cy="5206365"/>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46315" cy="5206365"/>
                    </a:xfrm>
                    <a:prstGeom prst="rect">
                      <a:avLst/>
                    </a:prstGeom>
                    <a:noFill/>
                  </pic:spPr>
                </pic:pic>
              </a:graphicData>
            </a:graphic>
          </wp:inline>
        </w:drawing>
      </w:r>
    </w:p>
    <w:p w14:paraId="7973BAB4" w14:textId="3DCBFA0E" w:rsidR="001224E7" w:rsidRPr="00144A01" w:rsidRDefault="00D82A30" w:rsidP="00705C4A">
      <w:pPr>
        <w:pStyle w:val="Caption"/>
      </w:pPr>
      <w:bookmarkStart w:id="58" w:name="_Ref9267818"/>
      <w:bookmarkStart w:id="59" w:name="_Toc14433400"/>
      <w:bookmarkStart w:id="60" w:name="_Toc18665408"/>
      <w:r w:rsidRPr="00144A01">
        <w:t xml:space="preserve">Joonis </w:t>
      </w:r>
      <w:r w:rsidR="006C21CD">
        <w:fldChar w:fldCharType="begin"/>
      </w:r>
      <w:r w:rsidR="006C21CD">
        <w:instrText xml:space="preserve"> SEQ Joonis \* ARABIC </w:instrText>
      </w:r>
      <w:r w:rsidR="006C21CD">
        <w:fldChar w:fldCharType="separate"/>
      </w:r>
      <w:r w:rsidR="00DF485B">
        <w:rPr>
          <w:noProof/>
        </w:rPr>
        <w:t>6</w:t>
      </w:r>
      <w:r w:rsidR="006C21CD">
        <w:rPr>
          <w:noProof/>
        </w:rPr>
        <w:fldChar w:fldCharType="end"/>
      </w:r>
      <w:bookmarkEnd w:id="58"/>
      <w:r w:rsidR="001224E7" w:rsidRPr="00144A01">
        <w:t>. Eelprojekti lahenduse järgne Rail Baltic</w:t>
      </w:r>
      <w:r w:rsidR="000C227F" w:rsidRPr="00144A01">
        <w:t>u</w:t>
      </w:r>
      <w:r w:rsidR="001224E7" w:rsidRPr="00144A01">
        <w:t xml:space="preserve"> trassi kulgemine (sinine ala on krundijaotuskava järgne maavajadus) ning eritasandiliste ristumiste ja ökoduktide asukohad</w:t>
      </w:r>
      <w:bookmarkEnd w:id="59"/>
      <w:bookmarkEnd w:id="60"/>
      <w:r w:rsidR="001224E7" w:rsidRPr="00144A01">
        <w:t xml:space="preserve"> </w:t>
      </w:r>
    </w:p>
    <w:bookmarkEnd w:id="57"/>
    <w:p w14:paraId="026D5878" w14:textId="77777777" w:rsidR="00CB49CF" w:rsidRDefault="00CB49CF" w:rsidP="001224E7">
      <w:pPr>
        <w:pStyle w:val="BodyText"/>
        <w:sectPr w:rsidR="00CB49CF" w:rsidSect="00382D78">
          <w:type w:val="oddPage"/>
          <w:pgSz w:w="16838" w:h="11906" w:orient="landscape" w:code="9"/>
          <w:pgMar w:top="1276" w:right="1418" w:bottom="1276" w:left="1418" w:header="709" w:footer="709" w:gutter="0"/>
          <w:cols w:space="708"/>
          <w:docGrid w:linePitch="360"/>
        </w:sectPr>
      </w:pPr>
    </w:p>
    <w:p w14:paraId="4AD2EA9D" w14:textId="77777777" w:rsidR="009B3482" w:rsidRDefault="009B3482" w:rsidP="009B3482">
      <w:pPr>
        <w:pStyle w:val="BodyText"/>
      </w:pPr>
      <w:r>
        <w:lastRenderedPageBreak/>
        <w:t xml:space="preserve">Eelprojekti kohaselt on raudtee on kogu ulatuses mõlemalt poolt piiratud taraga ja loomade liikumisvõimaluste tagamiseks on Vigala, Kuusiku ja Velise jõega ristumistel projekteeritud raudteesillad, mis arvestavad ka loomade liikumisteedega (laiemad kallasrajad). Lisaks on vaadeldavale lõigule projekteeritud 3 ökodukti (Alu alevikust põhja pool, Kärpla külas ja Selja külas). </w:t>
      </w:r>
    </w:p>
    <w:p w14:paraId="187F5B16" w14:textId="77777777" w:rsidR="009B3482" w:rsidRPr="00CB49CF" w:rsidRDefault="009B3482" w:rsidP="009B3482">
      <w:pPr>
        <w:pStyle w:val="BodyText"/>
        <w:rPr>
          <w:lang w:val="et-EE"/>
        </w:rPr>
      </w:pPr>
      <w:r w:rsidRPr="00CB49CF">
        <w:rPr>
          <w:lang w:val="et-EE"/>
        </w:rPr>
        <w:t xml:space="preserve">Väiksemate veekogude puhul (kraavid)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pinnavee ärajuhtimise eesvooludesse või maaparandussüsteemi kraavidesse. Saadud informatsioonile tuginedes töötati välja lahendused, mis tagavad maaparandusehitiste toimimise. Eelprojekti lahenduses on vaadeldavas lõigus ette nähtud puhastada olemasolevaid kraave ~12,3 km ulatuses ning rajada uusi kraave ~13,1 km ulatuses. Raudteega ristumisel rajatakse lõigul Hagudi–Kodila teest kuni Pärnu maakonna piirini 39 truupi. Nende lahenduste puhul on arvestatud ka keskkonnamõju strateegilise hindamise (KSH) nõudeid erinevate loomarühmade läbipääsude tagamiseks. </w:t>
      </w:r>
    </w:p>
    <w:p w14:paraId="2D634119" w14:textId="14B0F3E2" w:rsidR="00CB49CF" w:rsidRDefault="009B3482" w:rsidP="009B3482">
      <w:pPr>
        <w:pStyle w:val="BodyText"/>
        <w:rPr>
          <w:lang w:val="et-EE"/>
        </w:rPr>
      </w:pPr>
      <w:r w:rsidRPr="00CB49CF">
        <w:rPr>
          <w:lang w:val="et-EE"/>
        </w:rPr>
        <w:t>Muldkeha moodustatakse kihtidena dreenivast pinnasest, mis transporditakse kohale lähimatest karjääridest. Kihid silutakse ja tihendatakse. Muldkeha ülaossa moodustatakse kaitsekiht minimaalse paksusega 0,40 m. Pinnavee ärajuhtimiseks rajatakse mõlemale poole muldkeha kraavid ja veekogumisrennid. Raudtee muldkeha nõlvad projekteeritakse kaldega 1:1,5 kuni 1:1,2</w:t>
      </w:r>
      <w:r w:rsidRPr="00CB49CF">
        <w:rPr>
          <w:vertAlign w:val="superscript"/>
          <w:lang w:val="et-EE"/>
        </w:rPr>
        <w:footnoteReference w:id="43"/>
      </w:r>
      <w:r w:rsidRPr="00CB49CF">
        <w:rPr>
          <w:lang w:val="et-EE"/>
        </w:rPr>
        <w:t>. Kokku on antud lõigul eelprojekti lahenduses 13 erinevat tüüpprofiili, millest kõige rohkem (ca 18 km ulatuses) esineb alloleval joonisel (</w:t>
      </w:r>
      <w:r>
        <w:rPr>
          <w:lang w:val="et-EE"/>
        </w:rPr>
        <w:fldChar w:fldCharType="begin"/>
      </w:r>
      <w:r>
        <w:rPr>
          <w:lang w:val="et-EE"/>
        </w:rPr>
        <w:instrText xml:space="preserve"> REF _Ref9268837 \h </w:instrText>
      </w:r>
      <w:r>
        <w:rPr>
          <w:lang w:val="et-EE"/>
        </w:rPr>
      </w:r>
      <w:r>
        <w:rPr>
          <w:lang w:val="et-EE"/>
        </w:rPr>
        <w:fldChar w:fldCharType="separate"/>
      </w:r>
      <w:r w:rsidR="00DF485B" w:rsidRPr="00144A01">
        <w:t xml:space="preserve">Joonis </w:t>
      </w:r>
      <w:r w:rsidR="00DF485B">
        <w:rPr>
          <w:noProof/>
        </w:rPr>
        <w:t>7</w:t>
      </w:r>
      <w:r>
        <w:rPr>
          <w:lang w:val="et-EE"/>
        </w:rPr>
        <w:fldChar w:fldCharType="end"/>
      </w:r>
      <w:r w:rsidRPr="00CB49CF">
        <w:rPr>
          <w:lang w:val="et-EE"/>
        </w:rPr>
        <w:t xml:space="preserve">) kujutatud tüüpristlõiget. </w:t>
      </w:r>
      <w:r>
        <w:rPr>
          <w:lang w:val="et-EE"/>
        </w:rPr>
        <w:fldChar w:fldCharType="begin"/>
      </w:r>
      <w:r>
        <w:rPr>
          <w:lang w:val="et-EE"/>
        </w:rPr>
        <w:instrText xml:space="preserve"> REF _Ref9268943 \h </w:instrText>
      </w:r>
      <w:r>
        <w:rPr>
          <w:lang w:val="et-EE"/>
        </w:rPr>
      </w:r>
      <w:r>
        <w:rPr>
          <w:lang w:val="et-EE"/>
        </w:rPr>
        <w:fldChar w:fldCharType="separate"/>
      </w:r>
      <w:r w:rsidR="00DF485B" w:rsidRPr="00144A01">
        <w:t xml:space="preserve">Joonis </w:t>
      </w:r>
      <w:r w:rsidR="00DF485B">
        <w:rPr>
          <w:noProof/>
        </w:rPr>
        <w:t>8</w:t>
      </w:r>
      <w:r>
        <w:rPr>
          <w:lang w:val="et-EE"/>
        </w:rPr>
        <w:fldChar w:fldCharType="end"/>
      </w:r>
      <w:r>
        <w:rPr>
          <w:lang w:val="et-EE"/>
        </w:rPr>
        <w:t xml:space="preserve"> </w:t>
      </w:r>
      <w:r w:rsidRPr="00CB49CF">
        <w:rPr>
          <w:lang w:val="et-EE"/>
        </w:rPr>
        <w:t>illustreerib raudtee mulde kõrguse muutumist (meetrites) sellel 38</w:t>
      </w:r>
      <w:r>
        <w:rPr>
          <w:lang w:val="et-EE"/>
        </w:rPr>
        <w:t>,5</w:t>
      </w:r>
      <w:r w:rsidRPr="00CB49CF">
        <w:rPr>
          <w:lang w:val="et-EE"/>
        </w:rPr>
        <w:t xml:space="preserve"> km pikkusel lõigul.</w:t>
      </w:r>
      <w:r>
        <w:rPr>
          <w:lang w:val="et-EE"/>
        </w:rPr>
        <w:t xml:space="preserve"> </w:t>
      </w:r>
    </w:p>
    <w:p w14:paraId="66B1EF1D" w14:textId="77777777" w:rsidR="009B3482" w:rsidRPr="009B3482" w:rsidRDefault="009B3482" w:rsidP="009B3482">
      <w:pPr>
        <w:pStyle w:val="BodyText"/>
        <w:rPr>
          <w:lang w:val="et-EE"/>
        </w:rPr>
      </w:pPr>
      <w:r w:rsidRPr="009B3482">
        <w:rPr>
          <w:lang w:val="et-EE"/>
        </w:rPr>
        <w:t xml:space="preserve">Kogu ulatuses 2x25 kV elektrifitseeritud raudtee elektriga varustamiseks on kavandatud põhivõrguga liitumiseks vajaliku veoalajaama põhimõtteline asukoht Kehtna ja Rapla valla piirile (Kehtna valla Lellepere ja Purku/Põlma küla piirkond). Liitumispunktiks on Kehtna 110/10 kV alajaam. Liitumispunkti ja raudtee koridori vahele on planeeritud maakaabelliini põhimõtteline asukoht olemasoleva 110 kV õhuliini kaitsevööndi piires. Maakaabelliini koridor piirneb õhuliini kaitsevööndi servaga ning on laiusega 50 meetrit. Veoalajaama asukoht võib muutuda, sest elektrilahendused töötatakse välja eraldi projektiga. Seetõttu ei ole põhivõrku ja veoalajaamu hõlmav (väljapoole raudteekoridori rajatav) elektritaristu käesoleva KMH objekt. </w:t>
      </w:r>
      <w:r w:rsidRPr="006348D3">
        <w:t xml:space="preserve"> </w:t>
      </w:r>
    </w:p>
    <w:p w14:paraId="6B85CDDD" w14:textId="5687BBC3" w:rsidR="001E16AD" w:rsidRPr="006348D3" w:rsidRDefault="001224E7" w:rsidP="00AF1ED3">
      <w:pPr>
        <w:pStyle w:val="BodyText"/>
        <w:keepNext/>
        <w:jc w:val="center"/>
      </w:pPr>
      <w:r w:rsidRPr="006348D3">
        <w:rPr>
          <w:noProof/>
        </w:rPr>
        <w:lastRenderedPageBreak/>
        <w:drawing>
          <wp:inline distT="0" distB="0" distL="0" distR="0" wp14:anchorId="5D3A2C65" wp14:editId="507A4013">
            <wp:extent cx="5372100" cy="345313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l="6116" t="6777"/>
                    <a:stretch/>
                  </pic:blipFill>
                  <pic:spPr bwMode="auto">
                    <a:xfrm>
                      <a:off x="0" y="0"/>
                      <a:ext cx="5382822" cy="3460022"/>
                    </a:xfrm>
                    <a:prstGeom prst="rect">
                      <a:avLst/>
                    </a:prstGeom>
                    <a:ln>
                      <a:noFill/>
                    </a:ln>
                    <a:extLst>
                      <a:ext uri="{53640926-AAD7-44D8-BBD7-CCE9431645EC}">
                        <a14:shadowObscured xmlns:a14="http://schemas.microsoft.com/office/drawing/2010/main"/>
                      </a:ext>
                    </a:extLst>
                  </pic:spPr>
                </pic:pic>
              </a:graphicData>
            </a:graphic>
          </wp:inline>
        </w:drawing>
      </w:r>
    </w:p>
    <w:p w14:paraId="0C9A7C71" w14:textId="4FB4C60E" w:rsidR="001224E7" w:rsidRDefault="001E16AD" w:rsidP="00705C4A">
      <w:pPr>
        <w:pStyle w:val="Caption"/>
      </w:pPr>
      <w:bookmarkStart w:id="61" w:name="_Ref9268837"/>
      <w:bookmarkStart w:id="62" w:name="_Toc14433401"/>
      <w:bookmarkStart w:id="63" w:name="_Toc18665409"/>
      <w:r w:rsidRPr="00144A01">
        <w:t xml:space="preserve">Joonis </w:t>
      </w:r>
      <w:fldSimple w:instr=" SEQ Joonis \* ARABIC ">
        <w:r w:rsidR="00DF485B">
          <w:rPr>
            <w:noProof/>
          </w:rPr>
          <w:t>7</w:t>
        </w:r>
      </w:fldSimple>
      <w:bookmarkEnd w:id="61"/>
      <w:r w:rsidR="001224E7" w:rsidRPr="00144A01">
        <w:t>. Eelprojekti lahenduses vaadeldavas lõigus enim kasutatud tüüp</w:t>
      </w:r>
      <w:r w:rsidR="005318A1" w:rsidRPr="00144A01">
        <w:t>ristlõige</w:t>
      </w:r>
      <w:r w:rsidR="001224E7" w:rsidRPr="00144A01">
        <w:rPr>
          <w:vertAlign w:val="superscript"/>
        </w:rPr>
        <w:footnoteReference w:id="44"/>
      </w:r>
      <w:r w:rsidR="001224E7" w:rsidRPr="00144A01">
        <w:t xml:space="preserve"> </w:t>
      </w:r>
      <w:bookmarkStart w:id="64" w:name="_Hlk12877580"/>
      <w:r w:rsidR="001224E7" w:rsidRPr="00144A01">
        <w:t>(Reaalprojekti koostatud eelprojekti materjalid, 2018</w:t>
      </w:r>
      <w:r w:rsidR="00D705D9" w:rsidRPr="00144A01">
        <w:rPr>
          <w:rStyle w:val="FootnoteReference"/>
          <w:rFonts w:ascii="Arial" w:hAnsi="Arial"/>
          <w:b/>
          <w:i/>
          <w:iCs w:val="0"/>
          <w:sz w:val="18"/>
        </w:rPr>
        <w:footnoteReference w:id="45"/>
      </w:r>
      <w:r w:rsidR="001224E7" w:rsidRPr="00144A01">
        <w:t>)</w:t>
      </w:r>
      <w:bookmarkEnd w:id="62"/>
      <w:bookmarkEnd w:id="63"/>
      <w:r w:rsidRPr="00144A01">
        <w:t xml:space="preserve"> </w:t>
      </w:r>
      <w:bookmarkEnd w:id="64"/>
    </w:p>
    <w:p w14:paraId="0CDB6029" w14:textId="77777777" w:rsidR="009B3482" w:rsidRPr="009B3482" w:rsidRDefault="009B3482" w:rsidP="009B3482"/>
    <w:p w14:paraId="25915DAD" w14:textId="2BE3DD28" w:rsidR="001E16AD" w:rsidRDefault="00AF1ED3" w:rsidP="00AF1ED3">
      <w:pPr>
        <w:pStyle w:val="BodyText"/>
        <w:keepNext/>
        <w:jc w:val="center"/>
      </w:pPr>
      <w:r>
        <w:rPr>
          <w:noProof/>
        </w:rPr>
        <w:drawing>
          <wp:inline distT="0" distB="0" distL="0" distR="0" wp14:anchorId="0CFCC6C8" wp14:editId="66CBAB12">
            <wp:extent cx="5767070" cy="1749425"/>
            <wp:effectExtent l="0" t="0" r="508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7070" cy="1749425"/>
                    </a:xfrm>
                    <a:prstGeom prst="rect">
                      <a:avLst/>
                    </a:prstGeom>
                    <a:noFill/>
                  </pic:spPr>
                </pic:pic>
              </a:graphicData>
            </a:graphic>
          </wp:inline>
        </w:drawing>
      </w:r>
    </w:p>
    <w:p w14:paraId="50159F9D" w14:textId="1B849EB1" w:rsidR="00AF1ED3" w:rsidRPr="006348D3" w:rsidRDefault="00AF1ED3" w:rsidP="00AF1ED3">
      <w:pPr>
        <w:pStyle w:val="BodyText"/>
        <w:keepNext/>
        <w:jc w:val="center"/>
      </w:pPr>
      <w:r>
        <w:rPr>
          <w:noProof/>
        </w:rPr>
        <w:drawing>
          <wp:inline distT="0" distB="0" distL="0" distR="0" wp14:anchorId="39E9DDD8" wp14:editId="1BB2200F">
            <wp:extent cx="5767070" cy="1749425"/>
            <wp:effectExtent l="0" t="0" r="5080" b="317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7070" cy="1749425"/>
                    </a:xfrm>
                    <a:prstGeom prst="rect">
                      <a:avLst/>
                    </a:prstGeom>
                    <a:noFill/>
                  </pic:spPr>
                </pic:pic>
              </a:graphicData>
            </a:graphic>
          </wp:inline>
        </w:drawing>
      </w:r>
    </w:p>
    <w:p w14:paraId="10ED5DC0" w14:textId="0D43CA3D" w:rsidR="00AF2EDB" w:rsidRDefault="001E16AD" w:rsidP="00705C4A">
      <w:pPr>
        <w:pStyle w:val="Caption"/>
      </w:pPr>
      <w:bookmarkStart w:id="65" w:name="_Ref9268943"/>
      <w:bookmarkStart w:id="66" w:name="_Toc14433402"/>
      <w:bookmarkStart w:id="67" w:name="_Toc18665410"/>
      <w:r w:rsidRPr="00144A01">
        <w:t xml:space="preserve">Joonis </w:t>
      </w:r>
      <w:fldSimple w:instr=" SEQ Joonis \* ARABIC ">
        <w:r w:rsidR="00DF485B">
          <w:rPr>
            <w:noProof/>
          </w:rPr>
          <w:t>8</w:t>
        </w:r>
      </w:fldSimple>
      <w:bookmarkEnd w:id="65"/>
      <w:r w:rsidR="001224E7" w:rsidRPr="00144A01">
        <w:t xml:space="preserve">. Raudtee mulde kõrgus lõigus </w:t>
      </w:r>
      <w:bookmarkEnd w:id="66"/>
      <w:r w:rsidR="00AF1ED3" w:rsidRPr="00AF1ED3">
        <w:t>Hagudist Rapla ja Pärnu maakonna piirini</w:t>
      </w:r>
      <w:bookmarkEnd w:id="67"/>
      <w:r w:rsidR="001224E7" w:rsidRPr="00144A01">
        <w:t xml:space="preserve"> </w:t>
      </w:r>
    </w:p>
    <w:p w14:paraId="3E94CDE8" w14:textId="651874BB" w:rsidR="00654969" w:rsidRDefault="00654969" w:rsidP="00654969">
      <w:pPr>
        <w:spacing w:after="120"/>
        <w:rPr>
          <w:bCs/>
        </w:rPr>
      </w:pPr>
      <w:r w:rsidRPr="00654969">
        <w:rPr>
          <w:bCs/>
        </w:rPr>
        <w:lastRenderedPageBreak/>
        <w:t xml:space="preserve">Eelprojektikohase lahenduse puhul kulgeb mõlemal pool raudteed (piirdeaedade sees) hooldustee, mis ei ole avalikult kasutatav. </w:t>
      </w:r>
      <w:bookmarkStart w:id="68" w:name="_Hlk18487063"/>
      <w:bookmarkStart w:id="69" w:name="_Hlk18486844"/>
      <w:r w:rsidRPr="00654969">
        <w:rPr>
          <w:bCs/>
        </w:rPr>
        <w:t>Mürahäiringu leevendamiseks on eelprojektis kavandatud müraleevendusmeetmed (nt müraseinad), mida antud lõigus on projekteeritud ligi 4 km – vt</w:t>
      </w:r>
      <w:r>
        <w:rPr>
          <w:bCs/>
        </w:rPr>
        <w:t xml:space="preserve"> </w:t>
      </w:r>
      <w:r>
        <w:rPr>
          <w:bCs/>
        </w:rPr>
        <w:fldChar w:fldCharType="begin"/>
      </w:r>
      <w:r>
        <w:rPr>
          <w:bCs/>
        </w:rPr>
        <w:instrText xml:space="preserve"> REF _Ref18487522 \h </w:instrText>
      </w:r>
      <w:r>
        <w:rPr>
          <w:bCs/>
        </w:rPr>
      </w:r>
      <w:r>
        <w:rPr>
          <w:bCs/>
        </w:rPr>
        <w:fldChar w:fldCharType="separate"/>
      </w:r>
      <w:r w:rsidR="00DF485B">
        <w:t xml:space="preserve">Joonis </w:t>
      </w:r>
      <w:r w:rsidR="00DF485B">
        <w:rPr>
          <w:noProof/>
        </w:rPr>
        <w:t>9</w:t>
      </w:r>
      <w:r>
        <w:rPr>
          <w:bCs/>
        </w:rPr>
        <w:fldChar w:fldCharType="end"/>
      </w:r>
      <w:r w:rsidRPr="00654969">
        <w:rPr>
          <w:bCs/>
        </w:rPr>
        <w:t>. Müraseinte asukohti ja mõõtmeid täpsustatakse põhiprojekti koostamise käigus lähtuvalt müra modelleerimise tulemustest.</w:t>
      </w:r>
      <w:bookmarkEnd w:id="68"/>
      <w:r w:rsidRPr="00654969">
        <w:rPr>
          <w:bCs/>
        </w:rPr>
        <w:t xml:space="preserve"> </w:t>
      </w:r>
    </w:p>
    <w:p w14:paraId="544B0132" w14:textId="54D6BE2A" w:rsidR="007E652C" w:rsidRDefault="007E652C" w:rsidP="00654969">
      <w:pPr>
        <w:spacing w:after="120"/>
        <w:rPr>
          <w:bCs/>
        </w:rPr>
      </w:pPr>
      <w:r w:rsidRPr="007E652C">
        <w:rPr>
          <w:bCs/>
        </w:rPr>
        <w:t>Eelprojekti lahenduse materjalidega on põhjalikumalt võimalik tutvuda TTJA koduleheküljel</w:t>
      </w:r>
      <w:r w:rsidRPr="007E652C">
        <w:rPr>
          <w:bCs/>
          <w:vertAlign w:val="superscript"/>
        </w:rPr>
        <w:footnoteReference w:id="46"/>
      </w:r>
      <w:r w:rsidRPr="007E652C">
        <w:rPr>
          <w:bCs/>
        </w:rPr>
        <w:t xml:space="preserve">. </w:t>
      </w:r>
    </w:p>
    <w:p w14:paraId="7CF248B6" w14:textId="627DD471" w:rsidR="007E652C" w:rsidRPr="00654969" w:rsidRDefault="007E652C" w:rsidP="007E652C">
      <w:pPr>
        <w:keepNext/>
        <w:spacing w:after="120"/>
        <w:jc w:val="center"/>
        <w:rPr>
          <w:bCs/>
        </w:rPr>
      </w:pPr>
      <w:r w:rsidRPr="007E652C">
        <w:rPr>
          <w:noProof/>
        </w:rPr>
        <w:lastRenderedPageBreak/>
        <w:drawing>
          <wp:inline distT="0" distB="0" distL="0" distR="0" wp14:anchorId="104BEC5D" wp14:editId="2BC4B6A8">
            <wp:extent cx="5951220" cy="785090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977" t="4361" r="5196" b="3049"/>
                    <a:stretch/>
                  </pic:blipFill>
                  <pic:spPr bwMode="auto">
                    <a:xfrm>
                      <a:off x="0" y="0"/>
                      <a:ext cx="5983046" cy="7892887"/>
                    </a:xfrm>
                    <a:prstGeom prst="rect">
                      <a:avLst/>
                    </a:prstGeom>
                    <a:ln>
                      <a:noFill/>
                    </a:ln>
                    <a:extLst>
                      <a:ext uri="{53640926-AAD7-44D8-BBD7-CCE9431645EC}">
                        <a14:shadowObscured xmlns:a14="http://schemas.microsoft.com/office/drawing/2010/main"/>
                      </a:ext>
                    </a:extLst>
                  </pic:spPr>
                </pic:pic>
              </a:graphicData>
            </a:graphic>
          </wp:inline>
        </w:drawing>
      </w:r>
    </w:p>
    <w:p w14:paraId="7DBDB4E8" w14:textId="54F6C8C7" w:rsidR="00654969" w:rsidRPr="00654969" w:rsidRDefault="00654969" w:rsidP="00705C4A">
      <w:pPr>
        <w:pStyle w:val="Caption"/>
        <w:rPr>
          <w:color w:val="auto"/>
        </w:rPr>
      </w:pPr>
      <w:bookmarkStart w:id="70" w:name="_Ref18487522"/>
      <w:bookmarkStart w:id="71" w:name="_Toc18665411"/>
      <w:r>
        <w:t xml:space="preserve">Joonis </w:t>
      </w:r>
      <w:fldSimple w:instr=" SEQ Joonis \* ARABIC ">
        <w:r w:rsidR="00DF485B">
          <w:rPr>
            <w:noProof/>
          </w:rPr>
          <w:t>9</w:t>
        </w:r>
      </w:fldSimple>
      <w:bookmarkEnd w:id="70"/>
      <w:r>
        <w:t>. Müratõkete</w:t>
      </w:r>
      <w:r w:rsidRPr="00654969">
        <w:t xml:space="preserve"> asukohad vastavalt eelprojektile (asukohti täpsustatakse põhiprojekti koostamise käigus)</w:t>
      </w:r>
      <w:bookmarkEnd w:id="71"/>
      <w:r>
        <w:t xml:space="preserve"> </w:t>
      </w:r>
    </w:p>
    <w:p w14:paraId="399EEC0B" w14:textId="69C15D48" w:rsidR="001224E7" w:rsidRPr="003C035D" w:rsidRDefault="001224E7" w:rsidP="003C035D">
      <w:pPr>
        <w:pStyle w:val="Heading2"/>
      </w:pPr>
      <w:bookmarkStart w:id="72" w:name="_Toc14360353"/>
      <w:bookmarkStart w:id="73" w:name="_Toc14428301"/>
      <w:bookmarkStart w:id="74" w:name="_Toc14433830"/>
      <w:bookmarkStart w:id="75" w:name="_Toc14434614"/>
      <w:bookmarkStart w:id="76" w:name="_Toc18665372"/>
      <w:bookmarkEnd w:id="69"/>
      <w:r w:rsidRPr="003C035D">
        <w:lastRenderedPageBreak/>
        <w:t>Alternatiiv 2</w:t>
      </w:r>
      <w:r w:rsidR="00C8418B" w:rsidRPr="003C035D">
        <w:t>:</w:t>
      </w:r>
      <w:r w:rsidRPr="003C035D">
        <w:t xml:space="preserve"> </w:t>
      </w:r>
      <w:r w:rsidR="002C15B5" w:rsidRPr="003C035D">
        <w:t>põhi</w:t>
      </w:r>
      <w:r w:rsidR="000368E6" w:rsidRPr="003C035D">
        <w:t>projekti lahendus</w:t>
      </w:r>
      <w:bookmarkEnd w:id="72"/>
      <w:bookmarkEnd w:id="73"/>
      <w:bookmarkEnd w:id="74"/>
      <w:bookmarkEnd w:id="75"/>
      <w:bookmarkEnd w:id="76"/>
    </w:p>
    <w:p w14:paraId="6C2E2522" w14:textId="77777777" w:rsidR="000368E6" w:rsidRPr="006348D3" w:rsidRDefault="000368E6" w:rsidP="000368E6">
      <w:pPr>
        <w:pStyle w:val="BodyText"/>
      </w:pPr>
      <w:r w:rsidRPr="006348D3">
        <w:t xml:space="preserve">Alternatiiv täpsustub projekti ja KMH koostamise ajal. Alternatiivi lahenduse kirjeldus lisatakse KMH aruandesse, kui vastav projektlahendus on välja töötatud. </w:t>
      </w:r>
    </w:p>
    <w:p w14:paraId="136A549A" w14:textId="16319921" w:rsidR="00C54F89" w:rsidRPr="006348D3" w:rsidRDefault="000368E6" w:rsidP="001224E7">
      <w:pPr>
        <w:pStyle w:val="BodyText"/>
      </w:pPr>
      <w:r w:rsidRPr="006348D3">
        <w:t>Hindamise vaheetapp on nn k</w:t>
      </w:r>
      <w:r w:rsidR="001224E7" w:rsidRPr="006348D3">
        <w:t>onsolideeritud eelprojekt</w:t>
      </w:r>
      <w:r w:rsidRPr="006348D3">
        <w:t>, mis</w:t>
      </w:r>
      <w:r w:rsidR="001224E7" w:rsidRPr="006348D3">
        <w:t xml:space="preserve"> on välja töötatud RB Rail</w:t>
      </w:r>
      <w:r w:rsidR="001E6FA0" w:rsidRPr="006348D3">
        <w:t xml:space="preserve"> AS-i</w:t>
      </w:r>
      <w:r w:rsidR="001224E7" w:rsidRPr="006348D3">
        <w:t xml:space="preserve"> meeskonna poolt ning lähtub eelkõige efektiivsemast raudteelahendusest, arvestades võimalusel KSH-s toodud keskkonnameetmetega. Selle lahenduse väljatöötamise eesmärk o</w:t>
      </w:r>
      <w:r w:rsidRPr="006348D3">
        <w:t>n</w:t>
      </w:r>
      <w:r w:rsidR="001224E7" w:rsidRPr="006348D3">
        <w:t xml:space="preserve"> Eesti, Läti ja Leedu Rail Baltic</w:t>
      </w:r>
      <w:r w:rsidR="000C227F" w:rsidRPr="006348D3">
        <w:t>u</w:t>
      </w:r>
      <w:r w:rsidR="001224E7" w:rsidRPr="006348D3">
        <w:t xml:space="preserve"> eelprojektides kasutatud tehniliste lahenduste ühtlustamine</w:t>
      </w:r>
      <w:r w:rsidR="009E7786" w:rsidRPr="006348D3">
        <w:t xml:space="preserve"> ning</w:t>
      </w:r>
      <w:r w:rsidR="001224E7" w:rsidRPr="006348D3">
        <w:t xml:space="preserve"> projektide vastavusse </w:t>
      </w:r>
      <w:r w:rsidR="00B17AEB" w:rsidRPr="006348D3">
        <w:t xml:space="preserve">viimine </w:t>
      </w:r>
      <w:r w:rsidR="001224E7" w:rsidRPr="006348D3">
        <w:t xml:space="preserve">välja töötatud dokumentatsiooniga. Käesolevaks ajaks on konsolideeritud eelprojekti puhul kavandatud vaid raudtee telgjoon ning pikiprofiil, kuid kavandatud pole leevendusmeetmeid. </w:t>
      </w:r>
      <w:r w:rsidRPr="006348D3">
        <w:t>Konsolideeritud eelprojekti p</w:t>
      </w:r>
      <w:r w:rsidR="001224E7" w:rsidRPr="006348D3">
        <w:t xml:space="preserve">eamine erinevus eelprojektiga võrreldes on raudtee mulde kõrguse erinevused ning raudtee telje asukoha muutused. Tulenevalt mulde kõrguse muutustest ei ole täies mahus rakendatavad eelprojekti käigus välja töötatud üle- ja altpääsu lahendused (nii sõidukitele, jalakäijatele kui ka loomadele). Lisaks ei ole selle alternatiivi puhul hooldusteed pidevalt mõlemal pool raudteed. </w:t>
      </w:r>
    </w:p>
    <w:p w14:paraId="56C429F2" w14:textId="125E53D0" w:rsidR="001224E7" w:rsidRPr="006348D3" w:rsidRDefault="000368E6" w:rsidP="001224E7">
      <w:pPr>
        <w:pStyle w:val="BodyText"/>
        <w:rPr>
          <w:b/>
        </w:rPr>
      </w:pPr>
      <w:r w:rsidRPr="006348D3">
        <w:rPr>
          <w:b/>
        </w:rPr>
        <w:t>KMH käigus lähtutakse põhimõttest, et konsolideeritud eelprojekti ja pr</w:t>
      </w:r>
      <w:r w:rsidR="00C54F89" w:rsidRPr="006348D3">
        <w:rPr>
          <w:b/>
        </w:rPr>
        <w:t>o</w:t>
      </w:r>
      <w:r w:rsidRPr="006348D3">
        <w:rPr>
          <w:b/>
        </w:rPr>
        <w:t xml:space="preserve">jekti koostaja poolt välja töötatud lahendus </w:t>
      </w:r>
      <w:r w:rsidR="00C54F89" w:rsidRPr="006348D3">
        <w:rPr>
          <w:b/>
        </w:rPr>
        <w:t>peavad keskkonnamõju seisukohast olema vähemalt sama head või paremad</w:t>
      </w:r>
      <w:r w:rsidR="007D76E7" w:rsidRPr="006348D3">
        <w:rPr>
          <w:b/>
        </w:rPr>
        <w:t>, kui on toodud eelprojektis</w:t>
      </w:r>
      <w:r w:rsidR="00C54F89" w:rsidRPr="006348D3">
        <w:rPr>
          <w:b/>
        </w:rPr>
        <w:t xml:space="preserve">. </w:t>
      </w:r>
    </w:p>
    <w:p w14:paraId="4B3897F6" w14:textId="50E2C887" w:rsidR="001224E7" w:rsidRPr="006348D3" w:rsidRDefault="001224E7" w:rsidP="001224E7">
      <w:pPr>
        <w:pStyle w:val="BodyText"/>
      </w:pPr>
      <w:r w:rsidRPr="006348D3">
        <w:t xml:space="preserve">KMH aruande koostamise etapis </w:t>
      </w:r>
      <w:r w:rsidR="00BE7B68" w:rsidRPr="006348D3">
        <w:t xml:space="preserve">kirjeldatakse </w:t>
      </w:r>
      <w:r w:rsidRPr="006348D3">
        <w:t>alternatiiv</w:t>
      </w:r>
      <w:r w:rsidR="00B17AEB" w:rsidRPr="006348D3">
        <w:t>i</w:t>
      </w:r>
      <w:r w:rsidRPr="006348D3">
        <w:t xml:space="preserve"> 2 lahendus</w:t>
      </w:r>
      <w:r w:rsidR="000368E6" w:rsidRPr="006348D3">
        <w:t>t</w:t>
      </w:r>
      <w:r w:rsidRPr="006348D3">
        <w:t xml:space="preserve"> alternatiivide võrdlemiseks ja mõju hindamiseks piisavas detailsuses. </w:t>
      </w:r>
      <w:r w:rsidR="000368E6" w:rsidRPr="006348D3">
        <w:t>H</w:t>
      </w:r>
      <w:r w:rsidRPr="006348D3">
        <w:t xml:space="preserve">innatavate alternatiivide jaoks </w:t>
      </w:r>
      <w:r w:rsidR="00BE7B68" w:rsidRPr="006348D3">
        <w:t xml:space="preserve">täpsustatakse </w:t>
      </w:r>
      <w:r w:rsidRPr="006348D3">
        <w:t>vähemalt järgmi</w:t>
      </w:r>
      <w:r w:rsidR="00B17AEB" w:rsidRPr="006348D3">
        <w:t>st</w:t>
      </w:r>
      <w:r w:rsidRPr="006348D3">
        <w:t>:</w:t>
      </w:r>
      <w:r w:rsidR="00B17AEB" w:rsidRPr="006348D3">
        <w:t xml:space="preserve"> </w:t>
      </w:r>
    </w:p>
    <w:p w14:paraId="552AA59D" w14:textId="453A9114" w:rsidR="001224E7" w:rsidRPr="006348D3" w:rsidRDefault="001224E7" w:rsidP="00DD117D">
      <w:pPr>
        <w:pStyle w:val="BodyText"/>
        <w:numPr>
          <w:ilvl w:val="0"/>
          <w:numId w:val="20"/>
        </w:numPr>
        <w:ind w:left="567" w:hanging="283"/>
      </w:pPr>
      <w:r w:rsidRPr="006348D3">
        <w:t xml:space="preserve">raudtee ja raudtee ehitamisest tingitud raudteeinfrastruktuuri (jaamad, elektrimastid ja </w:t>
      </w:r>
      <w:r w:rsidR="00B17AEB" w:rsidRPr="006348D3">
        <w:t>-</w:t>
      </w:r>
      <w:r w:rsidRPr="006348D3">
        <w:t>liinid, ülesõidud, sillad, truubid) asukohad ja nende tehnilised lahendused;</w:t>
      </w:r>
    </w:p>
    <w:p w14:paraId="60204B6E" w14:textId="77777777" w:rsidR="001224E7" w:rsidRPr="006348D3" w:rsidRDefault="001224E7" w:rsidP="00DD117D">
      <w:pPr>
        <w:pStyle w:val="BodyText"/>
        <w:numPr>
          <w:ilvl w:val="0"/>
          <w:numId w:val="20"/>
        </w:numPr>
        <w:ind w:left="567" w:hanging="283"/>
      </w:pPr>
      <w:r w:rsidRPr="006348D3">
        <w:t xml:space="preserve">raudtee ehitamisest tingitud ümberehitamiste (ülesõidud, teedevõrk ja tagasipöördekohad metsateedel, umbtee korral ümberpööramise võimalus vms) vajadus, asukohad ja tehnilised lahendused; </w:t>
      </w:r>
    </w:p>
    <w:p w14:paraId="51FA9B2B" w14:textId="18718D44" w:rsidR="001224E7" w:rsidRPr="006348D3" w:rsidRDefault="001224E7" w:rsidP="00DD117D">
      <w:pPr>
        <w:pStyle w:val="BodyText"/>
        <w:numPr>
          <w:ilvl w:val="0"/>
          <w:numId w:val="20"/>
        </w:numPr>
        <w:ind w:left="567" w:hanging="283"/>
      </w:pPr>
      <w:r w:rsidRPr="006348D3">
        <w:t>teede ümberehitamisel analüüsida ja lahendada taristu lahendused tervikuna (sh bussipeatused, jalg- ja jalgrattateed jms);</w:t>
      </w:r>
      <w:r w:rsidR="009D234A" w:rsidRPr="006348D3">
        <w:t xml:space="preserve"> </w:t>
      </w:r>
    </w:p>
    <w:p w14:paraId="161FA328" w14:textId="44FC4343" w:rsidR="001224E7" w:rsidRPr="006348D3" w:rsidRDefault="001224E7" w:rsidP="00DD117D">
      <w:pPr>
        <w:pStyle w:val="BodyText"/>
        <w:numPr>
          <w:ilvl w:val="0"/>
          <w:numId w:val="20"/>
        </w:numPr>
        <w:ind w:left="567" w:hanging="283"/>
      </w:pPr>
      <w:r w:rsidRPr="006348D3">
        <w:t>raudtee paiknemine (tavalise kõrgusega muldkehal, kõrgel muldel, estakaadil või süvendis);</w:t>
      </w:r>
      <w:r w:rsidR="009D234A" w:rsidRPr="006348D3">
        <w:t xml:space="preserve"> </w:t>
      </w:r>
    </w:p>
    <w:p w14:paraId="56C2E389" w14:textId="6CE01439" w:rsidR="001224E7" w:rsidRPr="006348D3" w:rsidRDefault="001224E7" w:rsidP="00DD117D">
      <w:pPr>
        <w:pStyle w:val="BodyText"/>
        <w:numPr>
          <w:ilvl w:val="0"/>
          <w:numId w:val="20"/>
        </w:numPr>
        <w:ind w:left="567" w:hanging="283"/>
      </w:pPr>
      <w:r w:rsidRPr="006348D3">
        <w:t>teedega ja olemasoleva raudteedega ristumiste asukohad ning nende lahendused;</w:t>
      </w:r>
      <w:r w:rsidR="009D234A" w:rsidRPr="006348D3">
        <w:t xml:space="preserve"> </w:t>
      </w:r>
    </w:p>
    <w:p w14:paraId="0D9FECD8" w14:textId="064797DB" w:rsidR="001224E7" w:rsidRPr="006348D3" w:rsidRDefault="001224E7" w:rsidP="00DD117D">
      <w:pPr>
        <w:pStyle w:val="BodyText"/>
        <w:numPr>
          <w:ilvl w:val="0"/>
          <w:numId w:val="20"/>
        </w:numPr>
        <w:ind w:left="567" w:hanging="283"/>
      </w:pPr>
      <w:r w:rsidRPr="006348D3">
        <w:t xml:space="preserve">ökoduktide ja müratõrjerajatiste asukohad </w:t>
      </w:r>
      <w:r w:rsidR="009D234A" w:rsidRPr="006348D3">
        <w:t>ning</w:t>
      </w:r>
      <w:r w:rsidRPr="006348D3">
        <w:t xml:space="preserve"> tehnilised lahendused;</w:t>
      </w:r>
      <w:r w:rsidR="009D234A" w:rsidRPr="006348D3">
        <w:t xml:space="preserve"> </w:t>
      </w:r>
    </w:p>
    <w:p w14:paraId="4B4DC76D" w14:textId="1DC4C21E" w:rsidR="001224E7" w:rsidRPr="006348D3" w:rsidRDefault="001224E7" w:rsidP="00DD117D">
      <w:pPr>
        <w:pStyle w:val="BodyText"/>
        <w:numPr>
          <w:ilvl w:val="0"/>
          <w:numId w:val="20"/>
        </w:numPr>
        <w:ind w:left="567" w:hanging="283"/>
      </w:pPr>
      <w:r w:rsidRPr="006348D3">
        <w:t>vibratsiooni</w:t>
      </w:r>
      <w:r w:rsidR="00DD2EE7" w:rsidRPr="006348D3">
        <w:t>taset</w:t>
      </w:r>
      <w:r w:rsidRPr="006348D3">
        <w:t xml:space="preserve"> </w:t>
      </w:r>
      <w:r w:rsidR="00034BB9" w:rsidRPr="006348D3">
        <w:t>v</w:t>
      </w:r>
      <w:r w:rsidR="00DD2EE7" w:rsidRPr="006348D3">
        <w:t>ä</w:t>
      </w:r>
      <w:r w:rsidR="00034BB9" w:rsidRPr="006348D3">
        <w:t>hendavad projektlahendused</w:t>
      </w:r>
      <w:r w:rsidRPr="006348D3">
        <w:t>;</w:t>
      </w:r>
      <w:r w:rsidR="009D234A" w:rsidRPr="006348D3">
        <w:t xml:space="preserve"> </w:t>
      </w:r>
    </w:p>
    <w:p w14:paraId="01E879D7" w14:textId="079520C9" w:rsidR="001224E7" w:rsidRPr="006348D3" w:rsidRDefault="001224E7" w:rsidP="00DD117D">
      <w:pPr>
        <w:pStyle w:val="BodyText"/>
        <w:numPr>
          <w:ilvl w:val="0"/>
          <w:numId w:val="20"/>
        </w:numPr>
        <w:ind w:left="567" w:hanging="283"/>
      </w:pPr>
      <w:r w:rsidRPr="006348D3">
        <w:t>lahendused maaparandus- ja metsakuivendussüsteemide toimimise tagamiseks;</w:t>
      </w:r>
      <w:r w:rsidR="009D234A" w:rsidRPr="006348D3">
        <w:t xml:space="preserve"> </w:t>
      </w:r>
    </w:p>
    <w:p w14:paraId="4E96ED65" w14:textId="737E8EFA" w:rsidR="001224E7" w:rsidRPr="006348D3" w:rsidRDefault="001224E7" w:rsidP="00DD117D">
      <w:pPr>
        <w:pStyle w:val="BodyText"/>
        <w:numPr>
          <w:ilvl w:val="0"/>
          <w:numId w:val="20"/>
        </w:numPr>
        <w:ind w:left="567" w:hanging="283"/>
      </w:pPr>
      <w:r w:rsidRPr="006348D3">
        <w:t>väikeulukite läbipääsude asukohad ja lahendused;</w:t>
      </w:r>
      <w:r w:rsidR="009D234A" w:rsidRPr="006348D3">
        <w:t xml:space="preserve"> </w:t>
      </w:r>
    </w:p>
    <w:p w14:paraId="0F1E0FB1" w14:textId="30671281" w:rsidR="001224E7" w:rsidRPr="006348D3" w:rsidRDefault="001224E7" w:rsidP="00DD117D">
      <w:pPr>
        <w:pStyle w:val="BodyText"/>
        <w:numPr>
          <w:ilvl w:val="0"/>
          <w:numId w:val="20"/>
        </w:numPr>
        <w:ind w:left="567" w:hanging="283"/>
      </w:pPr>
      <w:r w:rsidRPr="006348D3">
        <w:t>raudtee rajamisega kaasnevat raadamise maht;</w:t>
      </w:r>
      <w:r w:rsidR="009D234A" w:rsidRPr="006348D3">
        <w:t xml:space="preserve"> </w:t>
      </w:r>
    </w:p>
    <w:p w14:paraId="0F4CB52C" w14:textId="7518BC25" w:rsidR="001224E7" w:rsidRPr="006348D3" w:rsidRDefault="001224E7" w:rsidP="00DD117D">
      <w:pPr>
        <w:pStyle w:val="BodyText"/>
        <w:numPr>
          <w:ilvl w:val="0"/>
          <w:numId w:val="20"/>
        </w:numPr>
        <w:ind w:left="567" w:hanging="283"/>
      </w:pPr>
      <w:r w:rsidRPr="006348D3">
        <w:t>raudteemaa ja raudtee kaitsevööndi ulatus</w:t>
      </w:r>
      <w:r w:rsidR="006C2768" w:rsidRPr="006348D3">
        <w:t>.</w:t>
      </w:r>
      <w:r w:rsidR="009D234A" w:rsidRPr="006348D3">
        <w:t xml:space="preserve"> </w:t>
      </w:r>
    </w:p>
    <w:p w14:paraId="7EDE73DF" w14:textId="7EC02D32" w:rsidR="001224E7" w:rsidRPr="006348D3" w:rsidRDefault="001224E7" w:rsidP="001224E7">
      <w:pPr>
        <w:pStyle w:val="BodyText"/>
      </w:pPr>
      <w:r w:rsidRPr="006348D3">
        <w:t xml:space="preserve">Eelnevatele põhialternatiividele lisaks </w:t>
      </w:r>
      <w:r w:rsidR="007E33D9" w:rsidRPr="006348D3">
        <w:t xml:space="preserve">hinnatakse </w:t>
      </w:r>
      <w:r w:rsidRPr="006348D3">
        <w:t>KMH käigus tehnilisi al</w:t>
      </w:r>
      <w:r w:rsidR="009D234A" w:rsidRPr="006348D3">
        <w:t>am</w:t>
      </w:r>
      <w:r w:rsidRPr="006348D3">
        <w:t>alternatiive järgmiste teemade lõikes:</w:t>
      </w:r>
      <w:r w:rsidR="008B5E6F" w:rsidRPr="006348D3">
        <w:t xml:space="preserve"> </w:t>
      </w:r>
    </w:p>
    <w:p w14:paraId="37102A33" w14:textId="575E0911" w:rsidR="001224E7" w:rsidRPr="006348D3" w:rsidRDefault="009D234A" w:rsidP="00DD117D">
      <w:pPr>
        <w:pStyle w:val="BodyText"/>
        <w:numPr>
          <w:ilvl w:val="0"/>
          <w:numId w:val="19"/>
        </w:numPr>
      </w:pPr>
      <w:r w:rsidRPr="006348D3">
        <w:t>l</w:t>
      </w:r>
      <w:r w:rsidR="001224E7" w:rsidRPr="006348D3">
        <w:t>oomaläbipääsud – KMH-s hinnata</w:t>
      </w:r>
      <w:r w:rsidR="007E33D9" w:rsidRPr="006348D3">
        <w:t>kse</w:t>
      </w:r>
      <w:r w:rsidR="001224E7" w:rsidRPr="006348D3">
        <w:t xml:space="preserve"> </w:t>
      </w:r>
      <w:r w:rsidR="000368E6" w:rsidRPr="006348D3">
        <w:t>järgmiseid</w:t>
      </w:r>
      <w:r w:rsidR="001224E7" w:rsidRPr="006348D3">
        <w:t xml:space="preserve"> al</w:t>
      </w:r>
      <w:r w:rsidRPr="006348D3">
        <w:t>am</w:t>
      </w:r>
      <w:r w:rsidR="001224E7" w:rsidRPr="006348D3">
        <w:t>alternatiiv</w:t>
      </w:r>
      <w:r w:rsidR="000368E6" w:rsidRPr="006348D3">
        <w:t>e</w:t>
      </w:r>
      <w:r w:rsidR="001224E7" w:rsidRPr="006348D3">
        <w:t>:</w:t>
      </w:r>
    </w:p>
    <w:p w14:paraId="022FA77F" w14:textId="3846C786" w:rsidR="001224E7" w:rsidRPr="006348D3" w:rsidRDefault="009D234A" w:rsidP="00DD117D">
      <w:pPr>
        <w:pStyle w:val="BodyText"/>
        <w:numPr>
          <w:ilvl w:val="1"/>
          <w:numId w:val="19"/>
        </w:numPr>
      </w:pPr>
      <w:r w:rsidRPr="006348D3">
        <w:t>e</w:t>
      </w:r>
      <w:r w:rsidR="001224E7" w:rsidRPr="006348D3">
        <w:t>elprojekti lahendus;</w:t>
      </w:r>
    </w:p>
    <w:p w14:paraId="793952C1" w14:textId="49711B61" w:rsidR="001224E7" w:rsidRPr="006348D3" w:rsidRDefault="009D234A" w:rsidP="00DD117D">
      <w:pPr>
        <w:pStyle w:val="BodyText"/>
        <w:numPr>
          <w:ilvl w:val="1"/>
          <w:numId w:val="19"/>
        </w:numPr>
      </w:pPr>
      <w:r w:rsidRPr="006348D3">
        <w:lastRenderedPageBreak/>
        <w:t>e</w:t>
      </w:r>
      <w:r w:rsidR="001224E7" w:rsidRPr="006348D3">
        <w:t>elprojekti põhjal välja töötatud loomapääsude nö kombineeritud lahendus, kus osa trassist on tarastamata ja lisaks on muutunud suurulukite pääsude asukohad</w:t>
      </w:r>
      <w:r w:rsidR="000368E6" w:rsidRPr="006348D3">
        <w:t>.</w:t>
      </w:r>
    </w:p>
    <w:p w14:paraId="5DE7811E" w14:textId="4F935217" w:rsidR="001224E7" w:rsidRPr="006348D3" w:rsidRDefault="009D234A" w:rsidP="00DD117D">
      <w:pPr>
        <w:pStyle w:val="BodyText"/>
        <w:numPr>
          <w:ilvl w:val="0"/>
          <w:numId w:val="19"/>
        </w:numPr>
      </w:pPr>
      <w:r w:rsidRPr="006348D3">
        <w:t>m</w:t>
      </w:r>
      <w:r w:rsidR="001224E7" w:rsidRPr="006348D3">
        <w:t>ärgalade läbimine – KMH-s hinnata</w:t>
      </w:r>
      <w:r w:rsidR="007E33D9" w:rsidRPr="006348D3">
        <w:t>kse</w:t>
      </w:r>
      <w:r w:rsidR="00845339" w:rsidRPr="006348D3">
        <w:t xml:space="preserve"> projekteerija poolt esitatud</w:t>
      </w:r>
      <w:r w:rsidR="001224E7" w:rsidRPr="006348D3">
        <w:t xml:space="preserve"> erinevaid tehnoloogilisi võimalusi. </w:t>
      </w:r>
    </w:p>
    <w:p w14:paraId="53C89ED4" w14:textId="777B6C75" w:rsidR="00F12F53" w:rsidRPr="00AA3AE6" w:rsidRDefault="00AC2AC7" w:rsidP="00AA3AE6">
      <w:pPr>
        <w:pStyle w:val="Heading1"/>
      </w:pPr>
      <w:bookmarkStart w:id="77" w:name="_Toc14360354"/>
      <w:bookmarkStart w:id="78" w:name="_Toc14428302"/>
      <w:bookmarkStart w:id="79" w:name="_Toc14433831"/>
      <w:bookmarkStart w:id="80" w:name="_Toc14434615"/>
      <w:bookmarkStart w:id="81" w:name="_Toc18665373"/>
      <w:r w:rsidRPr="00AA3AE6">
        <w:lastRenderedPageBreak/>
        <w:t>Eeldatavalt mõjutatava keskkonna kirjeldus</w:t>
      </w:r>
      <w:bookmarkEnd w:id="77"/>
      <w:bookmarkEnd w:id="78"/>
      <w:bookmarkEnd w:id="79"/>
      <w:bookmarkEnd w:id="80"/>
      <w:bookmarkEnd w:id="81"/>
      <w:r w:rsidRPr="00AA3AE6">
        <w:t xml:space="preserve"> </w:t>
      </w:r>
    </w:p>
    <w:p w14:paraId="13E8B2EE" w14:textId="49C91C78" w:rsidR="009D234A" w:rsidRPr="006348D3" w:rsidRDefault="00AC2AC7" w:rsidP="00F12F53">
      <w:pPr>
        <w:pStyle w:val="BodyText"/>
      </w:pPr>
      <w:r w:rsidRPr="006348D3">
        <w:t>Eeldatavalt mõjutatava keskkonna kirjelduse koostamisel on allikmaterjalina kasutatud Rapla maakonnaplaneeringu „Rail Baltic trassi koridori asukoha määramine“ seletuskirja</w:t>
      </w:r>
      <w:r w:rsidR="00AF2EDB" w:rsidRPr="006348D3">
        <w:t xml:space="preserve"> ja</w:t>
      </w:r>
      <w:r w:rsidRPr="006348D3">
        <w:t xml:space="preserve"> sama maakonnaplaneeringu KSH aruannet. Nendes dokumentides toodud informatsiooni on võimalusel täiendatud uuemate uuringute ja andmebaaside informatsiooniga.</w:t>
      </w:r>
      <w:r w:rsidR="007E33D9" w:rsidRPr="006348D3">
        <w:t xml:space="preserve"> </w:t>
      </w:r>
    </w:p>
    <w:p w14:paraId="28427386" w14:textId="006E1188" w:rsidR="009D234A" w:rsidRPr="000D6F3A" w:rsidRDefault="00AC2AC7" w:rsidP="000D6F3A">
      <w:pPr>
        <w:pStyle w:val="Heading2"/>
      </w:pPr>
      <w:bookmarkStart w:id="82" w:name="_Toc14360355"/>
      <w:bookmarkStart w:id="83" w:name="_Toc14428303"/>
      <w:bookmarkStart w:id="84" w:name="_Toc14433832"/>
      <w:bookmarkStart w:id="85" w:name="_Toc14434616"/>
      <w:bookmarkStart w:id="86" w:name="_Toc18665374"/>
      <w:r w:rsidRPr="000D6F3A">
        <w:t>Asustus ja maakasutus</w:t>
      </w:r>
      <w:bookmarkEnd w:id="82"/>
      <w:bookmarkEnd w:id="83"/>
      <w:bookmarkEnd w:id="84"/>
      <w:bookmarkEnd w:id="85"/>
      <w:bookmarkEnd w:id="86"/>
      <w:r w:rsidRPr="000D6F3A">
        <w:t xml:space="preserve"> </w:t>
      </w:r>
    </w:p>
    <w:p w14:paraId="6A04AF1F" w14:textId="1B6AF7F7" w:rsidR="00700B0A" w:rsidRPr="00700B0A" w:rsidRDefault="00700B0A" w:rsidP="00700B0A">
      <w:pPr>
        <w:pStyle w:val="BodyText"/>
        <w:rPr>
          <w:lang w:val="et-EE"/>
        </w:rPr>
      </w:pPr>
      <w:bookmarkStart w:id="87" w:name="_Hlk12378169"/>
      <w:r w:rsidRPr="00700B0A">
        <w:rPr>
          <w:lang w:val="et-EE"/>
        </w:rPr>
        <w:t>Vaadeldav trass kulgeb Rapla maakonnas valdavalt maalise hajusa asustusega piirkonnas. Elamumaid on trassi lähialal vähe, põhjapoolses osas on nii põllu- kui metsamaad, lõunaosas on ülekaalus metsamaa. Vaadeldaval lõigul ristub trass mitmete riigiteede ja kohalike teedega ning vooluveekogudega. Põhjast lõuna suunas liikudes läbib trass Rapla vallas Kuku, Mõisaaseme, Alu-Metsaküla, Kalevi, Sikeldi, Sulupere, Tuti, Väljataguse, Juula, Raela, Kaigepere küla, riivab Põlma, Purku ja Vahakõnnu külasid. Kehtna vallas kulgeb trass mööda Sooaluste, Lellapere, Laeste, Kärpla, Ahekõnnu ja Seljaküla külasid. Trass möödub Rapla linnast ja Järv</w:t>
      </w:r>
      <w:r w:rsidR="00803C01">
        <w:rPr>
          <w:lang w:val="et-EE"/>
        </w:rPr>
        <w:t>a</w:t>
      </w:r>
      <w:r w:rsidRPr="00700B0A">
        <w:rPr>
          <w:lang w:val="et-EE"/>
        </w:rPr>
        <w:t xml:space="preserve">kandi alevist vahetult lääne poolt. </w:t>
      </w:r>
    </w:p>
    <w:p w14:paraId="50BF18B2" w14:textId="7D3CE3E1" w:rsidR="00700B0A" w:rsidRPr="00700B0A" w:rsidRDefault="00700B0A" w:rsidP="00700B0A">
      <w:pPr>
        <w:pStyle w:val="BodyText"/>
        <w:rPr>
          <w:lang w:val="et-EE"/>
        </w:rPr>
      </w:pPr>
      <w:r w:rsidRPr="00700B0A">
        <w:rPr>
          <w:lang w:val="et-EE"/>
        </w:rPr>
        <w:t xml:space="preserve">Trassilõik algab Kuku külas ristumisel Hagudi–Kodila </w:t>
      </w:r>
      <w:r w:rsidR="00274B09">
        <w:rPr>
          <w:lang w:val="et-EE"/>
        </w:rPr>
        <w:t>maan</w:t>
      </w:r>
      <w:r w:rsidRPr="00700B0A">
        <w:rPr>
          <w:lang w:val="et-EE"/>
        </w:rPr>
        <w:t xml:space="preserve">teega (nr 20113), jäädes Hagudist lääne poole. Koigi ja Hagudi rabade vahelt suundub trass läbi Alu-Metsaküla põllu- ja metsamaade. Pärast ristumist Seli–Koigi–Alu </w:t>
      </w:r>
      <w:r w:rsidR="00274B09">
        <w:rPr>
          <w:lang w:val="et-EE"/>
        </w:rPr>
        <w:t>maan</w:t>
      </w:r>
      <w:r w:rsidRPr="00700B0A">
        <w:rPr>
          <w:lang w:val="et-EE"/>
        </w:rPr>
        <w:t xml:space="preserve">teega (nr 20131) läbib trassi koridor suuremat riigimetsamassiivi. Läbi Kalevi küla lääneosa suunduv trass ristub Sikeldi külas Varbola teega (nr 6690090) ja Rapla–Varbola </w:t>
      </w:r>
      <w:r w:rsidR="00274B09">
        <w:rPr>
          <w:lang w:val="et-EE"/>
        </w:rPr>
        <w:t>maan</w:t>
      </w:r>
      <w:r w:rsidRPr="00700B0A">
        <w:rPr>
          <w:lang w:val="et-EE"/>
        </w:rPr>
        <w:t xml:space="preserve">teega (nr 20141). Sikeldi ja Kalevi külas kulgeb trass valdavalt üle põllumassiivide. Sulupere külas möödub trass küla hoonestusaladest lääne poolt ning Tuti külas ristub Vigala jõega ja Rapla–Märjamaa </w:t>
      </w:r>
      <w:r w:rsidR="00465F0A">
        <w:rPr>
          <w:lang w:val="et-EE"/>
        </w:rPr>
        <w:t>maan</w:t>
      </w:r>
      <w:r w:rsidRPr="00700B0A">
        <w:rPr>
          <w:lang w:val="et-EE"/>
        </w:rPr>
        <w:t xml:space="preserve">teega (nr 28). Väljataguse ja Juula külade lääneosas kulgeb trass ulatuslikumalt metsamaal ning ristub vahetult küla piiril Rapla–Järvakandi–Kergu </w:t>
      </w:r>
      <w:r w:rsidR="00274B09">
        <w:rPr>
          <w:lang w:val="et-EE"/>
        </w:rPr>
        <w:t>maan</w:t>
      </w:r>
      <w:r w:rsidRPr="00700B0A">
        <w:rPr>
          <w:lang w:val="et-EE"/>
        </w:rPr>
        <w:t xml:space="preserve">teega (nr 27). Rõue jõe ületamisega jõuab trass Raela külla, kus see kulgeb peamiselt küla idaosas. Hoonestusalad jäävad trassist lääne poole. Kaigepere küla territooriumil läbib trass Kaigepere soo. Põlma ja Sooaluste külas ületab trass põllumaid ja ristub Kehtna–Põlma </w:t>
      </w:r>
      <w:r w:rsidR="00274B09">
        <w:rPr>
          <w:lang w:val="et-EE"/>
        </w:rPr>
        <w:t>maan</w:t>
      </w:r>
      <w:r w:rsidRPr="00700B0A">
        <w:rPr>
          <w:lang w:val="et-EE"/>
        </w:rPr>
        <w:t xml:space="preserve">teega (nr 20149). vahetult pärast teega ristumist ületab trass Ahtama jõe Lellapere küla territooriumil. Edasi lõunapoole kulgeb trass läbi valdavalt metsaste alade Lellapere, Purku, Laeste, Kärpla, Vahakõnnu, Ahekõnnu ning Selja külades. Kärpla küla ja Ahekõnnu küla piiril ületab trass Velise jõe. Vahakõnnu küla põhjaosas  ristub trass Rapla–Järvakandi–Kergu teega (nr 27) ning Veskiojaga, keskosas ristub trass mitmete väiksemate teedega (Laratsi tee nr 2920062; Säärekõnu tee nr 2920067) ja Nurtu jõega. Järvakandist vahetult lääne poolt kulgev trass ristub Selja külas väikese vahemaa tagant Järvakandi–Nõlva teega (nr 2920056) ning Järvakandi–Kohtru teega (nr 2920047). Vihakuoja ületamise järel suundub trass Selja külasse, kus on samuti mitmed teedega ristumised (Kootja tee nr 2920036). </w:t>
      </w:r>
    </w:p>
    <w:p w14:paraId="34D5DE62" w14:textId="32F071CA" w:rsidR="00681A10" w:rsidRPr="006348D3" w:rsidRDefault="00700B0A" w:rsidP="00700B0A">
      <w:pPr>
        <w:pStyle w:val="BodyText"/>
      </w:pPr>
      <w:r w:rsidRPr="00700B0A">
        <w:rPr>
          <w:lang w:val="et-EE"/>
        </w:rPr>
        <w:t>Kavandatava tegevuse piirkonna maakasutust illustreerib</w:t>
      </w:r>
      <w:r w:rsidR="00D55E02">
        <w:rPr>
          <w:lang w:val="et-EE"/>
        </w:rPr>
        <w:t xml:space="preserve"> </w:t>
      </w:r>
      <w:r w:rsidR="00D55E02">
        <w:rPr>
          <w:lang w:val="et-EE"/>
        </w:rPr>
        <w:fldChar w:fldCharType="begin"/>
      </w:r>
      <w:r w:rsidR="00D55E02">
        <w:rPr>
          <w:lang w:val="et-EE"/>
        </w:rPr>
        <w:instrText xml:space="preserve"> REF _Ref9323915 \h </w:instrText>
      </w:r>
      <w:r w:rsidR="00D55E02">
        <w:rPr>
          <w:lang w:val="et-EE"/>
        </w:rPr>
      </w:r>
      <w:r w:rsidR="00D55E02">
        <w:rPr>
          <w:lang w:val="et-EE"/>
        </w:rPr>
        <w:fldChar w:fldCharType="separate"/>
      </w:r>
      <w:r w:rsidR="00DF485B" w:rsidRPr="00144A01">
        <w:t xml:space="preserve">Joonis </w:t>
      </w:r>
      <w:r w:rsidR="00DF485B">
        <w:rPr>
          <w:noProof/>
        </w:rPr>
        <w:t>10</w:t>
      </w:r>
      <w:r w:rsidR="00D55E02">
        <w:rPr>
          <w:lang w:val="et-EE"/>
        </w:rPr>
        <w:fldChar w:fldCharType="end"/>
      </w:r>
      <w:r w:rsidRPr="00700B0A">
        <w:rPr>
          <w:lang w:val="et-EE"/>
        </w:rPr>
        <w:t>. Peamiselt on tegemist hajaasustusega piirkonnaga, kus asustuse vahel on nii põllu- kui ka metsamaad. Oluliselt metsasem on trassi lõunapoolne osa. Vastavalt ETAK-i</w:t>
      </w:r>
      <w:r w:rsidRPr="00700B0A">
        <w:rPr>
          <w:vertAlign w:val="superscript"/>
          <w:lang w:val="et-EE"/>
        </w:rPr>
        <w:footnoteReference w:id="47"/>
      </w:r>
      <w:r w:rsidRPr="00700B0A">
        <w:rPr>
          <w:lang w:val="et-EE"/>
        </w:rPr>
        <w:t xml:space="preserve"> andmetele kulgeb raudtee trass näiteks eelprojekti raames koostatud krundijaotuskava järgi (reaalne maavajadus raudtee rajamiseks) lõigul Hagudist Pärnu ja Rapla maakonna piirini 160 ha ulatuses metsamaal.</w:t>
      </w:r>
      <w:r>
        <w:rPr>
          <w:lang w:val="et-EE"/>
        </w:rPr>
        <w:t xml:space="preserve"> </w:t>
      </w:r>
    </w:p>
    <w:p w14:paraId="0BC11824" w14:textId="1B63F47E" w:rsidR="00681A10" w:rsidRPr="006348D3" w:rsidRDefault="00700B0A" w:rsidP="00700B0A">
      <w:pPr>
        <w:pStyle w:val="BodyText"/>
        <w:keepNext/>
        <w:jc w:val="center"/>
      </w:pPr>
      <w:r>
        <w:rPr>
          <w:noProof/>
        </w:rPr>
        <w:lastRenderedPageBreak/>
        <w:drawing>
          <wp:anchor distT="0" distB="0" distL="114300" distR="114300" simplePos="0" relativeHeight="251670528" behindDoc="0" locked="0" layoutInCell="1" allowOverlap="1" wp14:anchorId="24F1777F" wp14:editId="0CDBBCAF">
            <wp:simplePos x="0" y="0"/>
            <wp:positionH relativeFrom="column">
              <wp:posOffset>2367280</wp:posOffset>
            </wp:positionH>
            <wp:positionV relativeFrom="paragraph">
              <wp:posOffset>5920740</wp:posOffset>
            </wp:positionV>
            <wp:extent cx="1640205" cy="223139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40205" cy="2231390"/>
                    </a:xfrm>
                    <a:prstGeom prst="rect">
                      <a:avLst/>
                    </a:prstGeom>
                    <a:noFill/>
                  </pic:spPr>
                </pic:pic>
              </a:graphicData>
            </a:graphic>
          </wp:anchor>
        </w:drawing>
      </w:r>
      <w:r>
        <w:rPr>
          <w:noProof/>
        </w:rPr>
        <w:drawing>
          <wp:inline distT="0" distB="0" distL="0" distR="0" wp14:anchorId="612A2135" wp14:editId="6C2FFA4A">
            <wp:extent cx="5815965" cy="82302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15965" cy="8230235"/>
                    </a:xfrm>
                    <a:prstGeom prst="rect">
                      <a:avLst/>
                    </a:prstGeom>
                    <a:noFill/>
                  </pic:spPr>
                </pic:pic>
              </a:graphicData>
            </a:graphic>
          </wp:inline>
        </w:drawing>
      </w:r>
    </w:p>
    <w:p w14:paraId="19A32FD4" w14:textId="26E3E8FA" w:rsidR="00AC2AC7" w:rsidRPr="00144A01" w:rsidRDefault="00795D9C" w:rsidP="00705C4A">
      <w:pPr>
        <w:pStyle w:val="Caption"/>
      </w:pPr>
      <w:bookmarkStart w:id="88" w:name="_Ref9323915"/>
      <w:bookmarkStart w:id="89" w:name="_Toc14433403"/>
      <w:bookmarkStart w:id="90" w:name="_Toc18665412"/>
      <w:r w:rsidRPr="00144A01">
        <w:t xml:space="preserve">Joonis </w:t>
      </w:r>
      <w:fldSimple w:instr=" SEQ Joonis \* ARABIC ">
        <w:r w:rsidR="00DF485B">
          <w:rPr>
            <w:noProof/>
          </w:rPr>
          <w:t>10</w:t>
        </w:r>
      </w:fldSimple>
      <w:bookmarkEnd w:id="88"/>
      <w:r w:rsidR="00681A10" w:rsidRPr="00144A01">
        <w:t>. Maakasutus kavandatava tegevuse piirkonnas</w:t>
      </w:r>
      <w:bookmarkEnd w:id="87"/>
      <w:bookmarkEnd w:id="89"/>
      <w:bookmarkEnd w:id="90"/>
    </w:p>
    <w:p w14:paraId="0C498281" w14:textId="1F1B5094" w:rsidR="005A456C" w:rsidRPr="001149CE" w:rsidRDefault="005A456C" w:rsidP="001149CE">
      <w:pPr>
        <w:pStyle w:val="Heading2"/>
      </w:pPr>
      <w:bookmarkStart w:id="91" w:name="_Ref9330938"/>
      <w:bookmarkStart w:id="92" w:name="_Toc14360356"/>
      <w:bookmarkStart w:id="93" w:name="_Toc14428304"/>
      <w:bookmarkStart w:id="94" w:name="_Toc14433833"/>
      <w:bookmarkStart w:id="95" w:name="_Toc14434617"/>
      <w:bookmarkStart w:id="96" w:name="_Toc18665375"/>
      <w:r w:rsidRPr="001149CE">
        <w:lastRenderedPageBreak/>
        <w:t>Kaitstavad loodusobjektid</w:t>
      </w:r>
      <w:bookmarkEnd w:id="91"/>
      <w:bookmarkEnd w:id="92"/>
      <w:bookmarkEnd w:id="93"/>
      <w:bookmarkEnd w:id="94"/>
      <w:bookmarkEnd w:id="95"/>
      <w:bookmarkEnd w:id="96"/>
      <w:r w:rsidRPr="001149CE">
        <w:t xml:space="preserve"> </w:t>
      </w:r>
    </w:p>
    <w:p w14:paraId="615981B7" w14:textId="04D77FF5" w:rsidR="008660F5" w:rsidRDefault="008660F5" w:rsidP="008660F5">
      <w:pPr>
        <w:pStyle w:val="BodyText"/>
        <w:rPr>
          <w:rFonts w:eastAsia="MS Mincho"/>
        </w:rPr>
      </w:pPr>
      <w:bookmarkStart w:id="97" w:name="_Hlk6399905"/>
      <w:r w:rsidRPr="006C3069">
        <w:rPr>
          <w:rFonts w:eastAsia="MS Mincho"/>
        </w:rPr>
        <w:t xml:space="preserve">Raplamaa kesk- ja lõunaosa </w:t>
      </w:r>
      <w:r>
        <w:rPr>
          <w:rFonts w:eastAsia="MS Mincho"/>
        </w:rPr>
        <w:t>38,5</w:t>
      </w:r>
      <w:r w:rsidRPr="006C3069">
        <w:rPr>
          <w:rFonts w:eastAsia="MS Mincho"/>
        </w:rPr>
        <w:t xml:space="preserve"> km pikkuselt läbiva </w:t>
      </w:r>
      <w:r w:rsidRPr="004D7974">
        <w:rPr>
          <w:rFonts w:eastAsia="MS Mincho"/>
        </w:rPr>
        <w:t>Rail Baltic</w:t>
      </w:r>
      <w:r>
        <w:rPr>
          <w:rFonts w:eastAsia="MS Mincho"/>
        </w:rPr>
        <w:t>u</w:t>
      </w:r>
      <w:r w:rsidRPr="004D7974">
        <w:rPr>
          <w:rFonts w:eastAsia="MS Mincho"/>
        </w:rPr>
        <w:t xml:space="preserve"> raudtee trassikoridori mõjualasse jäävad kaitstavad loodusobjektid (ja vääriselupaigad) </w:t>
      </w:r>
      <w:r>
        <w:rPr>
          <w:rFonts w:eastAsia="MS Mincho"/>
        </w:rPr>
        <w:t>ning</w:t>
      </w:r>
      <w:r w:rsidRPr="004D7974">
        <w:rPr>
          <w:rFonts w:eastAsia="MS Mincho"/>
        </w:rPr>
        <w:t xml:space="preserve"> nende kaitseväärtused on </w:t>
      </w:r>
      <w:r w:rsidRPr="008660F5">
        <w:rPr>
          <w:rFonts w:eastAsia="MS Mincho"/>
        </w:rPr>
        <w:t>loetletud järgnevas tabelis (</w:t>
      </w:r>
      <w:r w:rsidRPr="008660F5">
        <w:rPr>
          <w:rFonts w:eastAsia="MS Mincho"/>
        </w:rPr>
        <w:fldChar w:fldCharType="begin"/>
      </w:r>
      <w:r w:rsidRPr="008660F5">
        <w:rPr>
          <w:rFonts w:eastAsia="MS Mincho"/>
        </w:rPr>
        <w:instrText xml:space="preserve"> REF _Ref9327562 \h  \* MERGEFORMAT </w:instrText>
      </w:r>
      <w:r w:rsidRPr="008660F5">
        <w:rPr>
          <w:rFonts w:eastAsia="MS Mincho"/>
        </w:rPr>
      </w:r>
      <w:r w:rsidRPr="008660F5">
        <w:rPr>
          <w:rFonts w:eastAsia="MS Mincho"/>
        </w:rPr>
        <w:fldChar w:fldCharType="separate"/>
      </w:r>
      <w:r w:rsidR="00DF485B" w:rsidRPr="00144A01">
        <w:t xml:space="preserve">Tabel </w:t>
      </w:r>
      <w:r w:rsidR="00DF485B">
        <w:rPr>
          <w:noProof/>
        </w:rPr>
        <w:t>1</w:t>
      </w:r>
      <w:r w:rsidRPr="008660F5">
        <w:rPr>
          <w:rFonts w:eastAsia="MS Mincho"/>
        </w:rPr>
        <w:fldChar w:fldCharType="end"/>
      </w:r>
      <w:r w:rsidRPr="008660F5">
        <w:rPr>
          <w:rFonts w:eastAsia="MS Mincho"/>
        </w:rPr>
        <w:t>).</w:t>
      </w:r>
      <w:r w:rsidRPr="008660F5">
        <w:rPr>
          <w:rStyle w:val="FootnoteReference"/>
          <w:rFonts w:ascii="Arial" w:eastAsia="MS Mincho" w:hAnsi="Arial"/>
          <w:sz w:val="22"/>
        </w:rPr>
        <w:footnoteReference w:id="48"/>
      </w:r>
      <w:r w:rsidRPr="008660F5">
        <w:rPr>
          <w:rFonts w:eastAsia="MS Mincho"/>
        </w:rPr>
        <w:t xml:space="preserve"> Nende objektide käsitlemine KMH aruandes on vajalik, et</w:t>
      </w:r>
      <w:r w:rsidRPr="006A0605">
        <w:rPr>
          <w:rFonts w:eastAsia="MS Mincho"/>
        </w:rPr>
        <w:t xml:space="preserve"> täpsustada eelmistes etappides antud mõju hinnanguid ning vaj</w:t>
      </w:r>
      <w:r w:rsidRPr="004D7974">
        <w:rPr>
          <w:rFonts w:eastAsia="MS Mincho"/>
        </w:rPr>
        <w:t>adusel seada uued või täpsemad leevendavad meetmed</w:t>
      </w:r>
      <w:r>
        <w:rPr>
          <w:rFonts w:eastAsia="MS Mincho"/>
        </w:rPr>
        <w:t xml:space="preserve"> lähtudes täpsustunud kavandatava tegevuse lahendusest</w:t>
      </w:r>
      <w:r w:rsidRPr="004D7974">
        <w:rPr>
          <w:rFonts w:eastAsia="MS Mincho"/>
        </w:rPr>
        <w:t xml:space="preserve">. </w:t>
      </w:r>
    </w:p>
    <w:p w14:paraId="7B205345" w14:textId="76BF10A2" w:rsidR="005A456C" w:rsidRPr="006348D3" w:rsidRDefault="005A456C" w:rsidP="005A456C">
      <w:pPr>
        <w:pStyle w:val="BodyText"/>
        <w:rPr>
          <w:rFonts w:eastAsia="MS Mincho"/>
        </w:rPr>
      </w:pPr>
      <w:r w:rsidRPr="006348D3">
        <w:rPr>
          <w:rFonts w:eastAsia="MS Mincho"/>
        </w:rPr>
        <w:t xml:space="preserve">Eraldi on käsitletud rahvusvaheliselt kaitstavaid Natura 2000 alasid, millele on läbi viidud Natura eelhindamine (vt ptk </w:t>
      </w:r>
      <w:r w:rsidRPr="006348D3">
        <w:rPr>
          <w:rFonts w:eastAsia="MS Mincho"/>
        </w:rPr>
        <w:fldChar w:fldCharType="begin"/>
      </w:r>
      <w:r w:rsidRPr="006348D3">
        <w:rPr>
          <w:rFonts w:eastAsia="MS Mincho"/>
        </w:rPr>
        <w:instrText xml:space="preserve"> REF _Ref9328487 \r \h </w:instrText>
      </w:r>
      <w:r w:rsidR="006348D3" w:rsidRPr="006348D3">
        <w:rPr>
          <w:rFonts w:eastAsia="MS Mincho"/>
        </w:rPr>
        <w:instrText xml:space="preserve"> \* MERGEFORMAT </w:instrText>
      </w:r>
      <w:r w:rsidRPr="006348D3">
        <w:rPr>
          <w:rFonts w:eastAsia="MS Mincho"/>
        </w:rPr>
      </w:r>
      <w:r w:rsidRPr="006348D3">
        <w:rPr>
          <w:rFonts w:eastAsia="MS Mincho"/>
        </w:rPr>
        <w:fldChar w:fldCharType="separate"/>
      </w:r>
      <w:r w:rsidR="00DF485B">
        <w:rPr>
          <w:rFonts w:eastAsia="MS Mincho"/>
        </w:rPr>
        <w:t>6</w:t>
      </w:r>
      <w:r w:rsidRPr="006348D3">
        <w:rPr>
          <w:rFonts w:eastAsia="MS Mincho"/>
        </w:rPr>
        <w:fldChar w:fldCharType="end"/>
      </w:r>
      <w:r w:rsidRPr="006348D3">
        <w:rPr>
          <w:rFonts w:eastAsia="MS Mincho"/>
        </w:rPr>
        <w:t xml:space="preserve">). </w:t>
      </w:r>
    </w:p>
    <w:p w14:paraId="2227780D" w14:textId="77777777" w:rsidR="005A456C" w:rsidRPr="006348D3" w:rsidRDefault="005A456C" w:rsidP="005A456C">
      <w:pPr>
        <w:pStyle w:val="BodyText"/>
        <w:rPr>
          <w:rFonts w:eastAsia="MS Mincho"/>
        </w:rPr>
      </w:pPr>
      <w:r w:rsidRPr="006348D3">
        <w:rPr>
          <w:rFonts w:eastAsia="MS Mincho"/>
        </w:rPr>
        <w:t xml:space="preserve">Kavandatava tegevuse mõjuala määratlemisel on aluseks võetud </w:t>
      </w:r>
      <w:bookmarkStart w:id="98" w:name="_Hlk6480208"/>
      <w:r w:rsidRPr="006348D3">
        <w:rPr>
          <w:rFonts w:eastAsia="MS Mincho"/>
        </w:rPr>
        <w:t xml:space="preserve">raudtee kavandamise eelmiste etappide hindamistes </w:t>
      </w:r>
      <w:bookmarkEnd w:id="98"/>
      <w:r w:rsidRPr="006348D3">
        <w:rPr>
          <w:rFonts w:eastAsia="MS Mincho"/>
        </w:rPr>
        <w:t xml:space="preserve">rakendatud lähenemine, mida on täpsustatud eelprojekti detailsusastet silmas pidades. Kaitstavate loodusobjektide arvamisel mõjualasse on lähtutud järgmisest loogikast: </w:t>
      </w:r>
    </w:p>
    <w:p w14:paraId="5F355979" w14:textId="2124FAEE" w:rsidR="005A456C" w:rsidRPr="006348D3" w:rsidRDefault="005A456C" w:rsidP="00DD117D">
      <w:pPr>
        <w:pStyle w:val="BodyText"/>
        <w:numPr>
          <w:ilvl w:val="0"/>
          <w:numId w:val="23"/>
        </w:numPr>
        <w:rPr>
          <w:rFonts w:eastAsia="MS Mincho"/>
        </w:rPr>
      </w:pPr>
      <w:r w:rsidRPr="006348D3">
        <w:rPr>
          <w:rFonts w:eastAsia="MS Mincho"/>
          <w:b/>
        </w:rPr>
        <w:t xml:space="preserve">otsese mõju ala  – </w:t>
      </w:r>
      <w:r w:rsidRPr="006348D3">
        <w:rPr>
          <w:rFonts w:eastAsia="MS Mincho"/>
        </w:rPr>
        <w:t>otsese mõju alana käsitletakse raudtee</w:t>
      </w:r>
      <w:r w:rsidR="008660F5">
        <w:rPr>
          <w:rFonts w:eastAsia="MS Mincho"/>
        </w:rPr>
        <w:t>d ja selle</w:t>
      </w:r>
      <w:r w:rsidRPr="006348D3">
        <w:rPr>
          <w:rFonts w:eastAsia="MS Mincho"/>
        </w:rPr>
        <w:t xml:space="preserve"> kaitsevööndit (</w:t>
      </w:r>
      <w:r w:rsidR="008660F5">
        <w:rPr>
          <w:rFonts w:eastAsia="MS Mincho"/>
        </w:rPr>
        <w:t xml:space="preserve">laiusega kokku </w:t>
      </w:r>
      <w:r w:rsidRPr="006348D3">
        <w:rPr>
          <w:rFonts w:eastAsia="MS Mincho"/>
        </w:rPr>
        <w:t xml:space="preserve">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 </w:t>
      </w:r>
    </w:p>
    <w:p w14:paraId="1CB64D21" w14:textId="0AA3FEB6" w:rsidR="005A456C" w:rsidRPr="006348D3" w:rsidRDefault="005A456C" w:rsidP="00DD117D">
      <w:pPr>
        <w:pStyle w:val="BodyText"/>
        <w:numPr>
          <w:ilvl w:val="0"/>
          <w:numId w:val="23"/>
        </w:numPr>
        <w:rPr>
          <w:rFonts w:eastAsia="MS Mincho"/>
        </w:rPr>
      </w:pPr>
      <w:bookmarkStart w:id="99" w:name="_Hlk8066325"/>
      <w:r w:rsidRPr="006348D3">
        <w:rPr>
          <w:rFonts w:eastAsia="MS Mincho"/>
          <w:b/>
        </w:rPr>
        <w:t>kaudse mõju ala</w:t>
      </w:r>
      <w:r w:rsidRPr="006348D3">
        <w:rPr>
          <w:rFonts w:eastAsia="MS Mincho"/>
        </w:rPr>
        <w:t xml:space="preserve"> – see on </w:t>
      </w:r>
      <w:r w:rsidR="00A954F0" w:rsidRPr="006348D3">
        <w:rPr>
          <w:rFonts w:eastAsia="MS Mincho"/>
        </w:rPr>
        <w:t xml:space="preserve">piirkond </w:t>
      </w:r>
      <w:r w:rsidRPr="006348D3">
        <w:rPr>
          <w:rFonts w:eastAsia="MS Mincho"/>
        </w:rPr>
        <w:t>väljaspool otsese mõju ala, ku</w:t>
      </w:r>
      <w:r w:rsidR="00A954F0" w:rsidRPr="006348D3">
        <w:rPr>
          <w:rFonts w:eastAsia="MS Mincho"/>
        </w:rPr>
        <w:t>s</w:t>
      </w:r>
      <w:r w:rsidRPr="006348D3">
        <w:rPr>
          <w:rFonts w:eastAsia="MS Mincho"/>
        </w:rPr>
        <w:t xml:space="preserve"> kaitstavad </w:t>
      </w:r>
      <w:r w:rsidR="00A954F0" w:rsidRPr="006348D3">
        <w:rPr>
          <w:rFonts w:eastAsia="MS Mincho"/>
        </w:rPr>
        <w:t>loodus</w:t>
      </w:r>
      <w:r w:rsidRPr="006348D3">
        <w:rPr>
          <w:rFonts w:eastAsia="MS Mincho"/>
        </w:rPr>
        <w:t xml:space="preserve">objektid säilivad, kuid neile võivad avalduda kaudsed mõjud (nt häirimine, veerežiimi muutused jms). Kaudse mõjuala ulatus sõltub erinevatest asjaoludest (liigist, piirkonna looduslikest tingimustest, väljakujunenud maakasutusest, projektlahendusest jms) ning vajadusel täpsustatakse seda KMH aruande koostamise ajal. </w:t>
      </w:r>
      <w:r w:rsidR="008660F5" w:rsidRPr="008660F5">
        <w:rPr>
          <w:rFonts w:eastAsia="MS Mincho"/>
          <w:lang w:val="et-EE"/>
        </w:rPr>
        <w:t>KMH programmis (</w:t>
      </w:r>
      <w:r w:rsidR="008660F5" w:rsidRPr="008660F5">
        <w:rPr>
          <w:rFonts w:eastAsia="MS Mincho"/>
          <w:lang w:val="et-EE"/>
        </w:rPr>
        <w:fldChar w:fldCharType="begin"/>
      </w:r>
      <w:r w:rsidR="008660F5" w:rsidRPr="008660F5">
        <w:rPr>
          <w:rFonts w:eastAsia="MS Mincho"/>
          <w:lang w:val="et-EE"/>
        </w:rPr>
        <w:instrText xml:space="preserve"> REF _Ref9327562 \h </w:instrText>
      </w:r>
      <w:r w:rsidR="008660F5" w:rsidRPr="008660F5">
        <w:rPr>
          <w:rFonts w:eastAsia="MS Mincho"/>
          <w:lang w:val="et-EE"/>
        </w:rPr>
      </w:r>
      <w:r w:rsidR="008660F5" w:rsidRPr="008660F5">
        <w:rPr>
          <w:rFonts w:eastAsia="MS Mincho"/>
          <w:lang w:val="et-EE"/>
        </w:rPr>
        <w:fldChar w:fldCharType="separate"/>
      </w:r>
      <w:r w:rsidR="00DF485B" w:rsidRPr="00144A01">
        <w:t xml:space="preserve">Tabel </w:t>
      </w:r>
      <w:r w:rsidR="00DF485B">
        <w:rPr>
          <w:noProof/>
        </w:rPr>
        <w:t>1</w:t>
      </w:r>
      <w:r w:rsidR="008660F5" w:rsidRPr="008660F5">
        <w:rPr>
          <w:rFonts w:eastAsia="MS Mincho"/>
        </w:rPr>
        <w:fldChar w:fldCharType="end"/>
      </w:r>
      <w:r w:rsidR="008660F5" w:rsidRPr="008660F5">
        <w:rPr>
          <w:rFonts w:eastAsia="MS Mincho"/>
          <w:lang w:val="et-EE"/>
        </w:rPr>
        <w:t>) on kaardistatud kaitstavad loodusobjektid kuni 350 m laiuses vööndis piki raudteed (st 175 m mõlemale poole raudteed). Lisaks nimetatud 350 m puhvrile arvestatakse linnukaitseliste objektide puhul kaudse mõju alana raudteest mõlemale poole kuni 1 km kaugusele jäävat piirkonda ja seal asuvaid objekte.</w:t>
      </w:r>
    </w:p>
    <w:bookmarkEnd w:id="99"/>
    <w:p w14:paraId="18B99A1F" w14:textId="77777777" w:rsidR="005A456C" w:rsidRPr="006348D3" w:rsidRDefault="005A456C" w:rsidP="005A456C">
      <w:pPr>
        <w:pStyle w:val="BodyText"/>
        <w:rPr>
          <w:rFonts w:eastAsia="MS Mincho"/>
        </w:rPr>
      </w:pPr>
      <w:r w:rsidRPr="006348D3">
        <w:rPr>
          <w:rFonts w:eastAsia="MS Mincho"/>
        </w:rPr>
        <w:t>Mõjuala võib täpsustuda projektlahenduse väljatöötamisel konkreetsete objektide (risted, elektriliinid, kohalikud peatused jms) asukohtades, millest KMH aruande koostamise käigus kaitstavate loodusobjektide hindamisel ka vastavalt lähtutakse.</w:t>
      </w:r>
      <w:bookmarkEnd w:id="97"/>
      <w:r w:rsidRPr="006348D3">
        <w:rPr>
          <w:rFonts w:eastAsia="MS Mincho"/>
        </w:rPr>
        <w:t xml:space="preserve"> </w:t>
      </w:r>
    </w:p>
    <w:p w14:paraId="235A5468" w14:textId="0A0D8B98" w:rsidR="005A456C" w:rsidRPr="00144A01" w:rsidRDefault="005A456C" w:rsidP="00705C4A">
      <w:pPr>
        <w:pStyle w:val="Caption"/>
        <w:rPr>
          <w:rFonts w:eastAsia="MS Mincho"/>
        </w:rPr>
      </w:pPr>
      <w:bookmarkStart w:id="100" w:name="_Ref9327562"/>
      <w:bookmarkStart w:id="101" w:name="_Toc14431584"/>
      <w:bookmarkStart w:id="102" w:name="_Toc14433446"/>
      <w:bookmarkStart w:id="103" w:name="_Toc18665426"/>
      <w:r w:rsidRPr="00144A01">
        <w:t xml:space="preserve">Tabel </w:t>
      </w:r>
      <w:fldSimple w:instr=" SEQ Tabel \* ARABIC ">
        <w:r w:rsidR="00DF485B">
          <w:rPr>
            <w:noProof/>
          </w:rPr>
          <w:t>1</w:t>
        </w:r>
      </w:fldSimple>
      <w:bookmarkEnd w:id="100"/>
      <w:r w:rsidRPr="00144A01">
        <w:rPr>
          <w:rFonts w:eastAsia="MS Mincho"/>
        </w:rPr>
        <w:t xml:space="preserve">. </w:t>
      </w:r>
      <w:bookmarkEnd w:id="101"/>
      <w:bookmarkEnd w:id="102"/>
      <w:r w:rsidR="008660F5" w:rsidRPr="008660F5">
        <w:rPr>
          <w:rFonts w:eastAsia="MS Mincho"/>
        </w:rPr>
        <w:t>Kaitstavad loodusobjektid ja vääriselupaik projekteeritava Rail Balticu raudtee võimalikus mõjualas (roosa – otsese mõju alas asuv objekt; kollane – kaudse mõju alas asuv objekt; roheline – väljaspool eelnevaid puhvreid raudteest kuni 1 km kaugusel asuv linnukaitseline objekt)</w:t>
      </w:r>
      <w:bookmarkEnd w:id="103"/>
      <w:r w:rsidR="008660F5">
        <w:rPr>
          <w:rFonts w:eastAsia="MS Mincho"/>
        </w:rPr>
        <w:t xml:space="preserve"> </w:t>
      </w:r>
    </w:p>
    <w:tbl>
      <w:tblPr>
        <w:tblStyle w:val="SP-Tabel2"/>
        <w:tblW w:w="0" w:type="auto"/>
        <w:tblLook w:val="04A0" w:firstRow="1" w:lastRow="0" w:firstColumn="1" w:lastColumn="0" w:noHBand="0" w:noVBand="1"/>
      </w:tblPr>
      <w:tblGrid>
        <w:gridCol w:w="547"/>
        <w:gridCol w:w="1595"/>
        <w:gridCol w:w="1586"/>
        <w:gridCol w:w="3962"/>
        <w:gridCol w:w="1559"/>
      </w:tblGrid>
      <w:tr w:rsidR="005A456C" w:rsidRPr="006348D3" w14:paraId="7203B8A0" w14:textId="77777777" w:rsidTr="008660F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47" w:type="dxa"/>
          </w:tcPr>
          <w:p w14:paraId="5B64D5A6" w14:textId="77777777" w:rsidR="005A456C" w:rsidRPr="006348D3" w:rsidRDefault="005A456C" w:rsidP="003C0036">
            <w:pPr>
              <w:pStyle w:val="BodyText"/>
              <w:rPr>
                <w:rFonts w:ascii="Arial" w:eastAsia="MS Mincho" w:hAnsi="Arial"/>
                <w:sz w:val="22"/>
                <w:szCs w:val="22"/>
              </w:rPr>
            </w:pPr>
            <w:r w:rsidRPr="006348D3">
              <w:rPr>
                <w:rFonts w:ascii="Arial" w:eastAsia="MS Mincho" w:hAnsi="Arial"/>
                <w:sz w:val="22"/>
                <w:szCs w:val="22"/>
              </w:rPr>
              <w:t>Jrk nr</w:t>
            </w:r>
          </w:p>
        </w:tc>
        <w:tc>
          <w:tcPr>
            <w:tcW w:w="1595" w:type="dxa"/>
          </w:tcPr>
          <w:p w14:paraId="4665202A" w14:textId="3301223D"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Kaitstav loodusobjekt </w:t>
            </w:r>
          </w:p>
        </w:tc>
        <w:tc>
          <w:tcPr>
            <w:tcW w:w="1586" w:type="dxa"/>
          </w:tcPr>
          <w:p w14:paraId="308FC373"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Keskkonna-registri kood </w:t>
            </w:r>
          </w:p>
        </w:tc>
        <w:tc>
          <w:tcPr>
            <w:tcW w:w="3962" w:type="dxa"/>
          </w:tcPr>
          <w:p w14:paraId="1649E49A"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Kaitse-eesmärk </w:t>
            </w:r>
          </w:p>
        </w:tc>
        <w:tc>
          <w:tcPr>
            <w:tcW w:w="1559" w:type="dxa"/>
          </w:tcPr>
          <w:p w14:paraId="2BD3A8E9" w14:textId="77777777" w:rsidR="005A456C" w:rsidRPr="006348D3" w:rsidRDefault="005A456C" w:rsidP="003C0036">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6348D3">
              <w:rPr>
                <w:rFonts w:ascii="Arial" w:eastAsia="MS Mincho" w:hAnsi="Arial"/>
                <w:sz w:val="22"/>
                <w:szCs w:val="22"/>
              </w:rPr>
              <w:t xml:space="preserve">Eelprojekti raames kavandatud leevendavad meetmed* </w:t>
            </w:r>
          </w:p>
        </w:tc>
      </w:tr>
      <w:tr w:rsidR="008660F5" w:rsidRPr="006348D3" w14:paraId="5DCECDBF"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84A2E58" w14:textId="736AF568"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1</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5F7230F2" w14:textId="6955976E"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Händkakk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639EF4D" w14:textId="139F5285"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KLO9120030</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179E371D" w14:textId="622D7FF2"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III linnuliigi elupaik</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69259A2"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6B-1.5-2</w:t>
            </w:r>
          </w:p>
          <w:p w14:paraId="378552DA"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6b-1.3-1</w:t>
            </w:r>
          </w:p>
          <w:p w14:paraId="2BB51AB8" w14:textId="10C8351D"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lastRenderedPageBreak/>
              <w:t>6b-1.4-1</w:t>
            </w:r>
          </w:p>
        </w:tc>
      </w:tr>
      <w:tr w:rsidR="008660F5" w:rsidRPr="006348D3" w14:paraId="56BD8F9B"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063E6F9" w14:textId="6BAA4AB0"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lastRenderedPageBreak/>
              <w:t>2</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3A0917C" w14:textId="7F0021C4"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Selja metsise püsileupaik (PEP); kavandatav PEP peaaegu samades piirides</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31C68B2" w14:textId="77777777" w:rsidR="008660F5" w:rsidRPr="008660F5" w:rsidRDefault="008660F5" w:rsidP="008660F5">
            <w:pPr>
              <w:spacing w:after="0"/>
              <w:ind w:left="-18" w:right="-108"/>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KLO3000234</w:t>
            </w:r>
          </w:p>
          <w:p w14:paraId="31FA1046" w14:textId="33E93E52"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(metsise leiukoha kood: KLO9102102)</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614F192E" w14:textId="16089879"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 linnuliigi PEP, mis asub Taarikõnnu–Kaisma linnualal</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62CE14C6" w14:textId="77777777" w:rsidR="008660F5" w:rsidRPr="008660F5" w:rsidRDefault="008660F5" w:rsidP="008660F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 xml:space="preserve">6B-1.5-2 </w:t>
            </w:r>
          </w:p>
          <w:p w14:paraId="16FFE053" w14:textId="77777777" w:rsidR="008660F5" w:rsidRPr="008660F5" w:rsidRDefault="008660F5" w:rsidP="008660F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6b-1.3-1</w:t>
            </w:r>
          </w:p>
          <w:p w14:paraId="3285EC0D" w14:textId="714D954F"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6b-1.4-1</w:t>
            </w:r>
          </w:p>
        </w:tc>
      </w:tr>
      <w:tr w:rsidR="008660F5" w:rsidRPr="006348D3" w14:paraId="149FDFB1"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ACF74F9" w14:textId="4865EAA4"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3</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3C75B7D" w14:textId="08E761A2"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Hallpea-rähn</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20D7485" w14:textId="2F994557"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KLO9120022</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393BEF4E" w14:textId="2605EB01"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III linnuliigi elupaik Selja metsise PEP-i piires</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C155B61" w14:textId="77777777" w:rsidR="008660F5" w:rsidRPr="008660F5" w:rsidRDefault="008660F5" w:rsidP="008660F5">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6B-1.5-2</w:t>
            </w:r>
          </w:p>
          <w:p w14:paraId="6A5F8628" w14:textId="77777777" w:rsidR="008660F5" w:rsidRPr="008660F5" w:rsidRDefault="008660F5" w:rsidP="008660F5">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6b-1.3-1</w:t>
            </w:r>
          </w:p>
          <w:p w14:paraId="4B5846C5" w14:textId="6DAA9847"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6b-1.4-1</w:t>
            </w:r>
          </w:p>
        </w:tc>
      </w:tr>
      <w:tr w:rsidR="008660F5" w:rsidRPr="006348D3" w14:paraId="7018B413"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82B05C5" w14:textId="44A0BD46"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4</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5893700" w14:textId="658A0C68"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Värbkakk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C0FCC13" w14:textId="7C0AD3C9"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KLO9119983</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514BCE8" w14:textId="466BB656"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LK III linnuliigi elupaik Selja metsise PEP piires</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D3EE5DF" w14:textId="77777777" w:rsidR="008660F5" w:rsidRPr="008660F5" w:rsidRDefault="008660F5" w:rsidP="008660F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6B-1.5-2</w:t>
            </w:r>
          </w:p>
          <w:p w14:paraId="610573AD" w14:textId="77777777" w:rsidR="008660F5" w:rsidRPr="008660F5" w:rsidRDefault="008660F5" w:rsidP="008660F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6b-1.3-1</w:t>
            </w:r>
          </w:p>
          <w:p w14:paraId="179FFF7A" w14:textId="2933A19F"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6b-1.4-1</w:t>
            </w:r>
          </w:p>
        </w:tc>
      </w:tr>
      <w:tr w:rsidR="008660F5" w:rsidRPr="006348D3" w14:paraId="2EF49BFD"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7B8ECD5" w14:textId="3CCC0836"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5</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C624FFD" w14:textId="7A63C2F9"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 xml:space="preserve">Laanerähn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03BD5F9" w14:textId="77777777" w:rsidR="008660F5" w:rsidRPr="008660F5" w:rsidRDefault="008660F5" w:rsidP="008660F5">
            <w:pPr>
              <w:spacing w:after="0"/>
              <w:ind w:left="-18" w:right="-108"/>
              <w:cnfStyle w:val="000000100000" w:firstRow="0" w:lastRow="0" w:firstColumn="0" w:lastColumn="0" w:oddVBand="0" w:evenVBand="0" w:oddHBand="1" w:evenHBand="0" w:firstRowFirstColumn="0" w:firstRowLastColumn="0" w:lastRowFirstColumn="0" w:lastRowLastColumn="0"/>
              <w:rPr>
                <w:rFonts w:ascii="Arial" w:eastAsia="Calibri" w:hAnsi="Arial"/>
                <w:color w:val="000000" w:themeColor="text1"/>
                <w:sz w:val="22"/>
                <w:szCs w:val="22"/>
                <w:lang w:eastAsia="et-EE"/>
              </w:rPr>
            </w:pPr>
            <w:r w:rsidRPr="008660F5">
              <w:rPr>
                <w:rFonts w:ascii="Arial" w:eastAsia="Calibri" w:hAnsi="Arial"/>
                <w:color w:val="000000" w:themeColor="text1"/>
                <w:sz w:val="22"/>
                <w:szCs w:val="22"/>
                <w:lang w:eastAsia="et-EE"/>
              </w:rPr>
              <w:t>KLO9112410</w:t>
            </w:r>
          </w:p>
          <w:p w14:paraId="42A387FC" w14:textId="728C93AF"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KLO9121615</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6A497AE" w14:textId="160AA5CD"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LK II linnuliigi lähestikku asuvad elupaigad</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35BAC7A" w14:textId="31875B73"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w:t>
            </w:r>
          </w:p>
        </w:tc>
      </w:tr>
      <w:tr w:rsidR="008660F5" w:rsidRPr="006348D3" w14:paraId="253FCA08"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794D81B9" w14:textId="30CC2A89"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6</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D769476" w14:textId="2388A8DB"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Laanerähn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92A4F41" w14:textId="4CC2A04A"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KLO9112409</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72F4908" w14:textId="618C22B4"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 linnuliigi elupaik</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5C117845" w14:textId="53EA6489"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w:t>
            </w:r>
            <w:r>
              <w:rPr>
                <w:rFonts w:ascii="Arial" w:eastAsia="Calibri" w:hAnsi="Arial"/>
                <w:sz w:val="22"/>
                <w:szCs w:val="22"/>
                <w:lang w:eastAsia="et-EE"/>
              </w:rPr>
              <w:t xml:space="preserve"> </w:t>
            </w:r>
          </w:p>
        </w:tc>
      </w:tr>
      <w:tr w:rsidR="008660F5" w:rsidRPr="006348D3" w14:paraId="1FAD5236"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995DDE2" w14:textId="4E3088E3"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7</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756DE1D8" w14:textId="370047E1"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Vastja metsise PEP</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0D24D4B" w14:textId="77777777" w:rsidR="008660F5" w:rsidRPr="008660F5" w:rsidRDefault="008660F5" w:rsidP="008660F5">
            <w:pPr>
              <w:spacing w:after="0"/>
              <w:ind w:left="-18" w:right="-108"/>
              <w:cnfStyle w:val="000000100000" w:firstRow="0" w:lastRow="0" w:firstColumn="0" w:lastColumn="0" w:oddVBand="0" w:evenVBand="0" w:oddHBand="1" w:evenHBand="0" w:firstRowFirstColumn="0" w:firstRowLastColumn="0" w:lastRowFirstColumn="0" w:lastRowLastColumn="0"/>
              <w:rPr>
                <w:rFonts w:ascii="Arial" w:eastAsia="Calibri" w:hAnsi="Arial"/>
                <w:color w:val="000000" w:themeColor="text1"/>
                <w:sz w:val="22"/>
                <w:szCs w:val="22"/>
                <w:lang w:eastAsia="et-EE"/>
              </w:rPr>
            </w:pPr>
            <w:r w:rsidRPr="008660F5">
              <w:rPr>
                <w:rFonts w:ascii="Arial" w:eastAsia="Calibri" w:hAnsi="Arial"/>
                <w:color w:val="000000" w:themeColor="text1"/>
                <w:sz w:val="22"/>
                <w:szCs w:val="22"/>
                <w:lang w:eastAsia="et-EE"/>
              </w:rPr>
              <w:t>KLO3000239</w:t>
            </w:r>
          </w:p>
          <w:p w14:paraId="137E04E5" w14:textId="3EEC05D2"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(metsise leiukoha kood:</w:t>
            </w:r>
            <w:r w:rsidRPr="008660F5">
              <w:rPr>
                <w:rFonts w:ascii="Arial" w:hAnsi="Arial"/>
                <w:sz w:val="22"/>
                <w:szCs w:val="22"/>
              </w:rPr>
              <w:t xml:space="preserve"> </w:t>
            </w:r>
            <w:r w:rsidRPr="008660F5">
              <w:rPr>
                <w:rFonts w:ascii="Arial" w:eastAsia="Calibri" w:hAnsi="Arial"/>
                <w:sz w:val="22"/>
                <w:szCs w:val="22"/>
                <w:lang w:eastAsia="et-EE"/>
              </w:rPr>
              <w:t>KLO9102101)</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48E8E8B" w14:textId="7FA81F61"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LK II linnuliigi PEP</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FC8C120" w14:textId="77777777" w:rsidR="008660F5" w:rsidRPr="008660F5" w:rsidRDefault="008660F5" w:rsidP="008660F5">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szCs w:val="22"/>
              </w:rPr>
            </w:pPr>
            <w:r w:rsidRPr="008660F5">
              <w:rPr>
                <w:rFonts w:ascii="Arial" w:hAnsi="Arial" w:cs="Arial"/>
                <w:color w:val="auto"/>
                <w:sz w:val="22"/>
                <w:szCs w:val="22"/>
              </w:rPr>
              <w:t xml:space="preserve">7B-1.3-1 </w:t>
            </w:r>
          </w:p>
          <w:p w14:paraId="03A5D041" w14:textId="77777777" w:rsidR="008660F5" w:rsidRPr="008660F5" w:rsidRDefault="008660F5" w:rsidP="008660F5">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auto"/>
                <w:sz w:val="22"/>
                <w:szCs w:val="22"/>
              </w:rPr>
            </w:pPr>
            <w:r w:rsidRPr="008660F5">
              <w:rPr>
                <w:rFonts w:ascii="Arial" w:hAnsi="Arial" w:cs="Arial"/>
                <w:color w:val="auto"/>
                <w:sz w:val="22"/>
                <w:szCs w:val="22"/>
              </w:rPr>
              <w:t>7B-1.4-1</w:t>
            </w:r>
          </w:p>
          <w:p w14:paraId="4BFF6408" w14:textId="0B33092F"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hAnsi="Arial"/>
                <w:sz w:val="22"/>
                <w:szCs w:val="22"/>
              </w:rPr>
              <w:t>7B-1.5-1</w:t>
            </w:r>
          </w:p>
        </w:tc>
      </w:tr>
      <w:tr w:rsidR="008660F5" w:rsidRPr="006348D3" w14:paraId="079DCCF0"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591F523" w14:textId="3FF4130F"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8</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4B75E28E" w14:textId="118C0F21"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Vääriselupaik  (VEP) nr 205058</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4814D30" w14:textId="452D0EF3"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VEP205358</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F7AD79E" w14:textId="6CA34F53"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kitsalt kohastunud, ohustatud, ohualdiste või haruldaste liikide kaitse; tüüp: kuusikud ja kuuse-segametsad</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6AEB68B" w14:textId="50271531"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hAnsi="Arial"/>
                <w:color w:val="000000" w:themeColor="text1"/>
                <w:sz w:val="22"/>
                <w:szCs w:val="22"/>
              </w:rPr>
              <w:t>–</w:t>
            </w:r>
          </w:p>
        </w:tc>
      </w:tr>
      <w:tr w:rsidR="008660F5" w:rsidRPr="006348D3" w14:paraId="687A3ABE"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6F0095C4" w14:textId="0664E454"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9</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47E76E5" w14:textId="679810BA"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Rabakonn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2A3D7E2" w14:textId="4FC6A1D6"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KLO9119651</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629D9E6A" w14:textId="123B68A9"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III kahepaikse elupaik (LoD IV lisa liik)</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C2ACDAD"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7B-1.3-2</w:t>
            </w:r>
          </w:p>
          <w:p w14:paraId="612114C0"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7B-1.5-2</w:t>
            </w:r>
          </w:p>
          <w:p w14:paraId="4D25FEB6" w14:textId="77777777" w:rsidR="008660F5" w:rsidRPr="008660F5" w:rsidRDefault="008660F5" w:rsidP="008660F5">
            <w:pPr>
              <w:autoSpaceDE w:val="0"/>
              <w:autoSpaceDN w:val="0"/>
              <w:adjustRightInd w:val="0"/>
              <w:spacing w:after="0"/>
              <w:ind w:right="-78"/>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7B-1.5-4</w:t>
            </w:r>
          </w:p>
          <w:p w14:paraId="53D333E2" w14:textId="45A97AB6"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7B-1.6-5</w:t>
            </w:r>
            <w:r w:rsidRPr="008660F5">
              <w:rPr>
                <w:rFonts w:ascii="Arial" w:hAnsi="Arial"/>
                <w:sz w:val="22"/>
                <w:szCs w:val="22"/>
              </w:rPr>
              <w:t xml:space="preserve"> </w:t>
            </w:r>
          </w:p>
        </w:tc>
      </w:tr>
      <w:tr w:rsidR="008660F5" w:rsidRPr="006348D3" w14:paraId="4199F321" w14:textId="77777777" w:rsidTr="008660F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500733B" w14:textId="11D575DB"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10</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D517AF8" w14:textId="45170EF3"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 xml:space="preserve">Rabakonn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9E76273" w14:textId="20A5698E"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KLO9119650</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CB88DE6" w14:textId="04CF27EF"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LK III kahepaikse elupaik (LoD IV lisa liik)</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A3BA9E8" w14:textId="77777777" w:rsidR="008660F5" w:rsidRPr="008660F5" w:rsidRDefault="008660F5" w:rsidP="008660F5">
            <w:pPr>
              <w:spacing w:after="0"/>
              <w:ind w:right="-78"/>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7B-1.3-2</w:t>
            </w:r>
          </w:p>
          <w:p w14:paraId="7DF1F7F4" w14:textId="77777777" w:rsidR="008660F5" w:rsidRPr="008660F5" w:rsidRDefault="008660F5" w:rsidP="008660F5">
            <w:pPr>
              <w:spacing w:after="0"/>
              <w:ind w:right="-78"/>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8660F5">
              <w:rPr>
                <w:rFonts w:ascii="Arial" w:eastAsia="Calibri" w:hAnsi="Arial"/>
                <w:sz w:val="22"/>
                <w:szCs w:val="22"/>
                <w:lang w:eastAsia="et-EE"/>
              </w:rPr>
              <w:t>7B-1.5-4</w:t>
            </w:r>
          </w:p>
          <w:p w14:paraId="2F288C45" w14:textId="46C24134" w:rsidR="008660F5" w:rsidRPr="008660F5" w:rsidRDefault="008660F5" w:rsidP="008660F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7B-1.6-7</w:t>
            </w:r>
          </w:p>
        </w:tc>
      </w:tr>
      <w:tr w:rsidR="008660F5" w:rsidRPr="006348D3" w14:paraId="4F870DC9" w14:textId="77777777" w:rsidTr="008660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0C3BA3F" w14:textId="254C4195" w:rsidR="008660F5" w:rsidRPr="008660F5" w:rsidRDefault="008660F5" w:rsidP="008660F5">
            <w:pPr>
              <w:pStyle w:val="BodyText"/>
              <w:rPr>
                <w:rFonts w:ascii="Arial" w:eastAsia="MS Mincho" w:hAnsi="Arial"/>
                <w:b w:val="0"/>
                <w:sz w:val="22"/>
                <w:szCs w:val="22"/>
              </w:rPr>
            </w:pPr>
            <w:r w:rsidRPr="008660F5">
              <w:rPr>
                <w:rFonts w:ascii="Arial" w:eastAsia="MS Mincho" w:hAnsi="Arial"/>
                <w:b w:val="0"/>
                <w:sz w:val="22"/>
                <w:szCs w:val="22"/>
              </w:rPr>
              <w:t>11</w:t>
            </w:r>
          </w:p>
        </w:tc>
        <w:tc>
          <w:tcPr>
            <w:tcW w:w="1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3FCCBDB5" w14:textId="797CB4DC"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color w:val="000000" w:themeColor="text1"/>
                <w:sz w:val="22"/>
                <w:szCs w:val="22"/>
                <w:lang w:eastAsia="et-EE"/>
              </w:rPr>
              <w:t>Sooaluste väike-konnakotka PEP</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C9692C9" w14:textId="403363EB"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KLO3001510</w:t>
            </w:r>
          </w:p>
        </w:tc>
        <w:tc>
          <w:tcPr>
            <w:tcW w:w="39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789EE2E" w14:textId="0E8CFBED"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 xml:space="preserve">LK I linnuliigi PEP </w:t>
            </w:r>
          </w:p>
        </w:tc>
        <w:tc>
          <w:tcPr>
            <w:tcW w:w="155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71832749" w14:textId="51A9667F" w:rsidR="008660F5" w:rsidRPr="008660F5" w:rsidRDefault="008660F5" w:rsidP="008660F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8660F5">
              <w:rPr>
                <w:rFonts w:ascii="Arial" w:eastAsia="Calibri" w:hAnsi="Arial"/>
                <w:sz w:val="22"/>
                <w:szCs w:val="22"/>
                <w:lang w:eastAsia="et-EE"/>
              </w:rPr>
              <w:t>–</w:t>
            </w:r>
          </w:p>
        </w:tc>
      </w:tr>
    </w:tbl>
    <w:p w14:paraId="7B4A2F93" w14:textId="5733A876" w:rsidR="00397B2F" w:rsidRPr="008660F5" w:rsidRDefault="005A456C" w:rsidP="00397B2F">
      <w:pPr>
        <w:pStyle w:val="BodyText"/>
        <w:rPr>
          <w:rFonts w:eastAsia="MS Mincho"/>
          <w:iCs/>
        </w:rPr>
      </w:pPr>
      <w:r w:rsidRPr="006348D3">
        <w:rPr>
          <w:rFonts w:eastAsia="MS Mincho"/>
          <w:i/>
        </w:rPr>
        <w:t xml:space="preserve">* Kood KSH käigus välja töötatud leevendavate meetmete registris (vt </w:t>
      </w:r>
      <w:r w:rsidRPr="006348D3">
        <w:rPr>
          <w:rFonts w:eastAsia="MS Mincho"/>
          <w:i/>
        </w:rPr>
        <w:fldChar w:fldCharType="begin"/>
      </w:r>
      <w:r w:rsidRPr="006348D3">
        <w:rPr>
          <w:rFonts w:eastAsia="MS Mincho"/>
          <w:i/>
        </w:rPr>
        <w:instrText xml:space="preserve"> REF _Ref9328170 \r \h </w:instrText>
      </w:r>
      <w:r w:rsidR="006348D3" w:rsidRPr="006348D3">
        <w:rPr>
          <w:rFonts w:eastAsia="MS Mincho"/>
          <w:i/>
        </w:rPr>
        <w:instrText xml:space="preserve"> \* MERGEFORMAT </w:instrText>
      </w:r>
      <w:r w:rsidRPr="006348D3">
        <w:rPr>
          <w:rFonts w:eastAsia="MS Mincho"/>
          <w:i/>
        </w:rPr>
      </w:r>
      <w:r w:rsidRPr="006348D3">
        <w:rPr>
          <w:rFonts w:eastAsia="MS Mincho"/>
          <w:i/>
        </w:rPr>
        <w:fldChar w:fldCharType="separate"/>
      </w:r>
      <w:r w:rsidR="00DF485B">
        <w:rPr>
          <w:rFonts w:eastAsia="MS Mincho"/>
          <w:i/>
        </w:rPr>
        <w:t>Lisa 2</w:t>
      </w:r>
      <w:r w:rsidRPr="006348D3">
        <w:rPr>
          <w:rFonts w:eastAsia="MS Mincho"/>
          <w:i/>
        </w:rPr>
        <w:fldChar w:fldCharType="end"/>
      </w:r>
      <w:r w:rsidRPr="006348D3">
        <w:rPr>
          <w:rFonts w:eastAsia="MS Mincho"/>
          <w:i/>
        </w:rPr>
        <w:t xml:space="preserve">) </w:t>
      </w:r>
    </w:p>
    <w:p w14:paraId="296ECF43" w14:textId="6CA0D0D0" w:rsidR="00AC2AC7" w:rsidRPr="001149CE" w:rsidRDefault="00F03B49" w:rsidP="001149CE">
      <w:pPr>
        <w:pStyle w:val="Heading2"/>
      </w:pPr>
      <w:bookmarkStart w:id="104" w:name="_Toc14360357"/>
      <w:bookmarkStart w:id="105" w:name="_Toc14428305"/>
      <w:bookmarkStart w:id="106" w:name="_Toc14433834"/>
      <w:bookmarkStart w:id="107" w:name="_Toc14434618"/>
      <w:bookmarkStart w:id="108" w:name="_Toc18665376"/>
      <w:r w:rsidRPr="001149CE">
        <w:lastRenderedPageBreak/>
        <w:t>Kultuuriväärtused</w:t>
      </w:r>
      <w:bookmarkEnd w:id="104"/>
      <w:bookmarkEnd w:id="105"/>
      <w:bookmarkEnd w:id="106"/>
      <w:bookmarkEnd w:id="107"/>
      <w:bookmarkEnd w:id="108"/>
    </w:p>
    <w:p w14:paraId="604DD5C2" w14:textId="443FC7C5" w:rsidR="00F03B49" w:rsidRPr="006348D3" w:rsidRDefault="00F03B49" w:rsidP="00F03B49">
      <w:pPr>
        <w:pStyle w:val="BodyText"/>
      </w:pPr>
      <w:r w:rsidRPr="006348D3">
        <w:t>Rail Baltic</w:t>
      </w:r>
      <w:r w:rsidR="000C227F" w:rsidRPr="006348D3">
        <w:t>u</w:t>
      </w:r>
      <w:r w:rsidRPr="006348D3">
        <w:t xml:space="preserve"> maakonnaplaneeringute KSH raames koostati kultuuriväärtuste uuring</w:t>
      </w:r>
      <w:r w:rsidRPr="006348D3">
        <w:rPr>
          <w:rStyle w:val="FootnoteReference"/>
          <w:rFonts w:ascii="Arial" w:hAnsi="Arial"/>
          <w:sz w:val="22"/>
        </w:rPr>
        <w:footnoteReference w:id="49"/>
      </w:r>
      <w:r w:rsidRPr="006348D3">
        <w:t>. Selle täpsustamiseks ja täiendamiseks viidi läbi arheoloogilise eeluuringu I etapp</w:t>
      </w:r>
      <w:r w:rsidRPr="006348D3">
        <w:rPr>
          <w:rStyle w:val="FootnoteReference"/>
          <w:rFonts w:ascii="Arial" w:hAnsi="Arial"/>
          <w:sz w:val="22"/>
        </w:rPr>
        <w:footnoteReference w:id="50"/>
      </w:r>
      <w:r w:rsidRPr="006348D3">
        <w:t xml:space="preserve">, mille tulemustega arvestati juba trassi koridori väljatöötamisel. Kultuuripärandi uuringus käsitletakse: </w:t>
      </w:r>
    </w:p>
    <w:p w14:paraId="250E564F" w14:textId="52F110C5" w:rsidR="00F03B49" w:rsidRPr="006348D3" w:rsidRDefault="00F03B49" w:rsidP="00DD117D">
      <w:pPr>
        <w:pStyle w:val="BodyText"/>
        <w:numPr>
          <w:ilvl w:val="0"/>
          <w:numId w:val="22"/>
        </w:numPr>
      </w:pPr>
      <w:r w:rsidRPr="006348D3">
        <w:t xml:space="preserve">kultuurimälestisi; </w:t>
      </w:r>
    </w:p>
    <w:p w14:paraId="3211DE94" w14:textId="78DABA4D" w:rsidR="00F03B49" w:rsidRPr="006348D3" w:rsidRDefault="00F03B49" w:rsidP="00DD117D">
      <w:pPr>
        <w:pStyle w:val="BodyText"/>
        <w:numPr>
          <w:ilvl w:val="0"/>
          <w:numId w:val="22"/>
        </w:numPr>
      </w:pPr>
      <w:r w:rsidRPr="006348D3">
        <w:t xml:space="preserve">Muinsuskaitseameti poolt muudesse registritesse (lisaks kultuurimälestiste </w:t>
      </w:r>
      <w:r w:rsidR="00492C99" w:rsidRPr="006348D3">
        <w:t xml:space="preserve">riiklikule </w:t>
      </w:r>
      <w:r w:rsidRPr="006348D3">
        <w:t xml:space="preserve">registrile) koondatud objekte (XX saj arhitektuur, maaehituspärand, matmispaigad); </w:t>
      </w:r>
    </w:p>
    <w:p w14:paraId="7294B159" w14:textId="379DC174" w:rsidR="00F03B49" w:rsidRPr="006348D3" w:rsidRDefault="00F03B49" w:rsidP="00DD117D">
      <w:pPr>
        <w:pStyle w:val="BodyText"/>
        <w:numPr>
          <w:ilvl w:val="0"/>
          <w:numId w:val="22"/>
        </w:numPr>
      </w:pPr>
      <w:r w:rsidRPr="006348D3">
        <w:t xml:space="preserve">pärandkultuuriobjekte; </w:t>
      </w:r>
    </w:p>
    <w:p w14:paraId="4D649E83" w14:textId="5DB3D85A" w:rsidR="00F03B49" w:rsidRPr="006348D3" w:rsidRDefault="00F03B49" w:rsidP="00DD117D">
      <w:pPr>
        <w:pStyle w:val="BodyText"/>
        <w:numPr>
          <w:ilvl w:val="0"/>
          <w:numId w:val="22"/>
        </w:numPr>
      </w:pPr>
      <w:r w:rsidRPr="006348D3">
        <w:t xml:space="preserve">looduslikke pühapaiku; </w:t>
      </w:r>
    </w:p>
    <w:p w14:paraId="2821F91C" w14:textId="68FC5D98" w:rsidR="00F03B49" w:rsidRPr="006348D3" w:rsidRDefault="00F03B49" w:rsidP="00DD117D">
      <w:pPr>
        <w:pStyle w:val="BodyText"/>
        <w:numPr>
          <w:ilvl w:val="0"/>
          <w:numId w:val="22"/>
        </w:numPr>
      </w:pPr>
      <w:r w:rsidRPr="006348D3">
        <w:t xml:space="preserve">väärtuslikke maastikke; </w:t>
      </w:r>
    </w:p>
    <w:p w14:paraId="3A5E61C4" w14:textId="5C99B36D" w:rsidR="00F03B49" w:rsidRPr="006348D3" w:rsidRDefault="00F03B49" w:rsidP="00DD117D">
      <w:pPr>
        <w:pStyle w:val="BodyText"/>
        <w:numPr>
          <w:ilvl w:val="0"/>
          <w:numId w:val="22"/>
        </w:numPr>
      </w:pPr>
      <w:r w:rsidRPr="006348D3">
        <w:t xml:space="preserve">miljööalasid; </w:t>
      </w:r>
    </w:p>
    <w:p w14:paraId="51D977B1" w14:textId="159D0D84" w:rsidR="00F03B49" w:rsidRPr="006348D3" w:rsidRDefault="00F03B49" w:rsidP="00DD117D">
      <w:pPr>
        <w:pStyle w:val="BodyText"/>
        <w:numPr>
          <w:ilvl w:val="0"/>
          <w:numId w:val="22"/>
        </w:numPr>
      </w:pPr>
      <w:r w:rsidRPr="006348D3">
        <w:t xml:space="preserve">kohalike omavalitsuste poolt kaitse alla võetud objekte ja alasid; </w:t>
      </w:r>
    </w:p>
    <w:p w14:paraId="1ED192D3" w14:textId="45B9A3F2" w:rsidR="00F03B49" w:rsidRPr="006348D3" w:rsidRDefault="00F03B49" w:rsidP="00DD117D">
      <w:pPr>
        <w:pStyle w:val="BodyText"/>
        <w:numPr>
          <w:ilvl w:val="0"/>
          <w:numId w:val="22"/>
        </w:numPr>
      </w:pPr>
      <w:r w:rsidRPr="006348D3">
        <w:t xml:space="preserve">kalmistuid; </w:t>
      </w:r>
    </w:p>
    <w:p w14:paraId="68FA741A" w14:textId="7C681F17" w:rsidR="00F03B49" w:rsidRPr="006348D3" w:rsidRDefault="00F03B49" w:rsidP="00DD117D">
      <w:pPr>
        <w:pStyle w:val="BodyText"/>
        <w:numPr>
          <w:ilvl w:val="0"/>
          <w:numId w:val="22"/>
        </w:numPr>
      </w:pPr>
      <w:r w:rsidRPr="006348D3">
        <w:t xml:space="preserve">kirikuid. </w:t>
      </w:r>
    </w:p>
    <w:p w14:paraId="520E9CCC" w14:textId="75234158" w:rsidR="00F03B49" w:rsidRPr="006348D3" w:rsidRDefault="00F03B49" w:rsidP="00F03B49">
      <w:pPr>
        <w:pStyle w:val="BodyText"/>
      </w:pPr>
      <w:r w:rsidRPr="006348D3">
        <w:t>Arheoloogilise eeluuringu eesmärk oli kaardistada kohad, kus on vajalik läbi viia maastikuinspektsioon selgitamaks muististe olemasolu ja arheoloogiliste väljakaevamiste vajadust. Hiljem on läbi viidud arheoloogiste eeluuringute II etapp (peamiselt kasutatud meetod oli otsingud maastikul), mille eesmärgiks oli leida trassikoridori (eelprojekti järgne trassikoridor) alalt üles seal olla võivad arheoloogiliselt väärtuslikud kinnismuistised.</w:t>
      </w:r>
      <w:r w:rsidRPr="006348D3">
        <w:rPr>
          <w:rStyle w:val="FootnoteReference"/>
          <w:rFonts w:ascii="Arial" w:hAnsi="Arial"/>
          <w:sz w:val="22"/>
        </w:rPr>
        <w:footnoteReference w:id="51"/>
      </w:r>
    </w:p>
    <w:p w14:paraId="2C30E676" w14:textId="77777777" w:rsidR="00B02131" w:rsidRDefault="00B02131" w:rsidP="00B02131">
      <w:pPr>
        <w:pStyle w:val="BodyText"/>
      </w:pPr>
      <w:r>
        <w:t xml:space="preserve">Lõigul Hagudist kuni Rapla ja Pärnu maakonna piirini on arheoloogiliste uuringute II etapi käigus tuvastatud mitmed arheoloogiliselt huvipakkuvad piirkonnad – Raela külas jäävad trassi alla kolm põllukivi-hunnikut, Sikeldi külas jäävad projekteritava trassi alla võimalikud uusaegsed põllukivi-hunnikud ja oletatav lohukivi. </w:t>
      </w:r>
    </w:p>
    <w:p w14:paraId="057AE298" w14:textId="6B06120F" w:rsidR="00F03B49" w:rsidRPr="006348D3" w:rsidRDefault="00B02131" w:rsidP="00B02131">
      <w:pPr>
        <w:pStyle w:val="BodyText"/>
        <w:rPr>
          <w:color w:val="000000"/>
        </w:rPr>
      </w:pPr>
      <w:r>
        <w:t xml:space="preserve">Pärandkultuuriobjektidest jääb trassi piirkonda Rapla väärtuslik maastikustruktuur Tuti külas, Rapla–Virtsu raudtee Rapla–Märjamaa lõik (ühtlasi ilus teelõik) ning Kehtna raba turbavõtukoht. Lõuna poole liikudes riivab trass Raela külas Raikküla maakondliku tähtsusega väärtusliku maastiku serva, Vahakõnnu külas väärtusliku maastikustruktuuri serva. Trassile jääb ka maakondliku tähtsusega Järvakandi väärtuslik maastik ning trassi lähedale Väljataguse küla pärimuslik ohverdamiskoht. </w:t>
      </w:r>
      <w:r w:rsidR="00477256" w:rsidRPr="006348D3">
        <w:t xml:space="preserve"> </w:t>
      </w:r>
    </w:p>
    <w:p w14:paraId="0CCF925A" w14:textId="7077BF22" w:rsidR="00AC2AC7" w:rsidRPr="001149CE" w:rsidRDefault="00D27EAF" w:rsidP="001149CE">
      <w:pPr>
        <w:pStyle w:val="Heading2"/>
      </w:pPr>
      <w:bookmarkStart w:id="109" w:name="_Toc14360358"/>
      <w:bookmarkStart w:id="110" w:name="_Toc14428306"/>
      <w:bookmarkStart w:id="111" w:name="_Toc14433835"/>
      <w:bookmarkStart w:id="112" w:name="_Toc14434619"/>
      <w:bookmarkStart w:id="113" w:name="_Toc18665377"/>
      <w:r w:rsidRPr="001149CE">
        <w:t>Geoloogia ja maavarad</w:t>
      </w:r>
      <w:bookmarkEnd w:id="109"/>
      <w:bookmarkEnd w:id="110"/>
      <w:bookmarkEnd w:id="111"/>
      <w:bookmarkEnd w:id="112"/>
      <w:bookmarkEnd w:id="113"/>
    </w:p>
    <w:p w14:paraId="2F15AEA7" w14:textId="123881B4" w:rsidR="00D27EAF" w:rsidRPr="006348D3" w:rsidRDefault="00D27EAF" w:rsidP="00D27EAF">
      <w:pPr>
        <w:pStyle w:val="BodyText"/>
      </w:pPr>
      <w:r w:rsidRPr="006348D3">
        <w:t>Trassi piirkonnas on eelprojekti raames läbi viidud ehitusgeoloogiline uuring</w:t>
      </w:r>
      <w:r w:rsidRPr="006348D3">
        <w:rPr>
          <w:rStyle w:val="FootnoteReference"/>
          <w:rFonts w:ascii="Arial" w:hAnsi="Arial"/>
          <w:sz w:val="22"/>
        </w:rPr>
        <w:footnoteReference w:id="52"/>
      </w:r>
      <w:r w:rsidRPr="006348D3">
        <w:t xml:space="preserve">. </w:t>
      </w:r>
      <w:bookmarkStart w:id="114" w:name="_Hlk12878613"/>
      <w:r w:rsidR="005D64A1" w:rsidRPr="006348D3">
        <w:t xml:space="preserve">Põhiprojekti koostamise käigus </w:t>
      </w:r>
      <w:r w:rsidR="008D4757" w:rsidRPr="00173BDB">
        <w:t xml:space="preserve">on geoloogilise uuringu koostamine käimas ning aruandena saavad </w:t>
      </w:r>
      <w:r w:rsidR="008D4757" w:rsidRPr="00173BDB">
        <w:lastRenderedPageBreak/>
        <w:t>uuringutulemused vormistatud 2020. aasta esimesel poolel. Geoloogilisi uuringuid teostab Reaalprojekt koos REI Geotehnika ja REIB-iga</w:t>
      </w:r>
      <w:r w:rsidR="008D4757" w:rsidRPr="006348D3">
        <w:t xml:space="preserve">. </w:t>
      </w:r>
      <w:r w:rsidR="005D64A1" w:rsidRPr="006348D3">
        <w:t xml:space="preserve"> </w:t>
      </w:r>
    </w:p>
    <w:p w14:paraId="58562BFD" w14:textId="77777777" w:rsidR="00B02131" w:rsidRPr="00B02131" w:rsidRDefault="00B02131" w:rsidP="00B02131">
      <w:pPr>
        <w:pStyle w:val="BodyText"/>
        <w:rPr>
          <w:lang w:val="et-EE"/>
        </w:rPr>
      </w:pPr>
      <w:bookmarkStart w:id="115" w:name="_Hlk12878846"/>
      <w:bookmarkEnd w:id="114"/>
      <w:r w:rsidRPr="00B02131">
        <w:rPr>
          <w:lang w:val="et-EE"/>
        </w:rPr>
        <w:t>Trassi piirkonnas on eelprojekti raames läbi viidud ehitusgeoloogiline uuring</w:t>
      </w:r>
      <w:r w:rsidRPr="00B02131">
        <w:rPr>
          <w:vertAlign w:val="superscript"/>
          <w:lang w:val="et-EE"/>
        </w:rPr>
        <w:footnoteReference w:id="53"/>
      </w:r>
      <w:r w:rsidRPr="00B02131">
        <w:rPr>
          <w:lang w:val="et-EE"/>
        </w:rPr>
        <w:t xml:space="preserve">. Põhiprojekti koostamise käigus on geoloogilised uuringud tehtud uuesti. </w:t>
      </w:r>
    </w:p>
    <w:p w14:paraId="7CE275C7" w14:textId="77777777" w:rsidR="00B02131" w:rsidRPr="00B02131" w:rsidRDefault="00B02131" w:rsidP="00B02131">
      <w:pPr>
        <w:pStyle w:val="BodyText"/>
        <w:rPr>
          <w:lang w:val="et-EE"/>
        </w:rPr>
      </w:pPr>
      <w:r w:rsidRPr="00B02131">
        <w:rPr>
          <w:lang w:val="et-EE"/>
        </w:rPr>
        <w:t xml:space="preserve">Raplamaa kesk- ja lõunaosas kulgeb Rail Balticu raudtee lõik tasase reljeefiga Harju lavamaa lõunapoolses osas. Maapinna absoluutkõrgused on vahemikus 49,85 kuni 72 m, seejuures on maapinna kõrgused suuremad trassi põhjapoolses osas (66–72 m).  </w:t>
      </w:r>
    </w:p>
    <w:p w14:paraId="16CD5093" w14:textId="77777777" w:rsidR="00B02131" w:rsidRPr="00B02131" w:rsidRDefault="00B02131" w:rsidP="00B02131">
      <w:pPr>
        <w:pStyle w:val="BodyText"/>
        <w:rPr>
          <w:lang w:val="et-EE"/>
        </w:rPr>
      </w:pPr>
      <w:r w:rsidRPr="00B02131">
        <w:rPr>
          <w:lang w:val="et-EE"/>
        </w:rPr>
        <w:t xml:space="preserve">Pinnakatte paksus trassi lõunapoolses osas on vahemikus 2–10 m, keskosas 5–10 m ning põhjaosas väheneb see alla 5 m. Esineb väga õhukese pinnakattega alasid (pinnakatte paksus alla 1 m). Pinnakate moodustavad enamasti jääjärvelised ja jääjõelised liivad ning moreen, paiguti esineb turvast. </w:t>
      </w:r>
    </w:p>
    <w:p w14:paraId="5D98E5DA" w14:textId="7265ED85" w:rsidR="00B02131" w:rsidRDefault="00B02131" w:rsidP="00B02131">
      <w:pPr>
        <w:pStyle w:val="BodyText"/>
        <w:rPr>
          <w:lang w:val="et-EE"/>
        </w:rPr>
      </w:pPr>
      <w:r w:rsidRPr="00B02131">
        <w:rPr>
          <w:lang w:val="et-EE"/>
        </w:rPr>
        <w:t>Pinnakatte all avanevad Siluri ladestu karbonaatsed kivimid – lubjakivid, dolomiidid ja merglid (vt</w:t>
      </w:r>
      <w:r w:rsidR="00684FD8">
        <w:rPr>
          <w:lang w:val="et-EE"/>
        </w:rPr>
        <w:t xml:space="preserve"> </w:t>
      </w:r>
      <w:r w:rsidR="00684FD8">
        <w:rPr>
          <w:lang w:val="et-EE"/>
        </w:rPr>
        <w:fldChar w:fldCharType="begin"/>
      </w:r>
      <w:r w:rsidR="00684FD8">
        <w:rPr>
          <w:lang w:val="et-EE"/>
        </w:rPr>
        <w:instrText xml:space="preserve"> REF _Ref15997279 \h </w:instrText>
      </w:r>
      <w:r w:rsidR="00684FD8">
        <w:rPr>
          <w:lang w:val="et-EE"/>
        </w:rPr>
      </w:r>
      <w:r w:rsidR="00684FD8">
        <w:rPr>
          <w:lang w:val="et-EE"/>
        </w:rPr>
        <w:fldChar w:fldCharType="separate"/>
      </w:r>
      <w:r w:rsidR="00DF485B" w:rsidRPr="00AF1ED3">
        <w:t xml:space="preserve">Joonis </w:t>
      </w:r>
      <w:r w:rsidR="00DF485B">
        <w:rPr>
          <w:noProof/>
        </w:rPr>
        <w:t>11</w:t>
      </w:r>
      <w:r w:rsidR="00684FD8">
        <w:rPr>
          <w:lang w:val="et-EE"/>
        </w:rPr>
        <w:fldChar w:fldCharType="end"/>
      </w:r>
      <w:r w:rsidRPr="00B02131">
        <w:rPr>
          <w:lang w:val="et-EE"/>
        </w:rPr>
        <w:t xml:space="preserve">). Piirkonnas võib esineda karstinähtuseid. </w:t>
      </w:r>
    </w:p>
    <w:p w14:paraId="4C3E28CB" w14:textId="0FEE4DA3" w:rsidR="00F8637E" w:rsidRPr="00F8637E" w:rsidRDefault="00F8637E" w:rsidP="00F8637E">
      <w:pPr>
        <w:keepNext/>
        <w:spacing w:after="120"/>
        <w:rPr>
          <w:b/>
        </w:rPr>
      </w:pPr>
      <w:r w:rsidRPr="00F8637E">
        <w:rPr>
          <w:b/>
        </w:rPr>
        <w:t xml:space="preserve">Trassilõigu ümbruses leiduvad maapõueressursid, nende kasutuselevõtu võimalused ja varustuskindlus </w:t>
      </w:r>
    </w:p>
    <w:p w14:paraId="6ACEBFB1" w14:textId="3A6C5BBE" w:rsidR="00F8637E" w:rsidRDefault="00F8637E" w:rsidP="00F8637E">
      <w:pPr>
        <w:pStyle w:val="BodyText"/>
      </w:pPr>
      <w:r w:rsidRPr="00B02131">
        <w:rPr>
          <w:lang w:val="et-EE"/>
        </w:rPr>
        <w:t>Trassilõik kulgeb põhjaosas üle Hagudi turbamaardla ning keskosas üle Hiienurme turbamaardla (vt</w:t>
      </w:r>
      <w:r>
        <w:rPr>
          <w:lang w:val="et-EE"/>
        </w:rPr>
        <w:t xml:space="preserve"> </w:t>
      </w:r>
      <w:r>
        <w:rPr>
          <w:lang w:val="et-EE"/>
        </w:rPr>
        <w:fldChar w:fldCharType="begin"/>
      </w:r>
      <w:r>
        <w:rPr>
          <w:lang w:val="et-EE"/>
        </w:rPr>
        <w:instrText xml:space="preserve"> REF _Ref15997279 \h </w:instrText>
      </w:r>
      <w:r>
        <w:rPr>
          <w:lang w:val="et-EE"/>
        </w:rPr>
      </w:r>
      <w:r>
        <w:rPr>
          <w:lang w:val="et-EE"/>
        </w:rPr>
        <w:fldChar w:fldCharType="separate"/>
      </w:r>
      <w:r w:rsidR="00DF485B" w:rsidRPr="00AF1ED3">
        <w:t xml:space="preserve">Joonis </w:t>
      </w:r>
      <w:r w:rsidR="00DF485B">
        <w:rPr>
          <w:noProof/>
        </w:rPr>
        <w:t>11</w:t>
      </w:r>
      <w:r>
        <w:rPr>
          <w:lang w:val="et-EE"/>
        </w:rPr>
        <w:fldChar w:fldCharType="end"/>
      </w:r>
      <w:r w:rsidRPr="00B02131">
        <w:rPr>
          <w:lang w:val="et-EE"/>
        </w:rPr>
        <w:t>). Hagudi turbamaardlat läbib trass ca 950 m pikkuses lõigus (plokk 6 – hästilagunenud turvas, plokk 7 – vähelagunenud turvas; vähesel määral ka plokid 3 ja 4 – vastavalt hästi- ja vähelagunenud turvas; turbakihi keskmine paksus: plokk 6 – 1,9 m; plokk 7 – 2,6 m; plokk 3 – 1,9 m; plokk 4 1,1 m; kõik nimetatud plokid on arvel aktiivse tarbevaruna).</w:t>
      </w:r>
      <w:r w:rsidRPr="00B02131">
        <w:rPr>
          <w:vertAlign w:val="superscript"/>
          <w:lang w:val="et-EE"/>
        </w:rPr>
        <w:footnoteReference w:id="54"/>
      </w:r>
      <w:r w:rsidRPr="00B02131">
        <w:rPr>
          <w:lang w:val="et-EE"/>
        </w:rPr>
        <w:t xml:space="preserve"> Hiienurme turbamaardlat läbib trass põhja-lõunasuunaliselt praktiliselt kogu maardla ulatuses ehk ca 6,4 m pikkuses lõigus (plokid 1-5, turbakihi keskmine paksus plokkides 0,52–2,1 m; arvel aktiivse ja passiivse reservvaruna).</w:t>
      </w:r>
      <w:r w:rsidRPr="00B02131">
        <w:rPr>
          <w:vertAlign w:val="superscript"/>
          <w:lang w:val="et-EE"/>
        </w:rPr>
        <w:footnoteReference w:id="55"/>
      </w:r>
      <w:r w:rsidRPr="00B02131">
        <w:rPr>
          <w:lang w:val="et-EE"/>
        </w:rPr>
        <w:t xml:space="preserve"> Turbalasund levib ka väljaspool turbamaardlate piire.</w:t>
      </w:r>
      <w:r w:rsidRPr="006348D3">
        <w:t xml:space="preserve"> </w:t>
      </w:r>
      <w:r w:rsidRPr="00F8637E">
        <w:rPr>
          <w:bCs/>
        </w:rPr>
        <w:t xml:space="preserve">Sõltuvalt turba </w:t>
      </w:r>
      <w:r>
        <w:rPr>
          <w:bCs/>
        </w:rPr>
        <w:t>tüübist</w:t>
      </w:r>
      <w:r w:rsidRPr="00F8637E">
        <w:rPr>
          <w:bCs/>
        </w:rPr>
        <w:t xml:space="preserve"> (hästilagunenud</w:t>
      </w:r>
      <w:r>
        <w:rPr>
          <w:bCs/>
        </w:rPr>
        <w:t>, vähelagunenud</w:t>
      </w:r>
      <w:r w:rsidRPr="00F8637E">
        <w:rPr>
          <w:bCs/>
        </w:rPr>
        <w:t xml:space="preserve">) tuleb raudteetrassi aluselt alalt välja kaevatud turbale leida kasutusvõimalus. Hästilagunenud </w:t>
      </w:r>
      <w:r>
        <w:rPr>
          <w:bCs/>
        </w:rPr>
        <w:t>(</w:t>
      </w:r>
      <w:r w:rsidRPr="00F8637E">
        <w:rPr>
          <w:bCs/>
        </w:rPr>
        <w:t>madalsoo</w:t>
      </w:r>
      <w:r>
        <w:rPr>
          <w:bCs/>
        </w:rPr>
        <w:t>)</w:t>
      </w:r>
      <w:r w:rsidRPr="00F8637E">
        <w:rPr>
          <w:bCs/>
        </w:rPr>
        <w:t>turvas</w:t>
      </w:r>
      <w:r>
        <w:rPr>
          <w:bCs/>
        </w:rPr>
        <w:t>t</w:t>
      </w:r>
      <w:r w:rsidRPr="00F8637E">
        <w:rPr>
          <w:bCs/>
        </w:rPr>
        <w:t xml:space="preserve"> on võimalik kasutada kütteturbana, samuti väetise ja komposti valmistamiseks.</w:t>
      </w:r>
      <w:r>
        <w:rPr>
          <w:bCs/>
        </w:rPr>
        <w:t xml:space="preserve"> Vähelagunenud (raba)turvast </w:t>
      </w:r>
      <w:r w:rsidRPr="00F8637E">
        <w:rPr>
          <w:bCs/>
        </w:rPr>
        <w:t xml:space="preserve">kasutatakse põllumajanduses alusturbana, vähem aianduses </w:t>
      </w:r>
      <w:r>
        <w:rPr>
          <w:bCs/>
        </w:rPr>
        <w:t>ja</w:t>
      </w:r>
      <w:r w:rsidRPr="00F8637E">
        <w:rPr>
          <w:bCs/>
        </w:rPr>
        <w:t xml:space="preserve"> absorbeerivate materjalide tootmises.</w:t>
      </w:r>
      <w:r>
        <w:rPr>
          <w:bCs/>
        </w:rPr>
        <w:t xml:space="preserve"> </w:t>
      </w:r>
    </w:p>
    <w:p w14:paraId="189CE276" w14:textId="77777777" w:rsidR="00F8637E" w:rsidRDefault="00F8637E" w:rsidP="00F8637E">
      <w:pPr>
        <w:pStyle w:val="BodyText"/>
        <w:jc w:val="center"/>
        <w:rPr>
          <w:bCs/>
          <w:iCs/>
          <w:color w:val="0000CC"/>
          <w:szCs w:val="18"/>
        </w:rPr>
      </w:pPr>
      <w:r>
        <w:rPr>
          <w:noProof/>
        </w:rPr>
        <w:lastRenderedPageBreak/>
        <w:drawing>
          <wp:inline distT="0" distB="0" distL="0" distR="0" wp14:anchorId="3FD31E4F" wp14:editId="213E89F4">
            <wp:extent cx="5924864" cy="58750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7482" cy="5877616"/>
                    </a:xfrm>
                    <a:prstGeom prst="rect">
                      <a:avLst/>
                    </a:prstGeom>
                    <a:noFill/>
                  </pic:spPr>
                </pic:pic>
              </a:graphicData>
            </a:graphic>
          </wp:inline>
        </w:drawing>
      </w:r>
      <w:bookmarkStart w:id="116" w:name="_Ref9325180"/>
      <w:bookmarkStart w:id="117" w:name="_Toc14433404"/>
    </w:p>
    <w:p w14:paraId="55A897C4" w14:textId="189C69CB" w:rsidR="00F8637E" w:rsidRDefault="00F8637E" w:rsidP="00F8637E">
      <w:pPr>
        <w:pStyle w:val="Caption"/>
      </w:pPr>
      <w:bookmarkStart w:id="118" w:name="_Ref15997279"/>
      <w:bookmarkStart w:id="119" w:name="_Toc18665413"/>
      <w:bookmarkEnd w:id="116"/>
      <w:r w:rsidRPr="00AF1ED3">
        <w:t xml:space="preserve">Joonis </w:t>
      </w:r>
      <w:fldSimple w:instr=" SEQ Joonis \* ARABIC ">
        <w:r w:rsidR="00DF485B">
          <w:rPr>
            <w:noProof/>
          </w:rPr>
          <w:t>11</w:t>
        </w:r>
      </w:fldSimple>
      <w:bookmarkEnd w:id="118"/>
      <w:r w:rsidRPr="00AF1ED3">
        <w:t>. Kavandatava tegevuse lähiala geoloogia ja maardlad</w:t>
      </w:r>
      <w:bookmarkEnd w:id="117"/>
      <w:r w:rsidRPr="00AF1ED3">
        <w:rPr>
          <w:rStyle w:val="FootnoteReference"/>
          <w:rFonts w:ascii="Arial" w:hAnsi="Arial"/>
          <w:sz w:val="22"/>
        </w:rPr>
        <w:footnoteReference w:id="56"/>
      </w:r>
      <w:bookmarkEnd w:id="119"/>
      <w:r w:rsidRPr="00AF1ED3">
        <w:t xml:space="preserve"> </w:t>
      </w:r>
    </w:p>
    <w:p w14:paraId="1CEA357C" w14:textId="77777777" w:rsidR="00F94115" w:rsidRPr="00F94115" w:rsidRDefault="00F94115" w:rsidP="00F94115"/>
    <w:p w14:paraId="07AFDC33" w14:textId="163EA02D" w:rsidR="00F8637E" w:rsidRPr="00F8637E" w:rsidRDefault="00F8637E" w:rsidP="00F8637E">
      <w:pPr>
        <w:spacing w:after="120"/>
        <w:rPr>
          <w:bCs/>
        </w:rPr>
      </w:pPr>
      <w:r w:rsidRPr="00F8637E">
        <w:rPr>
          <w:bCs/>
        </w:rPr>
        <w:t>Ehitusmaavarade esinemise ja nende varustuskindluse kohta on 2017. aastal koostatud Rail Balticu ehitamiseks vajalike ehitusmaavarade varustuskindluse uuring</w:t>
      </w:r>
      <w:r w:rsidRPr="00F8637E">
        <w:rPr>
          <w:bCs/>
          <w:vertAlign w:val="superscript"/>
        </w:rPr>
        <w:footnoteReference w:id="57"/>
      </w:r>
      <w:r w:rsidRPr="00F8637E">
        <w:rPr>
          <w:bCs/>
        </w:rPr>
        <w:t xml:space="preserve">. Uuringus käsitletud ehitusmaavarad on aluskorra ehituskivi, ehitusotstarbeline karbonaatkivim (lubjakivi) ning liiv ja kruus. Teeninduspiirkonnaks on võetud 50 km raadius ümber raudteetrassi. </w:t>
      </w:r>
    </w:p>
    <w:p w14:paraId="009F4BF3" w14:textId="77777777" w:rsidR="00F8637E" w:rsidRPr="00F8637E" w:rsidRDefault="00F8637E" w:rsidP="00F8637E">
      <w:pPr>
        <w:spacing w:after="120"/>
        <w:rPr>
          <w:bCs/>
        </w:rPr>
      </w:pPr>
      <w:r w:rsidRPr="00F8637E">
        <w:rPr>
          <w:bCs/>
        </w:rPr>
        <w:t xml:space="preserve">Aluskorra ehituskivi osas on uuringus arvestatud vajadusega importida raudteeballasti ehitamiseks vajalik täitematerjal Eestile lähimatest tootmiskohtadest Soomest või Rootsist. </w:t>
      </w:r>
    </w:p>
    <w:p w14:paraId="7A315E53" w14:textId="47FD29A6" w:rsidR="00F8637E" w:rsidRPr="00F8637E" w:rsidRDefault="00F8637E" w:rsidP="00F8637E">
      <w:pPr>
        <w:spacing w:after="120"/>
        <w:rPr>
          <w:bCs/>
        </w:rPr>
      </w:pPr>
      <w:r w:rsidRPr="00F8637E">
        <w:rPr>
          <w:bCs/>
        </w:rPr>
        <w:lastRenderedPageBreak/>
        <w:t xml:space="preserve">Rail Balticu ehituseks kuluv ehitusotstarbelise karbonaatkivimi keskmine vajadus kogu Rail Balticu raudtee teenindusalas aastatel 2017-2027 on toodud alljärgnevatel joonistel (vt </w:t>
      </w:r>
      <w:r w:rsidRPr="00F8637E">
        <w:rPr>
          <w:bCs/>
        </w:rPr>
        <w:fldChar w:fldCharType="begin"/>
      </w:r>
      <w:r w:rsidRPr="00F8637E">
        <w:rPr>
          <w:bCs/>
        </w:rPr>
        <w:instrText xml:space="preserve"> REF _Ref480372309 \h  \* MERGEFORMAT </w:instrText>
      </w:r>
      <w:r w:rsidRPr="00F8637E">
        <w:rPr>
          <w:bCs/>
        </w:rPr>
      </w:r>
      <w:r w:rsidRPr="00F8637E">
        <w:rPr>
          <w:bCs/>
        </w:rPr>
        <w:fldChar w:fldCharType="separate"/>
      </w:r>
      <w:r w:rsidR="00DF485B" w:rsidRPr="00DF485B">
        <w:rPr>
          <w:bCs/>
        </w:rPr>
        <w:t>Joonis 12</w:t>
      </w:r>
      <w:r w:rsidRPr="00F8637E">
        <w:rPr>
          <w:bCs/>
        </w:rPr>
        <w:fldChar w:fldCharType="end"/>
      </w:r>
      <w:r w:rsidRPr="00F8637E">
        <w:rPr>
          <w:bCs/>
        </w:rPr>
        <w:t xml:space="preserve"> ja </w:t>
      </w:r>
      <w:r w:rsidRPr="00F8637E">
        <w:rPr>
          <w:bCs/>
        </w:rPr>
        <w:fldChar w:fldCharType="begin"/>
      </w:r>
      <w:r w:rsidRPr="00F8637E">
        <w:rPr>
          <w:bCs/>
        </w:rPr>
        <w:instrText xml:space="preserve"> REF _Ref480372311 \h  \* MERGEFORMAT </w:instrText>
      </w:r>
      <w:r w:rsidRPr="00F8637E">
        <w:rPr>
          <w:bCs/>
        </w:rPr>
      </w:r>
      <w:r w:rsidRPr="00F8637E">
        <w:rPr>
          <w:bCs/>
        </w:rPr>
        <w:fldChar w:fldCharType="separate"/>
      </w:r>
      <w:r w:rsidR="00DF485B" w:rsidRPr="00DF485B">
        <w:rPr>
          <w:bCs/>
        </w:rPr>
        <w:t>Joonis 13</w:t>
      </w:r>
      <w:r w:rsidRPr="00F8637E">
        <w:rPr>
          <w:bCs/>
        </w:rPr>
        <w:fldChar w:fldCharType="end"/>
      </w:r>
      <w:r w:rsidRPr="00F8637E">
        <w:rPr>
          <w:bCs/>
        </w:rPr>
        <w:t>).</w:t>
      </w:r>
    </w:p>
    <w:p w14:paraId="52FC8712" w14:textId="77777777" w:rsidR="00F8637E" w:rsidRPr="00F8637E" w:rsidRDefault="00F8637E" w:rsidP="00F8637E">
      <w:pPr>
        <w:keepNext/>
        <w:spacing w:before="120" w:after="120"/>
        <w:contextualSpacing/>
        <w:jc w:val="center"/>
        <w:rPr>
          <w:rFonts w:ascii="Verdana" w:eastAsia="Verdana" w:hAnsi="Verdana" w:cs="Times New Roman"/>
          <w:sz w:val="18"/>
          <w:szCs w:val="18"/>
          <w:lang w:val="et-EE" w:eastAsia="en-US"/>
        </w:rPr>
      </w:pPr>
      <w:r w:rsidRPr="00F8637E">
        <w:rPr>
          <w:bCs/>
          <w:noProof/>
        </w:rPr>
        <w:drawing>
          <wp:inline distT="0" distB="0" distL="0" distR="0" wp14:anchorId="039148AD" wp14:editId="779DD1D6">
            <wp:extent cx="5068754" cy="257556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71505" cy="2576958"/>
                    </a:xfrm>
                    <a:prstGeom prst="rect">
                      <a:avLst/>
                    </a:prstGeom>
                  </pic:spPr>
                </pic:pic>
              </a:graphicData>
            </a:graphic>
          </wp:inline>
        </w:drawing>
      </w:r>
    </w:p>
    <w:p w14:paraId="3CD698BA" w14:textId="03F25ABC" w:rsidR="00F8637E" w:rsidRPr="00F8637E" w:rsidRDefault="00F8637E" w:rsidP="00F8637E">
      <w:pPr>
        <w:spacing w:before="0" w:after="160" w:line="259" w:lineRule="auto"/>
        <w:ind w:left="714" w:hanging="357"/>
        <w:jc w:val="center"/>
        <w:rPr>
          <w:iCs/>
          <w:color w:val="0000CC"/>
          <w:szCs w:val="18"/>
        </w:rPr>
      </w:pPr>
      <w:bookmarkStart w:id="120" w:name="_Ref480372309"/>
      <w:bookmarkStart w:id="121" w:name="_Toc18665414"/>
      <w:r w:rsidRPr="00F8637E">
        <w:rPr>
          <w:iCs/>
          <w:color w:val="0000CC"/>
          <w:szCs w:val="18"/>
        </w:rPr>
        <w:t xml:space="preserve">Joonis </w:t>
      </w:r>
      <w:r w:rsidRPr="00F8637E">
        <w:rPr>
          <w:iCs/>
          <w:color w:val="0000CC"/>
          <w:szCs w:val="18"/>
        </w:rPr>
        <w:fldChar w:fldCharType="begin"/>
      </w:r>
      <w:r w:rsidRPr="00F8637E">
        <w:rPr>
          <w:iCs/>
          <w:color w:val="0000CC"/>
          <w:szCs w:val="18"/>
        </w:rPr>
        <w:instrText xml:space="preserve"> SEQ Joonis \* ARABIC </w:instrText>
      </w:r>
      <w:r w:rsidRPr="00F8637E">
        <w:rPr>
          <w:iCs/>
          <w:color w:val="0000CC"/>
          <w:szCs w:val="18"/>
        </w:rPr>
        <w:fldChar w:fldCharType="separate"/>
      </w:r>
      <w:r w:rsidR="00DF485B">
        <w:rPr>
          <w:iCs/>
          <w:noProof/>
          <w:color w:val="0000CC"/>
          <w:szCs w:val="18"/>
        </w:rPr>
        <w:t>12</w:t>
      </w:r>
      <w:r w:rsidRPr="00F8637E">
        <w:rPr>
          <w:iCs/>
          <w:color w:val="0000CC"/>
          <w:szCs w:val="18"/>
        </w:rPr>
        <w:fldChar w:fldCharType="end"/>
      </w:r>
      <w:bookmarkEnd w:id="120"/>
      <w:r w:rsidRPr="00F8637E">
        <w:rPr>
          <w:iCs/>
          <w:color w:val="0000CC"/>
          <w:szCs w:val="18"/>
        </w:rPr>
        <w:t>. Ehitusotstarbelise LA</w:t>
      </w:r>
      <w:r w:rsidRPr="00F8637E">
        <w:rPr>
          <w:iCs/>
          <w:color w:val="0000CC"/>
          <w:szCs w:val="18"/>
          <w:vertAlign w:val="subscript"/>
        </w:rPr>
        <w:t>35</w:t>
      </w:r>
      <w:r w:rsidRPr="00F8637E">
        <w:rPr>
          <w:iCs/>
          <w:color w:val="0000CC"/>
          <w:szCs w:val="18"/>
        </w:rPr>
        <w:t xml:space="preserve"> karbonaatkivimi keskmine vajadus 2017-2027. Allikas: Rail Balticu ehitamiseks vajalike ehitusmaavarade varustuskindluse uuring</w:t>
      </w:r>
      <w:bookmarkEnd w:id="121"/>
      <w:r w:rsidRPr="00F8637E">
        <w:rPr>
          <w:iCs/>
          <w:color w:val="0000CC"/>
          <w:szCs w:val="18"/>
        </w:rPr>
        <w:t xml:space="preserve"> </w:t>
      </w:r>
    </w:p>
    <w:p w14:paraId="0FADF396" w14:textId="77777777" w:rsidR="00F8637E" w:rsidRPr="00F8637E" w:rsidRDefault="00F8637E" w:rsidP="00F8637E">
      <w:pPr>
        <w:rPr>
          <w:bCs/>
        </w:rPr>
      </w:pPr>
    </w:p>
    <w:p w14:paraId="1F667711" w14:textId="77777777" w:rsidR="00F8637E" w:rsidRPr="00F8637E" w:rsidRDefault="00F8637E" w:rsidP="00F8637E">
      <w:pPr>
        <w:keepNext/>
        <w:spacing w:before="0" w:after="160" w:line="259" w:lineRule="auto"/>
        <w:ind w:left="714" w:hanging="357"/>
        <w:jc w:val="center"/>
        <w:rPr>
          <w:iCs/>
          <w:color w:val="0000CC"/>
          <w:szCs w:val="18"/>
        </w:rPr>
      </w:pPr>
      <w:r w:rsidRPr="00F8637E">
        <w:rPr>
          <w:iCs/>
          <w:noProof/>
          <w:color w:val="0000CC"/>
          <w:szCs w:val="18"/>
        </w:rPr>
        <w:drawing>
          <wp:inline distT="0" distB="0" distL="0" distR="0" wp14:anchorId="7C87F965" wp14:editId="0777A53C">
            <wp:extent cx="5158337" cy="2636520"/>
            <wp:effectExtent l="0" t="0" r="444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86948" cy="2651144"/>
                    </a:xfrm>
                    <a:prstGeom prst="rect">
                      <a:avLst/>
                    </a:prstGeom>
                  </pic:spPr>
                </pic:pic>
              </a:graphicData>
            </a:graphic>
          </wp:inline>
        </w:drawing>
      </w:r>
    </w:p>
    <w:p w14:paraId="38F29C25" w14:textId="510E0835" w:rsidR="00F8637E" w:rsidRPr="00F8637E" w:rsidRDefault="00F8637E" w:rsidP="00F8637E">
      <w:pPr>
        <w:spacing w:before="0" w:after="160" w:line="259" w:lineRule="auto"/>
        <w:ind w:left="714" w:hanging="357"/>
        <w:jc w:val="center"/>
        <w:rPr>
          <w:iCs/>
          <w:color w:val="0000CC"/>
          <w:szCs w:val="18"/>
        </w:rPr>
      </w:pPr>
      <w:bookmarkStart w:id="122" w:name="_Ref480372311"/>
      <w:bookmarkStart w:id="123" w:name="_Toc18665415"/>
      <w:r w:rsidRPr="00F8637E">
        <w:rPr>
          <w:iCs/>
          <w:color w:val="0000CC"/>
          <w:szCs w:val="18"/>
        </w:rPr>
        <w:t xml:space="preserve">Joonis </w:t>
      </w:r>
      <w:r w:rsidRPr="00F8637E">
        <w:rPr>
          <w:iCs/>
          <w:color w:val="0000CC"/>
          <w:szCs w:val="18"/>
        </w:rPr>
        <w:fldChar w:fldCharType="begin"/>
      </w:r>
      <w:r w:rsidRPr="00F8637E">
        <w:rPr>
          <w:iCs/>
          <w:color w:val="0000CC"/>
          <w:szCs w:val="18"/>
        </w:rPr>
        <w:instrText xml:space="preserve"> SEQ Joonis \* ARABIC </w:instrText>
      </w:r>
      <w:r w:rsidRPr="00F8637E">
        <w:rPr>
          <w:iCs/>
          <w:color w:val="0000CC"/>
          <w:szCs w:val="18"/>
        </w:rPr>
        <w:fldChar w:fldCharType="separate"/>
      </w:r>
      <w:r w:rsidR="00DF485B">
        <w:rPr>
          <w:iCs/>
          <w:noProof/>
          <w:color w:val="0000CC"/>
          <w:szCs w:val="18"/>
        </w:rPr>
        <w:t>13</w:t>
      </w:r>
      <w:r w:rsidRPr="00F8637E">
        <w:rPr>
          <w:iCs/>
          <w:color w:val="0000CC"/>
          <w:szCs w:val="18"/>
        </w:rPr>
        <w:fldChar w:fldCharType="end"/>
      </w:r>
      <w:bookmarkEnd w:id="122"/>
      <w:r w:rsidRPr="00F8637E">
        <w:rPr>
          <w:iCs/>
          <w:color w:val="0000CC"/>
          <w:szCs w:val="18"/>
        </w:rPr>
        <w:t>. Ehitusotstarbelise LA</w:t>
      </w:r>
      <w:r w:rsidRPr="00F8637E">
        <w:rPr>
          <w:iCs/>
          <w:color w:val="0000CC"/>
          <w:szCs w:val="18"/>
          <w:vertAlign w:val="subscript"/>
        </w:rPr>
        <w:t>30</w:t>
      </w:r>
      <w:r w:rsidRPr="00F8637E">
        <w:rPr>
          <w:iCs/>
          <w:color w:val="0000CC"/>
          <w:szCs w:val="18"/>
        </w:rPr>
        <w:t xml:space="preserve"> karbonaatkivimi keskmine vajadus 2017-2027. </w:t>
      </w:r>
      <w:bookmarkStart w:id="124" w:name="_Hlk18512299"/>
      <w:r w:rsidRPr="00F8637E">
        <w:rPr>
          <w:iCs/>
          <w:color w:val="0000CC"/>
          <w:szCs w:val="18"/>
        </w:rPr>
        <w:t>Allikas: Rail Balticu ehitamiseks vajalike ehitusmaavarade varustuskindluse uuring</w:t>
      </w:r>
      <w:bookmarkEnd w:id="124"/>
      <w:bookmarkEnd w:id="123"/>
    </w:p>
    <w:p w14:paraId="4E5D1088" w14:textId="2F99D062" w:rsidR="00F8637E" w:rsidRPr="00F8637E" w:rsidRDefault="00F8637E" w:rsidP="00F8637E">
      <w:pPr>
        <w:spacing w:after="120"/>
        <w:rPr>
          <w:bCs/>
          <w:lang w:val="et-EE"/>
        </w:rPr>
      </w:pPr>
      <w:r w:rsidRPr="00F8637E">
        <w:rPr>
          <w:bCs/>
        </w:rPr>
        <w:t>Raplamaal olevad ehitusotstarbelise karbonaatkivimi varud on varustuskindluse teenindus-piirkonna osas rahuldavad 10 aasta perspektiivis ka juhul, kui raudtee muldkeha kaitsekiht (KG1) ehitatakse karbonaatkivimist toodetud killustikust. Harju maakonna tavapärased kaevandamismahud on sedavõrd suured, et Rail Balticu ehitusmahud mõjutavad varustuskindlust marginaalselt. Harju maakonnas on LA</w:t>
      </w:r>
      <w:r w:rsidRPr="00F8637E">
        <w:rPr>
          <w:bCs/>
          <w:vertAlign w:val="subscript"/>
        </w:rPr>
        <w:t>30</w:t>
      </w:r>
      <w:r w:rsidRPr="00F8637E">
        <w:rPr>
          <w:bCs/>
        </w:rPr>
        <w:t xml:space="preserve"> killustiku tootmiseks sobiliku ehitusotstarbelise karbonaatkivimi defitsiit sõltumata Rail Balticu ehitamisest. Arvestades Harjumaa ehitusotstarbelise karbonaatkivimi varusid, oli LA</w:t>
      </w:r>
      <w:r w:rsidRPr="00F8637E">
        <w:rPr>
          <w:bCs/>
          <w:vertAlign w:val="subscript"/>
        </w:rPr>
        <w:t>35</w:t>
      </w:r>
      <w:r w:rsidRPr="00F8637E">
        <w:rPr>
          <w:bCs/>
        </w:rPr>
        <w:t xml:space="preserve"> killustiku tootmiseks sobiliku kivimi varustuskindlus teeninduspiirkonna osas uuringu tegemise hetkel rahuldav, kuid LA</w:t>
      </w:r>
      <w:r w:rsidRPr="00F8637E">
        <w:rPr>
          <w:bCs/>
          <w:vertAlign w:val="subscript"/>
        </w:rPr>
        <w:t>30</w:t>
      </w:r>
      <w:r w:rsidRPr="00F8637E">
        <w:rPr>
          <w:bCs/>
        </w:rPr>
        <w:t xml:space="preserve"> killustiku tootmiseks sobiliku kivimi varustuskindlus oli kriitiline. </w:t>
      </w:r>
      <w:r w:rsidR="00F94115" w:rsidRPr="00F94115">
        <w:rPr>
          <w:lang w:val="et-EE"/>
        </w:rPr>
        <w:t>Pärnumaa</w:t>
      </w:r>
      <w:r w:rsidR="00F94115" w:rsidRPr="00F94115">
        <w:rPr>
          <w:bCs/>
          <w:lang w:val="et-EE"/>
        </w:rPr>
        <w:t xml:space="preserve"> varustuskindlus on </w:t>
      </w:r>
      <w:r w:rsidR="00F94115" w:rsidRPr="00F94115">
        <w:rPr>
          <w:bCs/>
          <w:lang w:val="et-EE"/>
        </w:rPr>
        <w:lastRenderedPageBreak/>
        <w:t>teeninduspiirkonna osas rahuldav 10 aasta perspektiivis. Juhul</w:t>
      </w:r>
      <w:r w:rsidR="00F94115">
        <w:rPr>
          <w:bCs/>
          <w:lang w:val="et-EE"/>
        </w:rPr>
        <w:t>,</w:t>
      </w:r>
      <w:r w:rsidR="00F94115" w:rsidRPr="00F94115">
        <w:rPr>
          <w:bCs/>
          <w:lang w:val="et-EE"/>
        </w:rPr>
        <w:t xml:space="preserve"> kui </w:t>
      </w:r>
      <w:r w:rsidR="00F94115" w:rsidRPr="00F8637E">
        <w:rPr>
          <w:bCs/>
        </w:rPr>
        <w:t xml:space="preserve">muldkeha kaitsekiht </w:t>
      </w:r>
      <w:r w:rsidR="00F94115">
        <w:rPr>
          <w:bCs/>
        </w:rPr>
        <w:t>(</w:t>
      </w:r>
      <w:r w:rsidR="00F94115" w:rsidRPr="00F94115">
        <w:rPr>
          <w:bCs/>
          <w:lang w:val="et-EE"/>
        </w:rPr>
        <w:t>KG1</w:t>
      </w:r>
      <w:r w:rsidR="00F94115">
        <w:rPr>
          <w:bCs/>
          <w:lang w:val="et-EE"/>
        </w:rPr>
        <w:t>)</w:t>
      </w:r>
      <w:r w:rsidR="00F94115" w:rsidRPr="00F94115">
        <w:rPr>
          <w:bCs/>
          <w:lang w:val="et-EE"/>
        </w:rPr>
        <w:t xml:space="preserve"> ehitatakse karbonaatkivimist toodetud killustikust, suurenevad vajaminevad kogused sedavõrd, et ehitusotstarbelise karbonaatkivimi varustuskindlus teeninduspiirkonna Pärnumaa osas langeb perioodil 2020-2023 kriitilise piiri lähedale. </w:t>
      </w:r>
    </w:p>
    <w:p w14:paraId="63500A1F" w14:textId="51497678" w:rsidR="00F8637E" w:rsidRPr="00F8637E" w:rsidRDefault="00F8637E" w:rsidP="00F8637E">
      <w:pPr>
        <w:spacing w:after="120"/>
        <w:rPr>
          <w:bCs/>
        </w:rPr>
      </w:pPr>
      <w:r w:rsidRPr="00F8637E">
        <w:rPr>
          <w:bCs/>
        </w:rPr>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rsidRPr="00F8637E">
        <w:rPr>
          <w:bCs/>
        </w:rPr>
        <w:fldChar w:fldCharType="begin"/>
      </w:r>
      <w:r w:rsidRPr="00F8637E">
        <w:rPr>
          <w:bCs/>
        </w:rPr>
        <w:instrText xml:space="preserve"> REF _Ref18512334 \h </w:instrText>
      </w:r>
      <w:r w:rsidRPr="00F8637E">
        <w:rPr>
          <w:bCs/>
        </w:rPr>
      </w:r>
      <w:r w:rsidRPr="00F8637E">
        <w:rPr>
          <w:bCs/>
        </w:rPr>
        <w:fldChar w:fldCharType="separate"/>
      </w:r>
      <w:r w:rsidR="00DF485B" w:rsidRPr="00F8637E">
        <w:rPr>
          <w:iCs/>
          <w:color w:val="0000CC"/>
          <w:szCs w:val="18"/>
        </w:rPr>
        <w:t xml:space="preserve">Joonis </w:t>
      </w:r>
      <w:r w:rsidR="00DF485B">
        <w:rPr>
          <w:iCs/>
          <w:noProof/>
          <w:color w:val="0000CC"/>
          <w:szCs w:val="18"/>
        </w:rPr>
        <w:t>14</w:t>
      </w:r>
      <w:r w:rsidRPr="00F8637E">
        <w:rPr>
          <w:bCs/>
        </w:rPr>
        <w:fldChar w:fldCharType="end"/>
      </w:r>
      <w:r w:rsidRPr="00F8637E">
        <w:rPr>
          <w:bCs/>
        </w:rPr>
        <w:t>).</w:t>
      </w:r>
    </w:p>
    <w:p w14:paraId="10A12380" w14:textId="77777777" w:rsidR="00F8637E" w:rsidRPr="00F8637E" w:rsidRDefault="00F8637E" w:rsidP="00F8637E">
      <w:pPr>
        <w:spacing w:after="120"/>
        <w:jc w:val="center"/>
        <w:rPr>
          <w:bCs/>
        </w:rPr>
      </w:pPr>
      <w:r w:rsidRPr="00F8637E">
        <w:rPr>
          <w:bCs/>
          <w:noProof/>
        </w:rPr>
        <w:drawing>
          <wp:inline distT="0" distB="0" distL="0" distR="0" wp14:anchorId="140AA6EC" wp14:editId="77B26115">
            <wp:extent cx="5205748" cy="249936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18593" cy="2505527"/>
                    </a:xfrm>
                    <a:prstGeom prst="rect">
                      <a:avLst/>
                    </a:prstGeom>
                  </pic:spPr>
                </pic:pic>
              </a:graphicData>
            </a:graphic>
          </wp:inline>
        </w:drawing>
      </w:r>
    </w:p>
    <w:p w14:paraId="10DBAFFB" w14:textId="2175FB23" w:rsidR="00F8637E" w:rsidRPr="00F8637E" w:rsidRDefault="00F8637E" w:rsidP="00F8637E">
      <w:pPr>
        <w:spacing w:before="0" w:after="160" w:line="259" w:lineRule="auto"/>
        <w:ind w:left="714" w:hanging="357"/>
        <w:jc w:val="center"/>
        <w:rPr>
          <w:iCs/>
          <w:color w:val="0000CC"/>
          <w:szCs w:val="18"/>
        </w:rPr>
      </w:pPr>
      <w:bookmarkStart w:id="125" w:name="_Ref18512334"/>
      <w:bookmarkStart w:id="126" w:name="_Toc18665416"/>
      <w:r w:rsidRPr="00F8637E">
        <w:rPr>
          <w:iCs/>
          <w:color w:val="0000CC"/>
          <w:szCs w:val="18"/>
        </w:rPr>
        <w:t xml:space="preserve">Joonis </w:t>
      </w:r>
      <w:r w:rsidRPr="00F8637E">
        <w:rPr>
          <w:iCs/>
          <w:color w:val="0000CC"/>
          <w:szCs w:val="18"/>
        </w:rPr>
        <w:fldChar w:fldCharType="begin"/>
      </w:r>
      <w:r w:rsidRPr="00F8637E">
        <w:rPr>
          <w:iCs/>
          <w:color w:val="0000CC"/>
          <w:szCs w:val="18"/>
        </w:rPr>
        <w:instrText xml:space="preserve"> SEQ Joonis \* ARABIC </w:instrText>
      </w:r>
      <w:r w:rsidRPr="00F8637E">
        <w:rPr>
          <w:iCs/>
          <w:color w:val="0000CC"/>
          <w:szCs w:val="18"/>
        </w:rPr>
        <w:fldChar w:fldCharType="separate"/>
      </w:r>
      <w:r w:rsidR="00DF485B">
        <w:rPr>
          <w:iCs/>
          <w:noProof/>
          <w:color w:val="0000CC"/>
          <w:szCs w:val="18"/>
        </w:rPr>
        <w:t>14</w:t>
      </w:r>
      <w:r w:rsidRPr="00F8637E">
        <w:rPr>
          <w:iCs/>
          <w:color w:val="0000CC"/>
          <w:szCs w:val="18"/>
        </w:rPr>
        <w:fldChar w:fldCharType="end"/>
      </w:r>
      <w:bookmarkEnd w:id="125"/>
      <w:r w:rsidRPr="00F8637E">
        <w:rPr>
          <w:iCs/>
          <w:color w:val="0000CC"/>
          <w:szCs w:val="18"/>
        </w:rPr>
        <w:t>.  Liiva ja kruusa keskmine vajadus 2017-2027. Allikas: Rail Balticu ehitamiseks vajalike ehitusmaavarade varustuskindluse uuring</w:t>
      </w:r>
      <w:bookmarkEnd w:id="126"/>
      <w:r w:rsidRPr="00F8637E">
        <w:rPr>
          <w:iCs/>
          <w:color w:val="0000CC"/>
          <w:szCs w:val="18"/>
        </w:rPr>
        <w:t xml:space="preserve"> </w:t>
      </w:r>
    </w:p>
    <w:p w14:paraId="56FAF8CA" w14:textId="016DC60D" w:rsidR="00F8637E" w:rsidRPr="00F8637E" w:rsidRDefault="00F8637E" w:rsidP="00F8637E">
      <w:pPr>
        <w:spacing w:after="120"/>
        <w:rPr>
          <w:bCs/>
        </w:rPr>
      </w:pPr>
      <w:r w:rsidRPr="00F8637E">
        <w:rPr>
          <w:bCs/>
        </w:rPr>
        <w:t xml:space="preserve">Raplamaal on liiva ja kruusa varustuskindlus nii madala kui ka kõrge savi- ja tolmusisalduse arvestuses teeninduspiirkonna osas kriitiline. Harjumaa varustuskindlus oli teeninduspiirkonna osas uuringu tegemise hetkel rahuldav, kuid uute varude lisandumiseta langeb vahemikus 2020-2025 kriitilise piiri lähedale. </w:t>
      </w:r>
      <w:r w:rsidR="004575CE" w:rsidRPr="004575CE">
        <w:rPr>
          <w:bCs/>
        </w:rPr>
        <w:t>Pärnumaa varustuskindlus nii madala kui</w:t>
      </w:r>
      <w:r w:rsidR="004575CE">
        <w:rPr>
          <w:bCs/>
        </w:rPr>
        <w:t xml:space="preserve"> ka</w:t>
      </w:r>
      <w:r w:rsidR="004575CE" w:rsidRPr="004575CE">
        <w:rPr>
          <w:bCs/>
        </w:rPr>
        <w:t xml:space="preserve"> kõrge savi- ja tolmusisalduse arvestuses teeninduspiirkonna osas on kriitiline. </w:t>
      </w:r>
    </w:p>
    <w:p w14:paraId="75273798" w14:textId="2A612846" w:rsidR="00F8637E" w:rsidRPr="00F8637E" w:rsidRDefault="00F8637E" w:rsidP="00F8637E">
      <w:pPr>
        <w:spacing w:after="120"/>
        <w:rPr>
          <w:bCs/>
        </w:rPr>
      </w:pPr>
      <w:r w:rsidRPr="00F8637E">
        <w:rPr>
          <w:bCs/>
        </w:rPr>
        <w:t>Käsitletavale trassilõigule kõige lähemad on Reinu</w:t>
      </w:r>
      <w:r w:rsidR="004575CE">
        <w:rPr>
          <w:bCs/>
        </w:rPr>
        <w:t xml:space="preserve"> ja Lubja</w:t>
      </w:r>
      <w:r w:rsidRPr="00F8637E">
        <w:rPr>
          <w:bCs/>
        </w:rPr>
        <w:t xml:space="preserve"> lubjakivimaardla</w:t>
      </w:r>
      <w:r w:rsidR="004575CE">
        <w:rPr>
          <w:bCs/>
        </w:rPr>
        <w:t>d</w:t>
      </w:r>
      <w:r w:rsidRPr="00F8637E">
        <w:rPr>
          <w:bCs/>
        </w:rPr>
        <w:t>, Seli, Künka, Purila</w:t>
      </w:r>
      <w:r w:rsidR="004575CE">
        <w:rPr>
          <w:bCs/>
        </w:rPr>
        <w:t>,</w:t>
      </w:r>
      <w:r w:rsidRPr="00F8637E">
        <w:rPr>
          <w:bCs/>
        </w:rPr>
        <w:t xml:space="preserve"> Mustu</w:t>
      </w:r>
      <w:r w:rsidR="00BC1D57">
        <w:rPr>
          <w:bCs/>
        </w:rPr>
        <w:t>,</w:t>
      </w:r>
      <w:r w:rsidR="004575CE">
        <w:rPr>
          <w:bCs/>
        </w:rPr>
        <w:t xml:space="preserve"> Tiitsu</w:t>
      </w:r>
      <w:r w:rsidR="00BC1D57">
        <w:rPr>
          <w:bCs/>
        </w:rPr>
        <w:t>, Hertu, Ahekõnnu, Rüütja, Kenni ja Rinnaku</w:t>
      </w:r>
      <w:r w:rsidRPr="00F8637E">
        <w:rPr>
          <w:bCs/>
        </w:rPr>
        <w:t xml:space="preserve"> kruusamaardlad ning Tallinna-Saku liivamaardla. </w:t>
      </w:r>
    </w:p>
    <w:p w14:paraId="7C8CB6BB" w14:textId="77777777" w:rsidR="00F8637E" w:rsidRPr="00F8637E" w:rsidRDefault="00F8637E" w:rsidP="00F8637E">
      <w:pPr>
        <w:spacing w:after="120"/>
        <w:rPr>
          <w:bCs/>
        </w:rPr>
      </w:pPr>
      <w:r w:rsidRPr="00F8637E">
        <w:rPr>
          <w:bCs/>
        </w:rPr>
        <w:t xml:space="preserve">Põhjavee kasutamine RB ehitamise ja kasutamise ajal on pigem kaudne ning seotud tugistruktuuride veevajadusega. See ei mõjuta põhjaveevaru suurust. </w:t>
      </w:r>
    </w:p>
    <w:p w14:paraId="5DBC5F9D" w14:textId="182C65B3" w:rsidR="008E0C22" w:rsidRPr="00F8637E" w:rsidRDefault="00F8637E" w:rsidP="00F8637E">
      <w:pPr>
        <w:spacing w:after="120"/>
        <w:rPr>
          <w:bCs/>
        </w:rPr>
      </w:pPr>
      <w:r w:rsidRPr="00F8637E">
        <w:rPr>
          <w:bCs/>
        </w:rPr>
        <w:t xml:space="preserve">Maapõueressursse tuleb kasutada võimalikult väikeste kadudega ja minimaalsete jäätmetega. Välistada tuleb maapõueressursside ülemäärane kasutamine ja raiskamine. </w:t>
      </w:r>
      <w:bookmarkEnd w:id="115"/>
    </w:p>
    <w:p w14:paraId="5E6C3957" w14:textId="3CEC7A0E" w:rsidR="00C30A84" w:rsidRPr="001149CE" w:rsidRDefault="00C30A84" w:rsidP="001149CE">
      <w:pPr>
        <w:pStyle w:val="Heading2"/>
      </w:pPr>
      <w:bookmarkStart w:id="127" w:name="_Toc14360359"/>
      <w:bookmarkStart w:id="128" w:name="_Toc14428307"/>
      <w:bookmarkStart w:id="129" w:name="_Toc14433836"/>
      <w:bookmarkStart w:id="130" w:name="_Toc14434620"/>
      <w:bookmarkStart w:id="131" w:name="_Toc18665378"/>
      <w:r w:rsidRPr="001149CE">
        <w:t>Pinna- ja põhjavesi</w:t>
      </w:r>
      <w:bookmarkEnd w:id="127"/>
      <w:bookmarkEnd w:id="128"/>
      <w:bookmarkEnd w:id="129"/>
      <w:bookmarkEnd w:id="130"/>
      <w:bookmarkEnd w:id="131"/>
    </w:p>
    <w:p w14:paraId="65458016" w14:textId="77777777" w:rsidR="00910237" w:rsidRDefault="00910237" w:rsidP="00910237">
      <w:pPr>
        <w:pStyle w:val="BodyText"/>
      </w:pPr>
      <w:r>
        <w:t xml:space="preserve">Trass kulgeb mitmete vooluveekogude valgalas. Lõigu põhjaosa on Sootaguse peakraavi, Kodila jõe ja Vigala jõe valgalas, lõigu keskosa on Kuusiku jõe ja Raiküla peakraavi valgalas. Lõuna poole liikudes ületab trass Velise jõe ja sellesse suubuva Laeste oja valgala, osaliselt ka Ahtama oja valgala. Lõunaosas kulgeb trass Sildsoo peakraavi ning Are ja Sauga jõe valgalas. </w:t>
      </w:r>
    </w:p>
    <w:p w14:paraId="364FA994" w14:textId="77777777" w:rsidR="00910237" w:rsidRDefault="00910237" w:rsidP="00910237">
      <w:pPr>
        <w:pStyle w:val="BodyText"/>
      </w:pPr>
      <w:r>
        <w:lastRenderedPageBreak/>
        <w:t xml:space="preserve">Suuri seisuveekoguseid trassi lähialale ei jää. Suurematest pinnaveekogudest lõikub trass Kuusiku, Vigala, Kodila, Nurtu ja Velise jõgedega, samuti mitmete ojade ja magistraalkraavidega. Trassi kesk- ja lõunaosas on enamik põllumajandusmaid ja metsamaid kuivendatud ning kaetud maaparandussüsteemidega. </w:t>
      </w:r>
    </w:p>
    <w:p w14:paraId="29296796" w14:textId="4EE2838A" w:rsidR="00910237" w:rsidRDefault="00910237" w:rsidP="00910237">
      <w:pPr>
        <w:pStyle w:val="BodyText"/>
      </w:pPr>
      <w:r>
        <w:t xml:space="preserve">Trassilõigu piirkonnas jääb raudteetrass valdavalt Matsalu Siluri-Ordoviitsiumi (S-O) põhjaveekogumi alale. Tulenevalt maakonna geoloogiast (suhteliselt õhuke pinnakate, mille all on Siluri ja Ülem-Ordoviitsiumi lubjakivid, milles võib esineda ka karsti) on põhjavesi trassil peamiselt nõrgalt kaitstud, väiksemates lõikudes ka keskmiselt kaitstud või kaitsmata </w:t>
      </w:r>
      <w:r w:rsidRPr="005B36F0">
        <w:t>(</w:t>
      </w:r>
      <w:r>
        <w:t xml:space="preserve">vt </w:t>
      </w:r>
      <w:r>
        <w:fldChar w:fldCharType="begin"/>
      </w:r>
      <w:r>
        <w:instrText xml:space="preserve"> REF _Ref9326251 \h </w:instrText>
      </w:r>
      <w:r>
        <w:fldChar w:fldCharType="separate"/>
      </w:r>
      <w:r w:rsidR="00DF485B" w:rsidRPr="00705C4A">
        <w:t xml:space="preserve">Joonis </w:t>
      </w:r>
      <w:r w:rsidR="00DF485B">
        <w:rPr>
          <w:noProof/>
        </w:rPr>
        <w:t>15</w:t>
      </w:r>
      <w:r>
        <w:fldChar w:fldCharType="end"/>
      </w:r>
      <w:r w:rsidRPr="005B36F0">
        <w:t>).</w:t>
      </w:r>
      <w:r>
        <w:t xml:space="preserve"> Kaitsmata  alad  paiknevad  saarekestena nõrgalt kaitstud alade sees kogu siluri-ordoviitsiumi veekompleksi avamusalal. Põhjavesi paikneb lõhelistes ja karstunud lubjakivides, dolomiitides.</w:t>
      </w:r>
      <w:r w:rsidRPr="005B36F0">
        <w:t xml:space="preserve"> </w:t>
      </w:r>
    </w:p>
    <w:p w14:paraId="6A999DA8" w14:textId="31A627DB" w:rsidR="005B36F0" w:rsidRDefault="00910237" w:rsidP="00705C4A">
      <w:pPr>
        <w:pStyle w:val="BodyText"/>
      </w:pPr>
      <w:r>
        <w:t xml:space="preserve">Trassikoridori jääb suhteliselt vähe puurkaeve. Valdav osa neist jääb raudtee kaitsevööndist väljapoole (osal ei ulatu ka sanitaarkaitseala kaitsevööndisse). Ühisveevärgi puurkaevud avavad üldjuhul sügaval asuvaid aluspõhja veekihte ja seetõttu raudteetrassi ehitus ja ekspluatatsioon neile mõju ei avalda. Olulisemad on põhjavee kvaliteedi ja kättesaadavuse küsimused trassi lähipiirkonda jäävate üksikmajapidamiste salvkaevudes ja madalates puurkaevudes. </w:t>
      </w:r>
    </w:p>
    <w:p w14:paraId="4E53C83C" w14:textId="5DCBB00F" w:rsidR="00194770" w:rsidRPr="00194770" w:rsidRDefault="00194770" w:rsidP="00194770">
      <w:pPr>
        <w:spacing w:after="120"/>
        <w:rPr>
          <w:bCs/>
        </w:rPr>
      </w:pPr>
      <w:r w:rsidRPr="00194770">
        <w:rPr>
          <w:bCs/>
        </w:rPr>
        <w:t>Raudteetrass lõik jääb suures ulatuses maaparandussüsteemi reguleeriva võrgu alale ja ristub mitmete maaparandussüsteemi eesvooludega. Maaparandussüsteemide ja eesvoolude paiknemine kavandatava raudtee trassilõigu lähialal vt</w:t>
      </w:r>
      <w:r>
        <w:rPr>
          <w:bCs/>
        </w:rPr>
        <w:t xml:space="preserve"> </w:t>
      </w:r>
      <w:r>
        <w:rPr>
          <w:bCs/>
        </w:rPr>
        <w:fldChar w:fldCharType="begin"/>
      </w:r>
      <w:r>
        <w:rPr>
          <w:bCs/>
        </w:rPr>
        <w:instrText xml:space="preserve"> REF _Ref18496623 \h </w:instrText>
      </w:r>
      <w:r>
        <w:rPr>
          <w:bCs/>
        </w:rPr>
      </w:r>
      <w:r>
        <w:rPr>
          <w:bCs/>
        </w:rPr>
        <w:fldChar w:fldCharType="separate"/>
      </w:r>
      <w:r w:rsidR="00DF485B" w:rsidRPr="00705C4A">
        <w:t xml:space="preserve">Joonis </w:t>
      </w:r>
      <w:r w:rsidR="00DF485B">
        <w:rPr>
          <w:noProof/>
        </w:rPr>
        <w:t>16</w:t>
      </w:r>
      <w:r>
        <w:rPr>
          <w:bCs/>
        </w:rPr>
        <w:fldChar w:fldCharType="end"/>
      </w:r>
      <w:r w:rsidRPr="00194770">
        <w:rPr>
          <w:bCs/>
        </w:rPr>
        <w:t xml:space="preserve">. Ehitusprojekti koostamise käigus on oluline tagada maaparandussüsteemi reguleeriva võrgu taastamine nende senises funktsionaalsuses. Raudtee trassilõigu ristumisel maaparandussüsteemi eesvooludega ja muude vooluveekogudega tuleb tagada veerežiimi ja ökoloogilise seisundi säilimine. </w:t>
      </w:r>
    </w:p>
    <w:p w14:paraId="22422A66" w14:textId="4F5B6D9E" w:rsidR="005B36F0" w:rsidRPr="006348D3" w:rsidRDefault="00705C4A" w:rsidP="00910237">
      <w:pPr>
        <w:pStyle w:val="BodyText"/>
        <w:keepNext/>
        <w:jc w:val="center"/>
      </w:pPr>
      <w:r w:rsidRPr="00705C4A">
        <w:rPr>
          <w:noProof/>
        </w:rPr>
        <w:lastRenderedPageBreak/>
        <w:drawing>
          <wp:inline distT="0" distB="0" distL="0" distR="0" wp14:anchorId="018914DA" wp14:editId="63A150E4">
            <wp:extent cx="4416190" cy="8031480"/>
            <wp:effectExtent l="0" t="0" r="381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207" t="1179" r="21103" b="1489"/>
                    <a:stretch/>
                  </pic:blipFill>
                  <pic:spPr bwMode="auto">
                    <a:xfrm>
                      <a:off x="0" y="0"/>
                      <a:ext cx="4420759" cy="8039790"/>
                    </a:xfrm>
                    <a:prstGeom prst="rect">
                      <a:avLst/>
                    </a:prstGeom>
                    <a:ln>
                      <a:noFill/>
                    </a:ln>
                    <a:extLst>
                      <a:ext uri="{53640926-AAD7-44D8-BBD7-CCE9431645EC}">
                        <a14:shadowObscured xmlns:a14="http://schemas.microsoft.com/office/drawing/2010/main"/>
                      </a:ext>
                    </a:extLst>
                  </pic:spPr>
                </pic:pic>
              </a:graphicData>
            </a:graphic>
          </wp:inline>
        </w:drawing>
      </w:r>
    </w:p>
    <w:p w14:paraId="62B904DD" w14:textId="0D9DF9A3" w:rsidR="00705C4A" w:rsidRDefault="005B36F0" w:rsidP="00194770">
      <w:pPr>
        <w:pStyle w:val="Caption"/>
      </w:pPr>
      <w:bookmarkStart w:id="132" w:name="_Ref9326251"/>
      <w:bookmarkStart w:id="133" w:name="_Toc18665417"/>
      <w:bookmarkStart w:id="134" w:name="_Toc14433405"/>
      <w:r w:rsidRPr="00705C4A">
        <w:t xml:space="preserve">Joonis </w:t>
      </w:r>
      <w:fldSimple w:instr=" SEQ Joonis \* ARABIC ">
        <w:r w:rsidR="00DF485B">
          <w:rPr>
            <w:noProof/>
          </w:rPr>
          <w:t>15</w:t>
        </w:r>
      </w:fldSimple>
      <w:bookmarkEnd w:id="132"/>
      <w:r w:rsidRPr="00705C4A">
        <w:t>. Põhjavee kaitstus kavandatava tegevuse piirkonnas</w:t>
      </w:r>
      <w:r w:rsidRPr="00705C4A">
        <w:rPr>
          <w:rStyle w:val="FootnoteReference"/>
          <w:rFonts w:ascii="Arial" w:hAnsi="Arial"/>
          <w:b/>
          <w:i/>
          <w:iCs w:val="0"/>
          <w:sz w:val="18"/>
        </w:rPr>
        <w:footnoteReference w:id="58"/>
      </w:r>
      <w:bookmarkEnd w:id="133"/>
      <w:r w:rsidRPr="00705C4A">
        <w:t xml:space="preserve"> </w:t>
      </w:r>
      <w:bookmarkEnd w:id="134"/>
    </w:p>
    <w:p w14:paraId="67ACB830" w14:textId="3481D17F" w:rsidR="00705C4A" w:rsidRDefault="00194770" w:rsidP="00194770">
      <w:pPr>
        <w:jc w:val="center"/>
      </w:pPr>
      <w:r w:rsidRPr="00194770">
        <w:rPr>
          <w:noProof/>
        </w:rPr>
        <w:lastRenderedPageBreak/>
        <w:drawing>
          <wp:inline distT="0" distB="0" distL="0" distR="0" wp14:anchorId="734EB5A6" wp14:editId="5979D325">
            <wp:extent cx="4441098" cy="8153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950" t="1180" r="22002" b="1398"/>
                    <a:stretch/>
                  </pic:blipFill>
                  <pic:spPr bwMode="auto">
                    <a:xfrm>
                      <a:off x="0" y="0"/>
                      <a:ext cx="4442477" cy="8155932"/>
                    </a:xfrm>
                    <a:prstGeom prst="rect">
                      <a:avLst/>
                    </a:prstGeom>
                    <a:ln>
                      <a:noFill/>
                    </a:ln>
                    <a:extLst>
                      <a:ext uri="{53640926-AAD7-44D8-BBD7-CCE9431645EC}">
                        <a14:shadowObscured xmlns:a14="http://schemas.microsoft.com/office/drawing/2010/main"/>
                      </a:ext>
                    </a:extLst>
                  </pic:spPr>
                </pic:pic>
              </a:graphicData>
            </a:graphic>
          </wp:inline>
        </w:drawing>
      </w:r>
    </w:p>
    <w:p w14:paraId="070F1716" w14:textId="524EE016" w:rsidR="00705C4A" w:rsidRPr="00705C4A" w:rsidRDefault="00705C4A" w:rsidP="00705C4A">
      <w:pPr>
        <w:pStyle w:val="Caption"/>
      </w:pPr>
      <w:bookmarkStart w:id="135" w:name="_Ref18496623"/>
      <w:bookmarkStart w:id="136" w:name="_Toc18665418"/>
      <w:r w:rsidRPr="00705C4A">
        <w:t xml:space="preserve">Joonis </w:t>
      </w:r>
      <w:fldSimple w:instr=" SEQ Joonis \* ARABIC ">
        <w:r w:rsidR="00DF485B">
          <w:rPr>
            <w:noProof/>
          </w:rPr>
          <w:t>16</w:t>
        </w:r>
      </w:fldSimple>
      <w:bookmarkEnd w:id="135"/>
      <w:r w:rsidRPr="00705C4A">
        <w:t xml:space="preserve">. </w:t>
      </w:r>
      <w:r w:rsidR="00194770" w:rsidRPr="00194770">
        <w:t>Maaparandussüsteemi reguleeriva võrgu paiknemine kavandatava raudtee trassilõigu lähialal</w:t>
      </w:r>
      <w:bookmarkEnd w:id="136"/>
      <w:r w:rsidRPr="00705C4A">
        <w:t xml:space="preserve"> </w:t>
      </w:r>
    </w:p>
    <w:p w14:paraId="252E7865" w14:textId="65C44F55" w:rsidR="005B36F0" w:rsidRDefault="005B36F0" w:rsidP="00910237">
      <w:pPr>
        <w:pStyle w:val="Heading2"/>
      </w:pPr>
      <w:bookmarkStart w:id="137" w:name="_Toc14360360"/>
      <w:bookmarkStart w:id="138" w:name="_Toc14428308"/>
      <w:bookmarkStart w:id="139" w:name="_Toc14433837"/>
      <w:bookmarkStart w:id="140" w:name="_Toc14434621"/>
      <w:bookmarkStart w:id="141" w:name="_Toc18665379"/>
      <w:r w:rsidRPr="001149CE">
        <w:lastRenderedPageBreak/>
        <w:t>Loomastik ja rohevõrgustik</w:t>
      </w:r>
      <w:bookmarkEnd w:id="137"/>
      <w:bookmarkEnd w:id="138"/>
      <w:bookmarkEnd w:id="139"/>
      <w:bookmarkEnd w:id="140"/>
      <w:bookmarkEnd w:id="141"/>
      <w:r w:rsidR="00577844">
        <w:t xml:space="preserve"> </w:t>
      </w:r>
    </w:p>
    <w:p w14:paraId="068325A4" w14:textId="77777777" w:rsidR="00577844" w:rsidRPr="004D7974" w:rsidRDefault="00577844" w:rsidP="00577844">
      <w:pPr>
        <w:pStyle w:val="BodyText"/>
      </w:pPr>
      <w:r w:rsidRPr="004D7974">
        <w:t>Rail Baltic</w:t>
      </w:r>
      <w:r>
        <w:t>u</w:t>
      </w:r>
      <w:r w:rsidRPr="004D7974">
        <w:t xml:space="preserve">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w:t>
      </w:r>
      <w:r>
        <w:t>hk</w:t>
      </w:r>
      <w:r w:rsidRPr="004D7974">
        <w:t xml:space="preserve"> rohetaristu kujutab endast omavahel seotud </w:t>
      </w:r>
      <w:r w:rsidRPr="00294EE3">
        <w:t xml:space="preserve">rohelise ruumi võrgustikku, mis säilitab looduslike ökosüsteemide väärtused ja funktsioonid, tagab bioloogilise mitmekesisuse, kestva arengu ning seob sellega </w:t>
      </w:r>
      <w:r w:rsidRPr="00E67CA9">
        <w:t>inimtegevuse.</w:t>
      </w:r>
      <w:r w:rsidRPr="00E67CA9">
        <w:rPr>
          <w:rStyle w:val="FootnoteReference"/>
          <w:rFonts w:ascii="Arial" w:hAnsi="Arial"/>
          <w:sz w:val="22"/>
        </w:rPr>
        <w:footnoteReference w:id="59"/>
      </w:r>
      <w:r w:rsidRPr="00E67CA9">
        <w:t xml:space="preserve"> Rohelise võrgustiku eesmärkide saavutamiseks on muuhulgas vajalik tagada</w:t>
      </w:r>
      <w:r w:rsidRPr="004D7974">
        <w:t xml:space="preserve"> rohevõrgu ökoloogiline sidusus – et struktuurid toimiksid liikide ja populatsioonide jaoks sidusalt funktsioneeriva elupaikade ja liikumisteede võrgustikuna. </w:t>
      </w:r>
    </w:p>
    <w:p w14:paraId="37244BF7" w14:textId="094F5BD3" w:rsidR="00577844" w:rsidRDefault="00577844" w:rsidP="00577844">
      <w:r w:rsidRPr="00D90A31">
        <w:t>Raplamaa kesk- ja lõunaossa projekteeritav raudtee ristub mitmes kohas rohevõrgustiku aladega</w:t>
      </w:r>
      <w:r w:rsidRPr="00294EE3">
        <w:t xml:space="preserve"> (</w:t>
      </w:r>
      <w:r>
        <w:t xml:space="preserve">vt </w:t>
      </w:r>
      <w:r>
        <w:fldChar w:fldCharType="begin"/>
      </w:r>
      <w:r>
        <w:instrText xml:space="preserve"> REF _Ref9326499 \h </w:instrText>
      </w:r>
      <w:r>
        <w:fldChar w:fldCharType="separate"/>
      </w:r>
      <w:r w:rsidR="00DF485B" w:rsidRPr="00144A01">
        <w:t xml:space="preserve">Joonis </w:t>
      </w:r>
      <w:r w:rsidR="00DF485B">
        <w:rPr>
          <w:noProof/>
        </w:rPr>
        <w:t>17</w:t>
      </w:r>
      <w:r>
        <w:fldChar w:fldCharType="end"/>
      </w:r>
      <w:r w:rsidRPr="009C6919">
        <w:t xml:space="preserve">). </w:t>
      </w:r>
      <w:r w:rsidRPr="00D90A31">
        <w:t xml:space="preserve">Raudtee kavandamise eelnevates etappides on loomastiku elupaikade sidususe temaatikat juba käsitletud ning välja on töötatud leevendavad meetmed </w:t>
      </w:r>
      <w:r w:rsidRPr="009C6919">
        <w:t xml:space="preserve">(vt </w:t>
      </w:r>
      <w:r>
        <w:fldChar w:fldCharType="begin"/>
      </w:r>
      <w:r>
        <w:instrText xml:space="preserve"> REF _Ref10136037 \r \h </w:instrText>
      </w:r>
      <w:r>
        <w:fldChar w:fldCharType="separate"/>
      </w:r>
      <w:r w:rsidR="00DF485B">
        <w:t>Lisa 2</w:t>
      </w:r>
      <w:r>
        <w:fldChar w:fldCharType="end"/>
      </w:r>
      <w:r>
        <w:t>,</w:t>
      </w:r>
      <w:r w:rsidRPr="008B5E6F">
        <w:t xml:space="preserve"> </w:t>
      </w:r>
      <w:r w:rsidRPr="009C6919">
        <w:t>leevendavate meetmete register). KMH aruandes on vajalik vastavalt välja töötatud projektlahendusele käsitleda rohevõrgu temaatikat, sh mõju loomastikule ning loomade elupaikade sidususele ning vajadusel täpsustada juba välja töötatud leevendavaid meetmeid. Samuti on vajalik koostöös loomastiku eksperdiga välja töötada toimivad loomaläbipääsude tehnilised lahendused.</w:t>
      </w:r>
    </w:p>
    <w:p w14:paraId="18BB2571" w14:textId="77777777" w:rsidR="00577844" w:rsidRPr="00577844" w:rsidRDefault="00577844" w:rsidP="00577844"/>
    <w:p w14:paraId="691C497C" w14:textId="0CC13D96" w:rsidR="009E512F" w:rsidRPr="006348D3" w:rsidRDefault="00F04272" w:rsidP="00F04272">
      <w:pPr>
        <w:pStyle w:val="BodyText"/>
        <w:keepNext/>
        <w:jc w:val="center"/>
      </w:pPr>
      <w:r w:rsidRPr="00F04272">
        <w:rPr>
          <w:noProof/>
        </w:rPr>
        <w:lastRenderedPageBreak/>
        <w:drawing>
          <wp:inline distT="0" distB="0" distL="0" distR="0" wp14:anchorId="6C6453F8" wp14:editId="6924AF06">
            <wp:extent cx="5939790" cy="8032115"/>
            <wp:effectExtent l="0" t="0" r="381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9790" cy="8032115"/>
                    </a:xfrm>
                    <a:prstGeom prst="rect">
                      <a:avLst/>
                    </a:prstGeom>
                  </pic:spPr>
                </pic:pic>
              </a:graphicData>
            </a:graphic>
          </wp:inline>
        </w:drawing>
      </w:r>
    </w:p>
    <w:p w14:paraId="7D3C1C32" w14:textId="40B29CF5" w:rsidR="009E512F" w:rsidRPr="00144A01" w:rsidRDefault="009E512F" w:rsidP="00705C4A">
      <w:pPr>
        <w:pStyle w:val="Caption"/>
      </w:pPr>
      <w:bookmarkStart w:id="142" w:name="_Ref9326499"/>
      <w:bookmarkStart w:id="143" w:name="_Toc14433406"/>
      <w:bookmarkStart w:id="144" w:name="_Toc18665419"/>
      <w:r w:rsidRPr="00144A01">
        <w:t xml:space="preserve">Joonis </w:t>
      </w:r>
      <w:fldSimple w:instr=" SEQ Joonis \* ARABIC ">
        <w:r w:rsidR="00DF485B">
          <w:rPr>
            <w:noProof/>
          </w:rPr>
          <w:t>17</w:t>
        </w:r>
      </w:fldSimple>
      <w:bookmarkEnd w:id="142"/>
      <w:r w:rsidRPr="00144A01">
        <w:t>. Projekteeritava raudtee paiknemine Rapla maakonna rohelise võrgustiku suhtes</w:t>
      </w:r>
      <w:bookmarkEnd w:id="143"/>
      <w:bookmarkEnd w:id="144"/>
      <w:r w:rsidRPr="00144A01">
        <w:t xml:space="preserve"> </w:t>
      </w:r>
    </w:p>
    <w:p w14:paraId="1B97D72A" w14:textId="5DD5A5EA" w:rsidR="0041272C" w:rsidRPr="00AA3AE6" w:rsidRDefault="00C64801" w:rsidP="00AA3AE6">
      <w:pPr>
        <w:pStyle w:val="Heading1"/>
        <w:rPr>
          <w:rFonts w:eastAsia="MS Mincho"/>
        </w:rPr>
      </w:pPr>
      <w:bookmarkStart w:id="145" w:name="_Ref9328487"/>
      <w:bookmarkStart w:id="146" w:name="_Ref9855989"/>
      <w:bookmarkStart w:id="147" w:name="_Ref9855999"/>
      <w:bookmarkStart w:id="148" w:name="_Toc14360361"/>
      <w:bookmarkStart w:id="149" w:name="_Toc14428309"/>
      <w:bookmarkStart w:id="150" w:name="_Toc14433838"/>
      <w:bookmarkStart w:id="151" w:name="_Toc14434622"/>
      <w:bookmarkStart w:id="152" w:name="_Toc18665380"/>
      <w:r w:rsidRPr="00AA3AE6">
        <w:rPr>
          <w:rFonts w:eastAsia="MS Mincho"/>
        </w:rPr>
        <w:lastRenderedPageBreak/>
        <w:t xml:space="preserve">Natura </w:t>
      </w:r>
      <w:bookmarkEnd w:id="145"/>
      <w:r w:rsidR="002556E9" w:rsidRPr="00AA3AE6">
        <w:rPr>
          <w:rFonts w:eastAsia="MS Mincho"/>
        </w:rPr>
        <w:t>eelhi</w:t>
      </w:r>
      <w:bookmarkEnd w:id="146"/>
      <w:bookmarkEnd w:id="147"/>
      <w:bookmarkEnd w:id="148"/>
      <w:bookmarkEnd w:id="149"/>
      <w:bookmarkEnd w:id="150"/>
      <w:bookmarkEnd w:id="151"/>
      <w:r w:rsidR="00C61CB9">
        <w:rPr>
          <w:rFonts w:eastAsia="MS Mincho"/>
        </w:rPr>
        <w:t>nnang</w:t>
      </w:r>
      <w:bookmarkEnd w:id="152"/>
      <w:r w:rsidR="002556E9" w:rsidRPr="00AA3AE6">
        <w:rPr>
          <w:rFonts w:eastAsia="MS Mincho"/>
        </w:rPr>
        <w:t xml:space="preserve"> </w:t>
      </w:r>
    </w:p>
    <w:p w14:paraId="2CC15439" w14:textId="469EA61D" w:rsidR="00C64801" w:rsidRPr="006348D3" w:rsidRDefault="00C64801" w:rsidP="00C64801">
      <w:pPr>
        <w:pStyle w:val="BodyText"/>
      </w:pPr>
      <w:r w:rsidRPr="006348D3">
        <w:t>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linnualad on moodustatud tuginedes Euroopa Nõukogu direktiividele 92/43/EMÜ</w:t>
      </w:r>
      <w:r w:rsidR="00B85EAD" w:rsidRPr="006348D3">
        <w:rPr>
          <w:rStyle w:val="FootnoteReference"/>
          <w:rFonts w:ascii="Arial" w:hAnsi="Arial"/>
          <w:sz w:val="22"/>
        </w:rPr>
        <w:footnoteReference w:id="60"/>
      </w:r>
      <w:r w:rsidR="002556E9" w:rsidRPr="006348D3">
        <w:t xml:space="preserve"> </w:t>
      </w:r>
      <w:r w:rsidRPr="006348D3">
        <w:t>ja 2009/147/EÜ</w:t>
      </w:r>
      <w:r w:rsidR="00B85EAD" w:rsidRPr="006348D3">
        <w:rPr>
          <w:rStyle w:val="FootnoteReference"/>
          <w:rFonts w:ascii="Arial" w:hAnsi="Arial"/>
          <w:sz w:val="22"/>
        </w:rPr>
        <w:footnoteReference w:id="61"/>
      </w:r>
      <w:r w:rsidRPr="006348D3">
        <w:t>.</w:t>
      </w:r>
      <w:r w:rsidR="002556E9" w:rsidRPr="006348D3">
        <w:t xml:space="preserve"> </w:t>
      </w:r>
    </w:p>
    <w:p w14:paraId="0FC8D7EA" w14:textId="77777777" w:rsidR="00C64801" w:rsidRPr="006348D3" w:rsidRDefault="00C64801" w:rsidP="00C64801">
      <w:pPr>
        <w:pStyle w:val="BodyText"/>
      </w:pPr>
      <w:r w:rsidRPr="006348D3">
        <w:t xml:space="preserve">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2016). </w:t>
      </w:r>
    </w:p>
    <w:p w14:paraId="270FF13E" w14:textId="3662D4B3" w:rsidR="00C64801" w:rsidRPr="006348D3" w:rsidRDefault="00C64801" w:rsidP="00C64801">
      <w:pPr>
        <w:pStyle w:val="BodyText"/>
      </w:pPr>
      <w:r w:rsidRPr="006348D3">
        <w:t>KeHJS</w:t>
      </w:r>
      <w:r w:rsidR="00B85EAD" w:rsidRPr="006348D3">
        <w:t>-e</w:t>
      </w:r>
      <w:r w:rsidRPr="006348D3">
        <w:t xml:space="preserve"> </w:t>
      </w:r>
      <w:r w:rsidR="00B85EAD" w:rsidRPr="006348D3">
        <w:t>ja</w:t>
      </w:r>
      <w:r w:rsidRPr="006348D3">
        <w:t xml:space="preserve"> LKS</w:t>
      </w:r>
      <w:r w:rsidR="00B85EAD" w:rsidRPr="006348D3">
        <w:t>-i</w:t>
      </w:r>
      <w:r w:rsidRPr="006348D3">
        <w:t xml:space="preserve"> alusel toimub Natura hindamine keskkonnamõju hindamise </w:t>
      </w:r>
      <w:r w:rsidR="00B85EAD" w:rsidRPr="006348D3">
        <w:t xml:space="preserve">(KMH) </w:t>
      </w:r>
      <w:r w:rsidRPr="006348D3">
        <w:t>menetluse raames. KeHJS</w:t>
      </w:r>
      <w:r w:rsidR="00B85EAD" w:rsidRPr="006348D3">
        <w:t>-e</w:t>
      </w:r>
      <w:r w:rsidRPr="006348D3">
        <w:t xml:space="preserve"> § 3 </w:t>
      </w:r>
      <w:r w:rsidR="00B85EAD" w:rsidRPr="006348D3">
        <w:t xml:space="preserve">lõike 1 </w:t>
      </w:r>
      <w:r w:rsidRPr="006348D3">
        <w:t>punkti 2 kohaselt hinnatakse keskkonnamõju, kui kavandatakse tegevust, mis võib üksi või koostoimes teiste tegevustega eeldatavalt ebasoodsalt mõjutada Natura 2000 võrgustiku ala.</w:t>
      </w:r>
      <w:r w:rsidR="00B85EAD" w:rsidRPr="006348D3">
        <w:t xml:space="preserve"> </w:t>
      </w:r>
    </w:p>
    <w:p w14:paraId="29A6AB12" w14:textId="4E748688" w:rsidR="00C64801" w:rsidRPr="006348D3" w:rsidRDefault="00C64801" w:rsidP="00C64801">
      <w:pPr>
        <w:pStyle w:val="BodyText"/>
      </w:pPr>
      <w:r w:rsidRPr="006348D3">
        <w:t>Natura hindamise juures on oluline, et hinnatakse tõenäoliselt avalduvat mõju lähtudes üksnes ala kaitse-eesmärkidest. Tegevuse mõjud loetakse ebasoodsaks, kui tegevuse elluviimise tulemusena kaitse-eesmärkide seisund halveneb või tegevuse elluviimise tulemusena ei ole võimalik kaitse-eesmärke saavutada.</w:t>
      </w:r>
      <w:r w:rsidR="00B85EAD" w:rsidRPr="006348D3">
        <w:t xml:space="preserve"> </w:t>
      </w:r>
    </w:p>
    <w:p w14:paraId="79FD9951" w14:textId="5AF274DA" w:rsidR="00C64801" w:rsidRPr="006348D3" w:rsidRDefault="00C64801" w:rsidP="00C64801">
      <w:pPr>
        <w:pStyle w:val="BodyText"/>
      </w:pPr>
      <w:r w:rsidRPr="006348D3">
        <w:t>Natura hindamise esime</w:t>
      </w:r>
      <w:r w:rsidR="00B85EAD" w:rsidRPr="006348D3">
        <w:t>ne</w:t>
      </w:r>
      <w:r w:rsidRPr="006348D3">
        <w:t xml:space="preserve"> etap</w:t>
      </w:r>
      <w:r w:rsidR="00B85EAD" w:rsidRPr="006348D3">
        <w:t>p</w:t>
      </w:r>
      <w:r w:rsidRPr="006348D3">
        <w:t xml:space="preserve"> on Natura eelhindamine, mille eesmär</w:t>
      </w:r>
      <w:r w:rsidR="00B85EAD" w:rsidRPr="006348D3">
        <w:t>k</w:t>
      </w:r>
      <w:r w:rsidRPr="006348D3">
        <w:t xml:space="preserve"> on läbi alljärgnevate sammude kavandatava tegevuse võimalike mõjude prognoosimine</w:t>
      </w:r>
      <w:r w:rsidR="00CF117A" w:rsidRPr="006348D3">
        <w:t>.</w:t>
      </w:r>
      <w:r w:rsidRPr="006348D3">
        <w:t xml:space="preserve"> </w:t>
      </w:r>
      <w:r w:rsidR="00CF117A" w:rsidRPr="006348D3">
        <w:t xml:space="preserve">Eelhindamise </w:t>
      </w:r>
      <w:r w:rsidRPr="006348D3">
        <w:t>tulemusena saab otsustada, kas on vaja</w:t>
      </w:r>
      <w:r w:rsidR="00CF117A" w:rsidRPr="006348D3">
        <w:t xml:space="preserve"> edasi </w:t>
      </w:r>
      <w:r w:rsidRPr="006348D3">
        <w:t xml:space="preserve">liikuda asjakohase hindamise etappi, kus selgitatakse välja ebasoodsa mõju teke ning kavandatakse vajadusel leevendavad meetmed. </w:t>
      </w:r>
    </w:p>
    <w:p w14:paraId="10EFB915" w14:textId="5EB3F5C4" w:rsidR="00C64801" w:rsidRPr="001149CE" w:rsidRDefault="00C64801" w:rsidP="001149CE">
      <w:pPr>
        <w:pStyle w:val="Heading2"/>
      </w:pPr>
      <w:bookmarkStart w:id="153" w:name="_Toc6224398"/>
      <w:bookmarkStart w:id="154" w:name="_Toc14360362"/>
      <w:bookmarkStart w:id="155" w:name="_Toc14428310"/>
      <w:bookmarkStart w:id="156" w:name="_Toc14433839"/>
      <w:bookmarkStart w:id="157" w:name="_Toc14434623"/>
      <w:bookmarkStart w:id="158" w:name="_Toc18665381"/>
      <w:r w:rsidRPr="001149CE">
        <w:t>Teave kavandatava tegevuse kohta</w:t>
      </w:r>
      <w:bookmarkEnd w:id="153"/>
      <w:bookmarkEnd w:id="154"/>
      <w:bookmarkEnd w:id="155"/>
      <w:bookmarkEnd w:id="156"/>
      <w:bookmarkEnd w:id="157"/>
      <w:bookmarkEnd w:id="158"/>
    </w:p>
    <w:p w14:paraId="4AC66DCE" w14:textId="3B4FC325" w:rsidR="00EE79AF" w:rsidRPr="009C6919" w:rsidRDefault="00EE79AF" w:rsidP="00EE79AF">
      <w:pPr>
        <w:pStyle w:val="BodyText"/>
      </w:pPr>
      <w:r>
        <w:t>Kavandatavaks tegevuseks on kiire raudtee (Rail Balticu) rajamine</w:t>
      </w:r>
      <w:r w:rsidR="00155516">
        <w:t xml:space="preserve"> ja kasutamine</w:t>
      </w:r>
      <w:r>
        <w:t xml:space="preserve"> Rapla maakonna kesk- ja lõunaosas 38</w:t>
      </w:r>
      <w:r w:rsidR="00532BAB">
        <w:t>,5</w:t>
      </w:r>
      <w:r>
        <w:t xml:space="preserve"> km pikkusel lõigul Hagudist kuni Rapla ja Pärnu maakonna piirini.</w:t>
      </w:r>
      <w:r w:rsidRPr="009C6919">
        <w:t xml:space="preserve"> Tegevuse</w:t>
      </w:r>
      <w:r>
        <w:t xml:space="preserve"> ja selle alternatiivide</w:t>
      </w:r>
      <w:r w:rsidRPr="009C6919">
        <w:t xml:space="preserve"> kirjeldus on täpsemalt </w:t>
      </w:r>
      <w:r w:rsidRPr="00CB3B7A">
        <w:t xml:space="preserve">esitatud </w:t>
      </w:r>
      <w:r>
        <w:t xml:space="preserve">KMH programmi peatükkides </w:t>
      </w:r>
      <w:r>
        <w:fldChar w:fldCharType="begin"/>
      </w:r>
      <w:r>
        <w:instrText xml:space="preserve"> REF _Ref9267021 \r \h </w:instrText>
      </w:r>
      <w:r>
        <w:fldChar w:fldCharType="separate"/>
      </w:r>
      <w:r w:rsidR="00DF485B">
        <w:t>2</w:t>
      </w:r>
      <w:r>
        <w:fldChar w:fldCharType="end"/>
      </w:r>
      <w:r w:rsidRPr="00657E90">
        <w:t xml:space="preserve"> ja </w:t>
      </w:r>
      <w:r>
        <w:fldChar w:fldCharType="begin"/>
      </w:r>
      <w:r>
        <w:instrText xml:space="preserve"> REF _Ref9330698 \r \h </w:instrText>
      </w:r>
      <w:r>
        <w:fldChar w:fldCharType="separate"/>
      </w:r>
      <w:r w:rsidR="00DF485B">
        <w:t>4</w:t>
      </w:r>
      <w:r>
        <w:fldChar w:fldCharType="end"/>
      </w:r>
      <w:r w:rsidRPr="00CB3B7A">
        <w:t>. K</w:t>
      </w:r>
      <w:bookmarkStart w:id="159" w:name="_Hlk8048181"/>
      <w:r w:rsidRPr="00CB3B7A">
        <w:t>äesolevas eelhindamises on lähtutud tegevuse alternatiivist 1 (eelprojekti</w:t>
      </w:r>
      <w:r>
        <w:t xml:space="preserve"> lahendus). Põhiprojekti lahendus (alternatiiv 2) töötatakse välja KMH aruande koostamise etapis ja mõju Natura </w:t>
      </w:r>
      <w:r w:rsidR="0069410B">
        <w:t xml:space="preserve">2000 </w:t>
      </w:r>
      <w:r>
        <w:t>aladele hinnatakse vajadusel samuti KMH aruande koostamise käigus.</w:t>
      </w:r>
      <w:bookmarkEnd w:id="159"/>
      <w:r>
        <w:t xml:space="preserve"> </w:t>
      </w:r>
    </w:p>
    <w:p w14:paraId="79E06901" w14:textId="5D5D6CCE" w:rsidR="00074451" w:rsidRPr="006348D3" w:rsidRDefault="00EE79AF" w:rsidP="00EE79AF">
      <w:pPr>
        <w:pStyle w:val="BodyText"/>
      </w:pPr>
      <w:r w:rsidRPr="00247275">
        <w:t>Raudteetrassi lõik kulgeb kahe Natura 2000 ala –</w:t>
      </w:r>
      <w:r>
        <w:t xml:space="preserve"> </w:t>
      </w:r>
      <w:r w:rsidRPr="00247275">
        <w:t>Raikküla</w:t>
      </w:r>
      <w:r>
        <w:t>–</w:t>
      </w:r>
      <w:r w:rsidRPr="00247275">
        <w:t>Paka loodusala ja Taarikõnnu</w:t>
      </w:r>
      <w:r>
        <w:t>–</w:t>
      </w:r>
      <w:r w:rsidRPr="00247275">
        <w:t>Kaisma linnuala – lähedalt</w:t>
      </w:r>
      <w:r>
        <w:t>.</w:t>
      </w:r>
      <w:r w:rsidRPr="00247275">
        <w:t xml:space="preserve"> Sealjuures raudtee ise alasid ei läbi. Projekteeritava raudteelõigu ja Natura </w:t>
      </w:r>
      <w:r w:rsidR="003B52FD">
        <w:t xml:space="preserve">2000 </w:t>
      </w:r>
      <w:r w:rsidRPr="00247275">
        <w:t xml:space="preserve">alade paiknemine on näidatud </w:t>
      </w:r>
      <w:r>
        <w:t xml:space="preserve">alloleval </w:t>
      </w:r>
      <w:r w:rsidRPr="00CB3B7A">
        <w:t xml:space="preserve">joonisel </w:t>
      </w:r>
      <w:r>
        <w:t>(</w:t>
      </w:r>
      <w:r>
        <w:fldChar w:fldCharType="begin"/>
      </w:r>
      <w:r>
        <w:instrText xml:space="preserve"> REF _Ref15989830 \h </w:instrText>
      </w:r>
      <w:r>
        <w:fldChar w:fldCharType="separate"/>
      </w:r>
      <w:r w:rsidR="00DF485B">
        <w:t xml:space="preserve">Joonis </w:t>
      </w:r>
      <w:r w:rsidR="00DF485B">
        <w:rPr>
          <w:noProof/>
        </w:rPr>
        <w:t>18</w:t>
      </w:r>
      <w:r>
        <w:fldChar w:fldCharType="end"/>
      </w:r>
      <w:r>
        <w:t>)</w:t>
      </w:r>
      <w:r w:rsidRPr="00657E90">
        <w:t>.</w:t>
      </w:r>
      <w:r>
        <w:t xml:space="preserve"> </w:t>
      </w:r>
    </w:p>
    <w:p w14:paraId="7FA0D5D5" w14:textId="5AE6F401" w:rsidR="00074451" w:rsidRPr="006348D3" w:rsidRDefault="00074451" w:rsidP="00074451">
      <w:pPr>
        <w:pStyle w:val="BodyText"/>
        <w:keepNext/>
        <w:rPr>
          <w:b/>
        </w:rPr>
      </w:pPr>
      <w:bookmarkStart w:id="160" w:name="_Toc6224399"/>
      <w:r w:rsidRPr="006348D3">
        <w:rPr>
          <w:b/>
        </w:rPr>
        <w:lastRenderedPageBreak/>
        <w:t xml:space="preserve">Kavandatava tegevuse seotus Natura </w:t>
      </w:r>
      <w:r w:rsidR="0069410B">
        <w:rPr>
          <w:b/>
        </w:rPr>
        <w:t xml:space="preserve">2000 </w:t>
      </w:r>
      <w:r w:rsidRPr="006348D3">
        <w:rPr>
          <w:b/>
        </w:rPr>
        <w:t>alade kaitsekorraldusega</w:t>
      </w:r>
      <w:bookmarkEnd w:id="160"/>
    </w:p>
    <w:p w14:paraId="676CF8B2" w14:textId="477937C6" w:rsidR="00074451" w:rsidRDefault="00074451" w:rsidP="00C64801">
      <w:pPr>
        <w:pStyle w:val="BodyText"/>
      </w:pPr>
      <w:r w:rsidRPr="006348D3">
        <w:t xml:space="preserve">Kavandatava raudtee rajamine ei ole seotud ega vajalik ühegi Natura 2000 võrgustiku ala kaitse korraldamisega ning ei aita otseselt ega kaudselt kaasa alade kaitse-eesmärkide saavutamisele. </w:t>
      </w:r>
    </w:p>
    <w:p w14:paraId="105D8D36" w14:textId="2EA3812C" w:rsidR="00EE79AF" w:rsidRDefault="00EE79AF" w:rsidP="00EE79AF">
      <w:pPr>
        <w:pStyle w:val="BodyText"/>
        <w:keepNext/>
      </w:pPr>
      <w:r>
        <w:rPr>
          <w:rFonts w:asciiTheme="minorHAnsi" w:hAnsiTheme="minorHAnsi" w:cstheme="minorHAnsi"/>
          <w:b/>
          <w:noProof/>
        </w:rPr>
        <w:drawing>
          <wp:inline distT="0" distB="0" distL="0" distR="0" wp14:anchorId="519F3DBD" wp14:editId="651063CF">
            <wp:extent cx="4505325" cy="6364605"/>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05325" cy="6364605"/>
                    </a:xfrm>
                    <a:prstGeom prst="rect">
                      <a:avLst/>
                    </a:prstGeom>
                    <a:noFill/>
                  </pic:spPr>
                </pic:pic>
              </a:graphicData>
            </a:graphic>
          </wp:inline>
        </w:drawing>
      </w:r>
    </w:p>
    <w:p w14:paraId="24F3C267" w14:textId="1871935E" w:rsidR="00EE79AF" w:rsidRPr="00EE79AF" w:rsidRDefault="00EE79AF" w:rsidP="00705C4A">
      <w:pPr>
        <w:pStyle w:val="Caption"/>
      </w:pPr>
      <w:bookmarkStart w:id="161" w:name="_Ref15989830"/>
      <w:bookmarkStart w:id="162" w:name="_Toc18665420"/>
      <w:r>
        <w:t xml:space="preserve">Joonis </w:t>
      </w:r>
      <w:fldSimple w:instr=" SEQ Joonis \* ARABIC ">
        <w:r w:rsidR="00DF485B">
          <w:rPr>
            <w:noProof/>
          </w:rPr>
          <w:t>18</w:t>
        </w:r>
      </w:fldSimple>
      <w:bookmarkEnd w:id="161"/>
      <w:r w:rsidRPr="00EE79AF">
        <w:rPr>
          <w:lang w:val="et-EE"/>
        </w:rPr>
        <w:t>. Natura 2000 võrgustiku alad Rail Balticu raudtee võimalikus mõjualas lõigul Hagudi – Rapla ja Pärnu maakonna piir</w:t>
      </w:r>
      <w:bookmarkEnd w:id="162"/>
      <w:r w:rsidRPr="00EE79AF">
        <w:rPr>
          <w:lang w:val="et-EE"/>
        </w:rPr>
        <w:t xml:space="preserve"> </w:t>
      </w:r>
    </w:p>
    <w:p w14:paraId="78FCA3CF" w14:textId="6C67A020" w:rsidR="00C64801" w:rsidRDefault="00C64801" w:rsidP="00096755">
      <w:pPr>
        <w:pStyle w:val="Heading2"/>
      </w:pPr>
      <w:bookmarkStart w:id="163" w:name="_Toc6224400"/>
      <w:bookmarkStart w:id="164" w:name="_Toc14360363"/>
      <w:bookmarkStart w:id="165" w:name="_Toc14428311"/>
      <w:bookmarkStart w:id="166" w:name="_Toc14433840"/>
      <w:bookmarkStart w:id="167" w:name="_Toc14434624"/>
      <w:bookmarkStart w:id="168" w:name="_Toc18665382"/>
      <w:r w:rsidRPr="001149CE">
        <w:t>Kavandatava tegevuse mõjupiirkonda jääva</w:t>
      </w:r>
      <w:r w:rsidR="00E62ACB" w:rsidRPr="001149CE">
        <w:t>te</w:t>
      </w:r>
      <w:r w:rsidRPr="001149CE">
        <w:t xml:space="preserve"> Natura</w:t>
      </w:r>
      <w:r w:rsidR="0069410B">
        <w:t xml:space="preserve"> 2000</w:t>
      </w:r>
      <w:r w:rsidRPr="001149CE">
        <w:t xml:space="preserve"> ala</w:t>
      </w:r>
      <w:r w:rsidR="00E62ACB" w:rsidRPr="001149CE">
        <w:t>de</w:t>
      </w:r>
      <w:r w:rsidRPr="001149CE">
        <w:t xml:space="preserve"> iseloomustus</w:t>
      </w:r>
      <w:bookmarkEnd w:id="163"/>
      <w:bookmarkEnd w:id="164"/>
      <w:bookmarkEnd w:id="165"/>
      <w:bookmarkEnd w:id="166"/>
      <w:bookmarkEnd w:id="167"/>
      <w:bookmarkEnd w:id="168"/>
      <w:r w:rsidR="00EE79AF">
        <w:t xml:space="preserve"> </w:t>
      </w:r>
    </w:p>
    <w:p w14:paraId="3BA0FF8C" w14:textId="165C7A26" w:rsidR="00EE79AF" w:rsidRDefault="00EE79AF" w:rsidP="00EE79AF">
      <w:pPr>
        <w:pStyle w:val="BodyText"/>
      </w:pPr>
      <w:r>
        <w:t xml:space="preserve">Käesolevas peatükis on esitatud kavandatava raudtee võimalikus mõjualas asuvate Natura </w:t>
      </w:r>
      <w:r w:rsidR="0069410B">
        <w:t xml:space="preserve">2000 </w:t>
      </w:r>
      <w:r>
        <w:t xml:space="preserve">alade kirjeldused alade kaupa. </w:t>
      </w:r>
    </w:p>
    <w:p w14:paraId="2A787108" w14:textId="77777777" w:rsidR="00EE79AF" w:rsidRPr="005B53F8" w:rsidRDefault="00EE79AF" w:rsidP="009173C7">
      <w:pPr>
        <w:pStyle w:val="Heading3"/>
      </w:pPr>
      <w:r w:rsidRPr="005B53F8">
        <w:lastRenderedPageBreak/>
        <w:t>Raikküla</w:t>
      </w:r>
      <w:r>
        <w:t>–</w:t>
      </w:r>
      <w:r w:rsidRPr="005B53F8">
        <w:t>Paka loodusala</w:t>
      </w:r>
    </w:p>
    <w:p w14:paraId="69950B35" w14:textId="77777777" w:rsidR="00EE79AF" w:rsidRDefault="00EE79AF" w:rsidP="00EE79AF">
      <w:pPr>
        <w:pStyle w:val="BodyText"/>
      </w:pPr>
      <w:r>
        <w:t xml:space="preserve">Raikküla–Paka loodusala (EE0020322) on kaitse alla võetud Vabariigi Valitsuse 05.08.2004.a korraldusega nr 615-k „Euroopa Komisjonile esitatav Natura 2000 võrgustiku alade nimekiri“. </w:t>
      </w:r>
    </w:p>
    <w:p w14:paraId="15DBDF27" w14:textId="77777777" w:rsidR="00EE79AF" w:rsidRDefault="00EE79AF" w:rsidP="00EE79AF">
      <w:pPr>
        <w:pStyle w:val="BodyText"/>
      </w:pPr>
      <w:r>
        <w:t xml:space="preserve">Loodusala pindala on ca 139 ha ning see on loodud loodusdirektiivi I lisas nimetatud kuue elupaigatüübi ning sama direktiivi II lisas nimetatud ühe liigi ja selle elupaikade kaitseks. </w:t>
      </w:r>
    </w:p>
    <w:p w14:paraId="2F0C880D" w14:textId="7FBCC04D" w:rsidR="00EE79AF" w:rsidRDefault="00EE79AF" w:rsidP="00EE79AF">
      <w:pPr>
        <w:pStyle w:val="BodyText"/>
      </w:pPr>
      <w:r>
        <w:t>Raikküla–Paka loodusala kattub raudteele lähimate lahustükkide osas Raikküla–Paka hoiualaga (KLO2000195) ning üksikobjektina kaitstava Estonia mäega (KLO4000015), mis tagavad loodusala siseriikliku kaitse</w:t>
      </w:r>
      <w:r w:rsidRPr="005B53F8">
        <w:t xml:space="preserve"> </w:t>
      </w:r>
      <w:r>
        <w:t xml:space="preserve">(vt ptk </w:t>
      </w:r>
      <w:r>
        <w:fldChar w:fldCharType="begin"/>
      </w:r>
      <w:r>
        <w:instrText xml:space="preserve"> REF _Ref9330938 \r \h </w:instrText>
      </w:r>
      <w:r>
        <w:fldChar w:fldCharType="separate"/>
      </w:r>
      <w:r w:rsidR="00DF485B">
        <w:t>5.2</w:t>
      </w:r>
      <w:r>
        <w:fldChar w:fldCharType="end"/>
      </w:r>
      <w:r w:rsidRPr="009C6919">
        <w:t>)</w:t>
      </w:r>
      <w:r>
        <w:t xml:space="preserve">. Raikküla–Paka loodusala asukohta illustreerib </w:t>
      </w:r>
      <w:r>
        <w:fldChar w:fldCharType="begin"/>
      </w:r>
      <w:r>
        <w:instrText xml:space="preserve"> REF _Ref11242275 \h </w:instrText>
      </w:r>
      <w:r>
        <w:fldChar w:fldCharType="separate"/>
      </w:r>
      <w:r w:rsidR="00DF485B">
        <w:t xml:space="preserve">Joonis </w:t>
      </w:r>
      <w:r w:rsidR="00DF485B">
        <w:rPr>
          <w:noProof/>
        </w:rPr>
        <w:t>19</w:t>
      </w:r>
      <w:r>
        <w:fldChar w:fldCharType="end"/>
      </w:r>
      <w:r>
        <w:t xml:space="preserve"> ja kaitse-eesmärkidest annab ülevaate</w:t>
      </w:r>
      <w:r w:rsidR="009173C7">
        <w:t xml:space="preserve"> </w:t>
      </w:r>
      <w:r w:rsidR="009173C7">
        <w:fldChar w:fldCharType="begin"/>
      </w:r>
      <w:r w:rsidR="009173C7">
        <w:instrText xml:space="preserve"> REF _Ref13041421 \h </w:instrText>
      </w:r>
      <w:r w:rsidR="009173C7">
        <w:fldChar w:fldCharType="separate"/>
      </w:r>
      <w:r w:rsidR="00DF485B" w:rsidRPr="00144A01">
        <w:t xml:space="preserve">Tabel </w:t>
      </w:r>
      <w:r w:rsidR="00DF485B">
        <w:rPr>
          <w:noProof/>
        </w:rPr>
        <w:t>2</w:t>
      </w:r>
      <w:r w:rsidR="009173C7">
        <w:fldChar w:fldCharType="end"/>
      </w:r>
      <w:r>
        <w:t>.</w:t>
      </w:r>
      <w:r w:rsidRPr="009C6919">
        <w:t xml:space="preserve"> </w:t>
      </w:r>
    </w:p>
    <w:p w14:paraId="0ECC2CFF" w14:textId="77777777" w:rsidR="00EE79AF" w:rsidRPr="005B53F8" w:rsidRDefault="00EE79AF" w:rsidP="00EE79AF">
      <w:pPr>
        <w:pStyle w:val="BodyText"/>
      </w:pPr>
      <w:r>
        <w:rPr>
          <w:noProof/>
        </w:rPr>
        <w:drawing>
          <wp:inline distT="0" distB="0" distL="0" distR="0" wp14:anchorId="3CA05AFB" wp14:editId="6ECF1DEE">
            <wp:extent cx="5803900" cy="411543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03900" cy="4115435"/>
                    </a:xfrm>
                    <a:prstGeom prst="rect">
                      <a:avLst/>
                    </a:prstGeom>
                    <a:noFill/>
                  </pic:spPr>
                </pic:pic>
              </a:graphicData>
            </a:graphic>
          </wp:inline>
        </w:drawing>
      </w:r>
    </w:p>
    <w:p w14:paraId="76E06CF4" w14:textId="2C2650F8" w:rsidR="00EE79AF" w:rsidRPr="009173C7" w:rsidRDefault="00EE79AF" w:rsidP="00705C4A">
      <w:pPr>
        <w:pStyle w:val="Caption"/>
        <w:rPr>
          <w:rFonts w:eastAsia="MS Mincho"/>
        </w:rPr>
      </w:pPr>
      <w:bookmarkStart w:id="169" w:name="_Ref11242275"/>
      <w:bookmarkStart w:id="170" w:name="_Toc18665421"/>
      <w:r>
        <w:t xml:space="preserve">Joonis </w:t>
      </w:r>
      <w:fldSimple w:instr=" SEQ Joonis \* ARABIC ">
        <w:r w:rsidR="00DF485B">
          <w:rPr>
            <w:noProof/>
          </w:rPr>
          <w:t>19</w:t>
        </w:r>
      </w:fldSimple>
      <w:bookmarkEnd w:id="169"/>
      <w:r>
        <w:rPr>
          <w:rFonts w:eastAsia="MS Mincho"/>
        </w:rPr>
        <w:t xml:space="preserve">. </w:t>
      </w:r>
      <w:r w:rsidRPr="005B53F8">
        <w:rPr>
          <w:rFonts w:eastAsia="MS Mincho"/>
        </w:rPr>
        <w:t>Kavandatav tegevus Raikküla-Paka loodusala piirkonnas</w:t>
      </w:r>
      <w:bookmarkEnd w:id="170"/>
      <w:r>
        <w:rPr>
          <w:rFonts w:eastAsia="MS Mincho"/>
        </w:rPr>
        <w:t xml:space="preserve"> </w:t>
      </w:r>
    </w:p>
    <w:p w14:paraId="5AFB72B4" w14:textId="77777777" w:rsidR="009173C7" w:rsidRPr="009173C7" w:rsidRDefault="009173C7" w:rsidP="009173C7">
      <w:pPr>
        <w:pStyle w:val="Heading3"/>
        <w:rPr>
          <w:lang w:val="et-EE"/>
        </w:rPr>
      </w:pPr>
      <w:r w:rsidRPr="009173C7">
        <w:rPr>
          <w:lang w:val="et-EE"/>
        </w:rPr>
        <w:t>Taarikõnnu–Kaisma linnuala</w:t>
      </w:r>
    </w:p>
    <w:p w14:paraId="7B6C404C" w14:textId="77777777" w:rsidR="009173C7" w:rsidRPr="009173C7" w:rsidRDefault="009173C7" w:rsidP="009173C7">
      <w:pPr>
        <w:pStyle w:val="BodyText"/>
        <w:rPr>
          <w:lang w:val="et-EE"/>
        </w:rPr>
      </w:pPr>
      <w:r w:rsidRPr="009173C7">
        <w:t>Taarikõnnu</w:t>
      </w:r>
      <w:r w:rsidRPr="009173C7">
        <w:rPr>
          <w:lang w:val="et-EE"/>
        </w:rPr>
        <w:t xml:space="preserve">–Kaisma linnuala (EE0020340) on kaitse alla võetud Vabariigi Valitsuse 05.08.2004.a korraldusega nr 615-k „Euroopa Komisjonile esitatav Natura 2000 võrgustiku alade nimekiri“. </w:t>
      </w:r>
    </w:p>
    <w:p w14:paraId="02EBACCF" w14:textId="3236E466" w:rsidR="009173C7" w:rsidRPr="009173C7" w:rsidRDefault="009173C7" w:rsidP="009173C7">
      <w:pPr>
        <w:pStyle w:val="BodyText"/>
        <w:rPr>
          <w:lang w:val="et-EE"/>
        </w:rPr>
      </w:pPr>
      <w:r w:rsidRPr="009173C7">
        <w:rPr>
          <w:lang w:val="et-EE"/>
        </w:rPr>
        <w:t xml:space="preserve">Linnuala pindala on ca 7522 ha ning see on loodud linnudirektiivi kaheksa liigi ja nende </w:t>
      </w:r>
      <w:r w:rsidRPr="009173C7">
        <w:t>elupaikade</w:t>
      </w:r>
      <w:r w:rsidRPr="009173C7">
        <w:rPr>
          <w:lang w:val="et-EE"/>
        </w:rPr>
        <w:t xml:space="preserve"> kaitseks. Linnuala lahustükk, mis asub projektiala läheduses, kattub Selja metsise püsielupaigaga (KLO3000234), mis tagab linnuala kaitse siseriiklikult. Taarikõnnu–Kaisma linnuala asukohta illustreerib</w:t>
      </w:r>
      <w:r>
        <w:rPr>
          <w:lang w:val="et-EE"/>
        </w:rPr>
        <w:t xml:space="preserve"> </w:t>
      </w:r>
      <w:r>
        <w:rPr>
          <w:lang w:val="et-EE"/>
        </w:rPr>
        <w:fldChar w:fldCharType="begin"/>
      </w:r>
      <w:r>
        <w:rPr>
          <w:lang w:val="et-EE"/>
        </w:rPr>
        <w:instrText xml:space="preserve"> REF _Ref15990602 \h </w:instrText>
      </w:r>
      <w:r>
        <w:rPr>
          <w:lang w:val="et-EE"/>
        </w:rPr>
      </w:r>
      <w:r>
        <w:rPr>
          <w:lang w:val="et-EE"/>
        </w:rPr>
        <w:fldChar w:fldCharType="separate"/>
      </w:r>
      <w:r w:rsidR="00DF485B">
        <w:t xml:space="preserve">Joonis </w:t>
      </w:r>
      <w:r w:rsidR="00DF485B">
        <w:rPr>
          <w:noProof/>
        </w:rPr>
        <w:t>20</w:t>
      </w:r>
      <w:r>
        <w:rPr>
          <w:lang w:val="et-EE"/>
        </w:rPr>
        <w:fldChar w:fldCharType="end"/>
      </w:r>
      <w:r w:rsidRPr="009173C7">
        <w:rPr>
          <w:lang w:val="et-EE"/>
        </w:rPr>
        <w:t xml:space="preserve"> ja kaitse-eesmärkidest annab ülevaate </w:t>
      </w:r>
      <w:r w:rsidR="003B69C5">
        <w:rPr>
          <w:lang w:val="et-EE"/>
        </w:rPr>
        <w:fldChar w:fldCharType="begin"/>
      </w:r>
      <w:r w:rsidR="003B69C5">
        <w:rPr>
          <w:lang w:val="et-EE"/>
        </w:rPr>
        <w:instrText xml:space="preserve"> REF _Ref12990668 \h </w:instrText>
      </w:r>
      <w:r w:rsidR="003B69C5">
        <w:rPr>
          <w:lang w:val="et-EE"/>
        </w:rPr>
      </w:r>
      <w:r w:rsidR="003B69C5">
        <w:rPr>
          <w:lang w:val="et-EE"/>
        </w:rPr>
        <w:fldChar w:fldCharType="separate"/>
      </w:r>
      <w:r w:rsidR="00DF485B" w:rsidRPr="00144A01">
        <w:t xml:space="preserve">Tabel </w:t>
      </w:r>
      <w:r w:rsidR="00DF485B">
        <w:rPr>
          <w:noProof/>
        </w:rPr>
        <w:t>3</w:t>
      </w:r>
      <w:r w:rsidR="003B69C5">
        <w:rPr>
          <w:lang w:val="et-EE"/>
        </w:rPr>
        <w:fldChar w:fldCharType="end"/>
      </w:r>
      <w:r w:rsidRPr="009173C7">
        <w:rPr>
          <w:lang w:val="et-EE"/>
        </w:rPr>
        <w:t xml:space="preserve">. </w:t>
      </w:r>
    </w:p>
    <w:p w14:paraId="265124CB" w14:textId="77777777" w:rsidR="009173C7" w:rsidRPr="009173C7" w:rsidRDefault="009173C7" w:rsidP="009173C7">
      <w:pPr>
        <w:rPr>
          <w:lang w:val="et-EE"/>
        </w:rPr>
      </w:pPr>
      <w:r w:rsidRPr="009173C7">
        <w:rPr>
          <w:noProof/>
          <w:lang w:val="et-EE"/>
        </w:rPr>
        <w:lastRenderedPageBreak/>
        <w:drawing>
          <wp:inline distT="0" distB="0" distL="0" distR="0" wp14:anchorId="3B3E07E4" wp14:editId="55C1784A">
            <wp:extent cx="5764530" cy="4079240"/>
            <wp:effectExtent l="19050" t="19050" r="26670" b="1651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4530" cy="4079240"/>
                    </a:xfrm>
                    <a:prstGeom prst="rect">
                      <a:avLst/>
                    </a:prstGeom>
                    <a:noFill/>
                    <a:ln w="19050" cmpd="sng">
                      <a:solidFill>
                        <a:schemeClr val="bg1">
                          <a:lumMod val="50000"/>
                        </a:schemeClr>
                      </a:solidFill>
                      <a:miter lim="800000"/>
                      <a:headEnd/>
                      <a:tailEnd/>
                    </a:ln>
                    <a:effectLst/>
                  </pic:spPr>
                </pic:pic>
              </a:graphicData>
            </a:graphic>
          </wp:inline>
        </w:drawing>
      </w:r>
    </w:p>
    <w:p w14:paraId="11FD3DF1" w14:textId="03501659" w:rsidR="009173C7" w:rsidRPr="009173C7" w:rsidRDefault="009173C7" w:rsidP="00705C4A">
      <w:pPr>
        <w:pStyle w:val="Caption"/>
        <w:rPr>
          <w:lang w:val="et-EE"/>
        </w:rPr>
      </w:pPr>
      <w:bookmarkStart w:id="171" w:name="_Ref15990602"/>
      <w:bookmarkStart w:id="172" w:name="_Toc18665422"/>
      <w:r>
        <w:t xml:space="preserve">Joonis </w:t>
      </w:r>
      <w:fldSimple w:instr=" SEQ Joonis \* ARABIC ">
        <w:r w:rsidR="00DF485B">
          <w:rPr>
            <w:noProof/>
          </w:rPr>
          <w:t>20</w:t>
        </w:r>
      </w:fldSimple>
      <w:bookmarkEnd w:id="171"/>
      <w:r w:rsidRPr="009173C7">
        <w:rPr>
          <w:lang w:val="et-EE"/>
        </w:rPr>
        <w:t>. Kavandatav tegevus Taarikõnnu-Kaisma linnuala piirkonnas</w:t>
      </w:r>
      <w:bookmarkEnd w:id="172"/>
    </w:p>
    <w:p w14:paraId="7142EF01" w14:textId="21B6B6FC" w:rsidR="00EE79AF" w:rsidRDefault="00EE79AF" w:rsidP="00EE79AF"/>
    <w:p w14:paraId="5EE7A6BB" w14:textId="413CA8E1" w:rsidR="000B119B" w:rsidRPr="006348D3" w:rsidRDefault="000B119B" w:rsidP="000B119B">
      <w:pPr>
        <w:pStyle w:val="BodyText"/>
      </w:pPr>
      <w:bookmarkStart w:id="173" w:name="_Hlk6484151"/>
      <w:bookmarkStart w:id="174" w:name="_Hlk6483731"/>
    </w:p>
    <w:p w14:paraId="466281C9" w14:textId="77777777" w:rsidR="00F67EB7" w:rsidRPr="006348D3" w:rsidRDefault="00F67EB7" w:rsidP="00E62ACB">
      <w:pPr>
        <w:pStyle w:val="BodyText"/>
        <w:sectPr w:rsidR="00F67EB7" w:rsidRPr="006348D3" w:rsidSect="00382D78">
          <w:pgSz w:w="11906" w:h="16838" w:code="9"/>
          <w:pgMar w:top="1418" w:right="1276" w:bottom="1418" w:left="1276" w:header="709" w:footer="709" w:gutter="0"/>
          <w:cols w:space="708"/>
          <w:docGrid w:linePitch="360"/>
        </w:sectPr>
      </w:pPr>
    </w:p>
    <w:p w14:paraId="591A947A" w14:textId="626954E3" w:rsidR="00F67EB7" w:rsidRPr="00144A01" w:rsidRDefault="00F67EB7" w:rsidP="00705C4A">
      <w:pPr>
        <w:pStyle w:val="Caption"/>
      </w:pPr>
      <w:bookmarkStart w:id="175" w:name="_Ref13041421"/>
      <w:bookmarkStart w:id="176" w:name="_Toc14431585"/>
      <w:bookmarkStart w:id="177" w:name="_Toc14433447"/>
      <w:bookmarkStart w:id="178" w:name="_Toc18665427"/>
      <w:r w:rsidRPr="00144A01">
        <w:lastRenderedPageBreak/>
        <w:t xml:space="preserve">Tabel </w:t>
      </w:r>
      <w:fldSimple w:instr=" SEQ Tabel \* ARABIC ">
        <w:r w:rsidR="00DF485B">
          <w:rPr>
            <w:noProof/>
          </w:rPr>
          <w:t>2</w:t>
        </w:r>
      </w:fldSimple>
      <w:bookmarkEnd w:id="175"/>
      <w:r w:rsidRPr="00144A01">
        <w:t xml:space="preserve">. </w:t>
      </w:r>
      <w:r w:rsidR="00EE79AF">
        <w:t>Raikküla-Paka</w:t>
      </w:r>
      <w:r w:rsidRPr="00144A01">
        <w:t xml:space="preserve"> loodusala kaitse-eesmärkide ülevaade</w:t>
      </w:r>
      <w:bookmarkEnd w:id="176"/>
      <w:bookmarkEnd w:id="177"/>
      <w:bookmarkEnd w:id="178"/>
      <w:r w:rsidRPr="00144A01">
        <w:t xml:space="preserve"> </w:t>
      </w:r>
    </w:p>
    <w:tbl>
      <w:tblPr>
        <w:tblStyle w:val="SP-Tabel2"/>
        <w:tblW w:w="13757" w:type="dxa"/>
        <w:tblLook w:val="04A0" w:firstRow="1" w:lastRow="0" w:firstColumn="1" w:lastColumn="0" w:noHBand="0" w:noVBand="1"/>
      </w:tblPr>
      <w:tblGrid>
        <w:gridCol w:w="2050"/>
        <w:gridCol w:w="8890"/>
        <w:gridCol w:w="1598"/>
        <w:gridCol w:w="1219"/>
      </w:tblGrid>
      <w:tr w:rsidR="00F67EB7" w:rsidRPr="006348D3" w14:paraId="6E8E27C7" w14:textId="77777777" w:rsidTr="009173C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50" w:type="dxa"/>
            <w:vAlign w:val="center"/>
          </w:tcPr>
          <w:p w14:paraId="6BBEF179" w14:textId="77777777" w:rsidR="00F67EB7" w:rsidRPr="006348D3" w:rsidRDefault="00F67EB7" w:rsidP="00F67EB7">
            <w:pPr>
              <w:pStyle w:val="BodyText"/>
              <w:rPr>
                <w:rFonts w:ascii="Arial" w:hAnsi="Arial"/>
                <w:sz w:val="22"/>
                <w:szCs w:val="22"/>
              </w:rPr>
            </w:pPr>
            <w:r w:rsidRPr="006348D3">
              <w:rPr>
                <w:rFonts w:ascii="Arial" w:hAnsi="Arial"/>
                <w:sz w:val="22"/>
                <w:szCs w:val="22"/>
              </w:rPr>
              <w:t xml:space="preserve">Kaitse-eesmärk </w:t>
            </w:r>
          </w:p>
        </w:tc>
        <w:tc>
          <w:tcPr>
            <w:tcW w:w="8890" w:type="dxa"/>
            <w:vAlign w:val="center"/>
          </w:tcPr>
          <w:p w14:paraId="1742910A" w14:textId="787ACF62" w:rsidR="00F67EB7" w:rsidRPr="006348D3" w:rsidRDefault="00EE79AF" w:rsidP="00F67EB7">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EE79AF">
              <w:rPr>
                <w:rFonts w:ascii="Arial" w:hAnsi="Arial"/>
                <w:sz w:val="22"/>
                <w:szCs w:val="22"/>
                <w:lang w:val="da-DK"/>
              </w:rPr>
              <w:t>Kirjeldus</w:t>
            </w:r>
            <w:r w:rsidRPr="00EE79AF">
              <w:rPr>
                <w:rFonts w:ascii="Arial" w:hAnsi="Arial"/>
                <w:sz w:val="22"/>
                <w:szCs w:val="22"/>
                <w:vertAlign w:val="superscript"/>
                <w:lang w:val="da-DK"/>
              </w:rPr>
              <w:footnoteReference w:id="62"/>
            </w:r>
            <w:r w:rsidRPr="00EE79AF">
              <w:rPr>
                <w:rFonts w:ascii="Arial" w:hAnsi="Arial"/>
                <w:sz w:val="22"/>
                <w:szCs w:val="22"/>
                <w:vertAlign w:val="superscript"/>
                <w:lang w:val="da-DK"/>
              </w:rPr>
              <w:t>,</w:t>
            </w:r>
            <w:r w:rsidRPr="00EE79AF">
              <w:rPr>
                <w:rFonts w:ascii="Arial" w:hAnsi="Arial"/>
                <w:sz w:val="22"/>
                <w:szCs w:val="22"/>
                <w:vertAlign w:val="superscript"/>
                <w:lang w:val="da-DK"/>
              </w:rPr>
              <w:footnoteReference w:id="63"/>
            </w:r>
          </w:p>
        </w:tc>
        <w:tc>
          <w:tcPr>
            <w:tcW w:w="1598" w:type="dxa"/>
            <w:vAlign w:val="center"/>
          </w:tcPr>
          <w:p w14:paraId="6FC2FDA1" w14:textId="77777777" w:rsidR="00F67EB7" w:rsidRPr="006348D3" w:rsidRDefault="00F67EB7" w:rsidP="00F67EB7">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Pindala, ha</w:t>
            </w:r>
          </w:p>
        </w:tc>
        <w:tc>
          <w:tcPr>
            <w:tcW w:w="1219" w:type="dxa"/>
            <w:vAlign w:val="center"/>
          </w:tcPr>
          <w:p w14:paraId="2688F0E4" w14:textId="77777777" w:rsidR="00F67EB7" w:rsidRPr="006348D3" w:rsidRDefault="00F67EB7" w:rsidP="00F67EB7">
            <w:pPr>
              <w:pStyle w:val="BodyText"/>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Loodus-kaitseline väärtus</w:t>
            </w:r>
            <w:r w:rsidRPr="006348D3">
              <w:rPr>
                <w:rStyle w:val="FootnoteReference"/>
                <w:rFonts w:ascii="Arial" w:hAnsi="Arial"/>
                <w:sz w:val="22"/>
                <w:szCs w:val="22"/>
              </w:rPr>
              <w:footnoteReference w:id="64"/>
            </w:r>
          </w:p>
        </w:tc>
      </w:tr>
      <w:tr w:rsidR="00F67EB7" w:rsidRPr="006348D3" w14:paraId="3ECDF7D0"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shd w:val="clear" w:color="auto" w:fill="A7D3F5" w:themeFill="accent1"/>
            <w:vAlign w:val="center"/>
          </w:tcPr>
          <w:p w14:paraId="5E98EC09" w14:textId="77777777" w:rsidR="00F67EB7" w:rsidRPr="006348D3" w:rsidRDefault="00F67EB7" w:rsidP="00F67EB7">
            <w:pPr>
              <w:pStyle w:val="BodyText"/>
              <w:rPr>
                <w:rFonts w:ascii="Arial" w:hAnsi="Arial"/>
                <w:i/>
                <w:sz w:val="22"/>
                <w:szCs w:val="22"/>
              </w:rPr>
            </w:pPr>
            <w:r w:rsidRPr="006348D3">
              <w:rPr>
                <w:rFonts w:ascii="Arial" w:hAnsi="Arial"/>
                <w:i/>
                <w:sz w:val="22"/>
                <w:szCs w:val="22"/>
              </w:rPr>
              <w:t xml:space="preserve">Elupaigatüübid </w:t>
            </w:r>
          </w:p>
        </w:tc>
        <w:tc>
          <w:tcPr>
            <w:tcW w:w="8890" w:type="dxa"/>
            <w:shd w:val="clear" w:color="auto" w:fill="A7D3F5" w:themeFill="accent1"/>
            <w:vAlign w:val="center"/>
          </w:tcPr>
          <w:p w14:paraId="2BA40118" w14:textId="77777777" w:rsidR="00F67EB7" w:rsidRPr="006348D3" w:rsidRDefault="00F67EB7" w:rsidP="00F67EB7">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598" w:type="dxa"/>
            <w:shd w:val="clear" w:color="auto" w:fill="A7D3F5" w:themeFill="accent1"/>
            <w:vAlign w:val="center"/>
          </w:tcPr>
          <w:p w14:paraId="4DCAB7CE" w14:textId="77777777" w:rsidR="00F67EB7" w:rsidRPr="006348D3" w:rsidRDefault="00F67EB7" w:rsidP="00F67EB7">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1219" w:type="dxa"/>
            <w:shd w:val="clear" w:color="auto" w:fill="A7D3F5" w:themeFill="accent1"/>
            <w:vAlign w:val="center"/>
          </w:tcPr>
          <w:p w14:paraId="74FA3B9D" w14:textId="77777777" w:rsidR="00F67EB7" w:rsidRPr="006348D3" w:rsidRDefault="00F67EB7" w:rsidP="00F67EB7">
            <w:pPr>
              <w:pStyle w:val="BodyText"/>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E79AF" w:rsidRPr="00EE79AF" w14:paraId="6A44084B" w14:textId="77777777" w:rsidTr="009173C7">
        <w:tc>
          <w:tcPr>
            <w:cnfStyle w:val="001000000000" w:firstRow="0" w:lastRow="0" w:firstColumn="1" w:lastColumn="0" w:oddVBand="0" w:evenVBand="0" w:oddHBand="0" w:evenHBand="0" w:firstRowFirstColumn="0" w:firstRowLastColumn="0" w:lastRowFirstColumn="0" w:lastRowLastColumn="0"/>
            <w:tcW w:w="2050" w:type="dxa"/>
          </w:tcPr>
          <w:p w14:paraId="7EA8B11D" w14:textId="777A6908" w:rsidR="00EE79AF" w:rsidRPr="00EE79AF" w:rsidRDefault="00EE79AF" w:rsidP="00EE79AF">
            <w:pPr>
              <w:rPr>
                <w:rFonts w:ascii="Arial" w:hAnsi="Arial"/>
                <w:b w:val="0"/>
                <w:sz w:val="22"/>
                <w:szCs w:val="22"/>
              </w:rPr>
            </w:pPr>
            <w:r w:rsidRPr="00EE79AF">
              <w:rPr>
                <w:rFonts w:ascii="Arial" w:hAnsi="Arial"/>
                <w:b w:val="0"/>
                <w:bCs w:val="0"/>
                <w:sz w:val="22"/>
                <w:szCs w:val="22"/>
              </w:rPr>
              <w:t>Liigirikkad niidud lubjavaesel mullal (*6270)</w:t>
            </w:r>
          </w:p>
        </w:tc>
        <w:tc>
          <w:tcPr>
            <w:tcW w:w="8890" w:type="dxa"/>
          </w:tcPr>
          <w:p w14:paraId="289F9B79" w14:textId="2E1C532B" w:rsidR="00EE79AF" w:rsidRPr="00EE79AF" w:rsidRDefault="00EE79AF" w:rsidP="00EE79AF">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EE79AF">
              <w:rPr>
                <w:rFonts w:ascii="Arial" w:hAnsi="Arial"/>
                <w:sz w:val="22"/>
                <w:szCs w:val="22"/>
              </w:rPr>
              <w:t xml:space="preserve">Lubjavaestel muldadel esinevad aru- ja paluniidud on soontaime- ja seenerikkad. Liigid on toitainete suhtes vähem nõudlikud. Alade niiskustingimused võivad varieeruda kuivast parasniiskeni. </w:t>
            </w:r>
          </w:p>
        </w:tc>
        <w:tc>
          <w:tcPr>
            <w:tcW w:w="1598" w:type="dxa"/>
          </w:tcPr>
          <w:p w14:paraId="0E1C4734" w14:textId="0FAF5B63"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4</w:t>
            </w:r>
          </w:p>
        </w:tc>
        <w:tc>
          <w:tcPr>
            <w:tcW w:w="1219" w:type="dxa"/>
          </w:tcPr>
          <w:p w14:paraId="6DE44BFD" w14:textId="5551925F"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C</w:t>
            </w:r>
          </w:p>
        </w:tc>
      </w:tr>
      <w:tr w:rsidR="00EE79AF" w:rsidRPr="00EE79AF" w14:paraId="039D8630"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tcPr>
          <w:p w14:paraId="253576A4" w14:textId="35692333" w:rsidR="00EE79AF" w:rsidRPr="00EE79AF" w:rsidRDefault="00EE79AF" w:rsidP="00EE79AF">
            <w:pPr>
              <w:rPr>
                <w:rFonts w:ascii="Arial" w:hAnsi="Arial"/>
                <w:b w:val="0"/>
                <w:sz w:val="22"/>
                <w:szCs w:val="22"/>
              </w:rPr>
            </w:pPr>
            <w:r w:rsidRPr="00EE79AF">
              <w:rPr>
                <w:rFonts w:ascii="Arial" w:hAnsi="Arial"/>
                <w:b w:val="0"/>
                <w:bCs w:val="0"/>
                <w:sz w:val="22"/>
                <w:szCs w:val="22"/>
              </w:rPr>
              <w:t>Puisniidud (*6530)</w:t>
            </w:r>
          </w:p>
        </w:tc>
        <w:tc>
          <w:tcPr>
            <w:tcW w:w="8890" w:type="dxa"/>
          </w:tcPr>
          <w:p w14:paraId="0F15431A" w14:textId="1D782975" w:rsidR="00EE79AF" w:rsidRPr="00EE79AF" w:rsidRDefault="00EE79AF" w:rsidP="00EE79AF">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EE79AF">
              <w:rPr>
                <w:rFonts w:ascii="Arial" w:hAnsi="Arial"/>
                <w:sz w:val="22"/>
                <w:szCs w:val="22"/>
              </w:rPr>
              <w:t>Hõreda puurindega alad on Eestis tekkinud võsa ja puude osalise raiumise, niitmise ning karjatamise koosmõjul. Taimestik on liigirikas, selles kasvab palju haruldasi ja ohustatud niiduliike, hästi on arenenud ka epifüütne sammaltaimede- ja samblikefloora.</w:t>
            </w:r>
          </w:p>
        </w:tc>
        <w:tc>
          <w:tcPr>
            <w:tcW w:w="1598" w:type="dxa"/>
          </w:tcPr>
          <w:p w14:paraId="3DBC07E6" w14:textId="25DB1D63"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16</w:t>
            </w:r>
          </w:p>
        </w:tc>
        <w:tc>
          <w:tcPr>
            <w:tcW w:w="1219" w:type="dxa"/>
          </w:tcPr>
          <w:p w14:paraId="7187D905" w14:textId="62031510"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B</w:t>
            </w:r>
          </w:p>
        </w:tc>
      </w:tr>
      <w:tr w:rsidR="00EE79AF" w:rsidRPr="00EE79AF" w14:paraId="471323A0" w14:textId="77777777" w:rsidTr="009173C7">
        <w:tc>
          <w:tcPr>
            <w:cnfStyle w:val="001000000000" w:firstRow="0" w:lastRow="0" w:firstColumn="1" w:lastColumn="0" w:oddVBand="0" w:evenVBand="0" w:oddHBand="0" w:evenHBand="0" w:firstRowFirstColumn="0" w:firstRowLastColumn="0" w:lastRowFirstColumn="0" w:lastRowLastColumn="0"/>
            <w:tcW w:w="2050" w:type="dxa"/>
          </w:tcPr>
          <w:p w14:paraId="33D669FD" w14:textId="2B4BE633" w:rsidR="00EE79AF" w:rsidRPr="00EE79AF" w:rsidRDefault="00EE79AF" w:rsidP="00EE79AF">
            <w:pPr>
              <w:rPr>
                <w:rFonts w:ascii="Arial" w:hAnsi="Arial"/>
                <w:b w:val="0"/>
                <w:sz w:val="22"/>
                <w:szCs w:val="22"/>
              </w:rPr>
            </w:pPr>
            <w:r w:rsidRPr="00EE79AF">
              <w:rPr>
                <w:rFonts w:ascii="Arial" w:hAnsi="Arial"/>
                <w:b w:val="0"/>
                <w:bCs w:val="0"/>
                <w:sz w:val="22"/>
                <w:szCs w:val="22"/>
              </w:rPr>
              <w:t>Lubjakivipaljandid (8210)</w:t>
            </w:r>
          </w:p>
        </w:tc>
        <w:tc>
          <w:tcPr>
            <w:tcW w:w="8890" w:type="dxa"/>
          </w:tcPr>
          <w:p w14:paraId="43ACCFB9" w14:textId="19CAEEC6" w:rsidR="00EE79AF" w:rsidRPr="00EE79AF" w:rsidRDefault="00EE79AF" w:rsidP="00EE79AF">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EE79AF">
              <w:rPr>
                <w:rFonts w:ascii="Arial" w:hAnsi="Arial"/>
                <w:sz w:val="22"/>
                <w:szCs w:val="22"/>
              </w:rPr>
              <w:t xml:space="preserve">Karbonaatsete kivimite järsakuid esineb eeskätt Põhja-Eesti pangal (klindil), samuti Lääne-Eesti klindil aga ka Soome lahte suubuvate jõgede kanjonorgudes, üksikuid järsakuid leidub veel sisemaale jäävatel paekõvikutel. </w:t>
            </w:r>
          </w:p>
        </w:tc>
        <w:tc>
          <w:tcPr>
            <w:tcW w:w="1598" w:type="dxa"/>
          </w:tcPr>
          <w:p w14:paraId="57A9CA9E" w14:textId="1936D6E8"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0</w:t>
            </w:r>
          </w:p>
        </w:tc>
        <w:tc>
          <w:tcPr>
            <w:tcW w:w="1219" w:type="dxa"/>
          </w:tcPr>
          <w:p w14:paraId="27CEE425" w14:textId="67DF45DD"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B</w:t>
            </w:r>
          </w:p>
        </w:tc>
      </w:tr>
      <w:tr w:rsidR="00EE79AF" w:rsidRPr="00EE79AF" w14:paraId="17B9C8C4"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tcPr>
          <w:p w14:paraId="4794B497" w14:textId="7B882957" w:rsidR="00EE79AF" w:rsidRPr="00EE79AF" w:rsidRDefault="00EE79AF" w:rsidP="00EE79AF">
            <w:pPr>
              <w:rPr>
                <w:rFonts w:ascii="Arial" w:hAnsi="Arial"/>
                <w:sz w:val="22"/>
                <w:szCs w:val="22"/>
              </w:rPr>
            </w:pPr>
            <w:r w:rsidRPr="00EE79AF">
              <w:rPr>
                <w:rFonts w:ascii="Arial" w:hAnsi="Arial"/>
                <w:b w:val="0"/>
                <w:bCs w:val="0"/>
                <w:sz w:val="22"/>
                <w:szCs w:val="22"/>
              </w:rPr>
              <w:t>Vanad loodusmetsad (*9010)</w:t>
            </w:r>
          </w:p>
        </w:tc>
        <w:tc>
          <w:tcPr>
            <w:tcW w:w="8890" w:type="dxa"/>
          </w:tcPr>
          <w:p w14:paraId="2EE0EBE2" w14:textId="31A6EAB0" w:rsidR="00EE79AF" w:rsidRPr="00EE79AF" w:rsidRDefault="00EE79AF" w:rsidP="00EE79AF">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EE79AF">
              <w:rPr>
                <w:rFonts w:ascii="Arial" w:hAnsi="Arial"/>
                <w:sz w:val="22"/>
                <w:szCs w:val="22"/>
              </w:rPr>
              <w:t xml:space="preserve">Need on looduslikud vanad metsad, aga ka hiljutiste põlengualade looduslikult uuenenud noored puistud. Looduslikud vanad metsad esindavad vähese inimmõjuga või üldse igasuguse inimmõjuta kliimakskooslusi ehk siis suktsessioonirea hiliseid staadiume. </w:t>
            </w:r>
          </w:p>
        </w:tc>
        <w:tc>
          <w:tcPr>
            <w:tcW w:w="1598" w:type="dxa"/>
          </w:tcPr>
          <w:p w14:paraId="05C60D94" w14:textId="6B8633FB"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7</w:t>
            </w:r>
          </w:p>
        </w:tc>
        <w:tc>
          <w:tcPr>
            <w:tcW w:w="1219" w:type="dxa"/>
          </w:tcPr>
          <w:p w14:paraId="1A039D64" w14:textId="1685206B"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C</w:t>
            </w:r>
          </w:p>
        </w:tc>
      </w:tr>
      <w:tr w:rsidR="00EE79AF" w:rsidRPr="00EE79AF" w14:paraId="6A940E5C" w14:textId="77777777" w:rsidTr="009173C7">
        <w:tc>
          <w:tcPr>
            <w:cnfStyle w:val="001000000000" w:firstRow="0" w:lastRow="0" w:firstColumn="1" w:lastColumn="0" w:oddVBand="0" w:evenVBand="0" w:oddHBand="0" w:evenHBand="0" w:firstRowFirstColumn="0" w:firstRowLastColumn="0" w:lastRowFirstColumn="0" w:lastRowLastColumn="0"/>
            <w:tcW w:w="2050" w:type="dxa"/>
          </w:tcPr>
          <w:p w14:paraId="7D225C8A" w14:textId="0C3962A5" w:rsidR="00EE79AF" w:rsidRPr="00EE79AF" w:rsidRDefault="00EE79AF" w:rsidP="00EE79AF">
            <w:pPr>
              <w:rPr>
                <w:rFonts w:ascii="Arial" w:hAnsi="Arial"/>
                <w:sz w:val="22"/>
                <w:szCs w:val="22"/>
              </w:rPr>
            </w:pPr>
            <w:r w:rsidRPr="00EE79AF">
              <w:rPr>
                <w:rFonts w:ascii="Arial" w:hAnsi="Arial"/>
                <w:b w:val="0"/>
                <w:bCs w:val="0"/>
                <w:sz w:val="22"/>
                <w:szCs w:val="22"/>
              </w:rPr>
              <w:t>Rõhunditerikkad kuusikud (9050)</w:t>
            </w:r>
          </w:p>
        </w:tc>
        <w:tc>
          <w:tcPr>
            <w:tcW w:w="8890" w:type="dxa"/>
          </w:tcPr>
          <w:p w14:paraId="2A450CC6" w14:textId="108A0925" w:rsidR="00EE79AF" w:rsidRPr="00EE79AF" w:rsidRDefault="00EE79AF" w:rsidP="00EE79AF">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EE79AF">
              <w:rPr>
                <w:rFonts w:ascii="Arial" w:hAnsi="Arial"/>
                <w:sz w:val="22"/>
                <w:szCs w:val="22"/>
              </w:rPr>
              <w:t xml:space="preserve">Esineb peeneteralistel, hea veevarustusega, toiterikastel ning pehme huumusega (nn pruunidel) metsamuldadel, sageli reljeefi madalamates osades, jäärakutes ja nõlvade jalamil. Hariliku kuuse enamusega puistud viljakamatel kasvukohtadel. Rohurindes domineerivad kõrgekasvulised rohundid. </w:t>
            </w:r>
          </w:p>
        </w:tc>
        <w:tc>
          <w:tcPr>
            <w:tcW w:w="1598" w:type="dxa"/>
          </w:tcPr>
          <w:p w14:paraId="3607DE79" w14:textId="1A8D8292"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12</w:t>
            </w:r>
          </w:p>
        </w:tc>
        <w:tc>
          <w:tcPr>
            <w:tcW w:w="1219" w:type="dxa"/>
          </w:tcPr>
          <w:p w14:paraId="66EE99ED" w14:textId="41D6E25F" w:rsidR="00EE79AF" w:rsidRPr="00EE79AF"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lang w:eastAsia="et-EE"/>
              </w:rPr>
            </w:pPr>
            <w:r w:rsidRPr="00EE79AF">
              <w:rPr>
                <w:rFonts w:ascii="Arial" w:hAnsi="Arial"/>
                <w:sz w:val="22"/>
                <w:szCs w:val="22"/>
              </w:rPr>
              <w:t>C</w:t>
            </w:r>
          </w:p>
        </w:tc>
      </w:tr>
      <w:tr w:rsidR="00EE79AF" w:rsidRPr="00EE79AF" w14:paraId="08D099E0"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tcPr>
          <w:p w14:paraId="6DB6F299" w14:textId="6BB72D5A" w:rsidR="00EE79AF" w:rsidRPr="00EE79AF" w:rsidRDefault="00EE79AF" w:rsidP="00EE79AF">
            <w:pPr>
              <w:rPr>
                <w:rFonts w:ascii="Arial" w:hAnsi="Arial"/>
                <w:b w:val="0"/>
                <w:sz w:val="22"/>
                <w:szCs w:val="22"/>
              </w:rPr>
            </w:pPr>
            <w:r w:rsidRPr="00EE79AF">
              <w:rPr>
                <w:rFonts w:ascii="Arial" w:hAnsi="Arial"/>
                <w:b w:val="0"/>
                <w:bCs w:val="0"/>
                <w:sz w:val="22"/>
                <w:szCs w:val="22"/>
              </w:rPr>
              <w:t>Puiskarjamaad (9070)</w:t>
            </w:r>
          </w:p>
        </w:tc>
        <w:tc>
          <w:tcPr>
            <w:tcW w:w="8890" w:type="dxa"/>
          </w:tcPr>
          <w:p w14:paraId="1E85D3E4" w14:textId="6D53C38A" w:rsidR="00EE79AF" w:rsidRPr="00EE79AF" w:rsidRDefault="00EE79AF" w:rsidP="00EE79AF">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EE79AF">
              <w:rPr>
                <w:rFonts w:ascii="Arial" w:hAnsi="Arial"/>
                <w:sz w:val="22"/>
                <w:szCs w:val="22"/>
              </w:rPr>
              <w:t>Puiskarjamaad on regulaarselt karjatatavad hõreda puistuga alad, mis struktuurilt sarnanevad puisniitudele, kuid on väiksema liigirikkusega tänu loomade valikulisele rohttaimede söömisele ja tallamisele.</w:t>
            </w:r>
          </w:p>
        </w:tc>
        <w:tc>
          <w:tcPr>
            <w:tcW w:w="1598" w:type="dxa"/>
          </w:tcPr>
          <w:p w14:paraId="0F1E927F" w14:textId="41816A10"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3</w:t>
            </w:r>
          </w:p>
        </w:tc>
        <w:tc>
          <w:tcPr>
            <w:tcW w:w="1219" w:type="dxa"/>
          </w:tcPr>
          <w:p w14:paraId="22E6BC40" w14:textId="1CCEB511" w:rsidR="00EE79AF" w:rsidRPr="00EE79AF" w:rsidRDefault="00EE79AF" w:rsidP="00EE79AF">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lang w:eastAsia="et-EE"/>
              </w:rPr>
            </w:pPr>
            <w:r w:rsidRPr="00EE79AF">
              <w:rPr>
                <w:rFonts w:ascii="Arial" w:hAnsi="Arial"/>
                <w:sz w:val="22"/>
                <w:szCs w:val="22"/>
              </w:rPr>
              <w:t>C</w:t>
            </w:r>
          </w:p>
        </w:tc>
      </w:tr>
      <w:tr w:rsidR="00EE79AF" w:rsidRPr="006348D3" w14:paraId="34F7112E" w14:textId="77777777" w:rsidTr="009173C7">
        <w:tc>
          <w:tcPr>
            <w:cnfStyle w:val="001000000000" w:firstRow="0" w:lastRow="0" w:firstColumn="1" w:lastColumn="0" w:oddVBand="0" w:evenVBand="0" w:oddHBand="0" w:evenHBand="0" w:firstRowFirstColumn="0" w:firstRowLastColumn="0" w:lastRowFirstColumn="0" w:lastRowLastColumn="0"/>
            <w:tcW w:w="2050" w:type="dxa"/>
            <w:shd w:val="clear" w:color="auto" w:fill="A7D3F5" w:themeFill="accent1"/>
            <w:vAlign w:val="center"/>
          </w:tcPr>
          <w:p w14:paraId="55418EB1" w14:textId="77777777" w:rsidR="00EE79AF" w:rsidRPr="006348D3" w:rsidRDefault="00EE79AF" w:rsidP="009173C7">
            <w:pPr>
              <w:keepNext/>
              <w:rPr>
                <w:rFonts w:ascii="Arial" w:hAnsi="Arial"/>
                <w:i/>
                <w:sz w:val="22"/>
                <w:szCs w:val="22"/>
              </w:rPr>
            </w:pPr>
            <w:r w:rsidRPr="006348D3">
              <w:rPr>
                <w:rFonts w:ascii="Arial" w:hAnsi="Arial"/>
                <w:i/>
                <w:sz w:val="22"/>
                <w:szCs w:val="22"/>
              </w:rPr>
              <w:lastRenderedPageBreak/>
              <w:t xml:space="preserve">Liik </w:t>
            </w:r>
          </w:p>
        </w:tc>
        <w:tc>
          <w:tcPr>
            <w:tcW w:w="8890" w:type="dxa"/>
            <w:shd w:val="clear" w:color="auto" w:fill="A7D3F5" w:themeFill="accent1"/>
            <w:vAlign w:val="center"/>
          </w:tcPr>
          <w:p w14:paraId="4F0BF2C4" w14:textId="77777777" w:rsidR="00EE79AF" w:rsidRPr="006348D3" w:rsidRDefault="00EE79AF" w:rsidP="00EE79AF">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1598" w:type="dxa"/>
            <w:shd w:val="clear" w:color="auto" w:fill="A7D3F5" w:themeFill="accent1"/>
            <w:vAlign w:val="center"/>
          </w:tcPr>
          <w:p w14:paraId="186D3A93" w14:textId="28762627" w:rsidR="00EE79AF" w:rsidRPr="006348D3"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b/>
                <w:sz w:val="22"/>
                <w:szCs w:val="22"/>
              </w:rPr>
            </w:pPr>
            <w:r w:rsidRPr="006348D3">
              <w:rPr>
                <w:rFonts w:ascii="Arial" w:hAnsi="Arial"/>
                <w:b/>
                <w:sz w:val="22"/>
                <w:szCs w:val="22"/>
                <w:lang w:eastAsia="et-EE"/>
              </w:rPr>
              <w:t>Asurkonna suurus</w:t>
            </w:r>
          </w:p>
        </w:tc>
        <w:tc>
          <w:tcPr>
            <w:tcW w:w="1219" w:type="dxa"/>
            <w:shd w:val="clear" w:color="auto" w:fill="A7D3F5" w:themeFill="accent1"/>
            <w:vAlign w:val="center"/>
          </w:tcPr>
          <w:p w14:paraId="316CC610" w14:textId="77777777" w:rsidR="00EE79AF" w:rsidRPr="006348D3" w:rsidRDefault="00EE79AF" w:rsidP="00EE79AF">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9173C7" w:rsidRPr="009173C7" w14:paraId="626E8C29" w14:textId="77777777" w:rsidTr="009173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0" w:type="dxa"/>
          </w:tcPr>
          <w:p w14:paraId="055AE27D" w14:textId="6ECD51BD" w:rsidR="009173C7" w:rsidRPr="009173C7" w:rsidRDefault="009173C7" w:rsidP="009173C7">
            <w:pPr>
              <w:rPr>
                <w:rFonts w:ascii="Arial" w:hAnsi="Arial"/>
                <w:b w:val="0"/>
                <w:sz w:val="22"/>
                <w:szCs w:val="22"/>
              </w:rPr>
            </w:pPr>
            <w:r w:rsidRPr="009173C7">
              <w:rPr>
                <w:rFonts w:ascii="Arial" w:hAnsi="Arial"/>
                <w:b w:val="0"/>
                <w:bCs w:val="0"/>
                <w:sz w:val="22"/>
                <w:szCs w:val="22"/>
              </w:rPr>
              <w:t>püst-linalehik (</w:t>
            </w:r>
            <w:r w:rsidRPr="009173C7">
              <w:rPr>
                <w:rFonts w:ascii="Arial" w:hAnsi="Arial"/>
                <w:b w:val="0"/>
                <w:bCs w:val="0"/>
                <w:i/>
                <w:iCs/>
                <w:sz w:val="22"/>
                <w:szCs w:val="22"/>
              </w:rPr>
              <w:t>Thesium ebracteatum</w:t>
            </w:r>
            <w:r w:rsidRPr="009173C7">
              <w:rPr>
                <w:rFonts w:ascii="Arial" w:hAnsi="Arial"/>
                <w:b w:val="0"/>
                <w:bCs w:val="0"/>
                <w:sz w:val="22"/>
                <w:szCs w:val="22"/>
              </w:rPr>
              <w:t>)</w:t>
            </w:r>
          </w:p>
        </w:tc>
        <w:tc>
          <w:tcPr>
            <w:tcW w:w="8890" w:type="dxa"/>
          </w:tcPr>
          <w:p w14:paraId="0AAF818C" w14:textId="55C5B1B3" w:rsidR="009173C7" w:rsidRPr="009173C7" w:rsidRDefault="009173C7" w:rsidP="009173C7">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9173C7">
              <w:rPr>
                <w:rFonts w:ascii="Arial" w:hAnsi="Arial"/>
                <w:sz w:val="22"/>
                <w:szCs w:val="22"/>
              </w:rPr>
              <w:t xml:space="preserve">Liik kasvab kuivadel lubjarikastel looaladel, kus jagub ka piisavalt valgust. Leidub Harju-, Rapla- ja Läänemaal. Liiki ohustab kasvukohtade hävitamine maaparandustöödel, aga ka pealetungiv võsa. </w:t>
            </w:r>
          </w:p>
        </w:tc>
        <w:tc>
          <w:tcPr>
            <w:tcW w:w="1598" w:type="dxa"/>
          </w:tcPr>
          <w:p w14:paraId="0A098AD0" w14:textId="1C3F0B8D" w:rsidR="009173C7" w:rsidRPr="009173C7" w:rsidRDefault="009173C7" w:rsidP="009173C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9173C7">
              <w:rPr>
                <w:rFonts w:ascii="Arial" w:hAnsi="Arial"/>
                <w:sz w:val="22"/>
                <w:szCs w:val="22"/>
              </w:rPr>
              <w:t>täpsustamata,  esineb</w:t>
            </w:r>
          </w:p>
        </w:tc>
        <w:tc>
          <w:tcPr>
            <w:tcW w:w="1219" w:type="dxa"/>
          </w:tcPr>
          <w:p w14:paraId="2B1F14D2" w14:textId="39AAECCD" w:rsidR="009173C7" w:rsidRPr="009173C7" w:rsidRDefault="009173C7" w:rsidP="009173C7">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9173C7">
              <w:rPr>
                <w:rFonts w:ascii="Arial" w:hAnsi="Arial"/>
                <w:sz w:val="22"/>
                <w:szCs w:val="22"/>
              </w:rPr>
              <w:t>B</w:t>
            </w:r>
          </w:p>
        </w:tc>
      </w:tr>
    </w:tbl>
    <w:p w14:paraId="3CBFF9C1" w14:textId="77777777" w:rsidR="00074451" w:rsidRPr="006348D3" w:rsidRDefault="00074451" w:rsidP="00F67EB7">
      <w:pPr>
        <w:pStyle w:val="BodyText"/>
      </w:pPr>
    </w:p>
    <w:p w14:paraId="376D1A00" w14:textId="08E27537" w:rsidR="000B119B" w:rsidRDefault="000B119B" w:rsidP="00705C4A">
      <w:pPr>
        <w:pStyle w:val="Caption"/>
      </w:pPr>
      <w:bookmarkStart w:id="179" w:name="_Ref12990668"/>
      <w:bookmarkStart w:id="180" w:name="_Toc14431586"/>
      <w:bookmarkStart w:id="181" w:name="_Toc14433448"/>
      <w:bookmarkStart w:id="182" w:name="_Toc18665428"/>
      <w:r w:rsidRPr="00144A01">
        <w:t xml:space="preserve">Tabel </w:t>
      </w:r>
      <w:fldSimple w:instr=" SEQ Tabel \* ARABIC ">
        <w:r w:rsidR="00DF485B">
          <w:rPr>
            <w:noProof/>
          </w:rPr>
          <w:t>3</w:t>
        </w:r>
      </w:fldSimple>
      <w:bookmarkEnd w:id="179"/>
      <w:r w:rsidRPr="00144A01">
        <w:t xml:space="preserve">. </w:t>
      </w:r>
      <w:r w:rsidR="009173C7">
        <w:t>Taarikõnnu-Kaisma</w:t>
      </w:r>
      <w:r w:rsidRPr="00144A01">
        <w:t xml:space="preserve"> l</w:t>
      </w:r>
      <w:r w:rsidR="009173C7">
        <w:t>innu</w:t>
      </w:r>
      <w:r w:rsidRPr="00144A01">
        <w:t>ala kaitse-eesmärkide ülevaade</w:t>
      </w:r>
      <w:bookmarkEnd w:id="180"/>
      <w:bookmarkEnd w:id="181"/>
      <w:bookmarkEnd w:id="182"/>
      <w:r w:rsidRPr="00144A01">
        <w:t xml:space="preserve"> </w:t>
      </w:r>
    </w:p>
    <w:tbl>
      <w:tblPr>
        <w:tblStyle w:val="SP-Tabel21"/>
        <w:tblW w:w="13887" w:type="dxa"/>
        <w:tblLook w:val="04A0" w:firstRow="1" w:lastRow="0" w:firstColumn="1" w:lastColumn="0" w:noHBand="0" w:noVBand="1"/>
      </w:tblPr>
      <w:tblGrid>
        <w:gridCol w:w="1555"/>
        <w:gridCol w:w="7938"/>
        <w:gridCol w:w="956"/>
        <w:gridCol w:w="1028"/>
        <w:gridCol w:w="1134"/>
        <w:gridCol w:w="1276"/>
      </w:tblGrid>
      <w:tr w:rsidR="00230A37" w:rsidRPr="00230A37" w14:paraId="464BD614" w14:textId="77777777" w:rsidTr="00230A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6DC557FE" w14:textId="77777777" w:rsidR="00230A37" w:rsidRPr="00230A37" w:rsidRDefault="00230A37" w:rsidP="00230A37">
            <w:pPr>
              <w:spacing w:after="120"/>
              <w:rPr>
                <w:rFonts w:ascii="Arial" w:hAnsi="Arial" w:cs="Arial"/>
                <w:sz w:val="22"/>
                <w:szCs w:val="22"/>
              </w:rPr>
            </w:pPr>
            <w:r w:rsidRPr="00230A37">
              <w:rPr>
                <w:rFonts w:ascii="Arial" w:hAnsi="Arial" w:cs="Arial"/>
                <w:sz w:val="22"/>
                <w:szCs w:val="22"/>
              </w:rPr>
              <w:t xml:space="preserve">Kaitse-eesmärk </w:t>
            </w:r>
          </w:p>
        </w:tc>
        <w:tc>
          <w:tcPr>
            <w:tcW w:w="7938" w:type="dxa"/>
            <w:vAlign w:val="center"/>
          </w:tcPr>
          <w:p w14:paraId="46CDA029" w14:textId="77777777" w:rsidR="00230A37" w:rsidRPr="00230A37" w:rsidRDefault="00230A37" w:rsidP="00230A37">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color w:val="FFFFFF" w:themeColor="background1"/>
                <w:sz w:val="22"/>
                <w:szCs w:val="22"/>
              </w:rPr>
              <w:t>Kirjeldus</w:t>
            </w:r>
            <w:r w:rsidRPr="00230A37">
              <w:rPr>
                <w:rFonts w:ascii="Arial" w:eastAsia="Calibri" w:hAnsi="Arial" w:cs="Arial"/>
                <w:bCs w:val="0"/>
                <w:color w:val="FFFFFF" w:themeColor="background1"/>
                <w:sz w:val="22"/>
                <w:szCs w:val="22"/>
                <w:vertAlign w:val="superscript"/>
              </w:rPr>
              <w:footnoteReference w:id="65"/>
            </w:r>
            <w:r w:rsidRPr="00230A37">
              <w:rPr>
                <w:rFonts w:ascii="Arial" w:eastAsia="Calibri" w:hAnsi="Arial" w:cs="Arial"/>
                <w:bCs w:val="0"/>
                <w:color w:val="FFFFFF" w:themeColor="background1"/>
                <w:sz w:val="22"/>
                <w:szCs w:val="22"/>
                <w:vertAlign w:val="superscript"/>
              </w:rPr>
              <w:t xml:space="preserve">, </w:t>
            </w:r>
            <w:r w:rsidRPr="00230A37">
              <w:rPr>
                <w:rFonts w:ascii="Arial" w:eastAsia="Calibri" w:hAnsi="Arial" w:cs="Arial"/>
                <w:bCs w:val="0"/>
                <w:color w:val="FFFFFF" w:themeColor="background1"/>
                <w:sz w:val="22"/>
                <w:szCs w:val="22"/>
                <w:vertAlign w:val="superscript"/>
              </w:rPr>
              <w:footnoteReference w:id="66"/>
            </w:r>
            <w:r w:rsidRPr="00230A37">
              <w:rPr>
                <w:rFonts w:ascii="Arial" w:eastAsia="Calibri" w:hAnsi="Arial" w:cs="Arial"/>
                <w:bCs w:val="0"/>
                <w:color w:val="FFFFFF" w:themeColor="background1"/>
                <w:sz w:val="22"/>
                <w:szCs w:val="22"/>
                <w:vertAlign w:val="superscript"/>
              </w:rPr>
              <w:t xml:space="preserve">, </w:t>
            </w:r>
            <w:r w:rsidRPr="00230A37">
              <w:rPr>
                <w:rFonts w:ascii="Arial" w:eastAsia="Calibri" w:hAnsi="Arial" w:cs="Arial"/>
                <w:bCs w:val="0"/>
                <w:color w:val="FFFFFF" w:themeColor="background1"/>
                <w:sz w:val="22"/>
                <w:szCs w:val="22"/>
                <w:vertAlign w:val="superscript"/>
              </w:rPr>
              <w:footnoteReference w:id="67"/>
            </w:r>
            <w:r w:rsidRPr="00230A37">
              <w:rPr>
                <w:rFonts w:ascii="Arial" w:eastAsia="Calibri" w:hAnsi="Arial" w:cs="Arial"/>
                <w:bCs w:val="0"/>
                <w:color w:val="FFFFFF" w:themeColor="background1"/>
                <w:sz w:val="22"/>
                <w:szCs w:val="22"/>
                <w:vertAlign w:val="superscript"/>
              </w:rPr>
              <w:t xml:space="preserve">, </w:t>
            </w:r>
            <w:r w:rsidRPr="00230A37">
              <w:rPr>
                <w:rFonts w:ascii="Arial" w:eastAsia="Calibri" w:hAnsi="Arial" w:cs="Arial"/>
                <w:bCs w:val="0"/>
                <w:color w:val="FFFFFF" w:themeColor="background1"/>
                <w:sz w:val="22"/>
                <w:szCs w:val="22"/>
                <w:vertAlign w:val="superscript"/>
              </w:rPr>
              <w:footnoteReference w:id="68"/>
            </w:r>
            <w:r w:rsidRPr="00230A37">
              <w:rPr>
                <w:rFonts w:ascii="Arial" w:eastAsia="Calibri" w:hAnsi="Arial" w:cs="Arial"/>
                <w:bCs w:val="0"/>
                <w:color w:val="FFFFFF" w:themeColor="background1"/>
                <w:sz w:val="22"/>
                <w:szCs w:val="22"/>
                <w:vertAlign w:val="superscript"/>
              </w:rPr>
              <w:t xml:space="preserve"> </w:t>
            </w:r>
            <w:r w:rsidRPr="00230A37">
              <w:rPr>
                <w:rFonts w:ascii="Arial" w:eastAsia="Calibri" w:hAnsi="Arial" w:cs="Arial"/>
                <w:bCs w:val="0"/>
                <w:color w:val="FFFFFF" w:themeColor="background1"/>
                <w:sz w:val="22"/>
                <w:szCs w:val="22"/>
              </w:rPr>
              <w:t xml:space="preserve"> </w:t>
            </w:r>
          </w:p>
        </w:tc>
        <w:tc>
          <w:tcPr>
            <w:tcW w:w="956" w:type="dxa"/>
            <w:vAlign w:val="center"/>
          </w:tcPr>
          <w:p w14:paraId="59862C85" w14:textId="77777777" w:rsidR="00230A37" w:rsidRPr="00230A37" w:rsidRDefault="00230A37" w:rsidP="00230A37">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Kaitse</w:t>
            </w:r>
          </w:p>
        </w:tc>
        <w:tc>
          <w:tcPr>
            <w:tcW w:w="1028" w:type="dxa"/>
            <w:vAlign w:val="center"/>
          </w:tcPr>
          <w:p w14:paraId="0B66CC2D" w14:textId="677EB45D" w:rsidR="00230A37" w:rsidRPr="00230A37" w:rsidRDefault="00230A37" w:rsidP="00230A37">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Esine</w:t>
            </w:r>
            <w:r>
              <w:rPr>
                <w:rFonts w:ascii="Arial" w:hAnsi="Arial" w:cs="Arial"/>
                <w:sz w:val="22"/>
                <w:szCs w:val="22"/>
              </w:rPr>
              <w:t>-</w:t>
            </w:r>
            <w:r w:rsidRPr="00230A37">
              <w:rPr>
                <w:rFonts w:ascii="Arial" w:hAnsi="Arial" w:cs="Arial"/>
                <w:sz w:val="22"/>
                <w:szCs w:val="22"/>
              </w:rPr>
              <w:t>mine</w:t>
            </w:r>
          </w:p>
        </w:tc>
        <w:tc>
          <w:tcPr>
            <w:tcW w:w="1134" w:type="dxa"/>
            <w:vAlign w:val="center"/>
          </w:tcPr>
          <w:p w14:paraId="01B3965F" w14:textId="28220D36" w:rsidR="00230A37" w:rsidRPr="00230A37" w:rsidRDefault="00230A37" w:rsidP="00230A37">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Populat</w:t>
            </w:r>
            <w:r>
              <w:rPr>
                <w:rFonts w:ascii="Arial" w:hAnsi="Arial" w:cs="Arial"/>
                <w:sz w:val="22"/>
                <w:szCs w:val="22"/>
              </w:rPr>
              <w:t>-</w:t>
            </w:r>
            <w:r w:rsidRPr="00230A37">
              <w:rPr>
                <w:rFonts w:ascii="Arial" w:hAnsi="Arial" w:cs="Arial"/>
                <w:sz w:val="22"/>
                <w:szCs w:val="22"/>
              </w:rPr>
              <w:t>siooni suurus</w:t>
            </w:r>
            <w:r w:rsidRPr="00230A37">
              <w:rPr>
                <w:rFonts w:ascii="Arial" w:hAnsi="Arial" w:cs="Arial"/>
                <w:sz w:val="22"/>
                <w:szCs w:val="22"/>
                <w:vertAlign w:val="superscript"/>
              </w:rPr>
              <w:footnoteReference w:id="69"/>
            </w:r>
          </w:p>
        </w:tc>
        <w:tc>
          <w:tcPr>
            <w:tcW w:w="1276" w:type="dxa"/>
            <w:vAlign w:val="center"/>
          </w:tcPr>
          <w:p w14:paraId="619C5A94" w14:textId="77777777" w:rsidR="00230A37" w:rsidRPr="00230A37" w:rsidRDefault="00230A37" w:rsidP="00230A37">
            <w:pPr>
              <w:spacing w:after="120"/>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Loodus-kaitseline väärtus</w:t>
            </w:r>
            <w:r w:rsidRPr="00230A37">
              <w:rPr>
                <w:rFonts w:ascii="Arial" w:hAnsi="Arial" w:cs="Arial"/>
                <w:sz w:val="22"/>
                <w:szCs w:val="22"/>
                <w:vertAlign w:val="superscript"/>
              </w:rPr>
              <w:footnoteReference w:id="70"/>
            </w:r>
          </w:p>
        </w:tc>
      </w:tr>
      <w:tr w:rsidR="00230A37" w:rsidRPr="00230A37" w14:paraId="19E015F4" w14:textId="77777777" w:rsidTr="0023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660A6D6"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Kaljukotkas </w:t>
            </w:r>
          </w:p>
          <w:p w14:paraId="24ED5D53"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r w:rsidRPr="00230A37">
              <w:rPr>
                <w:rFonts w:ascii="Arial" w:hAnsi="Arial" w:cs="Arial"/>
                <w:b w:val="0"/>
                <w:bCs w:val="0"/>
                <w:i/>
                <w:iCs/>
                <w:sz w:val="22"/>
                <w:szCs w:val="22"/>
              </w:rPr>
              <w:t>Aquila chrysaetos</w:t>
            </w:r>
            <w:r w:rsidRPr="00230A37">
              <w:rPr>
                <w:rFonts w:ascii="Arial" w:hAnsi="Arial" w:cs="Arial"/>
                <w:b w:val="0"/>
                <w:bCs w:val="0"/>
                <w:iCs/>
                <w:sz w:val="22"/>
                <w:szCs w:val="22"/>
              </w:rPr>
              <w:t>)</w:t>
            </w:r>
          </w:p>
        </w:tc>
        <w:tc>
          <w:tcPr>
            <w:tcW w:w="7938" w:type="dxa"/>
          </w:tcPr>
          <w:p w14:paraId="4121FD1D" w14:textId="609C8429" w:rsidR="00230A37" w:rsidRPr="00230A37" w:rsidRDefault="00230A37" w:rsidP="00230A3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Kaljukotkas on levinud üle Eesti. Viimase paarikümne aasta jooksul on kotka arvukus olnud üsna stabiilselt 40–50 paari. Liik asustab suuremaid loodusmassiive, kusjuures eelistatuim elupaik on raba. Kaljukotkas on paigalind, kes talvitub oma pesitsuspaiga lähistel. Kaljukotkas asustab sobivaid pesapaiku aastakümneid.</w:t>
            </w:r>
            <w:r>
              <w:rPr>
                <w:rFonts w:ascii="Arial" w:hAnsi="Arial" w:cs="Arial"/>
                <w:sz w:val="22"/>
                <w:szCs w:val="22"/>
              </w:rPr>
              <w:t xml:space="preserve"> </w:t>
            </w:r>
          </w:p>
        </w:tc>
        <w:tc>
          <w:tcPr>
            <w:tcW w:w="956" w:type="dxa"/>
          </w:tcPr>
          <w:p w14:paraId="4FF811B5" w14:textId="77777777" w:rsidR="00230A37" w:rsidRPr="00230A37" w:rsidRDefault="00230A37" w:rsidP="00230A37">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LiD I</w:t>
            </w:r>
          </w:p>
          <w:p w14:paraId="7ACC343A"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LK I</w:t>
            </w:r>
          </w:p>
        </w:tc>
        <w:tc>
          <w:tcPr>
            <w:tcW w:w="1028" w:type="dxa"/>
          </w:tcPr>
          <w:p w14:paraId="06FC8F5B"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22145A52"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t-EE"/>
              </w:rPr>
            </w:pPr>
            <w:r w:rsidRPr="00230A37">
              <w:rPr>
                <w:rFonts w:ascii="Arial" w:hAnsi="Arial" w:cs="Arial"/>
                <w:sz w:val="22"/>
                <w:szCs w:val="22"/>
              </w:rPr>
              <w:t>2 paari</w:t>
            </w:r>
          </w:p>
        </w:tc>
        <w:tc>
          <w:tcPr>
            <w:tcW w:w="1276" w:type="dxa"/>
          </w:tcPr>
          <w:p w14:paraId="01D9C17A"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t-EE"/>
              </w:rPr>
            </w:pPr>
            <w:r w:rsidRPr="00230A37">
              <w:rPr>
                <w:rFonts w:ascii="Arial" w:hAnsi="Arial" w:cs="Arial"/>
                <w:sz w:val="22"/>
                <w:szCs w:val="22"/>
              </w:rPr>
              <w:t>-</w:t>
            </w:r>
          </w:p>
        </w:tc>
      </w:tr>
      <w:tr w:rsidR="00230A37" w:rsidRPr="00230A37" w14:paraId="2633959D" w14:textId="77777777" w:rsidTr="00230A37">
        <w:tc>
          <w:tcPr>
            <w:cnfStyle w:val="001000000000" w:firstRow="0" w:lastRow="0" w:firstColumn="1" w:lastColumn="0" w:oddVBand="0" w:evenVBand="0" w:oddHBand="0" w:evenHBand="0" w:firstRowFirstColumn="0" w:firstRowLastColumn="0" w:lastRowFirstColumn="0" w:lastRowLastColumn="0"/>
            <w:tcW w:w="1555" w:type="dxa"/>
          </w:tcPr>
          <w:p w14:paraId="44B6E0B3"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Laanepüü </w:t>
            </w:r>
          </w:p>
          <w:p w14:paraId="36D70034"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i/>
                <w:iCs/>
                <w:sz w:val="22"/>
                <w:szCs w:val="22"/>
              </w:rPr>
              <w:t>(Bonasa bonasia</w:t>
            </w:r>
            <w:r w:rsidRPr="00230A37">
              <w:rPr>
                <w:rFonts w:ascii="Arial" w:hAnsi="Arial" w:cs="Arial"/>
                <w:b w:val="0"/>
                <w:bCs w:val="0"/>
                <w:sz w:val="22"/>
                <w:szCs w:val="22"/>
              </w:rPr>
              <w:t>)</w:t>
            </w:r>
          </w:p>
        </w:tc>
        <w:tc>
          <w:tcPr>
            <w:tcW w:w="7938" w:type="dxa"/>
          </w:tcPr>
          <w:p w14:paraId="712FA82C" w14:textId="77777777" w:rsidR="00230A37" w:rsidRPr="00230A37" w:rsidRDefault="00230A37" w:rsidP="00230A3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Laanepüü on jässaka kehaga hakisuurune kanaline. Lind eelistab pesitsemiseks niiskemaid tiheda alusmetsaga kuuse-segametsi. Kuusik pakub meie metsadest talle aastaringselt kõige rohkem varjevõimalusi ja on teiste metsatüüpidega võrreldes soojem. Laanepüü elupaiga põhiliik on küll okaspuu, kuid sobivuse tagab talle toiduliikide lepa, haava, kase ja sarapuu kooslus.</w:t>
            </w:r>
          </w:p>
        </w:tc>
        <w:tc>
          <w:tcPr>
            <w:tcW w:w="956" w:type="dxa"/>
          </w:tcPr>
          <w:p w14:paraId="4C53A5A8" w14:textId="77777777" w:rsidR="00230A37" w:rsidRPr="00230A37" w:rsidRDefault="00230A37" w:rsidP="00230A37">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LiD I</w:t>
            </w:r>
          </w:p>
          <w:p w14:paraId="4006F9AB"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LK III</w:t>
            </w:r>
          </w:p>
        </w:tc>
        <w:tc>
          <w:tcPr>
            <w:tcW w:w="1028" w:type="dxa"/>
          </w:tcPr>
          <w:p w14:paraId="66A4F494"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 xml:space="preserve">paikne </w:t>
            </w:r>
          </w:p>
        </w:tc>
        <w:tc>
          <w:tcPr>
            <w:tcW w:w="1134" w:type="dxa"/>
          </w:tcPr>
          <w:p w14:paraId="6147BB56"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min 20 paari</w:t>
            </w:r>
          </w:p>
        </w:tc>
        <w:tc>
          <w:tcPr>
            <w:tcW w:w="1276" w:type="dxa"/>
          </w:tcPr>
          <w:p w14:paraId="17EACFD3"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tr w:rsidR="00230A37" w:rsidRPr="00230A37" w14:paraId="2E045D9F" w14:textId="77777777" w:rsidTr="0023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3FF7836"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lastRenderedPageBreak/>
              <w:t xml:space="preserve">Öösorr </w:t>
            </w:r>
          </w:p>
          <w:p w14:paraId="1AB370BC"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r w:rsidRPr="00230A37">
              <w:rPr>
                <w:rFonts w:ascii="Arial" w:hAnsi="Arial" w:cs="Arial"/>
                <w:b w:val="0"/>
                <w:bCs w:val="0"/>
                <w:i/>
                <w:iCs/>
                <w:sz w:val="22"/>
                <w:szCs w:val="22"/>
              </w:rPr>
              <w:t>Caprimulgus europaeus</w:t>
            </w:r>
            <w:r w:rsidRPr="00230A37">
              <w:rPr>
                <w:rFonts w:ascii="Arial" w:hAnsi="Arial" w:cs="Arial"/>
                <w:b w:val="0"/>
                <w:bCs w:val="0"/>
                <w:sz w:val="22"/>
                <w:szCs w:val="22"/>
              </w:rPr>
              <w:t>)</w:t>
            </w:r>
          </w:p>
        </w:tc>
        <w:tc>
          <w:tcPr>
            <w:tcW w:w="7938" w:type="dxa"/>
          </w:tcPr>
          <w:p w14:paraId="70F889DA" w14:textId="77777777" w:rsidR="00230A37" w:rsidRPr="00230A37" w:rsidRDefault="00230A37" w:rsidP="00230A3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Öösorr on kogu Eestis levinud öise eluviisiga väikesearvuline haudelind, kelle pesitsusperiood on mai lõpust kuni juuni lõpuni. Elupaikadeks on avarad rabamännikud ja puisniidud, kuid võib elada ka segametsades. Üldiselt eelistab harvema taimestikuga suhteliselt noori puistuid.</w:t>
            </w:r>
          </w:p>
        </w:tc>
        <w:tc>
          <w:tcPr>
            <w:tcW w:w="956" w:type="dxa"/>
          </w:tcPr>
          <w:p w14:paraId="09CD5AD2" w14:textId="77777777" w:rsidR="00230A37" w:rsidRPr="00230A37" w:rsidRDefault="00230A37" w:rsidP="00230A37">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LiD I</w:t>
            </w:r>
          </w:p>
          <w:p w14:paraId="2621F00D"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LK III</w:t>
            </w:r>
          </w:p>
        </w:tc>
        <w:tc>
          <w:tcPr>
            <w:tcW w:w="1028" w:type="dxa"/>
          </w:tcPr>
          <w:p w14:paraId="7F02DA51"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2B7E4D16"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min 50 paari</w:t>
            </w:r>
          </w:p>
        </w:tc>
        <w:tc>
          <w:tcPr>
            <w:tcW w:w="1276" w:type="dxa"/>
          </w:tcPr>
          <w:p w14:paraId="276021FB"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tr w:rsidR="00230A37" w:rsidRPr="00230A37" w14:paraId="4D1EEC76" w14:textId="77777777" w:rsidTr="00230A37">
        <w:tc>
          <w:tcPr>
            <w:cnfStyle w:val="001000000000" w:firstRow="0" w:lastRow="0" w:firstColumn="1" w:lastColumn="0" w:oddVBand="0" w:evenVBand="0" w:oddHBand="0" w:evenHBand="0" w:firstRowFirstColumn="0" w:firstRowLastColumn="0" w:lastRowFirstColumn="0" w:lastRowLastColumn="0"/>
            <w:tcW w:w="1555" w:type="dxa"/>
          </w:tcPr>
          <w:p w14:paraId="78886284"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Must-toonekurg (</w:t>
            </w:r>
            <w:r w:rsidRPr="00230A37">
              <w:rPr>
                <w:rFonts w:ascii="Arial" w:hAnsi="Arial" w:cs="Arial"/>
                <w:b w:val="0"/>
                <w:bCs w:val="0"/>
                <w:i/>
                <w:iCs/>
                <w:sz w:val="22"/>
                <w:szCs w:val="22"/>
              </w:rPr>
              <w:t>Ciconia nigra</w:t>
            </w:r>
            <w:r w:rsidRPr="00230A37">
              <w:rPr>
                <w:rFonts w:ascii="Arial" w:hAnsi="Arial" w:cs="Arial"/>
                <w:b w:val="0"/>
                <w:bCs w:val="0"/>
                <w:sz w:val="22"/>
                <w:szCs w:val="22"/>
              </w:rPr>
              <w:t>)</w:t>
            </w:r>
          </w:p>
        </w:tc>
        <w:tc>
          <w:tcPr>
            <w:tcW w:w="7938" w:type="dxa"/>
          </w:tcPr>
          <w:p w14:paraId="23386647" w14:textId="77777777" w:rsidR="00230A37" w:rsidRPr="00230A37" w:rsidRDefault="00230A37" w:rsidP="00230A3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 xml:space="preserve">Must-toonekurg on kaitset vajav liik, kelle pesapaigad Eesti tingimustes asuvad suuremates metsamassiivides inimasustusest kaugemal. Eelistatumad on lodumetsad ja segametsad, kuid ka nõmme-männikud. Toiduks on kalad, kahepaiksed ja putukad. Isaslinnud võivad toidu otsimiseks lennata pesast kuni 25 km kaugusele. </w:t>
            </w:r>
          </w:p>
        </w:tc>
        <w:tc>
          <w:tcPr>
            <w:tcW w:w="956" w:type="dxa"/>
          </w:tcPr>
          <w:p w14:paraId="45B8833D" w14:textId="77777777" w:rsidR="00230A37" w:rsidRPr="00230A37" w:rsidRDefault="00230A37" w:rsidP="00230A37">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LiD I</w:t>
            </w:r>
          </w:p>
          <w:p w14:paraId="528FA602"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LK I</w:t>
            </w:r>
          </w:p>
        </w:tc>
        <w:tc>
          <w:tcPr>
            <w:tcW w:w="1028" w:type="dxa"/>
          </w:tcPr>
          <w:p w14:paraId="6BE07550"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1D016F0F"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1-2 paari</w:t>
            </w:r>
          </w:p>
        </w:tc>
        <w:tc>
          <w:tcPr>
            <w:tcW w:w="1276" w:type="dxa"/>
          </w:tcPr>
          <w:p w14:paraId="5B0E42A0"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w:t>
            </w:r>
          </w:p>
        </w:tc>
      </w:tr>
      <w:tr w:rsidR="00230A37" w:rsidRPr="00230A37" w14:paraId="35B0340E" w14:textId="77777777" w:rsidTr="0023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66239C5"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Välja-loorkull (</w:t>
            </w:r>
            <w:r w:rsidRPr="00230A37">
              <w:rPr>
                <w:rFonts w:ascii="Arial" w:hAnsi="Arial" w:cs="Arial"/>
                <w:b w:val="0"/>
                <w:bCs w:val="0"/>
                <w:i/>
                <w:iCs/>
                <w:sz w:val="22"/>
                <w:szCs w:val="22"/>
              </w:rPr>
              <w:t>Circus cyaneus</w:t>
            </w:r>
            <w:r w:rsidRPr="00230A37">
              <w:rPr>
                <w:rFonts w:ascii="Arial" w:hAnsi="Arial" w:cs="Arial"/>
                <w:b w:val="0"/>
                <w:bCs w:val="0"/>
                <w:sz w:val="22"/>
                <w:szCs w:val="22"/>
              </w:rPr>
              <w:t>)</w:t>
            </w:r>
          </w:p>
        </w:tc>
        <w:tc>
          <w:tcPr>
            <w:tcW w:w="7938" w:type="dxa"/>
          </w:tcPr>
          <w:p w14:paraId="714EF84E" w14:textId="77777777" w:rsidR="00230A37" w:rsidRPr="00230A37" w:rsidRDefault="00230A37" w:rsidP="00230A3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Eestis kohatise levikuga harilik haudelind, läbirändel sagedasem. Rändel ja talvel on välja-loorkull mitmesugusel avamaastikul: põldudel, rannaniitudel jm. Elupaigaks on põõsastunud luhad ja sood.</w:t>
            </w:r>
          </w:p>
        </w:tc>
        <w:tc>
          <w:tcPr>
            <w:tcW w:w="956" w:type="dxa"/>
          </w:tcPr>
          <w:p w14:paraId="7D98BBF2" w14:textId="77777777" w:rsidR="00230A37" w:rsidRPr="00230A37" w:rsidRDefault="00230A37" w:rsidP="00230A37">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LiD I</w:t>
            </w:r>
          </w:p>
          <w:p w14:paraId="676F3D9B"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LK III</w:t>
            </w:r>
          </w:p>
        </w:tc>
        <w:tc>
          <w:tcPr>
            <w:tcW w:w="1028" w:type="dxa"/>
          </w:tcPr>
          <w:p w14:paraId="319B458A"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2CC79DFE"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2 paari</w:t>
            </w:r>
          </w:p>
        </w:tc>
        <w:tc>
          <w:tcPr>
            <w:tcW w:w="1276" w:type="dxa"/>
          </w:tcPr>
          <w:p w14:paraId="0104F178"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tr w:rsidR="00230A37" w:rsidRPr="00230A37" w14:paraId="0C9C3BE9" w14:textId="77777777" w:rsidTr="00230A37">
        <w:tc>
          <w:tcPr>
            <w:cnfStyle w:val="001000000000" w:firstRow="0" w:lastRow="0" w:firstColumn="1" w:lastColumn="0" w:oddVBand="0" w:evenVBand="0" w:oddHBand="0" w:evenHBand="0" w:firstRowFirstColumn="0" w:firstRowLastColumn="0" w:lastRowFirstColumn="0" w:lastRowLastColumn="0"/>
            <w:tcW w:w="1555" w:type="dxa"/>
          </w:tcPr>
          <w:p w14:paraId="43C9BE0D"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Laululuik </w:t>
            </w:r>
          </w:p>
          <w:p w14:paraId="2D8CCA2C"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r w:rsidRPr="00230A37">
              <w:rPr>
                <w:rFonts w:ascii="Arial" w:hAnsi="Arial" w:cs="Arial"/>
                <w:b w:val="0"/>
                <w:bCs w:val="0"/>
                <w:i/>
                <w:iCs/>
                <w:sz w:val="22"/>
                <w:szCs w:val="22"/>
              </w:rPr>
              <w:t>Cygnus cygnus</w:t>
            </w:r>
            <w:r w:rsidRPr="00230A37">
              <w:rPr>
                <w:rFonts w:ascii="Arial" w:hAnsi="Arial" w:cs="Arial"/>
                <w:b w:val="0"/>
                <w:bCs w:val="0"/>
                <w:sz w:val="22"/>
                <w:szCs w:val="22"/>
              </w:rPr>
              <w:t>)</w:t>
            </w:r>
          </w:p>
        </w:tc>
        <w:tc>
          <w:tcPr>
            <w:tcW w:w="7938" w:type="dxa"/>
          </w:tcPr>
          <w:p w14:paraId="0D34BE79" w14:textId="77777777" w:rsidR="00230A37" w:rsidRPr="00230A37" w:rsidRDefault="00230A37" w:rsidP="00230A3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Eestis on pesitsevate paaride arvukus viimastel aastakümnetel järjest suurenenud ja muutnud varasema läbirändaja arvestatavaks pesitsejaks. Läbirändel võib liiki kohata merel ja suurematel järvedel. Pesitsevad paarid tegutsevad peidetumatel rabajärvedel, merelahtedel vms.</w:t>
            </w:r>
          </w:p>
        </w:tc>
        <w:tc>
          <w:tcPr>
            <w:tcW w:w="956" w:type="dxa"/>
          </w:tcPr>
          <w:p w14:paraId="3B7BDC2F" w14:textId="77777777" w:rsidR="00230A37" w:rsidRPr="00230A37" w:rsidRDefault="00230A37" w:rsidP="00230A37">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LiD I</w:t>
            </w:r>
          </w:p>
          <w:p w14:paraId="19BAC1B5"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LK II</w:t>
            </w:r>
          </w:p>
        </w:tc>
        <w:tc>
          <w:tcPr>
            <w:tcW w:w="1028" w:type="dxa"/>
          </w:tcPr>
          <w:p w14:paraId="2CA5ECEF"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pesitsev</w:t>
            </w:r>
          </w:p>
        </w:tc>
        <w:tc>
          <w:tcPr>
            <w:tcW w:w="1134" w:type="dxa"/>
          </w:tcPr>
          <w:p w14:paraId="747F5ECB"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1 paar</w:t>
            </w:r>
          </w:p>
        </w:tc>
        <w:tc>
          <w:tcPr>
            <w:tcW w:w="1276" w:type="dxa"/>
          </w:tcPr>
          <w:p w14:paraId="55648702"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B</w:t>
            </w:r>
          </w:p>
        </w:tc>
      </w:tr>
      <w:tr w:rsidR="00230A37" w:rsidRPr="00230A37" w14:paraId="7F4D99D2" w14:textId="77777777" w:rsidTr="00230A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0B30780" w14:textId="77777777" w:rsidR="00230A37" w:rsidRPr="00230A37" w:rsidRDefault="00230A37" w:rsidP="00230A37">
            <w:pPr>
              <w:rPr>
                <w:rFonts w:ascii="Arial" w:hAnsi="Arial" w:cs="Arial"/>
                <w:sz w:val="22"/>
                <w:szCs w:val="22"/>
              </w:rPr>
            </w:pPr>
            <w:r w:rsidRPr="00230A37">
              <w:rPr>
                <w:rFonts w:ascii="Arial" w:hAnsi="Arial" w:cs="Arial"/>
                <w:b w:val="0"/>
                <w:bCs w:val="0"/>
                <w:sz w:val="22"/>
                <w:szCs w:val="22"/>
              </w:rPr>
              <w:t xml:space="preserve">Teder </w:t>
            </w:r>
          </w:p>
          <w:p w14:paraId="4F3399A2"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r w:rsidRPr="00230A37">
              <w:rPr>
                <w:rFonts w:ascii="Arial" w:hAnsi="Arial" w:cs="Arial"/>
                <w:b w:val="0"/>
                <w:bCs w:val="0"/>
                <w:i/>
                <w:iCs/>
                <w:sz w:val="22"/>
                <w:szCs w:val="22"/>
              </w:rPr>
              <w:t>Tetrao tetrix</w:t>
            </w:r>
            <w:r w:rsidRPr="00230A37">
              <w:rPr>
                <w:rFonts w:ascii="Arial" w:hAnsi="Arial" w:cs="Arial"/>
                <w:b w:val="0"/>
                <w:bCs w:val="0"/>
                <w:sz w:val="22"/>
                <w:szCs w:val="22"/>
              </w:rPr>
              <w:t>)</w:t>
            </w:r>
          </w:p>
        </w:tc>
        <w:tc>
          <w:tcPr>
            <w:tcW w:w="7938" w:type="dxa"/>
          </w:tcPr>
          <w:p w14:paraId="0999B76B" w14:textId="77777777" w:rsidR="00230A37" w:rsidRPr="00230A37" w:rsidRDefault="00230A37" w:rsidP="00230A3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Eestis on teder regulaarne haudelind ja talvituja. Teder on levinud ebaühtlaselt üle kogu Eesti. Liik asustab mitmesuguseid elupaiku, eriti tähtsad on tema jaoks sood ja nende servakooslused. Tedre mängu- ja pesitsusaeg jääb ajavahemikku 15.03-15.07, mil tedre elupaikades tuleks häirimist vältida.</w:t>
            </w:r>
          </w:p>
        </w:tc>
        <w:tc>
          <w:tcPr>
            <w:tcW w:w="956" w:type="dxa"/>
          </w:tcPr>
          <w:p w14:paraId="691E35FF" w14:textId="77777777" w:rsidR="00230A37" w:rsidRPr="00230A37" w:rsidRDefault="00230A37" w:rsidP="00230A37">
            <w:pPr>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LiD I</w:t>
            </w:r>
          </w:p>
          <w:p w14:paraId="470A6555"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LK III</w:t>
            </w:r>
          </w:p>
        </w:tc>
        <w:tc>
          <w:tcPr>
            <w:tcW w:w="1028" w:type="dxa"/>
          </w:tcPr>
          <w:p w14:paraId="74DE44B8"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paikne</w:t>
            </w:r>
          </w:p>
        </w:tc>
        <w:tc>
          <w:tcPr>
            <w:tcW w:w="1134" w:type="dxa"/>
          </w:tcPr>
          <w:p w14:paraId="0DFF34B1"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&gt; 30 isaslinnu</w:t>
            </w:r>
          </w:p>
        </w:tc>
        <w:tc>
          <w:tcPr>
            <w:tcW w:w="1276" w:type="dxa"/>
          </w:tcPr>
          <w:p w14:paraId="129528DE" w14:textId="77777777" w:rsidR="00230A37" w:rsidRPr="00230A37" w:rsidRDefault="00230A37" w:rsidP="00230A37">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tr w:rsidR="00230A37" w:rsidRPr="00230A37" w14:paraId="6AF7884A" w14:textId="77777777" w:rsidTr="00230A37">
        <w:tc>
          <w:tcPr>
            <w:cnfStyle w:val="001000000000" w:firstRow="0" w:lastRow="0" w:firstColumn="1" w:lastColumn="0" w:oddVBand="0" w:evenVBand="0" w:oddHBand="0" w:evenHBand="0" w:firstRowFirstColumn="0" w:firstRowLastColumn="0" w:lastRowFirstColumn="0" w:lastRowLastColumn="0"/>
            <w:tcW w:w="1555" w:type="dxa"/>
          </w:tcPr>
          <w:p w14:paraId="5F1310F0" w14:textId="77777777" w:rsidR="00230A37" w:rsidRPr="00230A37" w:rsidRDefault="00230A37" w:rsidP="00230A37">
            <w:pPr>
              <w:spacing w:after="0"/>
              <w:rPr>
                <w:rFonts w:ascii="Arial" w:hAnsi="Arial" w:cs="Arial"/>
                <w:b w:val="0"/>
                <w:bCs w:val="0"/>
                <w:sz w:val="22"/>
                <w:szCs w:val="22"/>
              </w:rPr>
            </w:pPr>
            <w:r w:rsidRPr="00230A37">
              <w:rPr>
                <w:rFonts w:ascii="Arial" w:hAnsi="Arial" w:cs="Arial"/>
                <w:b w:val="0"/>
                <w:bCs w:val="0"/>
                <w:sz w:val="22"/>
                <w:szCs w:val="22"/>
              </w:rPr>
              <w:t xml:space="preserve">Metsis </w:t>
            </w:r>
          </w:p>
          <w:p w14:paraId="797DA691" w14:textId="77777777" w:rsidR="00230A37" w:rsidRPr="00230A37" w:rsidRDefault="00230A37" w:rsidP="00230A37">
            <w:pPr>
              <w:rPr>
                <w:rFonts w:ascii="Arial" w:hAnsi="Arial" w:cs="Arial"/>
                <w:b w:val="0"/>
                <w:bCs w:val="0"/>
                <w:sz w:val="22"/>
                <w:szCs w:val="22"/>
              </w:rPr>
            </w:pPr>
            <w:r w:rsidRPr="00230A37">
              <w:rPr>
                <w:rFonts w:ascii="Arial" w:hAnsi="Arial" w:cs="Arial"/>
                <w:b w:val="0"/>
                <w:bCs w:val="0"/>
                <w:sz w:val="22"/>
                <w:szCs w:val="22"/>
              </w:rPr>
              <w:t>(</w:t>
            </w:r>
            <w:r w:rsidRPr="00230A37">
              <w:rPr>
                <w:rFonts w:ascii="Arial" w:hAnsi="Arial" w:cs="Arial"/>
                <w:b w:val="0"/>
                <w:bCs w:val="0"/>
                <w:i/>
                <w:iCs/>
                <w:sz w:val="22"/>
                <w:szCs w:val="22"/>
              </w:rPr>
              <w:t>Tetrao urogallus</w:t>
            </w:r>
            <w:r w:rsidRPr="00230A37">
              <w:rPr>
                <w:rFonts w:ascii="Arial" w:hAnsi="Arial" w:cs="Arial"/>
                <w:b w:val="0"/>
                <w:bCs w:val="0"/>
                <w:sz w:val="22"/>
                <w:szCs w:val="22"/>
              </w:rPr>
              <w:t>)</w:t>
            </w:r>
          </w:p>
        </w:tc>
        <w:tc>
          <w:tcPr>
            <w:tcW w:w="7938" w:type="dxa"/>
          </w:tcPr>
          <w:p w14:paraId="646C11A5" w14:textId="77777777" w:rsidR="00230A37" w:rsidRPr="00230A37" w:rsidRDefault="00230A37" w:rsidP="00230A3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 xml:space="preserve">Metsis on Eestis paikne lind ja eelistab elupaigana vanu loodusmetsi. Metsise mängupaigad asuvad Eestis eelkõige suuremate või väiksemate rabade ümbruse männikutes, kus metsa vanus on kõige sagedamini 80 kuni 130 aastat. Kuni ühe km raadiuses olev piirkond ümber mänguala on mänguaegne päevane toitumis- ja puhkepiirkond. Nii pesitsusajal kui ka väljaspool seda veedavad metsised olulise osa ajast kuni 3 km raadiuses ümber mängupaiga, kus asuvad erinevatel aastaaegadel olulised toitumis- ja puhkepaigad. Metsise mängu- ja pesitusaeg jääb ajavahemikku 15.03- 15.07. </w:t>
            </w:r>
          </w:p>
        </w:tc>
        <w:tc>
          <w:tcPr>
            <w:tcW w:w="956" w:type="dxa"/>
          </w:tcPr>
          <w:p w14:paraId="20EDC248" w14:textId="77777777" w:rsidR="00230A37" w:rsidRPr="00230A37" w:rsidRDefault="00230A37" w:rsidP="00230A37">
            <w:pPr>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LiD I</w:t>
            </w:r>
          </w:p>
          <w:p w14:paraId="5C4307BD"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LK II</w:t>
            </w:r>
          </w:p>
        </w:tc>
        <w:tc>
          <w:tcPr>
            <w:tcW w:w="1028" w:type="dxa"/>
          </w:tcPr>
          <w:p w14:paraId="128CD7B9"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paikne</w:t>
            </w:r>
          </w:p>
        </w:tc>
        <w:tc>
          <w:tcPr>
            <w:tcW w:w="1134" w:type="dxa"/>
          </w:tcPr>
          <w:p w14:paraId="403C8390"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&gt; 57 isaslindu</w:t>
            </w:r>
          </w:p>
        </w:tc>
        <w:tc>
          <w:tcPr>
            <w:tcW w:w="1276" w:type="dxa"/>
          </w:tcPr>
          <w:p w14:paraId="6C8FFD5B" w14:textId="77777777" w:rsidR="00230A37" w:rsidRPr="00230A37" w:rsidRDefault="00230A37" w:rsidP="00230A37">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30A37">
              <w:rPr>
                <w:rFonts w:ascii="Arial" w:hAnsi="Arial" w:cs="Arial"/>
                <w:sz w:val="22"/>
                <w:szCs w:val="22"/>
              </w:rPr>
              <w:t>C</w:t>
            </w:r>
          </w:p>
        </w:tc>
      </w:tr>
      <w:bookmarkEnd w:id="173"/>
      <w:bookmarkEnd w:id="174"/>
    </w:tbl>
    <w:p w14:paraId="017306CA" w14:textId="36D000D9" w:rsidR="00230A37" w:rsidRPr="006348D3" w:rsidRDefault="00230A37" w:rsidP="0041272C">
      <w:pPr>
        <w:pStyle w:val="BodyText"/>
        <w:sectPr w:rsidR="00230A37" w:rsidRPr="006348D3" w:rsidSect="00AA3AE6">
          <w:headerReference w:type="default" r:id="rId48"/>
          <w:footerReference w:type="default" r:id="rId49"/>
          <w:pgSz w:w="16838" w:h="11906" w:orient="landscape" w:code="9"/>
          <w:pgMar w:top="1418" w:right="1701" w:bottom="1418" w:left="1418" w:header="851" w:footer="510" w:gutter="0"/>
          <w:cols w:space="708"/>
          <w:docGrid w:linePitch="360"/>
        </w:sectPr>
      </w:pPr>
    </w:p>
    <w:p w14:paraId="4E55505E" w14:textId="17B1ACDE" w:rsidR="00743B65" w:rsidRDefault="00743B65" w:rsidP="00040C7F">
      <w:pPr>
        <w:pStyle w:val="Heading2"/>
      </w:pPr>
      <w:bookmarkStart w:id="183" w:name="_Toc6224401"/>
      <w:bookmarkStart w:id="184" w:name="_Toc14360367"/>
      <w:bookmarkStart w:id="185" w:name="_Toc14428315"/>
      <w:bookmarkStart w:id="186" w:name="_Toc14433841"/>
      <w:bookmarkStart w:id="187" w:name="_Toc14434628"/>
      <w:bookmarkStart w:id="188" w:name="_Toc18665383"/>
      <w:r w:rsidRPr="00040C7F">
        <w:lastRenderedPageBreak/>
        <w:t xml:space="preserve">Kavandatava tegevuse mõju prognoosimine Natura </w:t>
      </w:r>
      <w:r w:rsidR="00155516">
        <w:t xml:space="preserve">2000 </w:t>
      </w:r>
      <w:r w:rsidRPr="00040C7F">
        <w:t>ala</w:t>
      </w:r>
      <w:bookmarkEnd w:id="183"/>
      <w:r w:rsidR="00F67EB7" w:rsidRPr="00040C7F">
        <w:t>de</w:t>
      </w:r>
      <w:r w:rsidRPr="00040C7F">
        <w:t>le</w:t>
      </w:r>
      <w:bookmarkEnd w:id="184"/>
      <w:bookmarkEnd w:id="185"/>
      <w:bookmarkEnd w:id="186"/>
      <w:bookmarkEnd w:id="187"/>
      <w:bookmarkEnd w:id="188"/>
      <w:r w:rsidR="00C13126">
        <w:t xml:space="preserve"> </w:t>
      </w:r>
    </w:p>
    <w:p w14:paraId="055EB6A7" w14:textId="5218AE79" w:rsidR="00C13126" w:rsidRPr="002E4F96" w:rsidRDefault="00C13126" w:rsidP="00C13126">
      <w:pPr>
        <w:pStyle w:val="Heading3"/>
      </w:pPr>
      <w:r>
        <w:t xml:space="preserve">Eeldatav mõju </w:t>
      </w:r>
      <w:r w:rsidRPr="002E4F96">
        <w:t>Raikküla</w:t>
      </w:r>
      <w:r>
        <w:t>–</w:t>
      </w:r>
      <w:r w:rsidRPr="002E4F96">
        <w:t>Paka loodusala</w:t>
      </w:r>
      <w:r>
        <w:t>le</w:t>
      </w:r>
    </w:p>
    <w:p w14:paraId="595F15FA" w14:textId="2EBF711B" w:rsidR="009023FE" w:rsidRDefault="009023FE" w:rsidP="009023FE">
      <w:pPr>
        <w:spacing w:after="120"/>
        <w:rPr>
          <w:bCs/>
          <w:lang w:val="et-EE"/>
        </w:rPr>
      </w:pPr>
      <w:r>
        <w:rPr>
          <w:bCs/>
        </w:rPr>
        <w:t>Raikküla-Paka loodusala</w:t>
      </w:r>
      <w:r>
        <w:rPr>
          <w:bCs/>
          <w:lang w:val="et-EE"/>
        </w:rPr>
        <w:t xml:space="preserve"> lähim, läänes paiknev lahustükk</w:t>
      </w:r>
      <w:r>
        <w:rPr>
          <w:bCs/>
        </w:rPr>
        <w:t xml:space="preserve"> asu</w:t>
      </w:r>
      <w:r>
        <w:rPr>
          <w:bCs/>
          <w:lang w:val="et-EE"/>
        </w:rPr>
        <w:t xml:space="preserve">b eelprojekti kohasest </w:t>
      </w:r>
      <w:r>
        <w:rPr>
          <w:bCs/>
        </w:rPr>
        <w:t>raudtee</w:t>
      </w:r>
      <w:r>
        <w:rPr>
          <w:bCs/>
          <w:lang w:val="et-EE"/>
        </w:rPr>
        <w:t xml:space="preserve"> telgjoonest</w:t>
      </w:r>
      <w:r>
        <w:rPr>
          <w:bCs/>
        </w:rPr>
        <w:t xml:space="preserve"> 230 m kaugusel.</w:t>
      </w:r>
      <w:r>
        <w:rPr>
          <w:bCs/>
          <w:lang w:val="et-EE"/>
        </w:rPr>
        <w:t xml:space="preserve"> Ida pool paiknev loodusala lahustükk asub raudtee telgjoonest 400 m kaugusel (vt </w:t>
      </w:r>
      <w:r>
        <w:rPr>
          <w:bCs/>
          <w:lang w:val="et-EE"/>
        </w:rPr>
        <w:fldChar w:fldCharType="begin"/>
      </w:r>
      <w:r>
        <w:rPr>
          <w:bCs/>
          <w:lang w:val="et-EE"/>
        </w:rPr>
        <w:instrText xml:space="preserve"> REF _Ref16152194 \h </w:instrText>
      </w:r>
      <w:r>
        <w:rPr>
          <w:bCs/>
          <w:lang w:val="et-EE"/>
        </w:rPr>
      </w:r>
      <w:r>
        <w:rPr>
          <w:bCs/>
          <w:lang w:val="et-EE"/>
        </w:rPr>
        <w:fldChar w:fldCharType="separate"/>
      </w:r>
      <w:r w:rsidR="00DF485B">
        <w:t xml:space="preserve">Joonis </w:t>
      </w:r>
      <w:r w:rsidR="00DF485B">
        <w:rPr>
          <w:noProof/>
        </w:rPr>
        <w:t>21</w:t>
      </w:r>
      <w:r>
        <w:rPr>
          <w:bCs/>
          <w:lang w:val="et-EE"/>
        </w:rPr>
        <w:fldChar w:fldCharType="end"/>
      </w:r>
      <w:r>
        <w:rPr>
          <w:bCs/>
          <w:lang w:val="et-EE"/>
        </w:rPr>
        <w:t xml:space="preserve">). Mõlemad lahustükid paiknevad väljaspool trassikoridori. Seega kavandatakse raudtee ja sellega seotud muud infrastruktuuriobjektid väljapoole loodusala. Lähim kaitse-eesmärgiks olev elupaigatüüp puisniidud (6530*) paikneb raudteetrassi telgjoonest 400 m kaugusel. </w:t>
      </w:r>
    </w:p>
    <w:p w14:paraId="0CF6A17D" w14:textId="77777777" w:rsidR="009023FE" w:rsidRDefault="009023FE" w:rsidP="009023FE">
      <w:pPr>
        <w:spacing w:after="120"/>
        <w:rPr>
          <w:bCs/>
        </w:rPr>
      </w:pPr>
      <w:r>
        <w:rPr>
          <w:bCs/>
          <w:noProof/>
        </w:rPr>
        <w:drawing>
          <wp:inline distT="0" distB="0" distL="114300" distR="114300" wp14:anchorId="7CE9790F" wp14:editId="23D62FC9">
            <wp:extent cx="5755640" cy="3662045"/>
            <wp:effectExtent l="0" t="0" r="16510" b="14605"/>
            <wp:docPr id="5" name="Picture 5" descr="Raikküla-P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Raikküla-Paka"/>
                    <pic:cNvPicPr>
                      <a:picLocks noChangeAspect="1"/>
                    </pic:cNvPicPr>
                  </pic:nvPicPr>
                  <pic:blipFill>
                    <a:blip r:embed="rId50"/>
                    <a:stretch>
                      <a:fillRect/>
                    </a:stretch>
                  </pic:blipFill>
                  <pic:spPr>
                    <a:xfrm>
                      <a:off x="0" y="0"/>
                      <a:ext cx="5755640" cy="3662045"/>
                    </a:xfrm>
                    <a:prstGeom prst="rect">
                      <a:avLst/>
                    </a:prstGeom>
                  </pic:spPr>
                </pic:pic>
              </a:graphicData>
            </a:graphic>
          </wp:inline>
        </w:drawing>
      </w:r>
    </w:p>
    <w:p w14:paraId="6C9DDDDF" w14:textId="46C2F3E6" w:rsidR="009023FE" w:rsidRPr="009023FE" w:rsidRDefault="009023FE" w:rsidP="00705C4A">
      <w:pPr>
        <w:pStyle w:val="Caption"/>
      </w:pPr>
      <w:bookmarkStart w:id="189" w:name="_Ref16152194"/>
      <w:bookmarkStart w:id="190" w:name="_Toc18665423"/>
      <w:r>
        <w:t xml:space="preserve">Joonis </w:t>
      </w:r>
      <w:fldSimple w:instr=" SEQ Joonis \* ARABIC ">
        <w:r w:rsidR="00DF485B">
          <w:rPr>
            <w:noProof/>
          </w:rPr>
          <w:t>21</w:t>
        </w:r>
      </w:fldSimple>
      <w:bookmarkEnd w:id="189"/>
      <w:r w:rsidRPr="009023FE">
        <w:rPr>
          <w:lang w:val="et-EE"/>
        </w:rPr>
        <w:t>. Raikküla-Paka loodusala lähimate lahustükkide ning kaitse-eesmärgiks olevate elupaigatüüpide paiknemine kavandatava raudtee suhtes</w:t>
      </w:r>
      <w:bookmarkEnd w:id="190"/>
      <w:r>
        <w:rPr>
          <w:lang w:val="et-EE"/>
        </w:rPr>
        <w:t xml:space="preserve"> </w:t>
      </w:r>
    </w:p>
    <w:p w14:paraId="26F039A1" w14:textId="4BC990B0" w:rsidR="009023FE" w:rsidRDefault="009023FE" w:rsidP="009023FE">
      <w:pPr>
        <w:spacing w:after="120"/>
        <w:rPr>
          <w:bCs/>
        </w:rPr>
      </w:pPr>
      <w:r>
        <w:rPr>
          <w:bCs/>
        </w:rPr>
        <w:t>Loodusala ja selle kaitse-eesmärgiks olevad elupaigatüübid</w:t>
      </w:r>
      <w:r>
        <w:rPr>
          <w:bCs/>
          <w:lang w:val="et-EE"/>
        </w:rPr>
        <w:t xml:space="preserve"> ning kaitstav taimeliik püst-linalehik</w:t>
      </w:r>
      <w:r>
        <w:rPr>
          <w:bCs/>
        </w:rPr>
        <w:t xml:space="preserve"> ei jää </w:t>
      </w:r>
      <w:r>
        <w:rPr>
          <w:bCs/>
          <w:lang w:val="et-EE"/>
        </w:rPr>
        <w:t xml:space="preserve">oluliste </w:t>
      </w:r>
      <w:r>
        <w:rPr>
          <w:bCs/>
        </w:rPr>
        <w:t>otsese ega kaudse</w:t>
      </w:r>
      <w:r>
        <w:rPr>
          <w:bCs/>
          <w:lang w:val="et-EE"/>
        </w:rPr>
        <w:t>te</w:t>
      </w:r>
      <w:r>
        <w:rPr>
          <w:bCs/>
        </w:rPr>
        <w:t xml:space="preserve"> mõju</w:t>
      </w:r>
      <w:r>
        <w:rPr>
          <w:bCs/>
          <w:lang w:val="et-EE"/>
        </w:rPr>
        <w:t>de</w:t>
      </w:r>
      <w:r>
        <w:rPr>
          <w:bCs/>
        </w:rPr>
        <w:t xml:space="preserve"> tsooni ning häiringutundlikke liike loodusalal ei kaitsta. </w:t>
      </w:r>
      <w:r>
        <w:rPr>
          <w:bCs/>
          <w:lang w:val="et-EE"/>
        </w:rPr>
        <w:t>Seega pole k</w:t>
      </w:r>
      <w:r>
        <w:rPr>
          <w:bCs/>
        </w:rPr>
        <w:t xml:space="preserve">avandatava tegevusega </w:t>
      </w:r>
      <w:r>
        <w:rPr>
          <w:bCs/>
          <w:lang w:val="et-EE"/>
        </w:rPr>
        <w:t>seoses oodata</w:t>
      </w:r>
      <w:r>
        <w:rPr>
          <w:bCs/>
        </w:rPr>
        <w:t xml:space="preserve"> ebasoodsa mõju tekkimist loodusala kaitse-eesmärkidele. Loodusalal säilivad kõikide elupaigatüüpide ja liikide leiukohad olemasolevas ulatuses. Sealjuures ei muutu piisava puhverala olemasolu tõttu </w:t>
      </w:r>
      <w:r>
        <w:rPr>
          <w:bCs/>
          <w:lang w:val="et-EE"/>
        </w:rPr>
        <w:t xml:space="preserve">olulisel määral </w:t>
      </w:r>
      <w:r>
        <w:rPr>
          <w:bCs/>
        </w:rPr>
        <w:t xml:space="preserve">ka loodusala olemasolevad füüsilised tingimused (geomorfoloogia, hüdroloogilised tingimused jms). Seetõttu ei ole oodata ka ebasoodsa mõju tekkimist ala kaitse-eesmärgiks olevatele elupaigatüüpidele ja </w:t>
      </w:r>
      <w:r w:rsidR="007A2D61">
        <w:rPr>
          <w:bCs/>
        </w:rPr>
        <w:t>taime</w:t>
      </w:r>
      <w:r>
        <w:rPr>
          <w:bCs/>
        </w:rPr>
        <w:t>lii</w:t>
      </w:r>
      <w:r w:rsidR="007A2D61">
        <w:rPr>
          <w:bCs/>
        </w:rPr>
        <w:t>gi</w:t>
      </w:r>
      <w:r>
        <w:rPr>
          <w:bCs/>
        </w:rPr>
        <w:t>le</w:t>
      </w:r>
      <w:r w:rsidR="007A2D61">
        <w:rPr>
          <w:bCs/>
        </w:rPr>
        <w:t>,</w:t>
      </w:r>
      <w:r>
        <w:rPr>
          <w:bCs/>
          <w:lang w:val="et-EE"/>
        </w:rPr>
        <w:t xml:space="preserve"> </w:t>
      </w:r>
      <w:r w:rsidR="007A2D61">
        <w:rPr>
          <w:bCs/>
          <w:lang w:val="et-EE"/>
        </w:rPr>
        <w:t>sest</w:t>
      </w:r>
      <w:r>
        <w:rPr>
          <w:bCs/>
          <w:lang w:val="et-EE"/>
        </w:rPr>
        <w:t xml:space="preserve"> need </w:t>
      </w:r>
      <w:r w:rsidR="007A2D61">
        <w:rPr>
          <w:bCs/>
          <w:lang w:val="et-EE"/>
        </w:rPr>
        <w:t xml:space="preserve">ei </w:t>
      </w:r>
      <w:r>
        <w:rPr>
          <w:bCs/>
          <w:lang w:val="et-EE"/>
        </w:rPr>
        <w:t xml:space="preserve">ole tundlikud kuivenduse suhtes ning võimalikud veerežiimi muutused nendeni tõenäoliselt ka ei ulatu. </w:t>
      </w:r>
    </w:p>
    <w:p w14:paraId="7F55AD51" w14:textId="318CEE3C" w:rsidR="009023FE" w:rsidRDefault="009023FE" w:rsidP="009023FE">
      <w:pPr>
        <w:spacing w:after="120"/>
        <w:rPr>
          <w:bCs/>
        </w:rPr>
      </w:pPr>
      <w:r>
        <w:rPr>
          <w:bCs/>
          <w:lang w:val="et-EE"/>
        </w:rPr>
        <w:t xml:space="preserve">Ehitusetapis toimuvad tegevused leiavad kogu ulatuses aset väljaspool loodusala ning ehitusetapis pole ette näha vahetute mõjude avaldumist loodusalale ja selle kaitse eesmärkidele. Kaudse mõjuna võiks ala mõjutada vaid veerežiimi muutumine, eelkõige </w:t>
      </w:r>
      <w:r>
        <w:rPr>
          <w:bCs/>
          <w:lang w:val="et-EE"/>
        </w:rPr>
        <w:lastRenderedPageBreak/>
        <w:t xml:space="preserve">kuivenduse näol. Kuna loodusala kaitse-eesmärkideks ei ole sooelupaigatüüpe ega muid kuivenduse suhtes tundlikke elupaigatüüpe, siis võimalike kuivenduskraavide rajamine raudtee trassikoridori loodusala kaitse-eesmärke olulisel määral ei mõjuta. Kuivenduse mõju ei ulatu tõenäoliselt ka elupaigatüüpideni. Kaitse-eesmärgiks olev taimeliik püst-linalehik pole samuti kuivenduse suhtes tundlik ning liigi elupaik paikneb väljaspool veerežiimile avalduvate võimalike mõjude tsooni, asudes teisel pool Rõue jõge. </w:t>
      </w:r>
    </w:p>
    <w:p w14:paraId="1D91E4CF" w14:textId="2129E80E" w:rsidR="00C13126" w:rsidRPr="002E4F96" w:rsidRDefault="009023FE" w:rsidP="009023FE">
      <w:pPr>
        <w:pStyle w:val="BodyText"/>
      </w:pPr>
      <w:r>
        <w:rPr>
          <w:bCs/>
          <w:lang w:val="et-EE"/>
        </w:rPr>
        <w:t>Kasutus</w:t>
      </w:r>
      <w:r w:rsidR="007A2D61">
        <w:rPr>
          <w:bCs/>
          <w:lang w:val="et-EE"/>
        </w:rPr>
        <w:t>etap</w:t>
      </w:r>
      <w:r>
        <w:rPr>
          <w:bCs/>
          <w:lang w:val="et-EE"/>
        </w:rPr>
        <w:t>is ei kaasne loodusalale ega selle kaitse-eesmärkidele mingeid otseseid mõjusid. Võimalikud raudteekoridori rajatud kuivenduskraavid ei avalda olulisi mõjusid kaitse-eesmärkideks olevate elupaigatüüpidele ning</w:t>
      </w:r>
      <w:r w:rsidR="007A2D61">
        <w:rPr>
          <w:bCs/>
          <w:lang w:val="et-EE"/>
        </w:rPr>
        <w:t xml:space="preserve"> </w:t>
      </w:r>
      <w:r>
        <w:rPr>
          <w:bCs/>
          <w:lang w:val="et-EE"/>
        </w:rPr>
        <w:t>kaitstavale taimeliigile. Raudtee kasutusega kaasnev müra ja vibratsioon ning samuti hooldustööd ei põhjusta loodusalale ega selle eesmärkidele ebasoodsaid mõjusid</w:t>
      </w:r>
      <w:r w:rsidR="007A2D61">
        <w:rPr>
          <w:bCs/>
          <w:lang w:val="et-EE"/>
        </w:rPr>
        <w:t>,</w:t>
      </w:r>
      <w:r>
        <w:rPr>
          <w:bCs/>
          <w:lang w:val="et-EE"/>
        </w:rPr>
        <w:t xml:space="preserve"> </w:t>
      </w:r>
      <w:r w:rsidR="007A2D61">
        <w:rPr>
          <w:bCs/>
          <w:lang w:val="et-EE"/>
        </w:rPr>
        <w:t>sest ala</w:t>
      </w:r>
      <w:r>
        <w:rPr>
          <w:bCs/>
          <w:lang w:val="et-EE"/>
        </w:rPr>
        <w:t xml:space="preserve"> kaitse-eesmärgiks </w:t>
      </w:r>
      <w:r w:rsidR="007A2D61">
        <w:rPr>
          <w:bCs/>
          <w:lang w:val="et-EE"/>
        </w:rPr>
        <w:t xml:space="preserve">ei </w:t>
      </w:r>
      <w:r>
        <w:rPr>
          <w:bCs/>
          <w:lang w:val="et-EE"/>
        </w:rPr>
        <w:t xml:space="preserve">ole loomaliike, kellele häiringud mõju võiksid avaldada. </w:t>
      </w:r>
    </w:p>
    <w:p w14:paraId="01039F43" w14:textId="5E52602A" w:rsidR="00C13126" w:rsidRPr="002E4F96" w:rsidRDefault="00C13126" w:rsidP="00C13126">
      <w:pPr>
        <w:pStyle w:val="Heading3"/>
      </w:pPr>
      <w:r>
        <w:t xml:space="preserve">Eeldatav mõju </w:t>
      </w:r>
      <w:r w:rsidRPr="002E4F96">
        <w:t>Taarikõnnu</w:t>
      </w:r>
      <w:r>
        <w:t>–</w:t>
      </w:r>
      <w:r w:rsidRPr="002E4F96">
        <w:t>Kaisma linnuala</w:t>
      </w:r>
      <w:r>
        <w:t xml:space="preserve">le </w:t>
      </w:r>
    </w:p>
    <w:p w14:paraId="03017A73" w14:textId="13332A6A" w:rsidR="00C13126" w:rsidRPr="002E4F96" w:rsidRDefault="00C13126" w:rsidP="00C13126">
      <w:pPr>
        <w:pStyle w:val="BodyText"/>
      </w:pPr>
      <w:r w:rsidRPr="002E4F96">
        <w:t>Kavandatava raudtee rajamise otsese mõju ala ulatub Taarikõnnu</w:t>
      </w:r>
      <w:r>
        <w:t>–</w:t>
      </w:r>
      <w:r w:rsidRPr="002E4F96">
        <w:t>Kaisma linnualale (</w:t>
      </w:r>
      <w:r>
        <w:t xml:space="preserve">vt </w:t>
      </w:r>
      <w:r>
        <w:fldChar w:fldCharType="begin"/>
      </w:r>
      <w:r>
        <w:instrText xml:space="preserve"> REF _Ref15990602 \h </w:instrText>
      </w:r>
      <w:r>
        <w:fldChar w:fldCharType="separate"/>
      </w:r>
      <w:r w:rsidR="00DF485B">
        <w:t xml:space="preserve">Joonis </w:t>
      </w:r>
      <w:r w:rsidR="00DF485B">
        <w:rPr>
          <w:noProof/>
        </w:rPr>
        <w:t>20</w:t>
      </w:r>
      <w:r>
        <w:fldChar w:fldCharType="end"/>
      </w:r>
      <w:r w:rsidRPr="002E4F96">
        <w:t xml:space="preserve">). Kavandatav raudtee ise on planeeritud väljapoole linnuala territooriumi ning otsest mõju linnualale </w:t>
      </w:r>
      <w:r>
        <w:t xml:space="preserve">see </w:t>
      </w:r>
      <w:r w:rsidRPr="002E4F96">
        <w:t>kaasa ei too. Samas on raudtee ehit</w:t>
      </w:r>
      <w:r>
        <w:t>amise</w:t>
      </w:r>
      <w:r w:rsidRPr="002E4F96">
        <w:t>ga seoses planeeritud Kootja tee ümbersuunamine läbi linnuala ja Selja metsise püsielupaiga nurga. Tee rajamine on võimaliku otsese mõju allikaks. Samuti ei saa välistada kaudsete mõjude (häirimine) ilmnemist linnuala kaitse-eesmärkidele, täpsemalt käesoleva hindamise objektiks oleva raudteelõigu puhul Selja püsielupaiga metsistele.</w:t>
      </w:r>
      <w:r>
        <w:t xml:space="preserve"> Keskkonnaamet juhib </w:t>
      </w:r>
      <w:r w:rsidRPr="00863811">
        <w:t xml:space="preserve">28.05.2019 </w:t>
      </w:r>
      <w:r>
        <w:t xml:space="preserve">kirjas </w:t>
      </w:r>
      <w:r w:rsidRPr="00863811">
        <w:t>nr 6-3/19/6674-2</w:t>
      </w:r>
      <w:r>
        <w:t xml:space="preserve"> „Keskkonnaameti seisukoht Rail Baltica raudtee eelprojekti kohta“ tähelepanu asjaolule, et metsise püsielupaigas kehtiv kaitsekord ehitamist ei luba, mistõttu tuleb tee kavandada püsielupaigast välja. </w:t>
      </w:r>
    </w:p>
    <w:p w14:paraId="6EBD5A7D" w14:textId="3F82CE26" w:rsidR="00743B65" w:rsidRPr="006348D3" w:rsidRDefault="00C13126" w:rsidP="00C13126">
      <w:r w:rsidRPr="002E4F96">
        <w:t xml:space="preserve">Natura </w:t>
      </w:r>
      <w:r>
        <w:t>asjakohase hindamise käigus</w:t>
      </w:r>
      <w:r w:rsidRPr="002E4F96">
        <w:t xml:space="preserve"> tuleb üle vaadata ja vajadusel täpsustada projekti eelmises etapis läbi viidud Natura hindamisel seatud leevendavad meetmed</w:t>
      </w:r>
      <w:r w:rsidRPr="00743B65">
        <w:rPr>
          <w:vertAlign w:val="superscript"/>
        </w:rPr>
        <w:footnoteReference w:id="71"/>
      </w:r>
      <w:r w:rsidRPr="00743B65">
        <w:t>.</w:t>
      </w:r>
      <w:bookmarkStart w:id="191" w:name="_Hlk6484322"/>
      <w:r>
        <w:t xml:space="preserve"> </w:t>
      </w:r>
      <w:r w:rsidR="00743B65" w:rsidRPr="006348D3">
        <w:t xml:space="preserve"> </w:t>
      </w:r>
    </w:p>
    <w:p w14:paraId="71454CDE" w14:textId="17FA8925" w:rsidR="00743B65" w:rsidRDefault="00743B65" w:rsidP="00040C7F">
      <w:pPr>
        <w:pStyle w:val="Heading2"/>
      </w:pPr>
      <w:bookmarkStart w:id="192" w:name="_Toc6224402"/>
      <w:bookmarkStart w:id="193" w:name="_Toc14360371"/>
      <w:bookmarkStart w:id="194" w:name="_Toc14428319"/>
      <w:bookmarkStart w:id="195" w:name="_Toc14433842"/>
      <w:bookmarkStart w:id="196" w:name="_Toc14434632"/>
      <w:bookmarkStart w:id="197" w:name="_Toc18665384"/>
      <w:bookmarkEnd w:id="191"/>
      <w:r w:rsidRPr="00040C7F">
        <w:t>Natura eelhindamise tulemused ja järeldus</w:t>
      </w:r>
      <w:bookmarkEnd w:id="192"/>
      <w:bookmarkEnd w:id="193"/>
      <w:bookmarkEnd w:id="194"/>
      <w:bookmarkEnd w:id="195"/>
      <w:bookmarkEnd w:id="196"/>
      <w:bookmarkEnd w:id="197"/>
      <w:r w:rsidR="00C13126">
        <w:t xml:space="preserve"> </w:t>
      </w:r>
    </w:p>
    <w:p w14:paraId="6A9BDE7F" w14:textId="77777777" w:rsidR="00C13126" w:rsidRPr="005D0728" w:rsidRDefault="00C13126" w:rsidP="00C13126">
      <w:pPr>
        <w:pStyle w:val="BodyText"/>
        <w:rPr>
          <w:b/>
        </w:rPr>
      </w:pPr>
      <w:r w:rsidRPr="005D0728">
        <w:rPr>
          <w:b/>
        </w:rPr>
        <w:t>Natura eelhindamine tuvastas, et kavandatava tegevuse (Rail Baltic</w:t>
      </w:r>
      <w:r>
        <w:rPr>
          <w:b/>
        </w:rPr>
        <w:t>u</w:t>
      </w:r>
      <w:r w:rsidRPr="005D0728">
        <w:rPr>
          <w:b/>
        </w:rPr>
        <w:t xml:space="preserve"> raudtee ja sellega seotud taristu rajamine vastavalt eelprojektile) elluviimisel on ebasoodne mõju Raikküla–Paka loodusalale ning ala kaitse-eesmärkidele välistatud ning Natura asjakohase hindamise etappi liikumine KMH aruande </w:t>
      </w:r>
      <w:r>
        <w:rPr>
          <w:b/>
        </w:rPr>
        <w:t>etapis</w:t>
      </w:r>
      <w:r w:rsidRPr="005D0728">
        <w:rPr>
          <w:b/>
        </w:rPr>
        <w:t xml:space="preserve"> ei ole vajalik. </w:t>
      </w:r>
    </w:p>
    <w:p w14:paraId="78B39F20" w14:textId="77777777" w:rsidR="00C13126" w:rsidRPr="005D0728" w:rsidRDefault="00C13126" w:rsidP="00C13126">
      <w:pPr>
        <w:pStyle w:val="BodyText"/>
        <w:rPr>
          <w:b/>
        </w:rPr>
      </w:pPr>
      <w:r w:rsidRPr="005D0728">
        <w:rPr>
          <w:b/>
        </w:rPr>
        <w:t>Objektiivse teabe põhjal ei saa välistada ebasoodsa mõju avaldumist kavandatava tegevuse (Rail Baltic</w:t>
      </w:r>
      <w:r>
        <w:rPr>
          <w:b/>
        </w:rPr>
        <w:t>u</w:t>
      </w:r>
      <w:r w:rsidRPr="005D0728">
        <w:rPr>
          <w:b/>
        </w:rPr>
        <w:t xml:space="preserve"> raudtee ja sellega seotud taristu rajamine) elluviimisel Taarikõnnu</w:t>
      </w:r>
      <w:r>
        <w:rPr>
          <w:b/>
        </w:rPr>
        <w:t>–</w:t>
      </w:r>
      <w:r w:rsidRPr="005D0728">
        <w:rPr>
          <w:b/>
        </w:rPr>
        <w:t xml:space="preserve">Kaisma linnuala kaitse-eesmärkidele, mistõttu on KMH aruande etapis vajalik Natura asjakohase hindamise läbiviimine tuginedes välja töötatud projektlahendusele. </w:t>
      </w:r>
    </w:p>
    <w:p w14:paraId="1DEC8B88" w14:textId="77777777" w:rsidR="00C13126" w:rsidRPr="005D0728" w:rsidRDefault="00C13126" w:rsidP="00C13126">
      <w:pPr>
        <w:pStyle w:val="BodyText"/>
        <w:rPr>
          <w:bCs/>
        </w:rPr>
      </w:pPr>
      <w:r w:rsidRPr="005D0728">
        <w:t>Rail Baltic</w:t>
      </w:r>
      <w:r>
        <w:t>u</w:t>
      </w:r>
      <w:r w:rsidRPr="005D0728">
        <w:t xml:space="preserve"> raudtee projektlahenduse kohase või selle mistahes alternatiivsete lahendusvariantide elluviimisel peab olema välistatud ebasoodne mõju Natura 2000 ala kaitse-eesmärkidele. Ebasoodsa mõju väljaselgitamine, mis võtab aluseks välja töötatud lahendused </w:t>
      </w:r>
      <w:r w:rsidRPr="005D0728">
        <w:lastRenderedPageBreak/>
        <w:t>ja alternatiivid</w:t>
      </w:r>
      <w:r>
        <w:t>,</w:t>
      </w:r>
      <w:r w:rsidRPr="005D0728">
        <w:t xml:space="preserve"> viiakse läbi KMH aruande</w:t>
      </w:r>
      <w:r>
        <w:t xml:space="preserve"> koostamise käigus</w:t>
      </w:r>
      <w:r w:rsidRPr="005D0728">
        <w:t xml:space="preserve"> Natura </w:t>
      </w:r>
      <w:r>
        <w:t xml:space="preserve">asjakohase </w:t>
      </w:r>
      <w:r w:rsidRPr="005D0728">
        <w:t>hindamise</w:t>
      </w:r>
      <w:r>
        <w:t>na</w:t>
      </w:r>
      <w:r w:rsidRPr="005D0728">
        <w:t>. Vajadusel töötatakse välja leevendavad meetmed.</w:t>
      </w:r>
      <w:r>
        <w:t xml:space="preserve"> </w:t>
      </w:r>
    </w:p>
    <w:p w14:paraId="50305469" w14:textId="70F2210E" w:rsidR="005B36F0" w:rsidRPr="00AA3AE6" w:rsidRDefault="00E2023E" w:rsidP="00AA3AE6">
      <w:pPr>
        <w:pStyle w:val="Heading1"/>
      </w:pPr>
      <w:bookmarkStart w:id="198" w:name="_Toc14360372"/>
      <w:bookmarkStart w:id="199" w:name="_Toc14428320"/>
      <w:bookmarkStart w:id="200" w:name="_Toc14433843"/>
      <w:bookmarkStart w:id="201" w:name="_Toc14434633"/>
      <w:bookmarkStart w:id="202" w:name="_Toc18665385"/>
      <w:r w:rsidRPr="00AA3AE6">
        <w:lastRenderedPageBreak/>
        <w:t>Kavandatava tegevuse seos strateegiliste planeerimisdokumentidega</w:t>
      </w:r>
      <w:bookmarkEnd w:id="198"/>
      <w:bookmarkEnd w:id="199"/>
      <w:bookmarkEnd w:id="200"/>
      <w:bookmarkEnd w:id="201"/>
      <w:bookmarkEnd w:id="202"/>
      <w:r w:rsidRPr="00AA3AE6">
        <w:t xml:space="preserve"> </w:t>
      </w:r>
    </w:p>
    <w:p w14:paraId="13EB019C" w14:textId="1E5FC826" w:rsidR="00E2023E" w:rsidRPr="00040C7F" w:rsidRDefault="00E2023E" w:rsidP="00040C7F">
      <w:pPr>
        <w:pStyle w:val="Heading2"/>
      </w:pPr>
      <w:bookmarkStart w:id="203" w:name="_Toc14360373"/>
      <w:bookmarkStart w:id="204" w:name="_Toc14428321"/>
      <w:bookmarkStart w:id="205" w:name="_Toc14433844"/>
      <w:bookmarkStart w:id="206" w:name="_Toc14434634"/>
      <w:bookmarkStart w:id="207" w:name="_Toc18665386"/>
      <w:r w:rsidRPr="00040C7F">
        <w:t>Üleriigiline planeering „Eesti 2030+“</w:t>
      </w:r>
      <w:bookmarkEnd w:id="203"/>
      <w:bookmarkEnd w:id="204"/>
      <w:bookmarkEnd w:id="205"/>
      <w:bookmarkEnd w:id="206"/>
      <w:bookmarkEnd w:id="207"/>
      <w:r w:rsidRPr="00040C7F">
        <w:t xml:space="preserve"> </w:t>
      </w:r>
    </w:p>
    <w:p w14:paraId="7CA8E771" w14:textId="5EF706A2" w:rsidR="00546BE7" w:rsidRPr="006348D3" w:rsidRDefault="00546BE7" w:rsidP="00546BE7">
      <w:pPr>
        <w:pStyle w:val="BodyText"/>
        <w:rPr>
          <w:bdr w:val="none" w:sz="0" w:space="0" w:color="auto" w:frame="1"/>
          <w:shd w:val="clear" w:color="auto" w:fill="FFFFFF"/>
        </w:rPr>
      </w:pPr>
      <w:r w:rsidRPr="006348D3">
        <w:rPr>
          <w:shd w:val="clear" w:color="auto" w:fill="FFFFFF"/>
        </w:rPr>
        <w:t>Üleriigiline planeering „Eesti 2030+“</w:t>
      </w:r>
      <w:r w:rsidR="00322BDE" w:rsidRPr="006348D3">
        <w:rPr>
          <w:rStyle w:val="FootnoteReference"/>
          <w:rFonts w:ascii="Arial" w:hAnsi="Arial"/>
          <w:sz w:val="22"/>
        </w:rPr>
        <w:footnoteReference w:id="72"/>
      </w:r>
      <w:r w:rsidR="00322BDE" w:rsidRPr="006348D3">
        <w:t xml:space="preserve"> </w:t>
      </w:r>
      <w:r w:rsidRPr="006348D3">
        <w:rPr>
          <w:shd w:val="clear" w:color="auto" w:fill="FFFFFF"/>
        </w:rPr>
        <w:t>kehtestati Vabariigi Valitsuse 30. augusti 2012 </w:t>
      </w:r>
      <w:r w:rsidRPr="006348D3">
        <w:rPr>
          <w:bdr w:val="none" w:sz="0" w:space="0" w:color="auto" w:frame="1"/>
          <w:shd w:val="clear" w:color="auto" w:fill="FFFFFF"/>
        </w:rPr>
        <w:t xml:space="preserve">korraldusega nr 368. </w:t>
      </w:r>
      <w:r w:rsidRPr="006348D3">
        <w:t xml:space="preserve">Üleriigiline planeering käsitleb ruumilisi seoseid teiste riikidega, samuti 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 </w:t>
      </w:r>
    </w:p>
    <w:p w14:paraId="76C3CDF6" w14:textId="77777777" w:rsidR="00546BE7" w:rsidRPr="006348D3" w:rsidRDefault="00546BE7" w:rsidP="00546BE7">
      <w:pPr>
        <w:pStyle w:val="BodyText"/>
      </w:pPr>
      <w:r w:rsidRPr="006348D3">
        <w:t xml:space="preserve">Planeeringus tuuakse välja, et Euroopa transpordipoliitika valguses on jätkuvalt tähtis parandada Eesti seotust Euroopa Liidu tuumikpiirkondadega, sh luua Läänemere idarannikul kiirraudtee (Rail Baltic), mis ühendab Balti riigid ja Soome Kesk-Euroopaga. Selline raudtee konkureerib lühematel vahemaadel edukalt õhutranspordiga. </w:t>
      </w:r>
    </w:p>
    <w:p w14:paraId="50C15692" w14:textId="70C54F22" w:rsidR="00546BE7" w:rsidRDefault="00546BE7" w:rsidP="00546BE7">
      <w:pPr>
        <w:pStyle w:val="BodyText"/>
      </w:pPr>
      <w:r w:rsidRPr="006348D3">
        <w:t>Kiire raudteeühenduse (240 km/h) põhimõte ja suund (Tallinn-Pärnu-Läti piir) on kajastatud üleriigilise planeeringu „Eesti 2030+“ joonisel (nr 7) „Transpordivõrgu põhistruktuur aastal 2030“ (</w:t>
      </w:r>
      <w:r w:rsidR="006F3C54" w:rsidRPr="006348D3">
        <w:t xml:space="preserve">vt </w:t>
      </w:r>
      <w:r w:rsidR="006F3C54" w:rsidRPr="006348D3">
        <w:fldChar w:fldCharType="begin"/>
      </w:r>
      <w:r w:rsidR="006F3C54" w:rsidRPr="006348D3">
        <w:instrText xml:space="preserve"> REF _Ref9335876 \h </w:instrText>
      </w:r>
      <w:r w:rsidR="006348D3" w:rsidRPr="006348D3">
        <w:instrText xml:space="preserve"> \* MERGEFORMAT </w:instrText>
      </w:r>
      <w:r w:rsidR="006F3C54" w:rsidRPr="006348D3">
        <w:fldChar w:fldCharType="separate"/>
      </w:r>
      <w:r w:rsidR="00DF485B" w:rsidRPr="00144A01">
        <w:t xml:space="preserve">Joonis </w:t>
      </w:r>
      <w:r w:rsidR="00DF485B">
        <w:rPr>
          <w:noProof/>
        </w:rPr>
        <w:t>22</w:t>
      </w:r>
      <w:r w:rsidR="006F3C54" w:rsidRPr="006348D3">
        <w:fldChar w:fldCharType="end"/>
      </w:r>
      <w:r w:rsidRPr="006348D3">
        <w:t>).</w:t>
      </w:r>
      <w:r w:rsidR="00EE798C">
        <w:t xml:space="preserve"> </w:t>
      </w:r>
    </w:p>
    <w:p w14:paraId="52FC908A" w14:textId="77777777" w:rsidR="006F3C54" w:rsidRPr="00144A01" w:rsidRDefault="006F3C54" w:rsidP="00705C4A">
      <w:pPr>
        <w:pStyle w:val="Caption"/>
      </w:pPr>
      <w:r w:rsidRPr="00144A01">
        <w:rPr>
          <w:noProof/>
        </w:rPr>
        <w:drawing>
          <wp:inline distT="0" distB="0" distL="0" distR="0" wp14:anchorId="6B1173C3" wp14:editId="5E6A88BA">
            <wp:extent cx="5190881" cy="3448050"/>
            <wp:effectExtent l="19050" t="19050" r="10160" b="19050"/>
            <wp:docPr id="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23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5275098" cy="3503991"/>
                    </a:xfrm>
                    <a:prstGeom prst="rect">
                      <a:avLst/>
                    </a:prstGeom>
                    <a:solidFill>
                      <a:schemeClr val="tx1"/>
                    </a:solidFill>
                    <a:ln>
                      <a:solidFill>
                        <a:schemeClr val="tx1"/>
                      </a:solidFill>
                    </a:ln>
                    <a:extLst>
                      <a:ext uri="{909E8E84-426E-40dd-AFC4-6F175D3DCCD1}">
                        <a14:hiddenFill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solidFill>
                            <a:srgbClr val="FFFFFF"/>
                          </a:solidFill>
                        </a14:hiddenFill>
                      </a:ext>
                    </a:extLst>
                  </pic:spPr>
                </pic:pic>
              </a:graphicData>
            </a:graphic>
          </wp:inline>
        </w:drawing>
      </w:r>
    </w:p>
    <w:p w14:paraId="4400BAF7" w14:textId="020CC1AF" w:rsidR="006F3C54" w:rsidRPr="00144A01" w:rsidRDefault="006F3C54" w:rsidP="00705C4A">
      <w:pPr>
        <w:pStyle w:val="Caption"/>
      </w:pPr>
      <w:bookmarkStart w:id="208" w:name="_Ref9335876"/>
      <w:bookmarkStart w:id="209" w:name="_Toc14433409"/>
      <w:bookmarkStart w:id="210" w:name="_Toc18665424"/>
      <w:r w:rsidRPr="00144A01">
        <w:t xml:space="preserve">Joonis </w:t>
      </w:r>
      <w:fldSimple w:instr=" SEQ Joonis \* ARABIC ">
        <w:r w:rsidR="00DF485B">
          <w:rPr>
            <w:noProof/>
          </w:rPr>
          <w:t>22</w:t>
        </w:r>
      </w:fldSimple>
      <w:bookmarkEnd w:id="208"/>
      <w:r w:rsidRPr="00144A01">
        <w:t>. Transpordivõrgu põhistruktuur aastal 2030. Väljavõte üleriigilisest planeeringust „Eesti 2030 +“</w:t>
      </w:r>
      <w:bookmarkEnd w:id="209"/>
      <w:bookmarkEnd w:id="210"/>
      <w:r w:rsidR="00EE798C">
        <w:t xml:space="preserve"> </w:t>
      </w:r>
    </w:p>
    <w:p w14:paraId="4AA4CC75" w14:textId="334182DB" w:rsidR="00291C90" w:rsidRPr="00040C7F" w:rsidRDefault="0020058B" w:rsidP="00040C7F">
      <w:pPr>
        <w:pStyle w:val="Heading2"/>
      </w:pPr>
      <w:bookmarkStart w:id="211" w:name="_Toc14360374"/>
      <w:bookmarkStart w:id="212" w:name="_Toc14428322"/>
      <w:bookmarkStart w:id="213" w:name="_Toc14433845"/>
      <w:bookmarkStart w:id="214" w:name="_Toc14434635"/>
      <w:bookmarkStart w:id="215" w:name="_Toc18665387"/>
      <w:r w:rsidRPr="00040C7F">
        <w:lastRenderedPageBreak/>
        <w:t>Transpordi arengukava aastateks 2014–2020</w:t>
      </w:r>
      <w:bookmarkEnd w:id="211"/>
      <w:bookmarkEnd w:id="212"/>
      <w:bookmarkEnd w:id="213"/>
      <w:bookmarkEnd w:id="214"/>
      <w:bookmarkEnd w:id="215"/>
      <w:r w:rsidRPr="00040C7F">
        <w:t xml:space="preserve"> </w:t>
      </w:r>
    </w:p>
    <w:p w14:paraId="724C71D4" w14:textId="77777777" w:rsidR="0020058B" w:rsidRPr="006348D3" w:rsidRDefault="0020058B" w:rsidP="0020058B">
      <w:pPr>
        <w:pStyle w:val="BodyText"/>
      </w:pPr>
      <w:r w:rsidRPr="006348D3">
        <w:t>Transpordi arengukava 2014–2020</w:t>
      </w:r>
      <w:r w:rsidRPr="006348D3">
        <w:rPr>
          <w:vertAlign w:val="superscript"/>
        </w:rPr>
        <w:footnoteReference w:id="73"/>
      </w:r>
      <w:r w:rsidRPr="006348D3">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79B7CB9F" w14:textId="04F71F2C" w:rsidR="0020058B" w:rsidRPr="006348D3" w:rsidRDefault="0020058B" w:rsidP="00DD117D">
      <w:pPr>
        <w:pStyle w:val="BodyText"/>
        <w:numPr>
          <w:ilvl w:val="0"/>
          <w:numId w:val="25"/>
        </w:numPr>
      </w:pPr>
      <w:r w:rsidRPr="006348D3">
        <w:t xml:space="preserve">mugav ja nutikas liikumiskeskkond; </w:t>
      </w:r>
    </w:p>
    <w:p w14:paraId="1B0B8B79" w14:textId="50646F2F" w:rsidR="0020058B" w:rsidRPr="006348D3" w:rsidRDefault="0020058B" w:rsidP="00DD117D">
      <w:pPr>
        <w:pStyle w:val="BodyText"/>
        <w:numPr>
          <w:ilvl w:val="0"/>
          <w:numId w:val="25"/>
        </w:numPr>
      </w:pPr>
      <w:r w:rsidRPr="006348D3">
        <w:t xml:space="preserve">kvaliteetsed teed ja sujuv liiklus; </w:t>
      </w:r>
    </w:p>
    <w:p w14:paraId="24F26C69" w14:textId="2DC22038" w:rsidR="0020058B" w:rsidRPr="006348D3" w:rsidRDefault="0020058B" w:rsidP="00DD117D">
      <w:pPr>
        <w:pStyle w:val="BodyText"/>
        <w:numPr>
          <w:ilvl w:val="0"/>
          <w:numId w:val="25"/>
        </w:numPr>
      </w:pPr>
      <w:r w:rsidRPr="006348D3">
        <w:t xml:space="preserve">liikluskahjude vähenemine; </w:t>
      </w:r>
    </w:p>
    <w:p w14:paraId="0335CE9E" w14:textId="5B53B818" w:rsidR="0020058B" w:rsidRPr="006348D3" w:rsidRDefault="0020058B" w:rsidP="00DD117D">
      <w:pPr>
        <w:pStyle w:val="BodyText"/>
        <w:numPr>
          <w:ilvl w:val="0"/>
          <w:numId w:val="25"/>
        </w:numPr>
      </w:pPr>
      <w:r w:rsidRPr="006348D3">
        <w:t xml:space="preserve">transpordi keskkonnamõjude vähenemine; </w:t>
      </w:r>
    </w:p>
    <w:p w14:paraId="4244280A" w14:textId="5C22E4BF" w:rsidR="0020058B" w:rsidRPr="006348D3" w:rsidRDefault="0020058B" w:rsidP="00DD117D">
      <w:pPr>
        <w:pStyle w:val="BodyText"/>
        <w:numPr>
          <w:ilvl w:val="0"/>
          <w:numId w:val="25"/>
        </w:numPr>
      </w:pPr>
      <w:r w:rsidRPr="006348D3">
        <w:t xml:space="preserve">mugav ja kaasaegne transport; </w:t>
      </w:r>
    </w:p>
    <w:p w14:paraId="4BC0DAA8" w14:textId="6C257E63" w:rsidR="0020058B" w:rsidRPr="006348D3" w:rsidRDefault="0020058B" w:rsidP="00DD117D">
      <w:pPr>
        <w:pStyle w:val="BodyText"/>
        <w:numPr>
          <w:ilvl w:val="0"/>
          <w:numId w:val="25"/>
        </w:numPr>
      </w:pPr>
      <w:r w:rsidRPr="006348D3">
        <w:t xml:space="preserve">turismi ja ettevõtlust toetavad rahvusvahelised reisiühendused; </w:t>
      </w:r>
    </w:p>
    <w:p w14:paraId="40913367" w14:textId="498A730B" w:rsidR="0020058B" w:rsidRPr="006348D3" w:rsidRDefault="0020058B" w:rsidP="00DD117D">
      <w:pPr>
        <w:pStyle w:val="BodyText"/>
        <w:numPr>
          <w:ilvl w:val="0"/>
          <w:numId w:val="25"/>
        </w:numPr>
      </w:pPr>
      <w:r w:rsidRPr="006348D3">
        <w:t xml:space="preserve">suurenev rahvusvahelise kaubaveo maht. </w:t>
      </w:r>
    </w:p>
    <w:p w14:paraId="1D6DBE20" w14:textId="6F7B0B72" w:rsidR="0020058B" w:rsidRPr="006348D3" w:rsidRDefault="0020058B" w:rsidP="0020058B">
      <w:pPr>
        <w:pStyle w:val="BodyText"/>
      </w:pPr>
      <w:r w:rsidRPr="006348D3">
        <w:t>Reisirongiühendused moodustavad hetkel kõige väiksema osa rahvusvahelistest transpordiühendustest. Stabiilselt on toiminud ühendus Moskvaga ja 2012. aastal taastati ka liin Peterburi (mõlema liini toimimine on 2015. aasta seisuga katkenud). Puudub ümberistumiseta ühendus Lätti ja sealt edasi Lääne</w:t>
      </w:r>
      <w:r w:rsidR="00343B88" w:rsidRPr="006348D3">
        <w:t>-E</w:t>
      </w:r>
      <w:r w:rsidRPr="006348D3">
        <w:t xml:space="preserv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1623A4F3" w14:textId="42BBBE96" w:rsidR="0020058B" w:rsidRPr="006348D3" w:rsidRDefault="0020058B" w:rsidP="0020058B">
      <w:pPr>
        <w:pStyle w:val="BodyText"/>
      </w:pPr>
      <w:r w:rsidRPr="006348D3">
        <w:t>Eesti kõige suurem kavandatud transpordiprojekt rahvusvahelise reisirongiliikluse valdkonnas on Rail Baltic. Arengukava perioodil jätkatakse uue raudtee ehitamiseks vajalike planeerimis- ja projekteerimistöödega ja koostööd Rail Baltic</w:t>
      </w:r>
      <w:r w:rsidR="000C227F" w:rsidRPr="006348D3">
        <w:t>u</w:t>
      </w:r>
      <w:r w:rsidRPr="006348D3">
        <w:t xml:space="preserve"> projektis osalevate riikidega (Eesti, Leedu, Läti, Poola ja Soome) ühisettevõtte loomiseks. Lähiaastatel valmivad uuringud ja projektid, millega kinnistatakse uue raudtee trassikoridor. EL-i kaasrahastamise olemasolul jätkatakse ettevalmistustega ehitustöödeks, mille algus võib osutuda võimalikuks 2018. a</w:t>
      </w:r>
      <w:r w:rsidR="00343B88" w:rsidRPr="006348D3">
        <w:t>astal</w:t>
      </w:r>
      <w:r w:rsidRPr="006348D3">
        <w:t>. Eesti on võtnud projekti elluviimisel aktiivse rolli, eesmärgiga saada võimalikult suur osa ehitustöödest valmis EL-i käesoleva eelarveperioodi 2014</w:t>
      </w:r>
      <w:r w:rsidR="00343B88" w:rsidRPr="006348D3">
        <w:t>–</w:t>
      </w:r>
      <w:r w:rsidRPr="006348D3">
        <w:t xml:space="preserve">2020 jooksul. </w:t>
      </w:r>
    </w:p>
    <w:p w14:paraId="707BB127" w14:textId="7547C1F7" w:rsidR="0020058B" w:rsidRPr="006348D3" w:rsidRDefault="0020058B" w:rsidP="0020058B">
      <w:pPr>
        <w:pStyle w:val="BodyText"/>
      </w:pPr>
      <w:r w:rsidRPr="006348D3">
        <w:t>Käimasolevad tööd peavad tagama Eestile tulevikus ühenduse EL-i raudteesüsteemiga, mis senini puudub. Lisanduvad uued ühendusvõimalused loovad alternatiivi olemasolevatele ühendustele (õhu- , mere- ja maanteetransport) Euroopaga ning avardavad arenguvõimalusi. Rail Baltic</w:t>
      </w:r>
      <w:r w:rsidR="000C227F" w:rsidRPr="006348D3">
        <w:t>u</w:t>
      </w:r>
      <w:r w:rsidRPr="006348D3">
        <w:t xml:space="preserve"> reisijate raudteejaamad on kavandatud Tallinnas Ülemiste piirkonda (lennujaama lähedusse) ja Pärnu linna või selle lähialale. </w:t>
      </w:r>
    </w:p>
    <w:p w14:paraId="54480BD2" w14:textId="4500CD03" w:rsidR="0020058B" w:rsidRPr="006348D3" w:rsidRDefault="0020058B" w:rsidP="0020058B">
      <w:pPr>
        <w:pStyle w:val="BodyText"/>
      </w:pPr>
      <w:r w:rsidRPr="006348D3">
        <w:t>Kaasaegse täielikult elektrifitseeritud Rail Baltic</w:t>
      </w:r>
      <w:r w:rsidR="000C227F" w:rsidRPr="006348D3">
        <w:t>u</w:t>
      </w:r>
      <w:r w:rsidRPr="006348D3">
        <w:t xml:space="preserve"> raudtee valmimine võimaldab tuntavalt vähendada transpordiga kaasnevat saastet, loob eeldused investeeringute saamiseks, majanduskasvuks, regionaalseks koostööks ning vähendab autoliikluse koormust maanteedel.</w:t>
      </w:r>
    </w:p>
    <w:p w14:paraId="6AFA4B6E" w14:textId="2CF64500" w:rsidR="0020058B" w:rsidRPr="006348D3" w:rsidRDefault="0020058B" w:rsidP="0020058B">
      <w:pPr>
        <w:pStyle w:val="BodyText"/>
      </w:pPr>
      <w:r w:rsidRPr="006348D3">
        <w:lastRenderedPageBreak/>
        <w:t>Arengukava sisaldab konkreetset Rail Baltic</w:t>
      </w:r>
      <w:r w:rsidR="000C227F" w:rsidRPr="006348D3">
        <w:t>u</w:t>
      </w:r>
      <w:r w:rsidRPr="006348D3">
        <w:t xml:space="preserve"> meedet (meede 6.4), mille raames elluviidavad olulisemad tegevused on järgmised: </w:t>
      </w:r>
    </w:p>
    <w:p w14:paraId="1F2CBA7E" w14:textId="565B7998" w:rsidR="0020058B" w:rsidRPr="006348D3" w:rsidRDefault="00343B88" w:rsidP="00DD117D">
      <w:pPr>
        <w:pStyle w:val="BodyText"/>
        <w:numPr>
          <w:ilvl w:val="0"/>
          <w:numId w:val="24"/>
        </w:numPr>
      </w:pPr>
      <w:r w:rsidRPr="006348D3">
        <w:t>j</w:t>
      </w:r>
      <w:r w:rsidR="0020058B" w:rsidRPr="006348D3">
        <w:t>ätkatakse Rail Baltic</w:t>
      </w:r>
      <w:r w:rsidR="000C227F" w:rsidRPr="006348D3">
        <w:t>u</w:t>
      </w:r>
      <w:r w:rsidR="0020058B" w:rsidRPr="006348D3">
        <w:t xml:space="preserve"> arenduse ettevalmistusi – maakonnaplaneeringu</w:t>
      </w:r>
      <w:r w:rsidRPr="006348D3">
        <w:t>i</w:t>
      </w:r>
      <w:r w:rsidR="0020058B" w:rsidRPr="006348D3">
        <w:t>d, keskkonnamõjude strateegilist hindamist, vajalikke detailplaneeringuid, eelprojekteerimist ja koostööd projekti partnerriikidega, raudteed opereerima hakkava ühisettevõtte loomist</w:t>
      </w:r>
      <w:r w:rsidRPr="006348D3">
        <w:t>;</w:t>
      </w:r>
      <w:r w:rsidR="0020058B" w:rsidRPr="006348D3">
        <w:t xml:space="preserve"> </w:t>
      </w:r>
    </w:p>
    <w:p w14:paraId="11FB2D3F" w14:textId="1B7651C6" w:rsidR="0020058B" w:rsidRPr="006348D3" w:rsidRDefault="00343B88" w:rsidP="00DD117D">
      <w:pPr>
        <w:pStyle w:val="BodyText"/>
        <w:numPr>
          <w:ilvl w:val="0"/>
          <w:numId w:val="24"/>
        </w:numPr>
      </w:pPr>
      <w:r w:rsidRPr="006348D3">
        <w:t>p</w:t>
      </w:r>
      <w:r w:rsidR="0020058B" w:rsidRPr="006348D3">
        <w:t>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w:t>
      </w:r>
      <w:r w:rsidRPr="006348D3">
        <w:t xml:space="preserve">; </w:t>
      </w:r>
    </w:p>
    <w:p w14:paraId="6C038993" w14:textId="47EA5A83" w:rsidR="0020058B" w:rsidRPr="006348D3" w:rsidRDefault="00343B88" w:rsidP="00DD117D">
      <w:pPr>
        <w:pStyle w:val="BodyText"/>
        <w:numPr>
          <w:ilvl w:val="0"/>
          <w:numId w:val="24"/>
        </w:numPr>
      </w:pPr>
      <w:r w:rsidRPr="006348D3">
        <w:t>k</w:t>
      </w:r>
      <w:r w:rsidR="0020058B" w:rsidRPr="006348D3">
        <w:t>õige olulisem uus arengusuund raudteel on ka kaubavedude kontekstis kahtlemata Rail Baltic, kuna koos reisirongiliiklusega hakkab uus raudtee teenindama kaubavedusid. Selle toimimiseks on kavandamisel kaubaterminal Muuga sadama piirkonnas.</w:t>
      </w:r>
      <w:r w:rsidRPr="006348D3">
        <w:t xml:space="preserve"> </w:t>
      </w:r>
    </w:p>
    <w:p w14:paraId="35D859EC" w14:textId="7CFF43B2" w:rsidR="0020058B" w:rsidRPr="00040C7F" w:rsidRDefault="00343B88" w:rsidP="00040C7F">
      <w:pPr>
        <w:pStyle w:val="Heading2"/>
      </w:pPr>
      <w:bookmarkStart w:id="216" w:name="_Toc14360375"/>
      <w:bookmarkStart w:id="217" w:name="_Toc14428323"/>
      <w:bookmarkStart w:id="218" w:name="_Toc14433846"/>
      <w:bookmarkStart w:id="219" w:name="_Toc14434636"/>
      <w:bookmarkStart w:id="220" w:name="_Toc18665388"/>
      <w:r w:rsidRPr="00040C7F">
        <w:t>Rapla maakonnaplaneering</w:t>
      </w:r>
      <w:bookmarkEnd w:id="216"/>
      <w:bookmarkEnd w:id="217"/>
      <w:bookmarkEnd w:id="218"/>
      <w:bookmarkEnd w:id="219"/>
      <w:bookmarkEnd w:id="220"/>
    </w:p>
    <w:p w14:paraId="717C11E7" w14:textId="46384721" w:rsidR="00343B88" w:rsidRPr="006348D3" w:rsidRDefault="00343B88" w:rsidP="00343B88">
      <w:pPr>
        <w:pStyle w:val="BodyText"/>
      </w:pPr>
      <w:r w:rsidRPr="006348D3">
        <w:t>Rapla maakonnaplaneeringus 2030+</w:t>
      </w:r>
      <w:r w:rsidRPr="006348D3">
        <w:rPr>
          <w:rStyle w:val="FootnoteReference"/>
          <w:rFonts w:ascii="Arial" w:hAnsi="Arial"/>
          <w:sz w:val="22"/>
        </w:rPr>
        <w:footnoteReference w:id="74"/>
      </w:r>
      <w:r w:rsidRPr="006348D3">
        <w:t xml:space="preserve"> on märgitud, et Rapla maakonnaplaneeringuga paralleelselt koostati maakonnatasandil teemaplaneeringut „Rail Baltic raudtee trassi koridori asukoha määramine“</w:t>
      </w:r>
      <w:r w:rsidR="00E32FD8">
        <w:t xml:space="preserve"> (vt ptk </w:t>
      </w:r>
      <w:r w:rsidR="00E32FD8">
        <w:fldChar w:fldCharType="begin"/>
      </w:r>
      <w:r w:rsidR="00E32FD8">
        <w:instrText xml:space="preserve"> REF _Ref18327386 \r \h </w:instrText>
      </w:r>
      <w:r w:rsidR="00E32FD8">
        <w:fldChar w:fldCharType="separate"/>
      </w:r>
      <w:r w:rsidR="00DF485B">
        <w:t>7.4</w:t>
      </w:r>
      <w:r w:rsidR="00E32FD8">
        <w:fldChar w:fldCharType="end"/>
      </w:r>
      <w:r w:rsidR="00E32FD8">
        <w:t>)</w:t>
      </w:r>
      <w:r w:rsidRPr="006348D3">
        <w:t xml:space="preserve">, mille perspektiivne trassikoridor on kajastatud maakonnaplaneeringu tehnilise taristu kaardil. </w:t>
      </w:r>
    </w:p>
    <w:p w14:paraId="3FC7C2E1" w14:textId="3DFF6E11" w:rsidR="00343B88" w:rsidRDefault="00343B88" w:rsidP="00343B88">
      <w:pPr>
        <w:pStyle w:val="BodyText"/>
      </w:pPr>
      <w:r w:rsidRPr="006348D3">
        <w:t>Lisaks perspektiivsele trassikoridorile on Rapla maakonnaplaneeringus tähistatud kohalike peatuste põhimõttelised asukohad (Kohila, Rapla ja Järvakandi); vt</w:t>
      </w:r>
      <w:r w:rsidR="00DD793D">
        <w:t xml:space="preserve"> </w:t>
      </w:r>
      <w:r w:rsidR="00DD793D">
        <w:fldChar w:fldCharType="begin"/>
      </w:r>
      <w:r w:rsidR="00DD793D">
        <w:instrText xml:space="preserve"> REF _Ref18329052 \h </w:instrText>
      </w:r>
      <w:r w:rsidR="00DD793D">
        <w:fldChar w:fldCharType="separate"/>
      </w:r>
      <w:r w:rsidR="00DF485B">
        <w:t xml:space="preserve">Joonis </w:t>
      </w:r>
      <w:r w:rsidR="00DF485B">
        <w:rPr>
          <w:noProof/>
        </w:rPr>
        <w:t>23</w:t>
      </w:r>
      <w:r w:rsidR="00DD793D">
        <w:fldChar w:fldCharType="end"/>
      </w:r>
      <w:r w:rsidRPr="006348D3">
        <w:t xml:space="preserve">. </w:t>
      </w:r>
    </w:p>
    <w:p w14:paraId="0B2E526D" w14:textId="1E42062F" w:rsidR="000015D9" w:rsidRDefault="000015D9" w:rsidP="00343B88">
      <w:pPr>
        <w:pStyle w:val="BodyText"/>
      </w:pPr>
      <w:r w:rsidRPr="000015D9">
        <w:t>Projekteerimise ja keskkonnamõju hindamise käigus arvestatakse ka Rapla maakonnaplaneeringu lisadega lähtuvalt projekteerimise täpsusastmest (kergliiklusteed, jalgrattamarsruudid, perspektiivsed maanteede asukohad).</w:t>
      </w:r>
      <w:r>
        <w:t xml:space="preserve"> </w:t>
      </w:r>
    </w:p>
    <w:p w14:paraId="1BA86E8C" w14:textId="77777777" w:rsidR="00DD793D" w:rsidRPr="006348D3" w:rsidRDefault="00DD793D" w:rsidP="00DD793D">
      <w:pPr>
        <w:pStyle w:val="BodyText"/>
      </w:pPr>
    </w:p>
    <w:p w14:paraId="27A5B558" w14:textId="77777777" w:rsidR="00DD793D" w:rsidRPr="006348D3" w:rsidRDefault="00DD793D" w:rsidP="00DD793D">
      <w:pPr>
        <w:pStyle w:val="BodyText"/>
        <w:keepNext/>
        <w:jc w:val="center"/>
      </w:pPr>
      <w:r w:rsidRPr="006348D3">
        <w:rPr>
          <w:noProof/>
        </w:rPr>
        <w:lastRenderedPageBreak/>
        <w:drawing>
          <wp:inline distT="0" distB="0" distL="0" distR="0" wp14:anchorId="53CFF794" wp14:editId="6C59BF4E">
            <wp:extent cx="5135880" cy="4425677"/>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4980" cy="4433519"/>
                    </a:xfrm>
                    <a:prstGeom prst="rect">
                      <a:avLst/>
                    </a:prstGeom>
                    <a:noFill/>
                  </pic:spPr>
                </pic:pic>
              </a:graphicData>
            </a:graphic>
          </wp:inline>
        </w:drawing>
      </w:r>
    </w:p>
    <w:p w14:paraId="7574CD77" w14:textId="4E308118" w:rsidR="00DD793D" w:rsidRPr="00DD793D" w:rsidRDefault="00DD793D" w:rsidP="00705C4A">
      <w:pPr>
        <w:pStyle w:val="Caption"/>
      </w:pPr>
      <w:bookmarkStart w:id="221" w:name="_Ref18329052"/>
      <w:bookmarkStart w:id="222" w:name="_Toc14433410"/>
      <w:bookmarkStart w:id="223" w:name="_Toc18665425"/>
      <w:r>
        <w:t xml:space="preserve">Joonis </w:t>
      </w:r>
      <w:fldSimple w:instr=" SEQ Joonis \* ARABIC ">
        <w:r w:rsidR="00DF485B">
          <w:rPr>
            <w:noProof/>
          </w:rPr>
          <w:t>23</w:t>
        </w:r>
      </w:fldSimple>
      <w:bookmarkEnd w:id="221"/>
      <w:r w:rsidRPr="00DD793D">
        <w:t>. Kohalike peatuste põhimõttelised asukohad kavandataval Rail Balticu kiirraudteel. Väljavõte Rapla maakonnaplaneeringust 2030+</w:t>
      </w:r>
      <w:bookmarkEnd w:id="222"/>
      <w:bookmarkEnd w:id="223"/>
    </w:p>
    <w:p w14:paraId="068897C8" w14:textId="77777777" w:rsidR="00DD793D" w:rsidRPr="00DD793D" w:rsidRDefault="00DD793D" w:rsidP="00DD793D">
      <w:pPr>
        <w:keepNext/>
        <w:numPr>
          <w:ilvl w:val="1"/>
          <w:numId w:val="17"/>
        </w:numPr>
        <w:tabs>
          <w:tab w:val="left" w:pos="142"/>
        </w:tabs>
        <w:spacing w:before="360" w:after="240" w:line="259" w:lineRule="auto"/>
        <w:outlineLvl w:val="1"/>
        <w:rPr>
          <w:iCs/>
          <w:caps/>
          <w:color w:val="56C2DE"/>
          <w:szCs w:val="28"/>
        </w:rPr>
      </w:pPr>
      <w:bookmarkStart w:id="224" w:name="_Ref18327386"/>
      <w:bookmarkStart w:id="225" w:name="_Toc18665389"/>
      <w:r w:rsidRPr="00DD793D">
        <w:rPr>
          <w:iCs/>
          <w:caps/>
          <w:color w:val="56C2DE"/>
          <w:szCs w:val="28"/>
        </w:rPr>
        <w:t>Rapla maakonnaplaneering „Rail Baltic raudtee trassi koridori asukoha määramine“</w:t>
      </w:r>
      <w:bookmarkEnd w:id="224"/>
      <w:bookmarkEnd w:id="225"/>
      <w:r w:rsidRPr="00DD793D">
        <w:rPr>
          <w:iCs/>
          <w:caps/>
          <w:color w:val="56C2DE"/>
          <w:szCs w:val="28"/>
        </w:rPr>
        <w:t xml:space="preserve"> </w:t>
      </w:r>
    </w:p>
    <w:p w14:paraId="413394C5" w14:textId="77777777" w:rsidR="00DD793D" w:rsidRPr="00DD793D" w:rsidRDefault="00DD793D" w:rsidP="00DD793D">
      <w:pPr>
        <w:spacing w:after="120"/>
        <w:rPr>
          <w:bCs/>
        </w:rPr>
      </w:pPr>
      <w:bookmarkStart w:id="226" w:name="_Hlk18329442"/>
      <w:r w:rsidRPr="00DD793D">
        <w:rPr>
          <w:bCs/>
        </w:rPr>
        <w:t>Rapla maakonnaplaneeringu „Rail Baltic raudtee trassi koridori asukoha määramine"</w:t>
      </w:r>
      <w:r w:rsidRPr="00DD793D">
        <w:rPr>
          <w:bCs/>
          <w:vertAlign w:val="superscript"/>
        </w:rPr>
        <w:footnoteReference w:id="75"/>
      </w:r>
      <w:r w:rsidRPr="00DD793D">
        <w:rPr>
          <w:bCs/>
        </w:rPr>
        <w:t xml:space="preserve"> 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 </w:t>
      </w:r>
    </w:p>
    <w:bookmarkEnd w:id="226"/>
    <w:p w14:paraId="72DF1D7C" w14:textId="77777777" w:rsidR="00DD793D" w:rsidRPr="00DD793D" w:rsidRDefault="00DD793D" w:rsidP="00DD793D">
      <w:pPr>
        <w:spacing w:after="120"/>
        <w:rPr>
          <w:bCs/>
        </w:rPr>
      </w:pPr>
      <w:r w:rsidRPr="00DD793D">
        <w:rPr>
          <w:bCs/>
        </w:rPr>
        <w:t xml:space="preserve">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 </w:t>
      </w:r>
    </w:p>
    <w:p w14:paraId="747B08AB" w14:textId="77777777" w:rsidR="00DD793D" w:rsidRPr="00DD793D" w:rsidRDefault="00DD793D" w:rsidP="00DD793D">
      <w:pPr>
        <w:spacing w:after="120"/>
        <w:rPr>
          <w:bCs/>
        </w:rPr>
      </w:pPr>
      <w:r w:rsidRPr="00DD793D">
        <w:rPr>
          <w:bCs/>
        </w:rPr>
        <w:t xml:space="preserve">Planeeritud trassikoridori pikkus Rapla maakonnas on 55 km ja see kulgeb läbi kolme kohaliku omavalitsuse territooriumi: Kohila vald, Rapla vald ja Kehtna vald. Trassikoridori laius hajaasustuses on 350 m, mis hõlmab raudtee rajamiseks vajaminevat maad ja raudtee </w:t>
      </w:r>
      <w:r w:rsidRPr="00DD793D">
        <w:rPr>
          <w:bCs/>
        </w:rPr>
        <w:lastRenderedPageBreak/>
        <w:t xml:space="preserve">kaitsevööndit (kokku 66 m) ning nn trassi nihutamisruumi, mis võib osutuda vajalikuks sellisel juhul, kui raudtee asukohta tuleb projekteerimise käigus täpsustada. Raudtee rajamine on võimalik üksnes planeeritud trassikoridori sees. </w:t>
      </w:r>
    </w:p>
    <w:p w14:paraId="2F08743E" w14:textId="77777777" w:rsidR="00DD793D" w:rsidRPr="00DD793D" w:rsidRDefault="00DD793D" w:rsidP="00DD793D">
      <w:pPr>
        <w:spacing w:after="120"/>
        <w:rPr>
          <w:bCs/>
        </w:rPr>
      </w:pPr>
      <w:r w:rsidRPr="00DD793D">
        <w:rPr>
          <w:bCs/>
        </w:rPr>
        <w:t xml:space="preserve">Raudtee on kavandatud reisirongidele kiirusega kuni 240 km/h. Kaubarongide kiirus on kuni 120 km/h. Rahvusvahelise reisirongi peatus on planeeritud Raplasse. Planeeringuga on ette nähtud võimalus korraldada tulevikus Rail Balticu raudteel kohalikku rongiliiklust Tallinn-Rapla-Pärnu-Riia suunal. Selleks on Rail Balticu trassile kavandatud perspektiivsed asukohad kohalike rongipeatuste rajamiseks. </w:t>
      </w:r>
    </w:p>
    <w:p w14:paraId="72604C8E" w14:textId="77777777" w:rsidR="00DD793D" w:rsidRPr="00DD793D" w:rsidRDefault="00DD793D" w:rsidP="00DD793D">
      <w:pPr>
        <w:spacing w:after="120"/>
        <w:rPr>
          <w:bCs/>
        </w:rPr>
      </w:pPr>
      <w:r w:rsidRPr="00DD793D">
        <w:rPr>
          <w:bCs/>
        </w:rPr>
        <w:t xml:space="preserve">Kuni planeeringu elluviimiseni saab trassikoridori alale jäävaid maaüksusi edasi kasutada nende senise sihtotstarbe järgi, senist maakasutust planeering koheselt ei kitsenda. Planeeringuga määratud trassikoridoris sätestatud maakasutustingimused kehtivad kuni Rail Baltic raudtee valmimiseni. Pärast raudtee kasutusloa väljastamist tulenevad kitsendused raudteest ja selle kaitsevööndist. </w:t>
      </w:r>
    </w:p>
    <w:p w14:paraId="7365E236" w14:textId="77777777" w:rsidR="00DD793D" w:rsidRPr="00DD793D" w:rsidRDefault="00DD793D" w:rsidP="00DD793D">
      <w:pPr>
        <w:spacing w:after="120"/>
        <w:rPr>
          <w:bCs/>
        </w:rPr>
      </w:pPr>
      <w:r w:rsidRPr="00DD793D">
        <w:rPr>
          <w:bCs/>
        </w:rPr>
        <w:t xml:space="preserve">Rail Balticu maakonnaplaneeringus on kirjeldatud planeeringulahendus omavalitsuste kaupa </w:t>
      </w:r>
      <w:bookmarkStart w:id="227" w:name="_Hlk18333021"/>
      <w:r w:rsidRPr="00DD793D">
        <w:rPr>
          <w:bCs/>
        </w:rPr>
        <w:t xml:space="preserve">haldusreformi eelsetest piiridest lähtuvalt. </w:t>
      </w:r>
      <w:bookmarkEnd w:id="227"/>
      <w:r w:rsidRPr="00DD793D">
        <w:rPr>
          <w:bCs/>
        </w:rPr>
        <w:t>Trassikoridori kasutamise põhimõtted ja tingimused on toodud kogu planeeringuala kohta. Planeeringu koostamisel on arvesse võetud ning tasakaalustatud riigi ja kohaliku omavalitsuse ruumilise arengu vajadused.</w:t>
      </w:r>
    </w:p>
    <w:p w14:paraId="6901D656" w14:textId="2E104ABC" w:rsidR="00DD793D" w:rsidRPr="006348D3" w:rsidRDefault="00DD793D" w:rsidP="00DD793D">
      <w:pPr>
        <w:pStyle w:val="BodyText"/>
      </w:pPr>
      <w:r w:rsidRPr="00DD793D">
        <w:rPr>
          <w:bCs/>
        </w:rPr>
        <w:t>Planeeringu koostamise käigus viidi läbi keskkonnamõju strateegiline hindamine (KSH), mille eesmärk on arvestada keskkonnakaalutlusi planeeringu koostamisel ja kehtestamisel ning 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w:t>
      </w:r>
      <w:r>
        <w:rPr>
          <w:bCs/>
        </w:rPr>
        <w:t xml:space="preserve"> </w:t>
      </w:r>
    </w:p>
    <w:p w14:paraId="4B351EE7" w14:textId="01498851" w:rsidR="00343B88" w:rsidRPr="00040C7F" w:rsidRDefault="00343B88" w:rsidP="00040C7F">
      <w:pPr>
        <w:pStyle w:val="Heading2"/>
      </w:pPr>
      <w:bookmarkStart w:id="228" w:name="_Toc14360376"/>
      <w:bookmarkStart w:id="229" w:name="_Toc14428324"/>
      <w:bookmarkStart w:id="230" w:name="_Toc14433847"/>
      <w:bookmarkStart w:id="231" w:name="_Toc14434637"/>
      <w:bookmarkStart w:id="232" w:name="_Toc18665390"/>
      <w:r w:rsidRPr="00040C7F">
        <w:t>Üldplaneeringud</w:t>
      </w:r>
      <w:bookmarkEnd w:id="228"/>
      <w:bookmarkEnd w:id="229"/>
      <w:bookmarkEnd w:id="230"/>
      <w:bookmarkEnd w:id="231"/>
      <w:bookmarkEnd w:id="232"/>
    </w:p>
    <w:p w14:paraId="2EF5EDC7" w14:textId="4F5C138D" w:rsidR="00343B88" w:rsidRPr="006348D3" w:rsidRDefault="00803C01" w:rsidP="00343B88">
      <w:pPr>
        <w:pStyle w:val="BodyText"/>
      </w:pPr>
      <w:r w:rsidRPr="00803C01">
        <w:t>2017. aastal toimunud haldusreformi käigus muutusid paljude kohalike omavalitsuste piirid. Seisuga aprill 2019 on kõikides kohalikes omavalitsustes alanud või algamas uute üldplaneeringute koostamine. Planeeritud trassikoridor Rapla maakonnas on kulgeb läbi kolme kohaliku omavalitsuse territooriumi: Kohila vald, Rapla vald ja Kehtna vald</w:t>
      </w:r>
      <w:r>
        <w:t xml:space="preserve">. </w:t>
      </w:r>
      <w:bookmarkStart w:id="233" w:name="_Hlk21450479"/>
      <w:r>
        <w:t>Käesolevas KSH-s käsitletav trassilõik jääb Rapla ja Kehtna valdade haldusterritooriumile.</w:t>
      </w:r>
      <w:r w:rsidRPr="00803C01">
        <w:t xml:space="preserve"> </w:t>
      </w:r>
      <w:bookmarkEnd w:id="233"/>
      <w:r w:rsidRPr="00803C01">
        <w:t>Nende kohalike omavalitsuste üldplaneeringute koostamise käigus arvestatakse Rail Balticu raudtee paiknemisega üldplaneeringu koostamise hetkeks teadaolevas täpsusastmes.</w:t>
      </w:r>
      <w:r w:rsidR="00343B88" w:rsidRPr="006348D3">
        <w:t xml:space="preserve"> </w:t>
      </w:r>
    </w:p>
    <w:p w14:paraId="2FBDF13B" w14:textId="67D4ED50" w:rsidR="00343B88" w:rsidRPr="00040C7F" w:rsidRDefault="00343B88" w:rsidP="00040C7F">
      <w:pPr>
        <w:pStyle w:val="Heading2"/>
      </w:pPr>
      <w:bookmarkStart w:id="234" w:name="_Toc14360377"/>
      <w:bookmarkStart w:id="235" w:name="_Toc14428325"/>
      <w:bookmarkStart w:id="236" w:name="_Toc14433848"/>
      <w:bookmarkStart w:id="237" w:name="_Toc14434638"/>
      <w:bookmarkStart w:id="238" w:name="_Toc18665391"/>
      <w:r w:rsidRPr="00040C7F">
        <w:t>Detailplaneeringud</w:t>
      </w:r>
      <w:bookmarkEnd w:id="234"/>
      <w:bookmarkEnd w:id="235"/>
      <w:bookmarkEnd w:id="236"/>
      <w:bookmarkEnd w:id="237"/>
      <w:bookmarkEnd w:id="238"/>
    </w:p>
    <w:p w14:paraId="4DA72471" w14:textId="57D46683" w:rsidR="000A3878" w:rsidRPr="006348D3" w:rsidRDefault="000A3878" w:rsidP="000A3878">
      <w:pPr>
        <w:pStyle w:val="BodyText"/>
      </w:pPr>
      <w:r w:rsidRPr="006348D3">
        <w:t>Rail Baltic</w:t>
      </w:r>
      <w:r w:rsidR="000C227F" w:rsidRPr="006348D3">
        <w:t>u</w:t>
      </w:r>
      <w:r w:rsidRPr="006348D3">
        <w:t xml:space="preserve"> maakonnaplaneeringutes on kajastatud kõiki kehtestatud detailplaneeringuid (DP), mis asuvad maakonnaplaneeringuga määratud trassikoridoris. Kõikide DP-de puhul on antud hinnang nende realiseeritavuse võimalikkuse ja/või kehtetuks tunnistamise vajaduse osa.</w:t>
      </w:r>
    </w:p>
    <w:p w14:paraId="202DECC7" w14:textId="5443B87A" w:rsidR="000A3878" w:rsidRPr="006348D3" w:rsidRDefault="000A3878" w:rsidP="000A3878">
      <w:pPr>
        <w:pStyle w:val="BodyText"/>
      </w:pPr>
      <w:r w:rsidRPr="006348D3">
        <w:t xml:space="preserve">Lisaks on märgitud, et raudteemaa ulatus selgub raudtee projekteerimise etapis ning maade omandamise käigus analüüsib Majandus- ja Kommunikatsiooniministeerium DP-ga kavandatava tegevuse realiseeritavust, kaasates kohalikku omavalitsust. Kui DP-ga kavandatav ei ole realiseeritav (kas täies mahus või osaliselt), räägitakse omanikuga läbi </w:t>
      </w:r>
      <w:r w:rsidRPr="006348D3">
        <w:lastRenderedPageBreak/>
        <w:t xml:space="preserve">kaasnevate kulude kompenseerimise võimalused ja ulatus (DP kehtetuks tunnistamine vms). DP-de täielikult või osaliselt kehtetuks tunnistamine on kohaliku omavalitsuse pädevuses. </w:t>
      </w:r>
    </w:p>
    <w:p w14:paraId="1CE14D16" w14:textId="43517C54" w:rsidR="000A3878" w:rsidRPr="006348D3" w:rsidRDefault="000A3878" w:rsidP="000A3878">
      <w:pPr>
        <w:pStyle w:val="BodyText"/>
      </w:pPr>
      <w:r w:rsidRPr="006348D3">
        <w:t>Rail Baltic</w:t>
      </w:r>
      <w:r w:rsidR="000C227F" w:rsidRPr="006348D3">
        <w:t>u</w:t>
      </w:r>
      <w:r w:rsidRPr="006348D3">
        <w:t xml:space="preserve"> maakonnaplaneeringute seletuskirjades on seatud tingimus, et trassi koridori ja kavandatud teedevõrgu (planeeringulahendust kajastavatel joonistel tähistatud kui Rail Baltic</w:t>
      </w:r>
      <w:r w:rsidR="000C227F" w:rsidRPr="006348D3">
        <w:t>u</w:t>
      </w:r>
      <w:r w:rsidRPr="006348D3">
        <w:t xml:space="preserve"> raudtee ehitamisest tingitud kavandatav/ümberehitatav tee) asukohtadega tuleb arvestada üld- ja detailplaneeringute koostamisel.</w:t>
      </w:r>
    </w:p>
    <w:p w14:paraId="11C4FAFA" w14:textId="1984EDED" w:rsidR="00DD793D" w:rsidRPr="00144A01" w:rsidRDefault="000A3878" w:rsidP="00DD793D">
      <w:pPr>
        <w:pStyle w:val="BodyText"/>
      </w:pPr>
      <w:r w:rsidRPr="006348D3">
        <w:t>Rail Baltic</w:t>
      </w:r>
      <w:r w:rsidR="000C227F" w:rsidRPr="006348D3">
        <w:t>u</w:t>
      </w:r>
      <w:r w:rsidRPr="006348D3">
        <w:t xml:space="preserve"> raudtee projekteerimise</w:t>
      </w:r>
      <w:r w:rsidR="008B5E6F" w:rsidRPr="006348D3">
        <w:t xml:space="preserve"> käigus</w:t>
      </w:r>
      <w:r w:rsidRPr="006348D3">
        <w:t xml:space="preserve"> </w:t>
      </w:r>
      <w:r w:rsidR="008B5E6F" w:rsidRPr="006348D3">
        <w:t xml:space="preserve">hinnatakse </w:t>
      </w:r>
      <w:r w:rsidRPr="006348D3">
        <w:t xml:space="preserve">täpsustatud trassi asukohta ja tehnilisi lahendusi arvesse võttes trassi mõjualasse jäävate DP-de realiseeritavust, vajalikke leevendavaid meetmeid ja kehtetuks tunnistamise vajadust. </w:t>
      </w:r>
    </w:p>
    <w:p w14:paraId="292D5AFE" w14:textId="6B531F9B" w:rsidR="00343B88" w:rsidRPr="00144A01" w:rsidRDefault="00343B88" w:rsidP="00705C4A">
      <w:pPr>
        <w:pStyle w:val="Caption"/>
      </w:pPr>
    </w:p>
    <w:p w14:paraId="6C13111F" w14:textId="2CDE0DB2" w:rsidR="00343B88" w:rsidRPr="00AA3AE6" w:rsidRDefault="000A3878" w:rsidP="00AA3AE6">
      <w:pPr>
        <w:pStyle w:val="Heading1"/>
      </w:pPr>
      <w:bookmarkStart w:id="239" w:name="_Ref9874859"/>
      <w:bookmarkStart w:id="240" w:name="_Toc14360378"/>
      <w:bookmarkStart w:id="241" w:name="_Toc14428326"/>
      <w:bookmarkStart w:id="242" w:name="_Toc14433849"/>
      <w:bookmarkStart w:id="243" w:name="_Toc14434639"/>
      <w:bookmarkStart w:id="244" w:name="_Toc18665392"/>
      <w:r w:rsidRPr="00AA3AE6">
        <w:lastRenderedPageBreak/>
        <w:t>Eeldatavalt kaasnev oluline keskkonnamõju, mõjuallikad, mõjuala ning mõjutatavad keskkonnaelemendid</w:t>
      </w:r>
      <w:bookmarkEnd w:id="239"/>
      <w:bookmarkEnd w:id="240"/>
      <w:bookmarkEnd w:id="241"/>
      <w:bookmarkEnd w:id="242"/>
      <w:bookmarkEnd w:id="243"/>
      <w:bookmarkEnd w:id="244"/>
      <w:r w:rsidRPr="00AA3AE6">
        <w:t xml:space="preserve"> </w:t>
      </w:r>
    </w:p>
    <w:p w14:paraId="7B774141" w14:textId="661CE75A" w:rsidR="000A3878" w:rsidRPr="006348D3" w:rsidRDefault="000A3878" w:rsidP="000A3878">
      <w:pPr>
        <w:pStyle w:val="BodyText"/>
      </w:pPr>
      <w:r w:rsidRPr="006348D3">
        <w:t>Vastavalt KeHJS-e § 13 lg 5 peab KMH programm sisaldama teavet kavandatava tegevuse ja selle reaalsete alternatiivsete võimalustega eeldatavalt kaasneva olulise keskkonnamõju, eeldatavate mõjuallikate, mõjuala suuruse ning mõjutatavate keskkonnaelementide kohta. KMH programmi etapis määratakse edasiseks hindamiseks KMH eeldatav sisu ja ulatus (</w:t>
      </w:r>
      <w:r w:rsidRPr="006348D3">
        <w:rPr>
          <w:i/>
        </w:rPr>
        <w:t>scoping</w:t>
      </w:r>
      <w:r w:rsidRPr="006348D3">
        <w:t>). Antud juhul on Rail Baltic</w:t>
      </w:r>
      <w:r w:rsidR="000C227F" w:rsidRPr="006348D3">
        <w:t>u</w:t>
      </w:r>
      <w:r w:rsidRPr="006348D3">
        <w:t xml:space="preserve"> raudtee Eesti lõigule hiljuti läbi viidud maakonnaplaneeringute KSH</w:t>
      </w:r>
      <w:r w:rsidR="00F7552C" w:rsidRPr="006348D3">
        <w:t>;</w:t>
      </w:r>
      <w:r w:rsidRPr="006348D3">
        <w:t xml:space="preserve"> heaks kiidetud 10.08.2017). Kuna nimetatud protsessi käigus läbiti lisaks </w:t>
      </w:r>
      <w:r w:rsidRPr="006348D3">
        <w:rPr>
          <w:i/>
        </w:rPr>
        <w:t>scoping</w:t>
      </w:r>
      <w:r w:rsidRPr="006348D3">
        <w:t>-etapile ka KMH hilisemad etapid (sh keskkonnamõju hindamine, avalikustamised), sisaldub heakskiidetud KSH aruandes seni parim teadmine Rail Baltic</w:t>
      </w:r>
      <w:r w:rsidR="000C227F" w:rsidRPr="006348D3">
        <w:t>u</w:t>
      </w:r>
      <w:r w:rsidRPr="006348D3">
        <w:t xml:space="preserve"> raudtee eeldatavate mõjude osas. Seetõttu on käesoleva KMH programmi puhul asjakohane arvestada ka juba eelnevalt tehtud töös kogutud teavet kavandatava tegevusega eeldatavalt kaasneva keskkonnamõju kohta.</w:t>
      </w:r>
    </w:p>
    <w:p w14:paraId="290F5559" w14:textId="4407C52F" w:rsidR="000A3878" w:rsidRPr="006348D3" w:rsidRDefault="000A3878" w:rsidP="000A3878">
      <w:pPr>
        <w:pStyle w:val="BodyText"/>
      </w:pPr>
      <w:r w:rsidRPr="006348D3">
        <w:t xml:space="preserve">Alljärgnevalt on </w:t>
      </w:r>
      <w:r w:rsidR="0078465B" w:rsidRPr="006348D3">
        <w:t xml:space="preserve">kavandatava </w:t>
      </w:r>
      <w:r w:rsidRPr="006348D3">
        <w:t xml:space="preserve">raudtee puhul </w:t>
      </w:r>
      <w:r w:rsidR="0078465B" w:rsidRPr="006348D3">
        <w:t xml:space="preserve">võetud aluseks </w:t>
      </w:r>
      <w:r w:rsidRPr="006348D3">
        <w:t xml:space="preserve">asjakohased keskkonnaaspektid </w:t>
      </w:r>
      <w:r w:rsidR="0078465B" w:rsidRPr="006348D3">
        <w:t xml:space="preserve">Rail Balticu </w:t>
      </w:r>
      <w:r w:rsidRPr="006348D3">
        <w:t>maakonnaplaneeringute KSH aruandest.</w:t>
      </w:r>
      <w:r w:rsidR="0078465B" w:rsidRPr="006348D3">
        <w:t xml:space="preserve"> </w:t>
      </w:r>
      <w:r w:rsidRPr="006348D3">
        <w:t>Nimekirja on kohandatud vastavalt käesoleva KMH eesmärgile – välja on jäetud pigem vaid KSH-le asjakohased teemad, mis ei vasta KMH täpsusastmele (ning mille käsitlemist KMH-s ei eelda KeHJS-e nõuded), ning teemad, mis pole asjakohased tulenevalt käesoleva lõigu asukohast (</w:t>
      </w:r>
      <w:r w:rsidR="009023ED" w:rsidRPr="009023ED">
        <w:t>Hagudi – Rapla ja Pärnu maakonna piir</w:t>
      </w:r>
      <w:r w:rsidRPr="006348D3">
        <w:t>).</w:t>
      </w:r>
    </w:p>
    <w:p w14:paraId="326AEA0B" w14:textId="51E63D3C" w:rsidR="009F7919" w:rsidRPr="006348D3" w:rsidRDefault="000A3878" w:rsidP="000A3878">
      <w:pPr>
        <w:pStyle w:val="BodyText"/>
      </w:pPr>
      <w:r w:rsidRPr="006348D3">
        <w:t>Käesoleva KMH puhul asjakohased teemad on kajastatud alljärgnevas tabelis (</w:t>
      </w:r>
      <w:r w:rsidR="005723BA" w:rsidRPr="006348D3">
        <w:fldChar w:fldCharType="begin"/>
      </w:r>
      <w:r w:rsidR="005723BA" w:rsidRPr="006348D3">
        <w:instrText xml:space="preserve"> REF _Ref9337967 \h </w:instrText>
      </w:r>
      <w:r w:rsidR="006348D3" w:rsidRPr="006348D3">
        <w:instrText xml:space="preserve"> \* MERGEFORMAT </w:instrText>
      </w:r>
      <w:r w:rsidR="005723BA" w:rsidRPr="006348D3">
        <w:fldChar w:fldCharType="separate"/>
      </w:r>
      <w:r w:rsidR="00DF485B" w:rsidRPr="00144A01">
        <w:t xml:space="preserve">Tabel </w:t>
      </w:r>
      <w:r w:rsidR="00DF485B">
        <w:rPr>
          <w:noProof/>
        </w:rPr>
        <w:t>4</w:t>
      </w:r>
      <w:r w:rsidR="005723BA" w:rsidRPr="006348D3">
        <w:fldChar w:fldCharType="end"/>
      </w:r>
      <w:r w:rsidRPr="006348D3">
        <w:t xml:space="preserve">), </w:t>
      </w:r>
      <w:bookmarkStart w:id="245" w:name="_Hlk18564927"/>
      <w:r w:rsidRPr="006348D3">
        <w:t>kus on kirjeldatud kavandatava tegevusega seotud võimalikud keskkonnamõju valdkonnad, mõjutatavad keskkonnaelemendid, eeldatavad mõju allikad ning mõjuala suurused</w:t>
      </w:r>
      <w:r w:rsidRPr="006348D3">
        <w:rPr>
          <w:rStyle w:val="FootnoteReference"/>
          <w:rFonts w:ascii="Arial" w:hAnsi="Arial"/>
          <w:sz w:val="22"/>
        </w:rPr>
        <w:footnoteReference w:id="76"/>
      </w:r>
      <w:r w:rsidRPr="006348D3">
        <w:t>. Lisatud on ka info mõjude eeldatavate prognoosimeetodite kohta.</w:t>
      </w:r>
      <w:bookmarkEnd w:id="245"/>
      <w:r w:rsidRPr="006348D3">
        <w:t xml:space="preserve"> </w:t>
      </w:r>
    </w:p>
    <w:p w14:paraId="4C49FF30" w14:textId="522E1DD2" w:rsidR="000A3878" w:rsidRPr="006348D3" w:rsidRDefault="00A82961" w:rsidP="000A3878">
      <w:pPr>
        <w:pStyle w:val="BodyText"/>
      </w:pPr>
      <w:bookmarkStart w:id="246" w:name="_Hlk18564824"/>
      <w:r w:rsidRPr="006348D3">
        <w:rPr>
          <w:b/>
        </w:rPr>
        <w:t xml:space="preserve">Kõikide allolevas tabelis </w:t>
      </w:r>
      <w:bookmarkEnd w:id="246"/>
      <w:r w:rsidRPr="006348D3">
        <w:rPr>
          <w:b/>
        </w:rPr>
        <w:t>(</w:t>
      </w:r>
      <w:r w:rsidRPr="006348D3">
        <w:rPr>
          <w:b/>
          <w:bCs/>
        </w:rPr>
        <w:fldChar w:fldCharType="begin"/>
      </w:r>
      <w:r w:rsidRPr="006348D3">
        <w:rPr>
          <w:b/>
        </w:rPr>
        <w:instrText xml:space="preserve"> REF _Ref9337967 \h  \* MERGEFORMAT </w:instrText>
      </w:r>
      <w:r w:rsidRPr="006348D3">
        <w:rPr>
          <w:b/>
          <w:bCs/>
        </w:rPr>
      </w:r>
      <w:r w:rsidRPr="006348D3">
        <w:rPr>
          <w:b/>
          <w:bCs/>
        </w:rPr>
        <w:fldChar w:fldCharType="separate"/>
      </w:r>
      <w:r w:rsidR="00DF485B" w:rsidRPr="00DF485B">
        <w:rPr>
          <w:b/>
        </w:rPr>
        <w:t xml:space="preserve">Tabel </w:t>
      </w:r>
      <w:r w:rsidR="00DF485B" w:rsidRPr="00DF485B">
        <w:rPr>
          <w:b/>
          <w:noProof/>
        </w:rPr>
        <w:t>4</w:t>
      </w:r>
      <w:r w:rsidRPr="006348D3">
        <w:rPr>
          <w:b/>
          <w:bCs/>
        </w:rPr>
        <w:fldChar w:fldCharType="end"/>
      </w:r>
      <w:r w:rsidRPr="006348D3">
        <w:rPr>
          <w:b/>
        </w:rPr>
        <w:t xml:space="preserve">) esitatud mõjuvaldkondade/mõjutatavate keskkonnaelementide osas hinnatakse KMH käigus kavandatava tegevusega kaasnevat ehitus- </w:t>
      </w:r>
      <w:r w:rsidR="00EB7D70" w:rsidRPr="006348D3">
        <w:rPr>
          <w:b/>
        </w:rPr>
        <w:t>j</w:t>
      </w:r>
      <w:r w:rsidRPr="006348D3">
        <w:rPr>
          <w:b/>
        </w:rPr>
        <w:t>a kasutusaegset keskkonnamõju.</w:t>
      </w:r>
      <w:r w:rsidRPr="006348D3">
        <w:t xml:space="preserve"> </w:t>
      </w:r>
    </w:p>
    <w:p w14:paraId="46CC0951" w14:textId="296A442A" w:rsidR="0020058B" w:rsidRPr="006348D3" w:rsidRDefault="00EB7D70" w:rsidP="000A3878">
      <w:pPr>
        <w:pStyle w:val="BodyText"/>
      </w:pPr>
      <w:r w:rsidRPr="006348D3">
        <w:t>K</w:t>
      </w:r>
      <w:r w:rsidR="000A3878" w:rsidRPr="006348D3">
        <w:t xml:space="preserve">una </w:t>
      </w:r>
      <w:r w:rsidRPr="006348D3">
        <w:t>projekteerimise</w:t>
      </w:r>
      <w:r w:rsidR="000A3878" w:rsidRPr="006348D3">
        <w:t xml:space="preserve"> käigus Rail Baltic</w:t>
      </w:r>
      <w:r w:rsidR="000C227F" w:rsidRPr="006348D3">
        <w:t>u</w:t>
      </w:r>
      <w:r w:rsidR="000A3878" w:rsidRPr="006348D3">
        <w:t xml:space="preserve"> raudtee paiknemist ja lahendusi </w:t>
      </w:r>
      <w:r w:rsidRPr="006348D3">
        <w:t xml:space="preserve">antud lõigul </w:t>
      </w:r>
      <w:r w:rsidR="000A3878" w:rsidRPr="006348D3">
        <w:t xml:space="preserve">täpsustatakse ning protsessi käigus võib ilmneda ka uut informatsiooni keskkonnatingimuste kohta, ei pruugi tabelis esitatud teave olla lõplik ning seda </w:t>
      </w:r>
      <w:r w:rsidR="0068156F" w:rsidRPr="006348D3">
        <w:t xml:space="preserve">täpsustatakse </w:t>
      </w:r>
      <w:r w:rsidR="000A3878" w:rsidRPr="006348D3">
        <w:t xml:space="preserve">vajadusel KMH aruande koostamise etapis. KMH aruanne </w:t>
      </w:r>
      <w:r w:rsidR="0060337B" w:rsidRPr="006348D3">
        <w:t>koostatakse</w:t>
      </w:r>
      <w:r w:rsidR="000A3878" w:rsidRPr="006348D3">
        <w:t xml:space="preserve"> vasta</w:t>
      </w:r>
      <w:r w:rsidR="0060337B" w:rsidRPr="006348D3">
        <w:t>valt</w:t>
      </w:r>
      <w:r w:rsidR="000A3878" w:rsidRPr="006348D3">
        <w:t xml:space="preserve"> Keskkonnaministri 01.09.2017 määrusele nr 34 „Keskkonnamõju hindamise aruande sisule esitatavad täpsustatud nõuded“</w:t>
      </w:r>
      <w:r w:rsidR="00F7552C" w:rsidRPr="006348D3">
        <w:rPr>
          <w:rStyle w:val="FootnoteReference"/>
          <w:rFonts w:ascii="Arial" w:hAnsi="Arial"/>
          <w:sz w:val="22"/>
        </w:rPr>
        <w:footnoteReference w:id="77"/>
      </w:r>
      <w:r w:rsidR="000A3878" w:rsidRPr="006348D3">
        <w:t>, mi</w:t>
      </w:r>
      <w:r w:rsidR="00F7552C" w:rsidRPr="006348D3">
        <w:t>lles on</w:t>
      </w:r>
      <w:r w:rsidR="000A3878" w:rsidRPr="006348D3">
        <w:t xml:space="preserve"> muuhulgas </w:t>
      </w:r>
      <w:r w:rsidR="00F7552C" w:rsidRPr="006348D3">
        <w:t xml:space="preserve">esitatud </w:t>
      </w:r>
      <w:r w:rsidR="000A3878" w:rsidRPr="006348D3">
        <w:t xml:space="preserve">loetelud keskkonnaelementidest ja </w:t>
      </w:r>
      <w:r w:rsidR="000A3878" w:rsidRPr="006348D3">
        <w:noBreakHyphen/>
        <w:t xml:space="preserve">aspektidest, mille käsitlemine KMH käigus võib olla asjakohane. </w:t>
      </w:r>
      <w:r w:rsidR="00F7552C" w:rsidRPr="006348D3">
        <w:t>M</w:t>
      </w:r>
      <w:r w:rsidR="000A3878" w:rsidRPr="006348D3">
        <w:t xml:space="preserve">ääruses esitatud loetelusid </w:t>
      </w:r>
      <w:r w:rsidRPr="006348D3">
        <w:t xml:space="preserve">kasutatakse </w:t>
      </w:r>
      <w:r w:rsidR="00F7552C" w:rsidRPr="006348D3">
        <w:t>soovitatav</w:t>
      </w:r>
      <w:r w:rsidRPr="006348D3">
        <w:t>ate</w:t>
      </w:r>
      <w:r w:rsidR="000A3878" w:rsidRPr="006348D3">
        <w:t xml:space="preserve"> kontrollnimekirjadena</w:t>
      </w:r>
      <w:r w:rsidR="00F7552C" w:rsidRPr="006348D3">
        <w:t>, et</w:t>
      </w:r>
      <w:r w:rsidR="000A3878" w:rsidRPr="006348D3">
        <w:t xml:space="preserve"> </w:t>
      </w:r>
      <w:r w:rsidR="00F7552C" w:rsidRPr="006348D3">
        <w:t xml:space="preserve">KMH protsessi käigus määrata vajadusel </w:t>
      </w:r>
      <w:r w:rsidR="000A3878" w:rsidRPr="006348D3">
        <w:t>täiendava</w:t>
      </w:r>
      <w:r w:rsidR="00F7552C" w:rsidRPr="006348D3">
        <w:t>d</w:t>
      </w:r>
      <w:r w:rsidR="000A3878" w:rsidRPr="006348D3">
        <w:t xml:space="preserve"> asjakohas</w:t>
      </w:r>
      <w:r w:rsidR="00F7552C" w:rsidRPr="006348D3">
        <w:t>ed</w:t>
      </w:r>
      <w:r w:rsidR="000A3878" w:rsidRPr="006348D3">
        <w:t xml:space="preserve"> keskkonnaaspektid. </w:t>
      </w:r>
    </w:p>
    <w:p w14:paraId="0DF81D50" w14:textId="4E0429FD" w:rsidR="0020058B" w:rsidRPr="006348D3" w:rsidRDefault="0020058B" w:rsidP="000A3878">
      <w:pPr>
        <w:pStyle w:val="BodyText"/>
      </w:pPr>
    </w:p>
    <w:p w14:paraId="4F61161A" w14:textId="77777777" w:rsidR="005723BA" w:rsidRPr="006348D3" w:rsidRDefault="005723BA" w:rsidP="000A3878">
      <w:pPr>
        <w:pStyle w:val="BodyText"/>
        <w:sectPr w:rsidR="005723BA" w:rsidRPr="006348D3" w:rsidSect="00AA3AE6">
          <w:headerReference w:type="default" r:id="rId53"/>
          <w:footerReference w:type="default" r:id="rId54"/>
          <w:pgSz w:w="11906" w:h="16838" w:code="9"/>
          <w:pgMar w:top="1701" w:right="1418" w:bottom="1418" w:left="1418" w:header="851" w:footer="510" w:gutter="0"/>
          <w:cols w:space="708"/>
          <w:docGrid w:linePitch="360"/>
        </w:sectPr>
      </w:pPr>
    </w:p>
    <w:p w14:paraId="2DEBA647" w14:textId="08D1DF89" w:rsidR="000A3878" w:rsidRPr="00144A01" w:rsidRDefault="005723BA" w:rsidP="00705C4A">
      <w:pPr>
        <w:pStyle w:val="Caption"/>
      </w:pPr>
      <w:bookmarkStart w:id="247" w:name="_Ref9337967"/>
      <w:bookmarkStart w:id="248" w:name="_Toc14431588"/>
      <w:bookmarkStart w:id="249" w:name="_Toc14433450"/>
      <w:bookmarkStart w:id="250" w:name="_Toc18665429"/>
      <w:r w:rsidRPr="00144A01">
        <w:lastRenderedPageBreak/>
        <w:t xml:space="preserve">Tabel </w:t>
      </w:r>
      <w:fldSimple w:instr=" SEQ Tabel \* ARABIC ">
        <w:r w:rsidR="00DF485B">
          <w:rPr>
            <w:noProof/>
          </w:rPr>
          <w:t>4</w:t>
        </w:r>
      </w:fldSimple>
      <w:bookmarkEnd w:id="247"/>
      <w:r w:rsidRPr="00144A01">
        <w:t>. KMH-s käsitletavad mõjuvaldkonnad</w:t>
      </w:r>
      <w:bookmarkEnd w:id="248"/>
      <w:bookmarkEnd w:id="249"/>
      <w:bookmarkEnd w:id="250"/>
      <w:r w:rsidRPr="00144A01">
        <w:t xml:space="preserve"> </w:t>
      </w:r>
    </w:p>
    <w:tbl>
      <w:tblPr>
        <w:tblStyle w:val="SP-Tabel2"/>
        <w:tblW w:w="0" w:type="auto"/>
        <w:tblLook w:val="04A0" w:firstRow="1" w:lastRow="0" w:firstColumn="1" w:lastColumn="0" w:noHBand="0" w:noVBand="1"/>
      </w:tblPr>
      <w:tblGrid>
        <w:gridCol w:w="2250"/>
        <w:gridCol w:w="3512"/>
        <w:gridCol w:w="3542"/>
        <w:gridCol w:w="4405"/>
      </w:tblGrid>
      <w:tr w:rsidR="00155516" w:rsidRPr="006348D3" w14:paraId="3644F6D0" w14:textId="77777777" w:rsidTr="00A23AC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2" w:type="dxa"/>
          </w:tcPr>
          <w:p w14:paraId="32E659F9" w14:textId="5574F402" w:rsidR="005723BA" w:rsidRPr="006348D3" w:rsidRDefault="005723BA" w:rsidP="000A3878">
            <w:pPr>
              <w:pStyle w:val="BodyText"/>
              <w:rPr>
                <w:rFonts w:ascii="Arial" w:hAnsi="Arial"/>
                <w:sz w:val="22"/>
                <w:szCs w:val="22"/>
              </w:rPr>
            </w:pPr>
            <w:r w:rsidRPr="006348D3">
              <w:rPr>
                <w:rFonts w:ascii="Arial" w:hAnsi="Arial"/>
                <w:sz w:val="22"/>
                <w:szCs w:val="22"/>
              </w:rPr>
              <w:t>Mõjuvaldkond / mõjutatav keskkonnaelement</w:t>
            </w:r>
          </w:p>
        </w:tc>
        <w:tc>
          <w:tcPr>
            <w:tcW w:w="3597" w:type="dxa"/>
          </w:tcPr>
          <w:p w14:paraId="4A166D17" w14:textId="4B5DDA6A"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 allikas / avaldumine </w:t>
            </w:r>
          </w:p>
        </w:tc>
        <w:tc>
          <w:tcPr>
            <w:tcW w:w="3610" w:type="dxa"/>
          </w:tcPr>
          <w:p w14:paraId="5963D7B5" w14:textId="3E7EC46B"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Mõjuala suurus </w:t>
            </w:r>
          </w:p>
        </w:tc>
        <w:tc>
          <w:tcPr>
            <w:tcW w:w="4510" w:type="dxa"/>
          </w:tcPr>
          <w:p w14:paraId="6657181D" w14:textId="2BA50481" w:rsidR="005723BA" w:rsidRPr="006348D3" w:rsidRDefault="005723BA" w:rsidP="000A3878">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Metoodika / Prognoosimeetodid</w:t>
            </w:r>
          </w:p>
        </w:tc>
      </w:tr>
      <w:tr w:rsidR="00155516" w:rsidRPr="006348D3" w14:paraId="56D6D259"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0EBD6115" w14:textId="0C600EE1" w:rsidR="00FA3932" w:rsidRPr="006348D3" w:rsidRDefault="00FA3932" w:rsidP="00FA3932">
            <w:pPr>
              <w:pStyle w:val="BodyText"/>
              <w:rPr>
                <w:rFonts w:ascii="Arial" w:hAnsi="Arial"/>
                <w:sz w:val="22"/>
                <w:szCs w:val="22"/>
              </w:rPr>
            </w:pPr>
            <w:r w:rsidRPr="006348D3">
              <w:rPr>
                <w:rFonts w:ascii="Arial" w:eastAsiaTheme="minorEastAsia" w:hAnsi="Arial"/>
                <w:spacing w:val="10"/>
                <w:sz w:val="22"/>
                <w:szCs w:val="22"/>
                <w:lang w:eastAsia="et-EE"/>
              </w:rPr>
              <w:t>Mõju kliimale</w:t>
            </w:r>
          </w:p>
        </w:tc>
        <w:tc>
          <w:tcPr>
            <w:tcW w:w="3597" w:type="dxa"/>
          </w:tcPr>
          <w:p w14:paraId="12421C1A" w14:textId="7A2B8A22"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Mõju kliimale avaldub eelkõige läbi kasvuhoonegaaside emissioonide, mida mõjutavad ehitusprotsess, Rail Baltic</w:t>
            </w:r>
            <w:r w:rsidR="000C227F" w:rsidRPr="00FA2923">
              <w:rPr>
                <w:rFonts w:ascii="Arial" w:hAnsi="Arial"/>
                <w:sz w:val="22"/>
                <w:szCs w:val="22"/>
              </w:rPr>
              <w:t>u</w:t>
            </w:r>
            <w:r w:rsidRPr="00FA2923">
              <w:rPr>
                <w:rFonts w:ascii="Arial" w:hAnsi="Arial"/>
                <w:sz w:val="22"/>
                <w:szCs w:val="22"/>
              </w:rPr>
              <w:t xml:space="preserve"> raudteel toimima hakkav rongiliiklus ning sellest tulenevad muutused teiste transpordiliikide kasutuses, maakasutuse muutumine (sh metsade raadamine), võimalikud muutused tundlikel aladel (nt märgalade veerežiimis).</w:t>
            </w:r>
            <w:r w:rsidR="00F55A07" w:rsidRPr="00FA2923">
              <w:rPr>
                <w:rFonts w:ascii="Arial" w:hAnsi="Arial"/>
                <w:sz w:val="22"/>
                <w:szCs w:val="22"/>
              </w:rPr>
              <w:t xml:space="preserve"> </w:t>
            </w:r>
            <w:r w:rsidR="007C4250" w:rsidRPr="00FA2923">
              <w:rPr>
                <w:rFonts w:ascii="Arial" w:hAnsi="Arial"/>
                <w:sz w:val="22"/>
                <w:szCs w:val="22"/>
              </w:rPr>
              <w:t>Raudtee rajamisest tulenevat negatiivset süsinikuheidet kompenseerib eelkõige liiklemisviisides saavutatav modaalne nihe</w:t>
            </w:r>
            <w:r w:rsidR="008B5E6F" w:rsidRPr="006348D3">
              <w:rPr>
                <w:rStyle w:val="FootnoteReference"/>
                <w:rFonts w:ascii="Arial" w:eastAsiaTheme="minorEastAsia" w:hAnsi="Arial"/>
                <w:spacing w:val="10"/>
                <w:sz w:val="22"/>
                <w:szCs w:val="22"/>
                <w:lang w:eastAsia="et-EE"/>
              </w:rPr>
              <w:footnoteReference w:id="78"/>
            </w:r>
            <w:r w:rsidR="007C4250" w:rsidRPr="006348D3">
              <w:rPr>
                <w:rFonts w:ascii="Arial" w:eastAsiaTheme="minorEastAsia" w:hAnsi="Arial"/>
                <w:spacing w:val="10"/>
                <w:sz w:val="22"/>
                <w:szCs w:val="22"/>
                <w:lang w:eastAsia="et-EE"/>
              </w:rPr>
              <w:t xml:space="preserve">. </w:t>
            </w:r>
          </w:p>
        </w:tc>
        <w:tc>
          <w:tcPr>
            <w:tcW w:w="3610" w:type="dxa"/>
          </w:tcPr>
          <w:p w14:paraId="0D3CD123" w14:textId="71D2E561"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 xml:space="preserve">Kasvuhoonegaaside emissiooni mõju avaldub globaalsel tasandil. </w:t>
            </w:r>
          </w:p>
        </w:tc>
        <w:tc>
          <w:tcPr>
            <w:tcW w:w="4510" w:type="dxa"/>
          </w:tcPr>
          <w:p w14:paraId="712FEE53" w14:textId="4581D54E" w:rsidR="00FA3932" w:rsidRPr="006348D3" w:rsidRDefault="00FA3932" w:rsidP="00FA393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r w:rsidRPr="00FA2923">
              <w:rPr>
                <w:rFonts w:ascii="Arial" w:hAnsi="Arial"/>
                <w:i/>
                <w:iCs/>
                <w:sz w:val="22"/>
                <w:szCs w:val="22"/>
              </w:rPr>
              <w:t>Carbon Footprint of Railway infrastructure, UIC</w:t>
            </w:r>
            <w:r w:rsidRPr="00FA2923">
              <w:rPr>
                <w:rFonts w:ascii="Arial" w:hAnsi="Arial"/>
                <w:sz w:val="22"/>
                <w:szCs w:val="22"/>
              </w:rPr>
              <w:t xml:space="preserve"> 2016). Maakasutuse muutusest tulenevate emissioonide hindamise täpne metoodika </w:t>
            </w:r>
            <w:r w:rsidR="007C4250" w:rsidRPr="00FA2923">
              <w:rPr>
                <w:rFonts w:ascii="Arial" w:hAnsi="Arial"/>
                <w:sz w:val="22"/>
                <w:szCs w:val="22"/>
              </w:rPr>
              <w:t xml:space="preserve">lepitakse </w:t>
            </w:r>
            <w:r w:rsidRPr="00FA2923">
              <w:rPr>
                <w:rFonts w:ascii="Arial" w:hAnsi="Arial"/>
                <w:sz w:val="22"/>
                <w:szCs w:val="22"/>
              </w:rPr>
              <w:t>eelnevalt kokku Keskkonnaministeeriumiga. Tegemist on kumulatiivset tüüpi mõjudega, mille kogumõju ei ole mõistlik hinnata ühe raudteelõigu raames, vaid tuleks arvestada Rail Baltic</w:t>
            </w:r>
            <w:r w:rsidR="000C227F" w:rsidRPr="00FA2923">
              <w:rPr>
                <w:rFonts w:ascii="Arial" w:hAnsi="Arial"/>
                <w:sz w:val="22"/>
                <w:szCs w:val="22"/>
              </w:rPr>
              <w:t>u</w:t>
            </w:r>
            <w:r w:rsidRPr="00FA2923">
              <w:rPr>
                <w:rFonts w:ascii="Arial" w:hAnsi="Arial"/>
                <w:sz w:val="22"/>
                <w:szCs w:val="22"/>
              </w:rPr>
              <w:t xml:space="preserve"> raudteed tervikuna (vt ptk </w:t>
            </w:r>
            <w:r w:rsidR="007C4250" w:rsidRPr="00FA2923">
              <w:fldChar w:fldCharType="begin"/>
            </w:r>
            <w:r w:rsidR="007C4250" w:rsidRPr="00FA2923">
              <w:rPr>
                <w:rFonts w:ascii="Arial" w:hAnsi="Arial"/>
                <w:sz w:val="22"/>
                <w:szCs w:val="22"/>
              </w:rPr>
              <w:instrText xml:space="preserve"> REF _Ref9415805 \r \h </w:instrText>
            </w:r>
            <w:r w:rsidR="006348D3" w:rsidRPr="00FA2923">
              <w:rPr>
                <w:rFonts w:ascii="Arial" w:hAnsi="Arial"/>
                <w:sz w:val="22"/>
                <w:szCs w:val="22"/>
              </w:rPr>
              <w:instrText xml:space="preserve"> \* MERGEFORMAT </w:instrText>
            </w:r>
            <w:r w:rsidR="007C4250" w:rsidRPr="00FA2923">
              <w:fldChar w:fldCharType="separate"/>
            </w:r>
            <w:r w:rsidR="00DF485B">
              <w:rPr>
                <w:rFonts w:ascii="Arial" w:hAnsi="Arial"/>
                <w:sz w:val="22"/>
                <w:szCs w:val="22"/>
              </w:rPr>
              <w:t>9.1</w:t>
            </w:r>
            <w:r w:rsidR="007C4250" w:rsidRPr="00FA2923">
              <w:fldChar w:fldCharType="end"/>
            </w:r>
            <w:r w:rsidRPr="00FA2923">
              <w:rPr>
                <w:rFonts w:ascii="Arial" w:hAnsi="Arial"/>
                <w:sz w:val="22"/>
                <w:szCs w:val="22"/>
              </w:rPr>
              <w:t xml:space="preserve">). </w:t>
            </w:r>
          </w:p>
        </w:tc>
      </w:tr>
      <w:tr w:rsidR="00155516" w:rsidRPr="006348D3" w14:paraId="3DAC433B"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0A508544" w14:textId="4B36DD31"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Natura 2000 võrgustiku alale</w:t>
            </w:r>
          </w:p>
        </w:tc>
        <w:tc>
          <w:tcPr>
            <w:tcW w:w="3597" w:type="dxa"/>
          </w:tcPr>
          <w:p w14:paraId="4E152884" w14:textId="095C43A7"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Otsene mõju Natura 2000 võrgustikku kuuluvale alale</w:t>
            </w:r>
            <w:r w:rsidR="00AE1512" w:rsidRPr="00FA2923">
              <w:rPr>
                <w:rFonts w:ascii="Arial" w:hAnsi="Arial"/>
                <w:sz w:val="22"/>
                <w:szCs w:val="22"/>
              </w:rPr>
              <w:t xml:space="preserve"> </w:t>
            </w:r>
            <w:r w:rsidRPr="00FA2923">
              <w:rPr>
                <w:rFonts w:ascii="Arial" w:hAnsi="Arial"/>
                <w:sz w:val="22"/>
                <w:szCs w:val="22"/>
              </w:rPr>
              <w:t>avaldub eelkõige läbi kaitse-eesmärgiks olevate elupaiga</w:t>
            </w:r>
            <w:r w:rsidR="00A9382D" w:rsidRPr="00FA2923">
              <w:rPr>
                <w:rFonts w:ascii="Arial" w:hAnsi="Arial"/>
                <w:sz w:val="22"/>
                <w:szCs w:val="22"/>
              </w:rPr>
              <w:t>-</w:t>
            </w:r>
            <w:r w:rsidRPr="00FA2923">
              <w:rPr>
                <w:rFonts w:ascii="Arial" w:hAnsi="Arial"/>
                <w:sz w:val="22"/>
                <w:szCs w:val="22"/>
              </w:rPr>
              <w:t xml:space="preserve">tüüpide/liikide elupaikade pindala vähenemise. Kaudne mõju avaldub elupaigatingimuste (nt vee- või valgusrežiim, häiringud) </w:t>
            </w:r>
            <w:r w:rsidRPr="00FA2923">
              <w:rPr>
                <w:rFonts w:ascii="Arial" w:hAnsi="Arial"/>
                <w:sz w:val="22"/>
                <w:szCs w:val="22"/>
              </w:rPr>
              <w:lastRenderedPageBreak/>
              <w:t>ebasoodsamaks muutumise</w:t>
            </w:r>
            <w:r w:rsidR="00AE1512" w:rsidRPr="00FA2923">
              <w:rPr>
                <w:rFonts w:ascii="Arial" w:hAnsi="Arial"/>
                <w:sz w:val="22"/>
                <w:szCs w:val="22"/>
              </w:rPr>
              <w:t xml:space="preserve"> kaudu</w:t>
            </w:r>
            <w:r w:rsidRPr="00FA2923">
              <w:rPr>
                <w:rFonts w:ascii="Arial" w:hAnsi="Arial"/>
                <w:sz w:val="22"/>
                <w:szCs w:val="22"/>
              </w:rPr>
              <w:t>.</w:t>
            </w:r>
            <w:r w:rsidR="00AE1512" w:rsidRPr="00FA2923">
              <w:rPr>
                <w:rFonts w:ascii="Arial" w:hAnsi="Arial"/>
                <w:sz w:val="22"/>
                <w:szCs w:val="22"/>
              </w:rPr>
              <w:t xml:space="preserve"> </w:t>
            </w:r>
          </w:p>
        </w:tc>
        <w:tc>
          <w:tcPr>
            <w:tcW w:w="3610" w:type="dxa"/>
          </w:tcPr>
          <w:p w14:paraId="7A19091F" w14:textId="513BDB8F" w:rsidR="00C41F42" w:rsidRPr="00FA292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lastRenderedPageBreak/>
              <w:t>Otsese mõju alana käsitletakse raudtee</w:t>
            </w:r>
            <w:r w:rsidR="00157759" w:rsidRPr="00FA2923">
              <w:rPr>
                <w:rFonts w:ascii="Arial" w:hAnsi="Arial"/>
                <w:sz w:val="22"/>
                <w:szCs w:val="22"/>
              </w:rPr>
              <w:t>d ja selle</w:t>
            </w:r>
            <w:r w:rsidRPr="00FA2923">
              <w:rPr>
                <w:rFonts w:ascii="Arial" w:hAnsi="Arial"/>
                <w:sz w:val="22"/>
                <w:szCs w:val="22"/>
              </w:rPr>
              <w:t xml:space="preserve"> kaitsevööndit (</w:t>
            </w:r>
            <w:r w:rsidR="00157759" w:rsidRPr="00FA2923">
              <w:rPr>
                <w:rFonts w:ascii="Arial" w:hAnsi="Arial"/>
                <w:sz w:val="22"/>
                <w:szCs w:val="22"/>
              </w:rPr>
              <w:t xml:space="preserve">laiusega kokku </w:t>
            </w:r>
            <w:r w:rsidRPr="00FA2923">
              <w:rPr>
                <w:rFonts w:ascii="Arial" w:hAnsi="Arial"/>
                <w:sz w:val="22"/>
                <w:szCs w:val="22"/>
              </w:rPr>
              <w:t xml:space="preserve">66 m) ja/või eelprojekti raames koostatud krundijaotuskavaga määratud ala (viimane on kohati raudtee kaitsevööndist oluliselt laiem ala, kuna hõlmab ka erinevaid </w:t>
            </w:r>
            <w:r w:rsidRPr="00FA2923">
              <w:rPr>
                <w:rFonts w:ascii="Arial" w:hAnsi="Arial"/>
                <w:sz w:val="22"/>
                <w:szCs w:val="22"/>
              </w:rPr>
              <w:lastRenderedPageBreak/>
              <w:t>raudteega kaasnevaid objekte (risted, ökoduktid jm), kus toimub keskkonna füüsiline muutmine.</w:t>
            </w:r>
            <w:r w:rsidR="00AE1512" w:rsidRPr="00FA2923">
              <w:rPr>
                <w:rFonts w:ascii="Arial" w:hAnsi="Arial"/>
                <w:sz w:val="22"/>
                <w:szCs w:val="22"/>
              </w:rPr>
              <w:t xml:space="preserve"> </w:t>
            </w:r>
          </w:p>
          <w:p w14:paraId="1CC02D3E" w14:textId="6D636945" w:rsidR="00C41F42" w:rsidRPr="00FA292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 xml:space="preserve">Kaudse mõju ala suurus sõltub konkreetsest lahendusest, lokaalsetest tingimustest ning kaitse-eesmärkideks olevate elupaigatüüpide ja liikide tundlikkusest. Natura </w:t>
            </w:r>
            <w:r w:rsidR="0069410B" w:rsidRPr="00FA2923">
              <w:rPr>
                <w:rFonts w:ascii="Arial" w:hAnsi="Arial"/>
                <w:sz w:val="22"/>
                <w:szCs w:val="22"/>
              </w:rPr>
              <w:t xml:space="preserve">2000 </w:t>
            </w:r>
            <w:r w:rsidRPr="00FA2923">
              <w:rPr>
                <w:rFonts w:ascii="Arial" w:hAnsi="Arial"/>
                <w:sz w:val="22"/>
                <w:szCs w:val="22"/>
              </w:rPr>
              <w:t xml:space="preserve">ala kaudses mõjualas asumine </w:t>
            </w:r>
            <w:r w:rsidR="00AE1512" w:rsidRPr="00FA2923">
              <w:rPr>
                <w:rFonts w:ascii="Arial" w:hAnsi="Arial"/>
                <w:sz w:val="22"/>
                <w:szCs w:val="22"/>
              </w:rPr>
              <w:t xml:space="preserve">on </w:t>
            </w:r>
            <w:r w:rsidRPr="00FA2923">
              <w:rPr>
                <w:rFonts w:ascii="Arial" w:hAnsi="Arial"/>
                <w:sz w:val="22"/>
                <w:szCs w:val="22"/>
              </w:rPr>
              <w:t>määrat</w:t>
            </w:r>
            <w:r w:rsidR="00AE1512" w:rsidRPr="00FA2923">
              <w:rPr>
                <w:rFonts w:ascii="Arial" w:hAnsi="Arial"/>
                <w:sz w:val="22"/>
                <w:szCs w:val="22"/>
              </w:rPr>
              <w:t>ud</w:t>
            </w:r>
            <w:r w:rsidRPr="00FA2923">
              <w:rPr>
                <w:rFonts w:ascii="Arial" w:hAnsi="Arial"/>
                <w:sz w:val="22"/>
                <w:szCs w:val="22"/>
              </w:rPr>
              <w:t xml:space="preserve"> Natura eelhindamise käigus (vt ptk </w:t>
            </w:r>
            <w:r w:rsidR="00AE1512" w:rsidRPr="00FA2923">
              <w:fldChar w:fldCharType="begin"/>
            </w:r>
            <w:r w:rsidR="00AE1512" w:rsidRPr="00FA2923">
              <w:rPr>
                <w:rFonts w:ascii="Arial" w:hAnsi="Arial"/>
                <w:sz w:val="22"/>
                <w:szCs w:val="22"/>
              </w:rPr>
              <w:instrText xml:space="preserve"> REF _Ref9855999 \r \h </w:instrText>
            </w:r>
            <w:r w:rsidR="006348D3" w:rsidRPr="00FA2923">
              <w:rPr>
                <w:rFonts w:ascii="Arial" w:hAnsi="Arial"/>
                <w:sz w:val="22"/>
                <w:szCs w:val="22"/>
              </w:rPr>
              <w:instrText xml:space="preserve"> \* MERGEFORMAT </w:instrText>
            </w:r>
            <w:r w:rsidR="00AE1512" w:rsidRPr="00FA2923">
              <w:fldChar w:fldCharType="separate"/>
            </w:r>
            <w:r w:rsidR="00DF485B">
              <w:rPr>
                <w:rFonts w:ascii="Arial" w:hAnsi="Arial"/>
                <w:sz w:val="22"/>
                <w:szCs w:val="22"/>
              </w:rPr>
              <w:t>6</w:t>
            </w:r>
            <w:r w:rsidR="00AE1512" w:rsidRPr="00FA2923">
              <w:fldChar w:fldCharType="end"/>
            </w:r>
            <w:r w:rsidRPr="00FA2923">
              <w:rPr>
                <w:rFonts w:ascii="Arial" w:hAnsi="Arial"/>
                <w:sz w:val="22"/>
                <w:szCs w:val="22"/>
              </w:rPr>
              <w:t>).</w:t>
            </w:r>
            <w:r w:rsidR="00AE1512" w:rsidRPr="00FA2923">
              <w:rPr>
                <w:rFonts w:ascii="Arial" w:hAnsi="Arial"/>
                <w:sz w:val="22"/>
                <w:szCs w:val="22"/>
              </w:rPr>
              <w:t xml:space="preserve"> </w:t>
            </w:r>
          </w:p>
        </w:tc>
        <w:tc>
          <w:tcPr>
            <w:tcW w:w="4510" w:type="dxa"/>
          </w:tcPr>
          <w:p w14:paraId="13945C79" w14:textId="06E06279"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lastRenderedPageBreak/>
              <w:t xml:space="preserve">Mõju Natura 2000 võrgustikku kuuluvale alale hinnatakse Natura asjakohase hindamise käigus, mis viiakse läbi vastavalt loodusdirektiivi 92/43/EMÜ artikli 6 lõigetele 3 ja 4. Hindamine </w:t>
            </w:r>
            <w:r w:rsidR="00AE1512" w:rsidRPr="00FA2923">
              <w:rPr>
                <w:rFonts w:ascii="Arial" w:hAnsi="Arial"/>
                <w:sz w:val="22"/>
                <w:szCs w:val="22"/>
              </w:rPr>
              <w:t xml:space="preserve">viiakse </w:t>
            </w:r>
            <w:r w:rsidRPr="00FA2923">
              <w:rPr>
                <w:rFonts w:ascii="Arial" w:hAnsi="Arial"/>
                <w:sz w:val="22"/>
                <w:szCs w:val="22"/>
              </w:rPr>
              <w:t xml:space="preserve">läbi vastavalt  Euroopa Komisjoni juhendile „Natura 2000 alasid oluliselt mõjutavate kavade ja projektide hindamine. </w:t>
            </w:r>
            <w:r w:rsidRPr="00FA2923">
              <w:rPr>
                <w:rFonts w:ascii="Arial" w:hAnsi="Arial"/>
                <w:sz w:val="22"/>
                <w:szCs w:val="22"/>
              </w:rPr>
              <w:lastRenderedPageBreak/>
              <w:t xml:space="preserve">Loodusdirektiivi artikli 6 lõigete 3 ja 4 tõlgendamise metoodilised juhised“ ja juhendile "Juhised Natura hindamise läbiviimiseks loodusdirektiivi artikli 6 lõike 3 rakendamisel Eestis" (KeMÜ, 2016). Natura hindamise metoodikat on </w:t>
            </w:r>
            <w:r w:rsidR="00AE1512" w:rsidRPr="00FA2923">
              <w:rPr>
                <w:rFonts w:ascii="Arial" w:hAnsi="Arial"/>
                <w:sz w:val="22"/>
                <w:szCs w:val="22"/>
              </w:rPr>
              <w:t>täpse</w:t>
            </w:r>
            <w:r w:rsidRPr="00FA2923">
              <w:rPr>
                <w:rFonts w:ascii="Arial" w:hAnsi="Arial"/>
                <w:sz w:val="22"/>
                <w:szCs w:val="22"/>
              </w:rPr>
              <w:t xml:space="preserve">malt käsitletud peatükis </w:t>
            </w:r>
            <w:r w:rsidR="00AE1512" w:rsidRPr="00FA2923">
              <w:fldChar w:fldCharType="begin"/>
            </w:r>
            <w:r w:rsidR="00AE1512" w:rsidRPr="00FA2923">
              <w:rPr>
                <w:rFonts w:ascii="Arial" w:hAnsi="Arial"/>
                <w:sz w:val="22"/>
                <w:szCs w:val="22"/>
              </w:rPr>
              <w:instrText xml:space="preserve"> REF _Ref9855989 \r \h </w:instrText>
            </w:r>
            <w:r w:rsidR="006348D3" w:rsidRPr="00FA2923">
              <w:rPr>
                <w:rFonts w:ascii="Arial" w:hAnsi="Arial"/>
                <w:sz w:val="22"/>
                <w:szCs w:val="22"/>
              </w:rPr>
              <w:instrText xml:space="preserve"> \* MERGEFORMAT </w:instrText>
            </w:r>
            <w:r w:rsidR="00AE1512" w:rsidRPr="00FA2923">
              <w:fldChar w:fldCharType="separate"/>
            </w:r>
            <w:r w:rsidR="00DF485B">
              <w:rPr>
                <w:rFonts w:ascii="Arial" w:hAnsi="Arial"/>
                <w:sz w:val="22"/>
                <w:szCs w:val="22"/>
              </w:rPr>
              <w:t>6</w:t>
            </w:r>
            <w:r w:rsidR="00AE1512" w:rsidRPr="00FA2923">
              <w:fldChar w:fldCharType="end"/>
            </w:r>
            <w:r w:rsidRPr="00FA2923">
              <w:rPr>
                <w:rFonts w:ascii="Arial" w:hAnsi="Arial"/>
                <w:sz w:val="22"/>
                <w:szCs w:val="22"/>
              </w:rPr>
              <w:t>.</w:t>
            </w:r>
          </w:p>
        </w:tc>
      </w:tr>
      <w:tr w:rsidR="00155516" w:rsidRPr="006348D3" w14:paraId="67EA5285"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149C0DE5" w14:textId="3AA36E4D"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lastRenderedPageBreak/>
              <w:t>Mõju kaitstavatele loodus-objektidele</w:t>
            </w:r>
          </w:p>
        </w:tc>
        <w:tc>
          <w:tcPr>
            <w:tcW w:w="3597" w:type="dxa"/>
          </w:tcPr>
          <w:p w14:paraId="41CDCD67" w14:textId="01CFA21A"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 xml:space="preserve">Otsene mõju kaitstavatele loodusobjektidele avaldub läbi objekti hävimise või füüsilise kahjustamise (nt üksikobjektide puhul), </w:t>
            </w:r>
            <w:r w:rsidR="00AE1512" w:rsidRPr="00FA2923">
              <w:rPr>
                <w:rFonts w:ascii="Arial" w:hAnsi="Arial"/>
                <w:sz w:val="22"/>
                <w:szCs w:val="22"/>
              </w:rPr>
              <w:t xml:space="preserve">liikide </w:t>
            </w:r>
            <w:r w:rsidRPr="00FA2923">
              <w:rPr>
                <w:rFonts w:ascii="Arial" w:hAnsi="Arial"/>
                <w:sz w:val="22"/>
                <w:szCs w:val="22"/>
              </w:rPr>
              <w:t>elupaikade pindala vähenemise</w:t>
            </w:r>
            <w:r w:rsidR="00AE1512" w:rsidRPr="00FA2923">
              <w:rPr>
                <w:rFonts w:ascii="Arial" w:hAnsi="Arial"/>
                <w:sz w:val="22"/>
                <w:szCs w:val="22"/>
              </w:rPr>
              <w:t xml:space="preserve"> või killustamise</w:t>
            </w:r>
            <w:r w:rsidRPr="00FA2923">
              <w:rPr>
                <w:rFonts w:ascii="Arial" w:hAnsi="Arial"/>
                <w:sz w:val="22"/>
                <w:szCs w:val="22"/>
              </w:rPr>
              <w:t xml:space="preserve">, </w:t>
            </w:r>
            <w:r w:rsidR="00AE1512" w:rsidRPr="00FA2923">
              <w:rPr>
                <w:rFonts w:ascii="Arial" w:hAnsi="Arial"/>
                <w:sz w:val="22"/>
                <w:szCs w:val="22"/>
              </w:rPr>
              <w:t>alade kaitse-eesmärgiks olevate elupaigatüüpide/ liikide elupaikade pindala vähenemise või killustamise</w:t>
            </w:r>
            <w:r w:rsidRPr="00FA2923">
              <w:rPr>
                <w:rFonts w:ascii="Arial" w:hAnsi="Arial"/>
                <w:sz w:val="22"/>
                <w:szCs w:val="22"/>
              </w:rPr>
              <w:t>. Kaudne mõju avaldub läbi tingimuste (nt vee- või valgusrežiim, häiringud) ebasoodsamaks muutumise.</w:t>
            </w:r>
          </w:p>
        </w:tc>
        <w:tc>
          <w:tcPr>
            <w:tcW w:w="3610" w:type="dxa"/>
          </w:tcPr>
          <w:p w14:paraId="128E3D73" w14:textId="194169CB" w:rsidR="00C41F42" w:rsidRPr="00FA292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Otsese mõju alana käsitletakse raudtee</w:t>
            </w:r>
            <w:r w:rsidR="00157759" w:rsidRPr="00FA2923">
              <w:rPr>
                <w:rFonts w:ascii="Arial" w:hAnsi="Arial"/>
                <w:sz w:val="22"/>
                <w:szCs w:val="22"/>
              </w:rPr>
              <w:t>d ja selle</w:t>
            </w:r>
            <w:r w:rsidRPr="00FA2923">
              <w:rPr>
                <w:rFonts w:ascii="Arial" w:hAnsi="Arial"/>
                <w:sz w:val="22"/>
                <w:szCs w:val="22"/>
              </w:rPr>
              <w:t xml:space="preserve"> kaitsevööndit (</w:t>
            </w:r>
            <w:r w:rsidR="00157759" w:rsidRPr="00FA2923">
              <w:rPr>
                <w:rFonts w:ascii="Arial" w:hAnsi="Arial"/>
                <w:sz w:val="22"/>
                <w:szCs w:val="22"/>
              </w:rPr>
              <w:t xml:space="preserve">laiusega kokku </w:t>
            </w:r>
            <w:r w:rsidRPr="00FA2923">
              <w:rPr>
                <w:rFonts w:ascii="Arial" w:hAnsi="Arial"/>
                <w:sz w:val="22"/>
                <w:szCs w:val="22"/>
              </w:rPr>
              <w:t>66 m) ja/või eelprojekti raames koostatud krundijaotuskavaga määratud ala (viimane on kohati raudtee kaitsevööndist oluliselt laiem ala, kuna hõlmab ka erinevaid raudteega kaasnevaid objekte (risted, ökoduktid jm), kus toimub keskkonna füüsiline muutmine.</w:t>
            </w:r>
          </w:p>
          <w:p w14:paraId="0F4DBFA3" w14:textId="2617CB21" w:rsidR="00C41F42" w:rsidRPr="006348D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Kaudse mõju ala sõltub konkreetsest kaitsealusest objektist ja keskkonnatingimus</w:t>
            </w:r>
            <w:r w:rsidR="008B5E6F" w:rsidRPr="00FA2923">
              <w:rPr>
                <w:rFonts w:ascii="Arial" w:hAnsi="Arial"/>
                <w:sz w:val="22"/>
                <w:szCs w:val="22"/>
              </w:rPr>
              <w:t>-</w:t>
            </w:r>
            <w:r w:rsidRPr="00FA2923">
              <w:rPr>
                <w:rFonts w:ascii="Arial" w:hAnsi="Arial"/>
                <w:sz w:val="22"/>
                <w:szCs w:val="22"/>
              </w:rPr>
              <w:t xml:space="preserve">test antud asukohas, aga üldiselt võib kaudne mõju ulatuda vähemalt sadadesse meetritesse. Näiteks maakonnaplaneeringute </w:t>
            </w:r>
            <w:r w:rsidRPr="00FA2923">
              <w:rPr>
                <w:rFonts w:ascii="Arial" w:hAnsi="Arial"/>
                <w:sz w:val="22"/>
                <w:szCs w:val="22"/>
              </w:rPr>
              <w:lastRenderedPageBreak/>
              <w:t>KSH</w:t>
            </w:r>
            <w:r w:rsidR="00E466AA" w:rsidRPr="00FA2923">
              <w:rPr>
                <w:rFonts w:ascii="Arial" w:hAnsi="Arial"/>
                <w:sz w:val="22"/>
                <w:szCs w:val="22"/>
              </w:rPr>
              <w:t>-</w:t>
            </w:r>
            <w:r w:rsidRPr="00FA2923">
              <w:rPr>
                <w:rFonts w:ascii="Arial" w:hAnsi="Arial"/>
                <w:sz w:val="22"/>
                <w:szCs w:val="22"/>
              </w:rPr>
              <w:t xml:space="preserve">s rakendati kaitsealuste objektide puhul kaudse mõju alana </w:t>
            </w:r>
            <w:r w:rsidR="00E466AA" w:rsidRPr="00FA2923">
              <w:rPr>
                <w:rFonts w:ascii="Arial" w:hAnsi="Arial"/>
                <w:sz w:val="22"/>
                <w:szCs w:val="22"/>
              </w:rPr>
              <w:t xml:space="preserve">350 m </w:t>
            </w:r>
            <w:r w:rsidRPr="00FA2923">
              <w:rPr>
                <w:rFonts w:ascii="Arial" w:hAnsi="Arial"/>
                <w:sz w:val="22"/>
                <w:szCs w:val="22"/>
              </w:rPr>
              <w:t>kogu trassikoridori</w:t>
            </w:r>
            <w:r w:rsidR="00E466AA" w:rsidRPr="00FA2923">
              <w:rPr>
                <w:rFonts w:ascii="Arial" w:hAnsi="Arial"/>
                <w:sz w:val="22"/>
                <w:szCs w:val="22"/>
              </w:rPr>
              <w:t xml:space="preserve"> ulatuses</w:t>
            </w:r>
            <w:r w:rsidRPr="00FA2923">
              <w:rPr>
                <w:rFonts w:ascii="Arial" w:hAnsi="Arial"/>
                <w:sz w:val="22"/>
                <w:szCs w:val="22"/>
              </w:rPr>
              <w:t>.</w:t>
            </w:r>
            <w:r w:rsidR="008B5E6F" w:rsidRPr="00FA2923">
              <w:rPr>
                <w:rFonts w:ascii="Arial" w:hAnsi="Arial"/>
                <w:sz w:val="22"/>
                <w:szCs w:val="22"/>
              </w:rPr>
              <w:t xml:space="preserve"> </w:t>
            </w:r>
            <w:r w:rsidR="00157759" w:rsidRPr="00FA2923">
              <w:rPr>
                <w:rFonts w:ascii="Arial" w:hAnsi="Arial"/>
                <w:sz w:val="22"/>
                <w:szCs w:val="22"/>
              </w:rPr>
              <w:t xml:space="preserve">Linnukaitseliste objektide puhul loetakse võimaliku kaudse mõju alaks raudteest mõlemale poole kuni 1 km. </w:t>
            </w:r>
          </w:p>
        </w:tc>
        <w:tc>
          <w:tcPr>
            <w:tcW w:w="4510" w:type="dxa"/>
          </w:tcPr>
          <w:p w14:paraId="34BD942D" w14:textId="68AFCBEF" w:rsidR="00C41F42" w:rsidRPr="00FA2923" w:rsidRDefault="00C41F42" w:rsidP="00C41F4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lastRenderedPageBreak/>
              <w:t>Hindamise aluseks on heaks kiidetud Rail Baltic</w:t>
            </w:r>
            <w:r w:rsidR="000C227F" w:rsidRPr="00FA2923">
              <w:rPr>
                <w:rFonts w:ascii="Arial" w:hAnsi="Arial"/>
                <w:sz w:val="22"/>
                <w:szCs w:val="22"/>
              </w:rPr>
              <w:t>u maakonnaplaneeringute</w:t>
            </w:r>
            <w:r w:rsidRPr="00FA2923">
              <w:rPr>
                <w:rFonts w:ascii="Arial" w:hAnsi="Arial"/>
                <w:sz w:val="22"/>
                <w:szCs w:val="22"/>
              </w:rPr>
              <w:t xml:space="preserve"> KSH aruanne, olemasolevad andmebaasid, inventuurid, uuringud ja seire andmed. Aruande koostamise käigus teha</w:t>
            </w:r>
            <w:r w:rsidR="00AE1512" w:rsidRPr="00FA2923">
              <w:rPr>
                <w:rFonts w:ascii="Arial" w:hAnsi="Arial"/>
                <w:sz w:val="22"/>
                <w:szCs w:val="22"/>
              </w:rPr>
              <w:t>kse</w:t>
            </w:r>
            <w:r w:rsidRPr="00FA2923">
              <w:rPr>
                <w:rFonts w:ascii="Arial" w:hAnsi="Arial"/>
                <w:sz w:val="22"/>
                <w:szCs w:val="22"/>
              </w:rPr>
              <w:t xml:space="preserve"> koostööd Keskkonnaametiga, et vältida olukordi, kus on küll uut teavet, aga see ei kajastu andmebaasides või muudes allikates. Mõju hindamisel kasuta</w:t>
            </w:r>
            <w:r w:rsidR="00AE1512" w:rsidRPr="00FA2923">
              <w:rPr>
                <w:rFonts w:ascii="Arial" w:hAnsi="Arial"/>
                <w:sz w:val="22"/>
                <w:szCs w:val="22"/>
              </w:rPr>
              <w:t>takse</w:t>
            </w:r>
            <w:r w:rsidRPr="00FA2923">
              <w:rPr>
                <w:rFonts w:ascii="Arial" w:hAnsi="Arial"/>
                <w:sz w:val="22"/>
                <w:szCs w:val="22"/>
              </w:rPr>
              <w:t xml:space="preserve"> eksperthinnangut, kaardianalüüsi, modelleerimist</w:t>
            </w:r>
            <w:r w:rsidR="00AE1512" w:rsidRPr="00FA2923">
              <w:rPr>
                <w:rFonts w:ascii="Arial" w:hAnsi="Arial"/>
                <w:sz w:val="22"/>
                <w:szCs w:val="22"/>
              </w:rPr>
              <w:t xml:space="preserve"> jm asjakohaseid meetodeid</w:t>
            </w:r>
            <w:r w:rsidRPr="00FA2923">
              <w:rPr>
                <w:rFonts w:ascii="Arial" w:hAnsi="Arial"/>
                <w:sz w:val="22"/>
                <w:szCs w:val="22"/>
              </w:rPr>
              <w:t xml:space="preserve"> ning nende meetodite omavahelist kombineerimist. </w:t>
            </w:r>
          </w:p>
        </w:tc>
      </w:tr>
      <w:tr w:rsidR="00155516" w:rsidRPr="006348D3" w14:paraId="0A1ED684"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236C9FCB" w14:textId="30D4424E" w:rsidR="00C41F42" w:rsidRPr="006348D3" w:rsidRDefault="00C41F42" w:rsidP="00C41F42">
            <w:pPr>
              <w:pStyle w:val="BodyText"/>
              <w:rPr>
                <w:rFonts w:ascii="Arial" w:hAnsi="Arial"/>
                <w:sz w:val="22"/>
                <w:szCs w:val="22"/>
              </w:rPr>
            </w:pPr>
            <w:r w:rsidRPr="006348D3">
              <w:rPr>
                <w:rFonts w:ascii="Arial" w:eastAsiaTheme="minorEastAsia" w:hAnsi="Arial"/>
                <w:spacing w:val="10"/>
                <w:sz w:val="22"/>
                <w:szCs w:val="22"/>
                <w:lang w:eastAsia="et-EE"/>
              </w:rPr>
              <w:t>Mõju loomastikule</w:t>
            </w:r>
          </w:p>
        </w:tc>
        <w:tc>
          <w:tcPr>
            <w:tcW w:w="3597" w:type="dxa"/>
          </w:tcPr>
          <w:p w14:paraId="193B02AB" w14:textId="22856BAD"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 xml:space="preserve">Mõju loomastikule avaldub läbi elupaikade killustumise, häiringute ja võimaliku 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0" w:type="dxa"/>
          </w:tcPr>
          <w:p w14:paraId="5F23B7CE" w14:textId="77777777" w:rsidR="00C41F42" w:rsidRPr="00FA292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 xml:space="preserve">Mõjuala suurus häiringute ja elupaikade killustumise osas sõltub konkreetsest lahendusest, lokaalsetest tingimustest, liikide spetsiifikast ning häiritavate objektide tundlikkusest. </w:t>
            </w:r>
          </w:p>
          <w:p w14:paraId="07E21E62" w14:textId="0F25EFAC" w:rsidR="00C41F42" w:rsidRPr="006348D3" w:rsidRDefault="00AE151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FA2923">
              <w:rPr>
                <w:rFonts w:ascii="Arial" w:hAnsi="Arial"/>
                <w:sz w:val="22"/>
                <w:szCs w:val="22"/>
              </w:rPr>
              <w:t>S</w:t>
            </w:r>
            <w:r w:rsidR="00C41F42" w:rsidRPr="00FA2923">
              <w:rPr>
                <w:rFonts w:ascii="Arial" w:hAnsi="Arial"/>
                <w:sz w:val="22"/>
                <w:szCs w:val="22"/>
              </w:rPr>
              <w:t xml:space="preserve">uremuse puhul </w:t>
            </w:r>
            <w:r w:rsidRPr="00FA2923">
              <w:rPr>
                <w:rFonts w:ascii="Arial" w:hAnsi="Arial"/>
                <w:sz w:val="22"/>
                <w:szCs w:val="22"/>
              </w:rPr>
              <w:t>loetakse</w:t>
            </w:r>
            <w:r w:rsidR="00C41F42" w:rsidRPr="00FA2923">
              <w:rPr>
                <w:rFonts w:ascii="Arial" w:hAnsi="Arial"/>
                <w:sz w:val="22"/>
                <w:szCs w:val="22"/>
              </w:rPr>
              <w:t xml:space="preserve"> </w:t>
            </w:r>
            <w:r w:rsidRPr="00FA2923">
              <w:rPr>
                <w:rFonts w:ascii="Arial" w:hAnsi="Arial"/>
                <w:sz w:val="22"/>
                <w:szCs w:val="22"/>
              </w:rPr>
              <w:t xml:space="preserve">mõjualaks </w:t>
            </w:r>
            <w:r w:rsidR="00C41F42" w:rsidRPr="00FA2923">
              <w:rPr>
                <w:rFonts w:ascii="Arial" w:hAnsi="Arial"/>
                <w:sz w:val="22"/>
                <w:szCs w:val="22"/>
              </w:rPr>
              <w:t>peamiselt raudtee vahetu</w:t>
            </w:r>
            <w:r w:rsidRPr="00FA2923">
              <w:rPr>
                <w:rFonts w:ascii="Arial" w:hAnsi="Arial"/>
                <w:sz w:val="22"/>
                <w:szCs w:val="22"/>
              </w:rPr>
              <w:t>t</w:t>
            </w:r>
            <w:r w:rsidR="00C41F42" w:rsidRPr="00FA2923">
              <w:rPr>
                <w:rFonts w:ascii="Arial" w:hAnsi="Arial"/>
                <w:sz w:val="22"/>
                <w:szCs w:val="22"/>
              </w:rPr>
              <w:t xml:space="preserve"> ümbrus</w:t>
            </w:r>
            <w:r w:rsidRPr="00FA2923">
              <w:rPr>
                <w:rFonts w:ascii="Arial" w:hAnsi="Arial"/>
                <w:sz w:val="22"/>
                <w:szCs w:val="22"/>
              </w:rPr>
              <w:t>t</w:t>
            </w:r>
            <w:r w:rsidR="00C41F42" w:rsidRPr="00FA2923">
              <w:rPr>
                <w:rFonts w:ascii="Arial" w:hAnsi="Arial"/>
                <w:sz w:val="22"/>
                <w:szCs w:val="22"/>
              </w:rPr>
              <w:t xml:space="preserve"> (piirdeaiad ja nende vaheline ala). </w:t>
            </w:r>
          </w:p>
        </w:tc>
        <w:tc>
          <w:tcPr>
            <w:tcW w:w="4510" w:type="dxa"/>
          </w:tcPr>
          <w:p w14:paraId="13EE0975" w14:textId="1BC7DDC3" w:rsidR="00C41F42" w:rsidRPr="006348D3" w:rsidRDefault="00C41F4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Hindamise aluseks on heaks kiidetud Rail Baltic</w:t>
            </w:r>
            <w:r w:rsidR="000C227F" w:rsidRPr="006348D3">
              <w:rPr>
                <w:rFonts w:ascii="Arial" w:hAnsi="Arial"/>
                <w:sz w:val="22"/>
                <w:szCs w:val="22"/>
              </w:rPr>
              <w:t>u maakonnaplaneeringute</w:t>
            </w:r>
            <w:r w:rsidRPr="006348D3">
              <w:rPr>
                <w:rFonts w:ascii="Arial" w:hAnsi="Arial"/>
                <w:sz w:val="22"/>
                <w:szCs w:val="22"/>
              </w:rPr>
              <w:t xml:space="preserve"> KSH aruanne, olemasolevad andmebaasid, inventuurid, uuringud ja seire andmed. Aruande koostamise käigus teha</w:t>
            </w:r>
            <w:r w:rsidR="00AC0054" w:rsidRPr="006348D3">
              <w:rPr>
                <w:rFonts w:ascii="Arial" w:hAnsi="Arial"/>
                <w:sz w:val="22"/>
                <w:szCs w:val="22"/>
              </w:rPr>
              <w:t>kse</w:t>
            </w:r>
            <w:r w:rsidRPr="006348D3">
              <w:rPr>
                <w:rFonts w:ascii="Arial" w:hAnsi="Arial"/>
                <w:sz w:val="22"/>
                <w:szCs w:val="22"/>
              </w:rPr>
              <w:t xml:space="preserve"> koostööd Keskkonnaametiga, et vältida olukordi, kus on küll uut teavet, aga see ei kajastu andmebaasides või muudes allikates. Mõju hindamisel kasuta</w:t>
            </w:r>
            <w:r w:rsidR="00AC0054" w:rsidRPr="006348D3">
              <w:rPr>
                <w:rFonts w:ascii="Arial" w:hAnsi="Arial"/>
                <w:sz w:val="22"/>
                <w:szCs w:val="22"/>
              </w:rPr>
              <w:t>takse</w:t>
            </w:r>
            <w:r w:rsidRPr="006348D3">
              <w:rPr>
                <w:rFonts w:ascii="Arial" w:hAnsi="Arial"/>
                <w:sz w:val="22"/>
                <w:szCs w:val="22"/>
              </w:rPr>
              <w:t xml:space="preserve"> eksperthinnangut, kaardianalüüsi, modelleerimist</w:t>
            </w:r>
            <w:r w:rsidR="00AC0054" w:rsidRPr="006348D3">
              <w:rPr>
                <w:rFonts w:ascii="Arial" w:hAnsi="Arial"/>
                <w:sz w:val="22"/>
                <w:szCs w:val="22"/>
              </w:rPr>
              <w:t xml:space="preserve"> jm asjakohaseid meetodeid</w:t>
            </w:r>
            <w:r w:rsidRPr="006348D3">
              <w:rPr>
                <w:rFonts w:ascii="Arial" w:hAnsi="Arial"/>
                <w:sz w:val="22"/>
                <w:szCs w:val="22"/>
              </w:rPr>
              <w:t xml:space="preserve"> ning nende meetodite omavahelist kombineerimist.</w:t>
            </w:r>
          </w:p>
          <w:p w14:paraId="5B1B9712" w14:textId="77777777" w:rsidR="00C41F42" w:rsidRDefault="00AC0054"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Üheks oluliseks sisendiks on Rail Baltic</w:t>
            </w:r>
            <w:r w:rsidR="000C227F" w:rsidRPr="006348D3">
              <w:rPr>
                <w:rFonts w:ascii="Arial" w:hAnsi="Arial"/>
                <w:sz w:val="22"/>
                <w:szCs w:val="22"/>
              </w:rPr>
              <w:t>u maakonnaplaneeringute</w:t>
            </w:r>
            <w:r w:rsidRPr="006348D3">
              <w:rPr>
                <w:rFonts w:ascii="Arial" w:hAnsi="Arial"/>
                <w:sz w:val="22"/>
                <w:szCs w:val="22"/>
              </w:rPr>
              <w:t xml:space="preserve"> </w:t>
            </w:r>
            <w:r w:rsidR="00C41F42" w:rsidRPr="006348D3">
              <w:rPr>
                <w:rFonts w:ascii="Arial" w:hAnsi="Arial"/>
                <w:sz w:val="22"/>
                <w:szCs w:val="22"/>
              </w:rPr>
              <w:t>KSH aruandes välja töötatud leevendavad meetmed loomapopulatsioonide sidususe tagamiseks. Otseselt käesoleva KMH kontekstis on detailsemalt võimalik hinnata mõjusid käesoleval projektlõigul. Koostöös loomastiku eksperdiga täpsusta</w:t>
            </w:r>
            <w:r w:rsidRPr="006348D3">
              <w:rPr>
                <w:rFonts w:ascii="Arial" w:hAnsi="Arial"/>
                <w:sz w:val="22"/>
                <w:szCs w:val="22"/>
              </w:rPr>
              <w:t>takse</w:t>
            </w:r>
            <w:r w:rsidR="00C41F42" w:rsidRPr="006348D3">
              <w:rPr>
                <w:rFonts w:ascii="Arial" w:hAnsi="Arial"/>
                <w:sz w:val="22"/>
                <w:szCs w:val="22"/>
              </w:rPr>
              <w:t xml:space="preserve"> vajalikud leevendavad meetmed ja </w:t>
            </w:r>
            <w:r w:rsidR="00C41F42" w:rsidRPr="006348D3">
              <w:rPr>
                <w:rFonts w:ascii="Arial" w:hAnsi="Arial"/>
                <w:sz w:val="22"/>
                <w:szCs w:val="22"/>
              </w:rPr>
              <w:lastRenderedPageBreak/>
              <w:t>tööta</w:t>
            </w:r>
            <w:r w:rsidRPr="006348D3">
              <w:rPr>
                <w:rFonts w:ascii="Arial" w:hAnsi="Arial"/>
                <w:sz w:val="22"/>
                <w:szCs w:val="22"/>
              </w:rPr>
              <w:t>takse</w:t>
            </w:r>
            <w:r w:rsidR="00C41F42" w:rsidRPr="006348D3">
              <w:rPr>
                <w:rFonts w:ascii="Arial" w:hAnsi="Arial"/>
                <w:sz w:val="22"/>
                <w:szCs w:val="22"/>
              </w:rPr>
              <w:t xml:space="preserve"> </w:t>
            </w:r>
            <w:r w:rsidRPr="006348D3">
              <w:rPr>
                <w:rFonts w:ascii="Arial" w:hAnsi="Arial"/>
                <w:sz w:val="22"/>
                <w:szCs w:val="22"/>
              </w:rPr>
              <w:t xml:space="preserve">välja </w:t>
            </w:r>
            <w:r w:rsidR="00C41F42" w:rsidRPr="006348D3">
              <w:rPr>
                <w:rFonts w:ascii="Arial" w:hAnsi="Arial"/>
                <w:sz w:val="22"/>
                <w:szCs w:val="22"/>
              </w:rPr>
              <w:t xml:space="preserve">toimivad loomaläbipääsude tehnilised lahendused. </w:t>
            </w:r>
            <w:r w:rsidR="009B76DD" w:rsidRPr="009B76DD">
              <w:rPr>
                <w:rFonts w:ascii="Arial" w:hAnsi="Arial"/>
                <w:sz w:val="22"/>
                <w:szCs w:val="22"/>
              </w:rPr>
              <w:t xml:space="preserve">Kavandatava tegevusega seotud mõju loomastikule ja selle leevendusmeetmete mõju hinnatakse ka looduskeskkonna mitmekesisuse ja elurikkuse säilitamise aspektist. </w:t>
            </w:r>
            <w:r w:rsidR="00C41F42" w:rsidRPr="006348D3">
              <w:rPr>
                <w:rFonts w:ascii="Arial" w:hAnsi="Arial"/>
                <w:sz w:val="22"/>
                <w:szCs w:val="22"/>
              </w:rPr>
              <w:t>Üldisemal tasandil on võimalik arvestada ka kogu Rail Baltic</w:t>
            </w:r>
            <w:r w:rsidR="000C227F" w:rsidRPr="006348D3">
              <w:rPr>
                <w:rFonts w:ascii="Arial" w:hAnsi="Arial"/>
                <w:sz w:val="22"/>
                <w:szCs w:val="22"/>
              </w:rPr>
              <w:t>u</w:t>
            </w:r>
            <w:r w:rsidR="00C41F42" w:rsidRPr="006348D3">
              <w:rPr>
                <w:rFonts w:ascii="Arial" w:hAnsi="Arial"/>
                <w:sz w:val="22"/>
                <w:szCs w:val="22"/>
              </w:rPr>
              <w:t xml:space="preserve"> trassi kumulatiivset mõju populatsioonide sidususele (vt ptk </w:t>
            </w:r>
            <w:r w:rsidR="0096091A" w:rsidRPr="00FA2923">
              <w:fldChar w:fldCharType="begin"/>
            </w:r>
            <w:r w:rsidR="0096091A" w:rsidRPr="006348D3">
              <w:rPr>
                <w:rFonts w:ascii="Arial" w:hAnsi="Arial"/>
                <w:sz w:val="22"/>
                <w:szCs w:val="22"/>
              </w:rPr>
              <w:instrText xml:space="preserve"> REF _Ref9415805 \r \h  \* MERGEFORMAT </w:instrText>
            </w:r>
            <w:r w:rsidR="0096091A" w:rsidRPr="00FA2923">
              <w:fldChar w:fldCharType="separate"/>
            </w:r>
            <w:r w:rsidR="00DF485B">
              <w:rPr>
                <w:rFonts w:ascii="Arial" w:hAnsi="Arial"/>
                <w:sz w:val="22"/>
                <w:szCs w:val="22"/>
              </w:rPr>
              <w:t>9.1</w:t>
            </w:r>
            <w:r w:rsidR="0096091A" w:rsidRPr="00FA2923">
              <w:fldChar w:fldCharType="end"/>
            </w:r>
            <w:r w:rsidR="00C41F42" w:rsidRPr="006348D3">
              <w:rPr>
                <w:rFonts w:ascii="Arial" w:hAnsi="Arial"/>
                <w:sz w:val="22"/>
                <w:szCs w:val="22"/>
              </w:rPr>
              <w:t>)</w:t>
            </w:r>
            <w:r w:rsidR="0096091A" w:rsidRPr="006348D3">
              <w:rPr>
                <w:rFonts w:ascii="Arial" w:hAnsi="Arial"/>
                <w:sz w:val="22"/>
                <w:szCs w:val="22"/>
              </w:rPr>
              <w:t xml:space="preserve">. </w:t>
            </w:r>
          </w:p>
          <w:p w14:paraId="08B45B4A" w14:textId="4C7F7072" w:rsidR="00E06CF2" w:rsidRPr="006348D3" w:rsidRDefault="00E06CF2" w:rsidP="00C41F4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Pr>
                <w:rFonts w:ascii="Arial" w:hAnsi="Arial"/>
                <w:sz w:val="22"/>
                <w:szCs w:val="22"/>
              </w:rPr>
              <w:t>L</w:t>
            </w:r>
            <w:r w:rsidRPr="00941CEA">
              <w:rPr>
                <w:rFonts w:ascii="Arial" w:hAnsi="Arial"/>
                <w:sz w:val="22"/>
                <w:szCs w:val="22"/>
              </w:rPr>
              <w:t>oomapopulatsioonide sidususe tagamise hindamisel ja leevendusmeetmete väljatöötamisel arvesta</w:t>
            </w:r>
            <w:r>
              <w:rPr>
                <w:rFonts w:ascii="Arial" w:hAnsi="Arial"/>
                <w:sz w:val="22"/>
                <w:szCs w:val="22"/>
              </w:rPr>
              <w:t>takse</w:t>
            </w:r>
            <w:r w:rsidRPr="00941CEA">
              <w:rPr>
                <w:rFonts w:ascii="Arial" w:hAnsi="Arial"/>
                <w:sz w:val="22"/>
                <w:szCs w:val="22"/>
              </w:rPr>
              <w:t xml:space="preserve"> raudtee ja riigiteede koosmõju</w:t>
            </w:r>
            <w:r>
              <w:rPr>
                <w:rFonts w:ascii="Arial" w:hAnsi="Arial"/>
                <w:sz w:val="22"/>
                <w:szCs w:val="22"/>
              </w:rPr>
              <w:t xml:space="preserve"> ning jälgitakse, et</w:t>
            </w:r>
            <w:r w:rsidRPr="00941CEA">
              <w:rPr>
                <w:rFonts w:ascii="Arial" w:hAnsi="Arial"/>
                <w:sz w:val="22"/>
                <w:szCs w:val="22"/>
              </w:rPr>
              <w:t xml:space="preserve"> leevendusmeetmete rakendamisel ole</w:t>
            </w:r>
            <w:r>
              <w:rPr>
                <w:rFonts w:ascii="Arial" w:hAnsi="Arial"/>
                <w:sz w:val="22"/>
                <w:szCs w:val="22"/>
              </w:rPr>
              <w:t>ks</w:t>
            </w:r>
            <w:r w:rsidRPr="00941CEA">
              <w:rPr>
                <w:rFonts w:ascii="Arial" w:hAnsi="Arial"/>
                <w:sz w:val="22"/>
                <w:szCs w:val="22"/>
              </w:rPr>
              <w:t xml:space="preserve"> väl</w:t>
            </w:r>
            <w:r>
              <w:rPr>
                <w:rFonts w:ascii="Arial" w:hAnsi="Arial"/>
                <w:sz w:val="22"/>
                <w:szCs w:val="22"/>
              </w:rPr>
              <w:t>di</w:t>
            </w:r>
            <w:r w:rsidRPr="00941CEA">
              <w:rPr>
                <w:rFonts w:ascii="Arial" w:hAnsi="Arial"/>
                <w:sz w:val="22"/>
                <w:szCs w:val="22"/>
              </w:rPr>
              <w:t>tud ulukite suunatud liikumine maanteele (ökoduktid, tarakatkestused).</w:t>
            </w:r>
          </w:p>
        </w:tc>
      </w:tr>
      <w:tr w:rsidR="00155516" w:rsidRPr="006348D3" w14:paraId="3CE4D0BB"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5C183502" w14:textId="2D380125" w:rsidR="000737D2" w:rsidRPr="006348D3" w:rsidRDefault="000737D2" w:rsidP="000737D2">
            <w:pPr>
              <w:pStyle w:val="BodyText"/>
              <w:rPr>
                <w:rFonts w:ascii="Arial" w:hAnsi="Arial"/>
                <w:sz w:val="22"/>
                <w:szCs w:val="22"/>
              </w:rPr>
            </w:pPr>
            <w:r w:rsidRPr="006348D3">
              <w:rPr>
                <w:rFonts w:ascii="Arial" w:eastAsiaTheme="minorEastAsia" w:hAnsi="Arial"/>
                <w:spacing w:val="10"/>
                <w:sz w:val="22"/>
                <w:szCs w:val="22"/>
                <w:lang w:eastAsia="et-EE"/>
              </w:rPr>
              <w:lastRenderedPageBreak/>
              <w:t xml:space="preserve">Mõju taimestikule (sh metsadele) ja elupaikade kadu </w:t>
            </w:r>
          </w:p>
        </w:tc>
        <w:tc>
          <w:tcPr>
            <w:tcW w:w="3597" w:type="dxa"/>
          </w:tcPr>
          <w:p w14:paraId="27B66A44" w14:textId="1405C058"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Raudtee rajamisel on teatav elupaikade kadu paratamatu. Lisaks otsesele elupaiga hävitamisele (nt raadamine, täitmi</w:t>
            </w:r>
            <w:bookmarkStart w:id="251" w:name="_Hlk12972623"/>
            <w:r w:rsidRPr="00FA2923">
              <w:rPr>
                <w:rFonts w:ascii="Arial" w:hAnsi="Arial"/>
                <w:sz w:val="22"/>
                <w:szCs w:val="22"/>
              </w:rPr>
              <w:t>ne) arvesta</w:t>
            </w:r>
            <w:r w:rsidR="0060337B" w:rsidRPr="00FA2923">
              <w:rPr>
                <w:rFonts w:ascii="Arial" w:hAnsi="Arial"/>
                <w:sz w:val="22"/>
                <w:szCs w:val="22"/>
              </w:rPr>
              <w:t>takse</w:t>
            </w:r>
            <w:bookmarkEnd w:id="251"/>
            <w:r w:rsidRPr="00FA2923">
              <w:rPr>
                <w:rFonts w:ascii="Arial" w:hAnsi="Arial"/>
                <w:sz w:val="22"/>
                <w:szCs w:val="22"/>
              </w:rPr>
              <w:t xml:space="preserve"> ka elupaiga toimimiseks vajalike looduslike tingimuste muutustega (nt veerežiimi muutused, tormikindluse vähenemine), mis halvimal juhul võivad samuti </w:t>
            </w:r>
            <w:r w:rsidR="009C1BA7" w:rsidRPr="00FA2923">
              <w:rPr>
                <w:rFonts w:ascii="Arial" w:hAnsi="Arial"/>
                <w:sz w:val="22"/>
                <w:szCs w:val="22"/>
              </w:rPr>
              <w:t xml:space="preserve">viia </w:t>
            </w:r>
            <w:r w:rsidRPr="00FA2923">
              <w:rPr>
                <w:rFonts w:ascii="Arial" w:hAnsi="Arial"/>
                <w:sz w:val="22"/>
                <w:szCs w:val="22"/>
              </w:rPr>
              <w:t>elupaikade kadumiseni.</w:t>
            </w:r>
            <w:r w:rsidR="009C1BA7" w:rsidRPr="00FA2923">
              <w:rPr>
                <w:rFonts w:ascii="Arial" w:hAnsi="Arial"/>
                <w:sz w:val="22"/>
                <w:szCs w:val="22"/>
              </w:rPr>
              <w:t xml:space="preserve"> </w:t>
            </w:r>
            <w:r w:rsidR="008B1355" w:rsidRPr="00FA2923">
              <w:rPr>
                <w:rFonts w:ascii="Arial" w:hAnsi="Arial"/>
                <w:sz w:val="22"/>
                <w:szCs w:val="22"/>
              </w:rPr>
              <w:t xml:space="preserve">Kasutusetapis kaasnevad </w:t>
            </w:r>
            <w:r w:rsidR="008B1355" w:rsidRPr="00FA2923">
              <w:rPr>
                <w:rFonts w:ascii="Arial" w:hAnsi="Arial"/>
                <w:sz w:val="22"/>
                <w:szCs w:val="22"/>
              </w:rPr>
              <w:lastRenderedPageBreak/>
              <w:t>hooldustöödest tulenevad mõjud (taimestiku tõrje).</w:t>
            </w:r>
          </w:p>
        </w:tc>
        <w:tc>
          <w:tcPr>
            <w:tcW w:w="3610" w:type="dxa"/>
          </w:tcPr>
          <w:p w14:paraId="4F2AF5DE" w14:textId="744E2FEB" w:rsidR="000737D2" w:rsidRPr="00FA292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lastRenderedPageBreak/>
              <w:t>Otsese mõju alana käsitletakse raudtee</w:t>
            </w:r>
            <w:r w:rsidR="00157759" w:rsidRPr="00FA2923">
              <w:rPr>
                <w:rFonts w:ascii="Arial" w:hAnsi="Arial"/>
                <w:sz w:val="22"/>
                <w:szCs w:val="22"/>
              </w:rPr>
              <w:t>d ja selle</w:t>
            </w:r>
            <w:r w:rsidRPr="00FA2923">
              <w:rPr>
                <w:rFonts w:ascii="Arial" w:hAnsi="Arial"/>
                <w:sz w:val="22"/>
                <w:szCs w:val="22"/>
              </w:rPr>
              <w:t xml:space="preserve"> kaitsevööndit (</w:t>
            </w:r>
            <w:r w:rsidR="00157759" w:rsidRPr="00FA2923">
              <w:rPr>
                <w:rFonts w:ascii="Arial" w:hAnsi="Arial"/>
                <w:sz w:val="22"/>
                <w:szCs w:val="22"/>
              </w:rPr>
              <w:t xml:space="preserve">laiusega kokku </w:t>
            </w:r>
            <w:r w:rsidRPr="00FA2923">
              <w:rPr>
                <w:rFonts w:ascii="Arial" w:hAnsi="Arial"/>
                <w:sz w:val="22"/>
                <w:szCs w:val="22"/>
              </w:rPr>
              <w:t>66 m) ja/või eelprojekti raames koostatud krundijaotuskavaga määratud ala (viimane on kohati raudtee kaitsevööndist oluliselt laiem ala, kuna hõlmab ka erinevaid raudteega kaasnevaid objekte (risted, ökoduktid jm), kus toimub keskkonna füüsiline muutmine.</w:t>
            </w:r>
          </w:p>
          <w:p w14:paraId="1C1772B2" w14:textId="14682B0F" w:rsidR="000737D2" w:rsidRPr="006348D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t xml:space="preserve">Kaudse mõju ala suurus sõltub konkreetsest lahendusest, </w:t>
            </w:r>
            <w:r w:rsidRPr="00FA2923">
              <w:rPr>
                <w:rFonts w:ascii="Arial" w:hAnsi="Arial"/>
                <w:sz w:val="22"/>
                <w:szCs w:val="22"/>
              </w:rPr>
              <w:lastRenderedPageBreak/>
              <w:t>lokaalsetest tingimustest ning elupaikade tundlikkusest.</w:t>
            </w:r>
            <w:r w:rsidR="009C1BA7" w:rsidRPr="00FA2923">
              <w:rPr>
                <w:rFonts w:ascii="Arial" w:hAnsi="Arial"/>
                <w:sz w:val="22"/>
                <w:szCs w:val="22"/>
              </w:rPr>
              <w:t xml:space="preserve"> </w:t>
            </w:r>
          </w:p>
        </w:tc>
        <w:tc>
          <w:tcPr>
            <w:tcW w:w="4510" w:type="dxa"/>
          </w:tcPr>
          <w:p w14:paraId="4A97CEC9" w14:textId="223ACDC8" w:rsidR="000737D2" w:rsidRPr="00FA2923" w:rsidRDefault="000737D2" w:rsidP="000737D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FA2923">
              <w:rPr>
                <w:rFonts w:ascii="Arial" w:hAnsi="Arial"/>
                <w:sz w:val="22"/>
                <w:szCs w:val="22"/>
              </w:rPr>
              <w:lastRenderedPageBreak/>
              <w:t>Hindamise aluseks on heaks kiidetud Rail Baltic</w:t>
            </w:r>
            <w:r w:rsidR="000C227F" w:rsidRPr="00FA2923">
              <w:rPr>
                <w:rFonts w:ascii="Arial" w:hAnsi="Arial"/>
                <w:sz w:val="22"/>
                <w:szCs w:val="22"/>
              </w:rPr>
              <w:t>u maakonnaplaneeringute</w:t>
            </w:r>
            <w:r w:rsidRPr="00FA2923">
              <w:rPr>
                <w:rFonts w:ascii="Arial" w:hAnsi="Arial"/>
                <w:sz w:val="22"/>
                <w:szCs w:val="22"/>
              </w:rPr>
              <w:t xml:space="preserve"> KSH aruanne, olemasolevad andmebaasid ja inventuurid. Aruande koostamise käigus teha</w:t>
            </w:r>
            <w:r w:rsidR="009C1BA7" w:rsidRPr="00FA2923">
              <w:rPr>
                <w:rFonts w:ascii="Arial" w:hAnsi="Arial"/>
                <w:sz w:val="22"/>
                <w:szCs w:val="22"/>
              </w:rPr>
              <w:t>kse</w:t>
            </w:r>
            <w:r w:rsidRPr="00FA2923">
              <w:rPr>
                <w:rFonts w:ascii="Arial" w:hAnsi="Arial"/>
                <w:sz w:val="22"/>
                <w:szCs w:val="22"/>
              </w:rPr>
              <w:t xml:space="preserve"> koostööd Keskkonnaametiga, et vältida olukordi, kus on küll uut teavet, aga see ei kajastu andmebaasides või muudes allikates. </w:t>
            </w:r>
            <w:r w:rsidR="009B76DD" w:rsidRPr="009B76DD">
              <w:rPr>
                <w:rFonts w:ascii="Arial" w:hAnsi="Arial"/>
                <w:sz w:val="22"/>
                <w:szCs w:val="22"/>
              </w:rPr>
              <w:t xml:space="preserve">Kavandatava tegevusega seotud mõju taimestikule ja elupaikadele ning selle leevendusmeetmete mõju hinnatakse ka looduskeskkonna mitmekesisuse ja elurikkuse säilitamise aspektist. </w:t>
            </w:r>
            <w:r w:rsidRPr="00FA2923">
              <w:rPr>
                <w:rFonts w:ascii="Arial" w:hAnsi="Arial"/>
                <w:sz w:val="22"/>
                <w:szCs w:val="22"/>
              </w:rPr>
              <w:t>Mõju hindamisel kasuta</w:t>
            </w:r>
            <w:r w:rsidR="009C1BA7" w:rsidRPr="00FA2923">
              <w:rPr>
                <w:rFonts w:ascii="Arial" w:hAnsi="Arial"/>
                <w:sz w:val="22"/>
                <w:szCs w:val="22"/>
              </w:rPr>
              <w:t>takse</w:t>
            </w:r>
            <w:r w:rsidRPr="00FA2923">
              <w:rPr>
                <w:rFonts w:ascii="Arial" w:hAnsi="Arial"/>
                <w:sz w:val="22"/>
                <w:szCs w:val="22"/>
              </w:rPr>
              <w:t xml:space="preserve"> eksperthinnangut </w:t>
            </w:r>
            <w:r w:rsidRPr="00FA2923">
              <w:rPr>
                <w:rFonts w:ascii="Arial" w:hAnsi="Arial"/>
                <w:sz w:val="22"/>
                <w:szCs w:val="22"/>
              </w:rPr>
              <w:lastRenderedPageBreak/>
              <w:t>ja kaardianalüüsi ning nende meetodite omavahelist kombineerimist, et hinnata  oluliselt mõjutatud elupaikade ulatust (pindala) ning nende väärtuslikkust.</w:t>
            </w:r>
            <w:r w:rsidR="004932EF" w:rsidRPr="00FA2923">
              <w:rPr>
                <w:rFonts w:ascii="Arial" w:hAnsi="Arial"/>
                <w:sz w:val="22"/>
                <w:szCs w:val="22"/>
              </w:rPr>
              <w:t xml:space="preserve"> </w:t>
            </w:r>
          </w:p>
        </w:tc>
      </w:tr>
      <w:tr w:rsidR="004932EF" w:rsidRPr="006348D3" w14:paraId="6E9F7048"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3E2E4003" w14:textId="324F56AF" w:rsidR="004932EF" w:rsidRPr="006348D3" w:rsidRDefault="004932EF" w:rsidP="004932EF">
            <w:pPr>
              <w:pStyle w:val="BodyText"/>
              <w:rPr>
                <w:rFonts w:eastAsiaTheme="minorEastAsia"/>
                <w:spacing w:val="10"/>
                <w:lang w:eastAsia="et-EE"/>
              </w:rPr>
            </w:pPr>
            <w:r w:rsidRPr="00B43194">
              <w:rPr>
                <w:rFonts w:ascii="Arial" w:eastAsiaTheme="minorEastAsia" w:hAnsi="Arial"/>
                <w:spacing w:val="10"/>
                <w:sz w:val="22"/>
                <w:szCs w:val="22"/>
                <w:lang w:eastAsia="et-EE"/>
              </w:rPr>
              <w:lastRenderedPageBreak/>
              <w:t>Raad</w:t>
            </w:r>
            <w:r>
              <w:rPr>
                <w:rFonts w:ascii="Arial" w:eastAsiaTheme="minorEastAsia" w:hAnsi="Arial"/>
                <w:spacing w:val="10"/>
                <w:sz w:val="22"/>
                <w:szCs w:val="22"/>
                <w:lang w:eastAsia="et-EE"/>
              </w:rPr>
              <w:t>a</w:t>
            </w:r>
            <w:r w:rsidRPr="00B43194">
              <w:rPr>
                <w:rFonts w:ascii="Arial" w:eastAsiaTheme="minorEastAsia" w:hAnsi="Arial"/>
                <w:spacing w:val="10"/>
                <w:sz w:val="22"/>
                <w:szCs w:val="22"/>
                <w:lang w:eastAsia="et-EE"/>
              </w:rPr>
              <w:t>mise mõju</w:t>
            </w:r>
            <w:r w:rsidRPr="00B43194">
              <w:rPr>
                <w:rFonts w:eastAsiaTheme="minorEastAsia"/>
                <w:spacing w:val="10"/>
                <w:lang w:eastAsia="et-EE"/>
              </w:rPr>
              <w:t xml:space="preserve"> </w:t>
            </w:r>
          </w:p>
        </w:tc>
        <w:tc>
          <w:tcPr>
            <w:tcW w:w="3597" w:type="dxa"/>
          </w:tcPr>
          <w:p w14:paraId="0F5A8883" w14:textId="28BD4C2C"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Pr>
                <w:rFonts w:ascii="Arial" w:hAnsi="Arial"/>
                <w:sz w:val="22"/>
                <w:szCs w:val="22"/>
              </w:rPr>
              <w:t>Raadamise mõju avaldub kompleksselt: elupaikade kadu ja killustumine, mõju kaitsealustele liikidele ja kaitsealadele (</w:t>
            </w:r>
            <w:r w:rsidRPr="00B43194">
              <w:rPr>
                <w:rFonts w:ascii="Arial" w:hAnsi="Arial"/>
                <w:sz w:val="22"/>
                <w:szCs w:val="22"/>
              </w:rPr>
              <w:t>kui raadamine puudutab kaitsealasid</w:t>
            </w:r>
            <w:r>
              <w:rPr>
                <w:rFonts w:ascii="Arial" w:hAnsi="Arial"/>
                <w:sz w:val="22"/>
                <w:szCs w:val="22"/>
              </w:rPr>
              <w:t>), mõju vääriselupaikadele (</w:t>
            </w:r>
            <w:r w:rsidRPr="00544C4D">
              <w:rPr>
                <w:rFonts w:ascii="Arial" w:hAnsi="Arial"/>
                <w:sz w:val="22"/>
                <w:szCs w:val="22"/>
              </w:rPr>
              <w:t>kui raadamine toimub vahetult VEP</w:t>
            </w:r>
            <w:r>
              <w:rPr>
                <w:rFonts w:ascii="Arial" w:hAnsi="Arial"/>
                <w:sz w:val="22"/>
                <w:szCs w:val="22"/>
              </w:rPr>
              <w:t>-i</w:t>
            </w:r>
            <w:r w:rsidRPr="00544C4D">
              <w:rPr>
                <w:rFonts w:ascii="Arial" w:hAnsi="Arial"/>
                <w:sz w:val="22"/>
                <w:szCs w:val="22"/>
              </w:rPr>
              <w:t xml:space="preserve"> läheduses ja võib mõjutada VEP</w:t>
            </w:r>
            <w:r>
              <w:rPr>
                <w:rFonts w:ascii="Arial" w:hAnsi="Arial"/>
                <w:sz w:val="22"/>
                <w:szCs w:val="22"/>
              </w:rPr>
              <w:t>-i</w:t>
            </w:r>
            <w:r w:rsidRPr="00544C4D">
              <w:rPr>
                <w:rFonts w:ascii="Arial" w:hAnsi="Arial"/>
                <w:sz w:val="22"/>
                <w:szCs w:val="22"/>
              </w:rPr>
              <w:t xml:space="preserve"> režiimi</w:t>
            </w:r>
            <w:r>
              <w:rPr>
                <w:rFonts w:ascii="Arial" w:hAnsi="Arial"/>
                <w:sz w:val="22"/>
                <w:szCs w:val="22"/>
              </w:rPr>
              <w:t xml:space="preserve">), loomade liikumisteede killustumine, muutused maastikus, tormikindluse vähenemine </w:t>
            </w:r>
            <w:r w:rsidRPr="00544C4D">
              <w:rPr>
                <w:rFonts w:ascii="Arial" w:hAnsi="Arial"/>
                <w:sz w:val="22"/>
                <w:szCs w:val="22"/>
              </w:rPr>
              <w:t>(avatakse tuultekoridor)</w:t>
            </w:r>
            <w:r>
              <w:rPr>
                <w:rFonts w:ascii="Arial" w:hAnsi="Arial"/>
                <w:sz w:val="22"/>
                <w:szCs w:val="22"/>
              </w:rPr>
              <w:t xml:space="preserve">, müraolukorra muutumine, mõju metsamajandusele ja kumulatiivselt mõju kliimale. </w:t>
            </w:r>
          </w:p>
        </w:tc>
        <w:tc>
          <w:tcPr>
            <w:tcW w:w="3610" w:type="dxa"/>
          </w:tcPr>
          <w:p w14:paraId="011FEA3D" w14:textId="77777777" w:rsidR="004932EF" w:rsidRPr="00544C4D"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Otsese mõju alana käsitletakse raudtee kaitsevööndit (66 m) ja/või eelprojekti raames koostatud krundijaotuskavaga määratud ala (viimane on kohati raudtee kaitsevööndist oluliselt laiem ala, </w:t>
            </w:r>
            <w:r>
              <w:rPr>
                <w:rFonts w:ascii="Arial" w:hAnsi="Arial"/>
                <w:sz w:val="22"/>
                <w:szCs w:val="22"/>
              </w:rPr>
              <w:t>sest</w:t>
            </w:r>
            <w:r w:rsidRPr="00544C4D">
              <w:rPr>
                <w:rFonts w:ascii="Arial" w:hAnsi="Arial"/>
                <w:sz w:val="22"/>
                <w:szCs w:val="22"/>
              </w:rPr>
              <w:t xml:space="preserve"> hõlmab ka erinevaid raudteega kaasnevaid objekte (risted, ökoduktid jm), kus toimub keskkonna füüsiline muutmine.</w:t>
            </w:r>
          </w:p>
          <w:p w14:paraId="1F33BFC4" w14:textId="4069C6C1"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sidRPr="00544C4D">
              <w:rPr>
                <w:rFonts w:ascii="Arial" w:hAnsi="Arial"/>
                <w:sz w:val="22"/>
                <w:szCs w:val="22"/>
              </w:rPr>
              <w:t xml:space="preserve">Kaudse mõju ala suurus sõltub konkreetsest lahendusest, lokaalsetest tingimustest ning </w:t>
            </w:r>
            <w:r>
              <w:rPr>
                <w:rFonts w:ascii="Arial" w:hAnsi="Arial"/>
                <w:sz w:val="22"/>
                <w:szCs w:val="22"/>
              </w:rPr>
              <w:t>metsade</w:t>
            </w:r>
            <w:r w:rsidRPr="00544C4D">
              <w:rPr>
                <w:rFonts w:ascii="Arial" w:hAnsi="Arial"/>
                <w:sz w:val="22"/>
                <w:szCs w:val="22"/>
              </w:rPr>
              <w:t xml:space="preserve"> </w:t>
            </w:r>
            <w:r>
              <w:rPr>
                <w:rFonts w:ascii="Arial" w:hAnsi="Arial"/>
                <w:sz w:val="22"/>
                <w:szCs w:val="22"/>
              </w:rPr>
              <w:t xml:space="preserve">iseloomust ja </w:t>
            </w:r>
            <w:r w:rsidRPr="00544C4D">
              <w:rPr>
                <w:rFonts w:ascii="Arial" w:hAnsi="Arial"/>
                <w:sz w:val="22"/>
                <w:szCs w:val="22"/>
              </w:rPr>
              <w:t>tundlikkusest.</w:t>
            </w:r>
            <w:r w:rsidRPr="006348D3">
              <w:rPr>
                <w:rFonts w:ascii="Arial" w:eastAsiaTheme="minorEastAsia" w:hAnsi="Arial"/>
                <w:spacing w:val="10"/>
                <w:sz w:val="22"/>
                <w:szCs w:val="22"/>
                <w:lang w:eastAsia="et-EE"/>
              </w:rPr>
              <w:t xml:space="preserve"> </w:t>
            </w:r>
          </w:p>
        </w:tc>
        <w:tc>
          <w:tcPr>
            <w:tcW w:w="4510" w:type="dxa"/>
          </w:tcPr>
          <w:p w14:paraId="34FAB47B" w14:textId="26F1960F" w:rsidR="004932EF" w:rsidRPr="00544C4D"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Raadamise mõju hinnatakse kompleksselt, s.o mõju elupaikadele, kaitsealustele liikidele, taimestikule ja loomastikule, maastikule, metsamajandamisele, mürale, kliimale, ümbritsevate allesjäävate metsaosade tormikindlusele, kaitsealadele (kui raadamine puudutab kaitsealasid, siis hinnata</w:t>
            </w:r>
            <w:r>
              <w:rPr>
                <w:rFonts w:ascii="Arial" w:hAnsi="Arial"/>
                <w:sz w:val="22"/>
                <w:szCs w:val="22"/>
              </w:rPr>
              <w:t>kse</w:t>
            </w:r>
            <w:r w:rsidRPr="00544C4D">
              <w:rPr>
                <w:rFonts w:ascii="Arial" w:hAnsi="Arial"/>
                <w:sz w:val="22"/>
                <w:szCs w:val="22"/>
              </w:rPr>
              <w:t xml:space="preserve"> mõju kaitseala kaitse eesmärkidele), VEP-</w:t>
            </w:r>
            <w:r>
              <w:rPr>
                <w:rFonts w:ascii="Arial" w:hAnsi="Arial"/>
                <w:sz w:val="22"/>
                <w:szCs w:val="22"/>
              </w:rPr>
              <w:t>i</w:t>
            </w:r>
            <w:r w:rsidRPr="00544C4D">
              <w:rPr>
                <w:rFonts w:ascii="Arial" w:hAnsi="Arial"/>
                <w:sz w:val="22"/>
                <w:szCs w:val="22"/>
              </w:rPr>
              <w:t xml:space="preserve">dele jne. </w:t>
            </w:r>
            <w:r w:rsidR="009B76DD" w:rsidRPr="009B76DD">
              <w:rPr>
                <w:rFonts w:ascii="Arial" w:hAnsi="Arial"/>
                <w:sz w:val="22"/>
                <w:szCs w:val="22"/>
              </w:rPr>
              <w:t>Kavandatava tegevusega seotud raadamise ja selle võimalike leevendusmeetmete mõju hinnatakse ka looduskeskkonna mitmekesisuse ja elurikkuse säilitamise aspektist.</w:t>
            </w:r>
            <w:r w:rsidR="009B76DD">
              <w:rPr>
                <w:rFonts w:ascii="Arial" w:hAnsi="Arial"/>
                <w:sz w:val="22"/>
                <w:szCs w:val="22"/>
              </w:rPr>
              <w:t xml:space="preserve"> </w:t>
            </w:r>
          </w:p>
          <w:p w14:paraId="1F508232" w14:textId="4C1E2C8D"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sidRPr="00544C4D">
              <w:rPr>
                <w:rFonts w:ascii="Arial" w:hAnsi="Arial"/>
                <w:sz w:val="22"/>
                <w:szCs w:val="22"/>
              </w:rPr>
              <w:t>Otseselt käesoleva</w:t>
            </w:r>
            <w:r w:rsidRPr="006348D3">
              <w:rPr>
                <w:rFonts w:ascii="Arial" w:hAnsi="Arial"/>
                <w:sz w:val="22"/>
                <w:szCs w:val="22"/>
              </w:rPr>
              <w:t xml:space="preserve"> KMH kontekstis on võimalik hinnata vaid käesoleva projektlõigu mõju, aga võimalusel arvestatakse ka kogu Rail Balticu trassi jaoks vajalike kumulatiivsete raadamismahtudega (vt ptk </w:t>
            </w:r>
            <w:r w:rsidRPr="00544C4D">
              <w:fldChar w:fldCharType="begin"/>
            </w:r>
            <w:r w:rsidRPr="006348D3">
              <w:rPr>
                <w:rFonts w:ascii="Arial" w:hAnsi="Arial"/>
                <w:sz w:val="22"/>
                <w:szCs w:val="22"/>
              </w:rPr>
              <w:instrText xml:space="preserve"> REF _Ref9415805 \r \h  \* MERGEFORMAT </w:instrText>
            </w:r>
            <w:r w:rsidRPr="00544C4D">
              <w:fldChar w:fldCharType="separate"/>
            </w:r>
            <w:r w:rsidR="00DF485B">
              <w:rPr>
                <w:rFonts w:ascii="Arial" w:hAnsi="Arial"/>
                <w:sz w:val="22"/>
                <w:szCs w:val="22"/>
              </w:rPr>
              <w:t>9.1</w:t>
            </w:r>
            <w:r w:rsidRPr="00544C4D">
              <w:fldChar w:fldCharType="end"/>
            </w:r>
            <w:r w:rsidRPr="006348D3">
              <w:rPr>
                <w:rFonts w:ascii="Arial" w:hAnsi="Arial"/>
                <w:sz w:val="22"/>
                <w:szCs w:val="22"/>
              </w:rPr>
              <w:t>).</w:t>
            </w:r>
            <w:r>
              <w:rPr>
                <w:rFonts w:ascii="Arial" w:hAnsi="Arial"/>
                <w:sz w:val="22"/>
                <w:szCs w:val="22"/>
              </w:rPr>
              <w:t xml:space="preserve"> </w:t>
            </w:r>
          </w:p>
        </w:tc>
      </w:tr>
      <w:tr w:rsidR="004932EF" w:rsidRPr="006348D3" w14:paraId="4CA06F35"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31287C5D" w14:textId="59ECAD5A" w:rsidR="004932EF" w:rsidRPr="006348D3" w:rsidRDefault="004932EF" w:rsidP="004932EF">
            <w:pPr>
              <w:pStyle w:val="BodyText"/>
              <w:rPr>
                <w:rFonts w:ascii="Arial" w:hAnsi="Arial"/>
                <w:sz w:val="22"/>
                <w:szCs w:val="22"/>
              </w:rPr>
            </w:pPr>
            <w:r w:rsidRPr="006348D3">
              <w:rPr>
                <w:rFonts w:ascii="Arial" w:eastAsiaTheme="minorEastAsia" w:hAnsi="Arial"/>
                <w:spacing w:val="10"/>
                <w:sz w:val="22"/>
                <w:szCs w:val="22"/>
                <w:lang w:eastAsia="et-EE"/>
              </w:rPr>
              <w:t>Võõrliikide leviku mõju</w:t>
            </w:r>
          </w:p>
        </w:tc>
        <w:tc>
          <w:tcPr>
            <w:tcW w:w="3597" w:type="dxa"/>
          </w:tcPr>
          <w:p w14:paraId="405F6EB2" w14:textId="77777777"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Võõrliikide levimine võib eelkõige toimuda ehitusprotsessi ajal pinnasetöödega seemnete leviku kaudu (nt karuputk). </w:t>
            </w:r>
          </w:p>
          <w:p w14:paraId="7937BADF" w14:textId="7CA0D02E"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lastRenderedPageBreak/>
              <w:t>Kasutusaegselt võib võõrliikide levikut soodustada rongiliiklus.</w:t>
            </w:r>
          </w:p>
        </w:tc>
        <w:tc>
          <w:tcPr>
            <w:tcW w:w="3610" w:type="dxa"/>
          </w:tcPr>
          <w:p w14:paraId="6A08FAF7" w14:textId="38E67FA3" w:rsidR="004932EF" w:rsidRPr="006348D3"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lastRenderedPageBreak/>
              <w:t xml:space="preserve">Mõjuala on peamiselt raudtee vahetus läheduses, kuid see võib halvimal juhul laieneda oluliselt kaugemale. </w:t>
            </w:r>
          </w:p>
        </w:tc>
        <w:tc>
          <w:tcPr>
            <w:tcW w:w="4510" w:type="dxa"/>
          </w:tcPr>
          <w:p w14:paraId="7590BC9B" w14:textId="695A1855" w:rsidR="004932EF" w:rsidRPr="006348D3"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Võõrliikide levimise võimalusi ja tõenäosust hinnatakse eksperthinnanguga, võttes aluseks teadaolevad andmeallikad võõrliikide leviku kohta (nt Eesti võõrliikide andmebaas, Maa-ameti kaardirakendus </w:t>
            </w:r>
            <w:r w:rsidRPr="00D279D6">
              <w:rPr>
                <w:rFonts w:ascii="Arial" w:hAnsi="Arial"/>
                <w:i/>
                <w:iCs/>
                <w:sz w:val="22"/>
                <w:szCs w:val="22"/>
              </w:rPr>
              <w:lastRenderedPageBreak/>
              <w:t xml:space="preserve">Karupurke tõrjumise </w:t>
            </w:r>
            <w:r w:rsidRPr="00D279D6">
              <w:rPr>
                <w:rFonts w:ascii="Arial" w:hAnsi="Arial"/>
                <w:sz w:val="22"/>
                <w:szCs w:val="22"/>
              </w:rPr>
              <w:t>ja</w:t>
            </w:r>
            <w:r w:rsidRPr="00D279D6">
              <w:rPr>
                <w:rFonts w:ascii="Arial" w:hAnsi="Arial"/>
                <w:i/>
                <w:iCs/>
                <w:sz w:val="22"/>
                <w:szCs w:val="22"/>
              </w:rPr>
              <w:t xml:space="preserve"> Loodushoiutööde</w:t>
            </w:r>
            <w:r w:rsidRPr="00D279D6">
              <w:rPr>
                <w:rFonts w:ascii="Arial" w:hAnsi="Arial"/>
                <w:sz w:val="22"/>
                <w:szCs w:val="22"/>
              </w:rPr>
              <w:t xml:space="preserve"> kaardirakendus). </w:t>
            </w:r>
          </w:p>
        </w:tc>
      </w:tr>
      <w:tr w:rsidR="004932EF" w:rsidRPr="006348D3" w14:paraId="6C92483F"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41D7297B" w14:textId="762B5EA7" w:rsidR="004932EF" w:rsidRPr="006348D3" w:rsidRDefault="001303B6" w:rsidP="004932EF">
            <w:pPr>
              <w:pStyle w:val="BodyText"/>
              <w:rPr>
                <w:rFonts w:ascii="Arial" w:hAnsi="Arial"/>
                <w:sz w:val="22"/>
                <w:szCs w:val="22"/>
              </w:rPr>
            </w:pPr>
            <w:r w:rsidRPr="001303B6">
              <w:rPr>
                <w:rFonts w:ascii="Arial" w:eastAsiaTheme="minorEastAsia" w:hAnsi="Arial"/>
                <w:spacing w:val="10"/>
                <w:sz w:val="22"/>
                <w:szCs w:val="22"/>
                <w:lang w:eastAsia="et-EE"/>
              </w:rPr>
              <w:lastRenderedPageBreak/>
              <w:t>Mõju põhjavee kvaliteedile ja veetaseme muutustele</w:t>
            </w:r>
          </w:p>
        </w:tc>
        <w:tc>
          <w:tcPr>
            <w:tcW w:w="3597" w:type="dxa"/>
          </w:tcPr>
          <w:p w14:paraId="765F3CBB" w14:textId="65808ECB"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Ehitustegevusest, õnnetustest, hooldustöödest (nt taimestiku tõrje) tulenevad mõjud.</w:t>
            </w:r>
          </w:p>
        </w:tc>
        <w:tc>
          <w:tcPr>
            <w:tcW w:w="3610" w:type="dxa"/>
          </w:tcPr>
          <w:p w14:paraId="3EA9C519" w14:textId="121798A8"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Mõjuala suurus sõltub oluliselt mõjuallika ja mõjutatava keskkonna spetsiifikast. Näiteks kütusemahutitega seotud õnnetuste mõjuala on oluliselt suurem kui hooldustööde mõju. Mõjuala ulatus sõltub põhjavee kaitstusest. </w:t>
            </w:r>
          </w:p>
        </w:tc>
        <w:tc>
          <w:tcPr>
            <w:tcW w:w="4510" w:type="dxa"/>
          </w:tcPr>
          <w:p w14:paraId="11FB30F8" w14:textId="21300519" w:rsidR="004932EF" w:rsidRPr="006348D3" w:rsidRDefault="004932EF" w:rsidP="004932EF">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Hindamisel lähtutakse heaks kiidetud Rail Balticu maakonnaplaneeringute KSH aruandest, Keskkonnaregistri andmebaasist, Lääne-Eesti veemajanduskavast ja muudest olemasolevatest allikatest ning projekteerimise käigus kogutud andmetest (nt hüdrogeoloogilised uuringud). </w:t>
            </w:r>
            <w:r w:rsidR="00FA3F92" w:rsidRPr="00FA3F92">
              <w:rPr>
                <w:rFonts w:ascii="Arial" w:hAnsi="Arial"/>
                <w:sz w:val="22"/>
                <w:szCs w:val="22"/>
              </w:rPr>
              <w:t xml:space="preserve">KMH käigus hinnatakse, kui kaugele võib ulatuda Rail Balticu raudteetrassi mõju põhjaveele, kaardistatakse raudteetrassi mõjualale jäävad puur- ja salvkaevud ning hinnatakse raudteetrassi mõju nendele (veetase ja -kvaliteet). Vajadusel pakutakse välja keskkonnameetmed nende salv- ja puurkaevude osas, millele RB ehitusprojekti KMH käigus selgub eeldatavalt olulise negatiivse keskkonnamõju kaasnemine. </w:t>
            </w:r>
            <w:r w:rsidR="005D5B9D" w:rsidRPr="005D5B9D">
              <w:rPr>
                <w:rFonts w:ascii="Arial" w:hAnsi="Arial"/>
                <w:sz w:val="22"/>
                <w:szCs w:val="22"/>
              </w:rPr>
              <w:t>KMH käigus hinnatakse ja vajadusel leitakse võimalikud leevendavad meetmed raudtee ehituse ja piirkonnas maavarade kaevandamise koosmõjule põhjavee taseme säilitamiseks.</w:t>
            </w:r>
            <w:r w:rsidR="005D5B9D">
              <w:rPr>
                <w:rFonts w:ascii="Arial" w:hAnsi="Arial"/>
                <w:sz w:val="22"/>
                <w:szCs w:val="22"/>
              </w:rPr>
              <w:t xml:space="preserve"> </w:t>
            </w:r>
            <w:r w:rsidRPr="00D279D6">
              <w:rPr>
                <w:rFonts w:ascii="Arial" w:hAnsi="Arial"/>
                <w:sz w:val="22"/>
                <w:szCs w:val="22"/>
              </w:rPr>
              <w:t>Mõju hindamisel kasutatakse eksperthinnangut</w:t>
            </w:r>
            <w:r w:rsidR="00210A81">
              <w:t xml:space="preserve"> </w:t>
            </w:r>
            <w:r w:rsidR="00210A81" w:rsidRPr="00210A81">
              <w:rPr>
                <w:rFonts w:ascii="Arial" w:hAnsi="Arial"/>
                <w:sz w:val="22"/>
                <w:szCs w:val="22"/>
              </w:rPr>
              <w:t>ning asjakohastel juhtudel ka modelleerimist ja omavahelist kombineerimist eksperthinnanguga</w:t>
            </w:r>
            <w:r w:rsidRPr="00D279D6">
              <w:rPr>
                <w:rFonts w:ascii="Arial" w:hAnsi="Arial"/>
                <w:sz w:val="22"/>
                <w:szCs w:val="22"/>
              </w:rPr>
              <w:t>.</w:t>
            </w:r>
            <w:r w:rsidRPr="006348D3">
              <w:rPr>
                <w:rFonts w:ascii="Arial" w:hAnsi="Arial"/>
                <w:sz w:val="22"/>
                <w:szCs w:val="22"/>
              </w:rPr>
              <w:t xml:space="preserve"> </w:t>
            </w:r>
          </w:p>
        </w:tc>
      </w:tr>
      <w:tr w:rsidR="004932EF" w:rsidRPr="006348D3" w14:paraId="5DE34B4A"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6A0B3640" w14:textId="11F9D014" w:rsidR="004932EF" w:rsidRPr="006348D3" w:rsidRDefault="004932EF" w:rsidP="004932EF">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pinnavee kvaliteedile ja liikumisele</w:t>
            </w:r>
          </w:p>
        </w:tc>
        <w:tc>
          <w:tcPr>
            <w:tcW w:w="3597" w:type="dxa"/>
          </w:tcPr>
          <w:p w14:paraId="4B2D2B43" w14:textId="1332ED6A"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Ehitustegevusest, raudtee lahendusest (vee liikumist mõjutavad nt muldkeha, truubid), õnnetustest, hooldustöödest (nt taimestiku tõrje) tulenevad mõjud. </w:t>
            </w:r>
          </w:p>
        </w:tc>
        <w:tc>
          <w:tcPr>
            <w:tcW w:w="3610" w:type="dxa"/>
          </w:tcPr>
          <w:p w14:paraId="1EE18667" w14:textId="6B9C7437"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Mõjuala suurus sõltub oluliselt mõjuallika ja mõjutatava keskkonna spetsiifikast. Näiteks kütusemahutitega seotud õnnetuste mõjuala on oluliselt suurem kui hooldustööde mõjuala. Lisaks arvestatakse, et vooluveekogu lähistel juhtunud õnnetus võib põhjustada reostust väga kaugel esialgsest reostusallikast.</w:t>
            </w:r>
          </w:p>
        </w:tc>
        <w:tc>
          <w:tcPr>
            <w:tcW w:w="4510" w:type="dxa"/>
          </w:tcPr>
          <w:p w14:paraId="4CEDE7D2" w14:textId="4E29BB2B" w:rsidR="004932EF" w:rsidRPr="00D279D6" w:rsidRDefault="004932EF" w:rsidP="004932EF">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Hindamisel lähtutakse heaks kiidetud Rail Balticu maakonnaplaneeringute KSH aruandest, Keskkonnaregistri andmebaasist, Lääne-Eesti veemajanduskavast ja muudest olemasolevatest allikatest ning projekteerimise käigus kogutud andmetest (nt hüdrogeoloogilised uuringud). </w:t>
            </w:r>
            <w:r w:rsidR="00210A81" w:rsidRPr="00210A81">
              <w:rPr>
                <w:rFonts w:ascii="Arial" w:hAnsi="Arial"/>
                <w:sz w:val="22"/>
                <w:szCs w:val="22"/>
              </w:rPr>
              <w:t>Mõju hindamisel kasutatakse eksperthinnangut ning asjakohastel juhtudel ka modelleerimist ja omavahelist kombineerimist eksperthinnanguga.</w:t>
            </w:r>
          </w:p>
        </w:tc>
      </w:tr>
      <w:tr w:rsidR="00327912" w:rsidRPr="006348D3" w14:paraId="5D8BE7A6"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242B82A8" w14:textId="77777777" w:rsidR="00895D70" w:rsidRDefault="00327912" w:rsidP="00327912">
            <w:pPr>
              <w:pStyle w:val="BodyText"/>
              <w:rPr>
                <w:rFonts w:ascii="Arial" w:eastAsiaTheme="minorEastAsia" w:hAnsi="Arial"/>
                <w:b w:val="0"/>
                <w:bCs w:val="0"/>
                <w:spacing w:val="10"/>
                <w:sz w:val="22"/>
                <w:szCs w:val="22"/>
                <w:lang w:eastAsia="et-EE"/>
              </w:rPr>
            </w:pPr>
            <w:r w:rsidRPr="00A439DD">
              <w:rPr>
                <w:rFonts w:ascii="Arial" w:eastAsiaTheme="minorEastAsia" w:hAnsi="Arial"/>
                <w:spacing w:val="10"/>
                <w:sz w:val="22"/>
                <w:szCs w:val="22"/>
                <w:lang w:eastAsia="et-EE"/>
              </w:rPr>
              <w:t xml:space="preserve">Vastavus </w:t>
            </w:r>
            <w:r>
              <w:rPr>
                <w:rFonts w:ascii="Arial" w:eastAsiaTheme="minorEastAsia" w:hAnsi="Arial"/>
                <w:spacing w:val="10"/>
                <w:sz w:val="22"/>
                <w:szCs w:val="22"/>
                <w:lang w:eastAsia="et-EE"/>
              </w:rPr>
              <w:t xml:space="preserve">kehtiva </w:t>
            </w:r>
            <w:r w:rsidRPr="00A439DD">
              <w:rPr>
                <w:rFonts w:ascii="Arial" w:eastAsiaTheme="minorEastAsia" w:hAnsi="Arial"/>
                <w:spacing w:val="10"/>
                <w:sz w:val="22"/>
                <w:szCs w:val="22"/>
                <w:lang w:eastAsia="et-EE"/>
              </w:rPr>
              <w:t>veemajanduskava eesmärkidele</w:t>
            </w:r>
            <w:r w:rsidRPr="007007A0">
              <w:rPr>
                <w:rFonts w:ascii="Arial" w:eastAsiaTheme="minorEastAsia" w:hAnsi="Arial"/>
                <w:spacing w:val="10"/>
                <w:sz w:val="22"/>
                <w:szCs w:val="22"/>
                <w:lang w:eastAsia="et-EE"/>
              </w:rPr>
              <w:t xml:space="preserve"> </w:t>
            </w:r>
          </w:p>
          <w:p w14:paraId="25BCF605" w14:textId="60291C32" w:rsidR="00327912" w:rsidRPr="00895D70" w:rsidRDefault="00327912" w:rsidP="00327912">
            <w:pPr>
              <w:pStyle w:val="BodyText"/>
              <w:rPr>
                <w:rFonts w:eastAsiaTheme="minorEastAsia"/>
                <w:b w:val="0"/>
                <w:bCs w:val="0"/>
                <w:spacing w:val="10"/>
                <w:lang w:eastAsia="et-EE"/>
              </w:rPr>
            </w:pPr>
            <w:r w:rsidRPr="00895D70">
              <w:rPr>
                <w:rFonts w:ascii="Arial" w:eastAsiaTheme="minorEastAsia" w:hAnsi="Arial"/>
                <w:b w:val="0"/>
                <w:bCs w:val="0"/>
                <w:spacing w:val="10"/>
                <w:sz w:val="22"/>
                <w:szCs w:val="22"/>
                <w:lang w:eastAsia="et-EE"/>
              </w:rPr>
              <w:t>(on seotud kahe eelnimetatud mõjuvaldkonnaga: 1) Mõju põhjavee tasemele ja kvaliteedile; 2) Mõju pinnavee kvaliteedile ja liikumisele)</w:t>
            </w:r>
            <w:r w:rsidRPr="00895D70">
              <w:rPr>
                <w:rFonts w:eastAsiaTheme="minorEastAsia"/>
                <w:b w:val="0"/>
                <w:bCs w:val="0"/>
                <w:spacing w:val="10"/>
                <w:lang w:eastAsia="et-EE"/>
              </w:rPr>
              <w:t xml:space="preserve"> </w:t>
            </w:r>
          </w:p>
        </w:tc>
        <w:tc>
          <w:tcPr>
            <w:tcW w:w="3597" w:type="dxa"/>
          </w:tcPr>
          <w:p w14:paraId="5D36D650" w14:textId="691D7A24"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pPr>
            <w:r>
              <w:rPr>
                <w:rFonts w:ascii="Arial" w:hAnsi="Arial"/>
                <w:sz w:val="22"/>
                <w:szCs w:val="22"/>
              </w:rPr>
              <w:t xml:space="preserve">Vt </w:t>
            </w:r>
            <w:r w:rsidRPr="007007A0">
              <w:rPr>
                <w:rFonts w:ascii="Arial" w:hAnsi="Arial"/>
                <w:sz w:val="22"/>
                <w:szCs w:val="22"/>
              </w:rPr>
              <w:t>ka</w:t>
            </w:r>
            <w:r>
              <w:rPr>
                <w:rFonts w:ascii="Arial" w:hAnsi="Arial"/>
                <w:sz w:val="22"/>
                <w:szCs w:val="22"/>
              </w:rPr>
              <w:t>ks</w:t>
            </w:r>
            <w:r w:rsidRPr="007007A0">
              <w:rPr>
                <w:rFonts w:ascii="Arial" w:hAnsi="Arial"/>
                <w:sz w:val="22"/>
                <w:szCs w:val="22"/>
              </w:rPr>
              <w:t xml:space="preserve"> eelnimetatud </w:t>
            </w:r>
            <w:r>
              <w:rPr>
                <w:rFonts w:ascii="Arial" w:hAnsi="Arial"/>
                <w:sz w:val="22"/>
                <w:szCs w:val="22"/>
              </w:rPr>
              <w:t>mõjuvaldkonda</w:t>
            </w:r>
            <w:r w:rsidRPr="007007A0">
              <w:rPr>
                <w:rFonts w:ascii="Arial" w:hAnsi="Arial"/>
                <w:sz w:val="22"/>
                <w:szCs w:val="22"/>
              </w:rPr>
              <w:t>: 1) Mõju põhjavee tasemele ja kvaliteedile; 2) Mõju pinnavee kvaliteedile ja liikumisele</w:t>
            </w:r>
            <w:r>
              <w:rPr>
                <w:rFonts w:ascii="Arial" w:hAnsi="Arial"/>
                <w:sz w:val="22"/>
                <w:szCs w:val="22"/>
              </w:rPr>
              <w:t xml:space="preserve"> </w:t>
            </w:r>
          </w:p>
        </w:tc>
        <w:tc>
          <w:tcPr>
            <w:tcW w:w="3610" w:type="dxa"/>
          </w:tcPr>
          <w:p w14:paraId="1BC89341" w14:textId="2AE394F7"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pPr>
            <w:r>
              <w:rPr>
                <w:rFonts w:ascii="Arial" w:hAnsi="Arial"/>
                <w:sz w:val="22"/>
                <w:szCs w:val="22"/>
              </w:rPr>
              <w:t xml:space="preserve">Vt </w:t>
            </w:r>
            <w:r w:rsidRPr="007007A0">
              <w:rPr>
                <w:rFonts w:ascii="Arial" w:hAnsi="Arial"/>
                <w:sz w:val="22"/>
                <w:szCs w:val="22"/>
              </w:rPr>
              <w:t>ka</w:t>
            </w:r>
            <w:r>
              <w:rPr>
                <w:rFonts w:ascii="Arial" w:hAnsi="Arial"/>
                <w:sz w:val="22"/>
                <w:szCs w:val="22"/>
              </w:rPr>
              <w:t>ks</w:t>
            </w:r>
            <w:r w:rsidRPr="007007A0">
              <w:rPr>
                <w:rFonts w:ascii="Arial" w:hAnsi="Arial"/>
                <w:sz w:val="22"/>
                <w:szCs w:val="22"/>
              </w:rPr>
              <w:t xml:space="preserve"> eelnimetatud </w:t>
            </w:r>
            <w:r>
              <w:rPr>
                <w:rFonts w:ascii="Arial" w:hAnsi="Arial"/>
                <w:sz w:val="22"/>
                <w:szCs w:val="22"/>
              </w:rPr>
              <w:t>mõjuvaldkonda</w:t>
            </w:r>
            <w:r w:rsidRPr="007007A0">
              <w:rPr>
                <w:rFonts w:ascii="Arial" w:hAnsi="Arial"/>
                <w:sz w:val="22"/>
                <w:szCs w:val="22"/>
              </w:rPr>
              <w:t>: 1) Mõju põhjavee tasemele ja kvaliteedile; 2) Mõju pinnavee kvaliteedile ja liikumisele</w:t>
            </w:r>
            <w:r>
              <w:rPr>
                <w:rFonts w:ascii="Arial" w:hAnsi="Arial"/>
                <w:sz w:val="22"/>
                <w:szCs w:val="22"/>
              </w:rPr>
              <w:t xml:space="preserve"> </w:t>
            </w:r>
          </w:p>
        </w:tc>
        <w:tc>
          <w:tcPr>
            <w:tcW w:w="4510" w:type="dxa"/>
          </w:tcPr>
          <w:p w14:paraId="78C5F66F" w14:textId="77D6920E"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pPr>
            <w:r w:rsidRPr="00A439DD">
              <w:rPr>
                <w:rFonts w:ascii="Arial" w:hAnsi="Arial"/>
                <w:sz w:val="22"/>
                <w:szCs w:val="22"/>
              </w:rPr>
              <w:t>KMH aruan</w:t>
            </w:r>
            <w:r>
              <w:rPr>
                <w:rFonts w:ascii="Arial" w:hAnsi="Arial"/>
                <w:sz w:val="22"/>
                <w:szCs w:val="22"/>
              </w:rPr>
              <w:t>des</w:t>
            </w:r>
            <w:r w:rsidRPr="00A439DD">
              <w:rPr>
                <w:rFonts w:ascii="Arial" w:hAnsi="Arial"/>
                <w:sz w:val="22"/>
                <w:szCs w:val="22"/>
              </w:rPr>
              <w:t xml:space="preserve"> </w:t>
            </w:r>
            <w:r>
              <w:rPr>
                <w:rFonts w:ascii="Arial" w:hAnsi="Arial"/>
                <w:sz w:val="22"/>
                <w:szCs w:val="22"/>
              </w:rPr>
              <w:t xml:space="preserve">tuuakse </w:t>
            </w:r>
            <w:r w:rsidRPr="00A439DD">
              <w:rPr>
                <w:rFonts w:ascii="Arial" w:hAnsi="Arial"/>
                <w:sz w:val="22"/>
                <w:szCs w:val="22"/>
              </w:rPr>
              <w:t xml:space="preserve">välja pinna- ja põhjaveekogumite veemajanduskavade eesmärkidest erandite seadmise vajadus </w:t>
            </w:r>
            <w:r>
              <w:rPr>
                <w:rFonts w:ascii="Arial" w:hAnsi="Arial"/>
                <w:sz w:val="22"/>
                <w:szCs w:val="22"/>
              </w:rPr>
              <w:t>ja</w:t>
            </w:r>
            <w:r w:rsidRPr="00A439DD">
              <w:rPr>
                <w:rFonts w:ascii="Arial" w:hAnsi="Arial"/>
                <w:sz w:val="22"/>
                <w:szCs w:val="22"/>
              </w:rPr>
              <w:t xml:space="preserve"> põhjendused. Kui projekti elluviimine </w:t>
            </w:r>
            <w:r>
              <w:rPr>
                <w:rFonts w:ascii="Arial" w:hAnsi="Arial"/>
                <w:sz w:val="22"/>
                <w:szCs w:val="22"/>
              </w:rPr>
              <w:t>käesolevas</w:t>
            </w:r>
            <w:r w:rsidRPr="00A439DD">
              <w:rPr>
                <w:rFonts w:ascii="Arial" w:hAnsi="Arial"/>
                <w:sz w:val="22"/>
                <w:szCs w:val="22"/>
              </w:rPr>
              <w:t xml:space="preserve"> lõigus ei too kaasa ühegi veemajanduskava põhjaveekogumi seisundi halvenemist, siis kinnita</w:t>
            </w:r>
            <w:r>
              <w:rPr>
                <w:rFonts w:ascii="Arial" w:hAnsi="Arial"/>
                <w:sz w:val="22"/>
                <w:szCs w:val="22"/>
              </w:rPr>
              <w:t>takse</w:t>
            </w:r>
            <w:r w:rsidRPr="00A439DD">
              <w:rPr>
                <w:rFonts w:ascii="Arial" w:hAnsi="Arial"/>
                <w:sz w:val="22"/>
                <w:szCs w:val="22"/>
              </w:rPr>
              <w:t xml:space="preserve"> seda KMH aruandes. Kui KMH käigus ilmneb, et vaatamata leevendusmeetmete rakendamisele tekib siiski vajadus veekogumitele veemajanduskavade eesmärkidest erandite seadmiseks, looduslike veekogumite tugevasti muudetuks tunnistamiseks või põhjaveekogumite seisundi halvendamiseks, siis tuua</w:t>
            </w:r>
            <w:r>
              <w:rPr>
                <w:rFonts w:ascii="Arial" w:hAnsi="Arial"/>
                <w:sz w:val="22"/>
                <w:szCs w:val="22"/>
              </w:rPr>
              <w:t>kse</w:t>
            </w:r>
            <w:r w:rsidRPr="00A439DD">
              <w:rPr>
                <w:rFonts w:ascii="Arial" w:hAnsi="Arial"/>
                <w:sz w:val="22"/>
                <w:szCs w:val="22"/>
              </w:rPr>
              <w:t xml:space="preserve"> KMH aruandes välja asjakohaste erandite seadmise põhjendused vastavalt </w:t>
            </w:r>
            <w:r w:rsidRPr="00A439DD">
              <w:rPr>
                <w:rFonts w:ascii="Arial" w:hAnsi="Arial"/>
                <w:sz w:val="22"/>
                <w:szCs w:val="22"/>
              </w:rPr>
              <w:lastRenderedPageBreak/>
              <w:t>veepoliitika raamdirektiivi 2000/60/EÜ artiklile 4 ning veeseadusele.</w:t>
            </w:r>
            <w:r>
              <w:rPr>
                <w:rFonts w:ascii="Arial" w:hAnsi="Arial"/>
                <w:sz w:val="22"/>
                <w:szCs w:val="22"/>
              </w:rPr>
              <w:t xml:space="preserve"> </w:t>
            </w:r>
          </w:p>
        </w:tc>
      </w:tr>
      <w:tr w:rsidR="00327912" w:rsidRPr="006348D3" w14:paraId="3065164A"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20DA0F63" w14:textId="7516ACBA"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pinnasele ja reljeefile</w:t>
            </w:r>
          </w:p>
        </w:tc>
        <w:tc>
          <w:tcPr>
            <w:tcW w:w="3597" w:type="dxa"/>
          </w:tcPr>
          <w:p w14:paraId="688D0402" w14:textId="01ED5748"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Nii ehitus- kui ka kasutusaegselt on võimalikud olulised mõjud pinnase erosioon ja õnnetusohuga seotud reostus. </w:t>
            </w:r>
          </w:p>
        </w:tc>
        <w:tc>
          <w:tcPr>
            <w:tcW w:w="3610" w:type="dxa"/>
          </w:tcPr>
          <w:p w14:paraId="093A1471" w14:textId="77777777"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Erosiooni ja jääkreostusega seotud mõjud avalduvad raudteega seotud rajatiste vahetus läheduses.</w:t>
            </w:r>
          </w:p>
          <w:p w14:paraId="04DF9FAA" w14:textId="142ED7C5"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Õnnetusohuga seotud reostuse mõjuala oleneb suuresti reostusallikast ja ümbritsevatest tingimustest.</w:t>
            </w:r>
          </w:p>
        </w:tc>
        <w:tc>
          <w:tcPr>
            <w:tcW w:w="4510" w:type="dxa"/>
          </w:tcPr>
          <w:p w14:paraId="11FCF58E" w14:textId="34C4F823"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Hindamisel lähtutakse heaks kiidetud Rail Balticu maakonnaplaneeringute KSH aruandest, olemasolevatest allikatest ning projekteerimise käigus kogutud teabest (nt ehitusgeoloogilised ja geodeetilised uuringud). Hindamisel kasutatakse eksperthinnangu meetodit.</w:t>
            </w:r>
          </w:p>
        </w:tc>
      </w:tr>
      <w:tr w:rsidR="00327912" w:rsidRPr="006348D3" w14:paraId="7428FD52"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1A7A0263" w14:textId="17D4D7BC"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Müra mõju</w:t>
            </w:r>
          </w:p>
        </w:tc>
        <w:tc>
          <w:tcPr>
            <w:tcW w:w="3597" w:type="dxa"/>
          </w:tcPr>
          <w:p w14:paraId="55BA4696" w14:textId="5B65076F"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Raudtee ehitusest, liiklusest ning hooldamisest tulenev müra.</w:t>
            </w:r>
          </w:p>
        </w:tc>
        <w:tc>
          <w:tcPr>
            <w:tcW w:w="3610" w:type="dxa"/>
          </w:tcPr>
          <w:p w14:paraId="6632D24A" w14:textId="478A028C"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bookmarkStart w:id="252" w:name="_Hlk10206808"/>
            <w:bookmarkStart w:id="253" w:name="_Hlk16082700"/>
            <w:r w:rsidRPr="00D279D6">
              <w:rPr>
                <w:rFonts w:ascii="Arial" w:hAnsi="Arial"/>
                <w:sz w:val="22"/>
                <w:szCs w:val="22"/>
              </w:rPr>
              <w:t xml:space="preserve">Alade ulatus, kus on võimalik müra normtasemete ületamine, sõltub peamiselt raudtee liikluskoormusest ning veeremi seisukorrast. </w:t>
            </w:r>
            <w:r w:rsidR="00B60329" w:rsidRPr="00B60329">
              <w:rPr>
                <w:rFonts w:ascii="Arial" w:eastAsia="Times New Roman" w:hAnsi="Arial"/>
                <w:bCs/>
                <w:sz w:val="22"/>
                <w:szCs w:val="22"/>
                <w:lang w:val="da-DK" w:eastAsia="da-DK"/>
              </w:rPr>
              <w:t>KMH käigus hinnatakse müra mõju aladeni, kus täidetakse müra normtasemeid, kuid mitte vähem kui 300–500 m ulatuses raudtee teljest</w:t>
            </w:r>
            <w:r w:rsidR="00B60329" w:rsidRPr="00B60329">
              <w:rPr>
                <w:rFonts w:ascii="Arial" w:eastAsia="Times New Roman" w:hAnsi="Arial"/>
                <w:bCs/>
                <w:sz w:val="22"/>
                <w:szCs w:val="22"/>
                <w:vertAlign w:val="superscript"/>
                <w:lang w:val="da-DK" w:eastAsia="da-DK"/>
              </w:rPr>
              <w:footnoteReference w:id="79"/>
            </w:r>
            <w:r w:rsidRPr="00D279D6">
              <w:rPr>
                <w:rFonts w:ascii="Arial" w:hAnsi="Arial"/>
                <w:sz w:val="22"/>
                <w:szCs w:val="22"/>
              </w:rPr>
              <w:t>.</w:t>
            </w:r>
            <w:bookmarkEnd w:id="252"/>
            <w:r w:rsidRPr="00D279D6">
              <w:rPr>
                <w:rFonts w:ascii="Arial" w:hAnsi="Arial"/>
                <w:sz w:val="22"/>
                <w:szCs w:val="22"/>
              </w:rPr>
              <w:t xml:space="preserve"> Vajadusel (nt kui modelleerimine näitab piirnormi ületamist kaugemal, sh koosmõjus mõne teise müraallikaga), käsitletakse </w:t>
            </w:r>
            <w:r w:rsidRPr="00D279D6">
              <w:rPr>
                <w:rFonts w:ascii="Arial" w:hAnsi="Arial"/>
                <w:sz w:val="22"/>
                <w:szCs w:val="22"/>
              </w:rPr>
              <w:lastRenderedPageBreak/>
              <w:t>mõjuala vajaliku kauguseni.</w:t>
            </w:r>
            <w:r w:rsidRPr="00D279D6" w:rsidDel="005703E1">
              <w:rPr>
                <w:rFonts w:ascii="Arial" w:hAnsi="Arial"/>
                <w:sz w:val="22"/>
                <w:szCs w:val="22"/>
              </w:rPr>
              <w:t xml:space="preserve"> </w:t>
            </w:r>
            <w:bookmarkEnd w:id="253"/>
            <w:r w:rsidR="007C5676" w:rsidRPr="007C5676">
              <w:rPr>
                <w:rFonts w:ascii="Arial" w:hAnsi="Arial"/>
                <w:sz w:val="22"/>
                <w:szCs w:val="22"/>
              </w:rPr>
              <w:t>Raudteelt tuleneva müra mõju hindamisel arvestatakse müra modelleerimisel maanteeliikluse koosmõjuga vähemalt neis asukohtades, kus maantee- ja raudteetrass on teineteisele lähemal kui 500 m ning maantee ja raudtee ristumistel.</w:t>
            </w:r>
            <w:r w:rsidR="007C5676">
              <w:rPr>
                <w:rFonts w:ascii="Arial" w:hAnsi="Arial"/>
                <w:sz w:val="22"/>
                <w:szCs w:val="22"/>
              </w:rPr>
              <w:t xml:space="preserve"> </w:t>
            </w:r>
          </w:p>
        </w:tc>
        <w:tc>
          <w:tcPr>
            <w:tcW w:w="4510" w:type="dxa"/>
          </w:tcPr>
          <w:p w14:paraId="18B3D95D" w14:textId="77777777" w:rsidR="00177D0E" w:rsidRPr="00177D0E" w:rsidRDefault="00177D0E" w:rsidP="00177D0E">
            <w:pPr>
              <w:pStyle w:val="BodyText"/>
              <w:cnfStyle w:val="000000000000" w:firstRow="0" w:lastRow="0" w:firstColumn="0" w:lastColumn="0" w:oddVBand="0" w:evenVBand="0" w:oddHBand="0" w:evenHBand="0" w:firstRowFirstColumn="0" w:firstRowLastColumn="0" w:lastRowFirstColumn="0" w:lastRowLastColumn="0"/>
              <w:rPr>
                <w:rFonts w:ascii="Arial" w:eastAsia="Times New Roman" w:hAnsi="Arial"/>
                <w:bCs/>
                <w:sz w:val="22"/>
                <w:szCs w:val="22"/>
                <w:lang w:val="da-DK" w:eastAsia="da-DK"/>
              </w:rPr>
            </w:pPr>
            <w:r w:rsidRPr="00177D0E">
              <w:rPr>
                <w:rFonts w:ascii="Arial" w:eastAsia="Times New Roman" w:hAnsi="Arial"/>
                <w:bCs/>
                <w:sz w:val="22"/>
                <w:szCs w:val="22"/>
                <w:lang w:val="da-DK" w:eastAsia="da-DK"/>
              </w:rPr>
              <w:lastRenderedPageBreak/>
              <w:t xml:space="preserve">Mõju hindamise aluseks on KMH käigus </w:t>
            </w:r>
            <w:r w:rsidRPr="00177D0E">
              <w:rPr>
                <w:rFonts w:ascii="Arial" w:hAnsi="Arial"/>
                <w:sz w:val="22"/>
                <w:szCs w:val="22"/>
              </w:rPr>
              <w:t>läbiviidava</w:t>
            </w:r>
            <w:r w:rsidRPr="00177D0E">
              <w:rPr>
                <w:rFonts w:ascii="Arial" w:eastAsia="Times New Roman" w:hAnsi="Arial"/>
                <w:bCs/>
                <w:sz w:val="22"/>
                <w:szCs w:val="22"/>
                <w:lang w:val="da-DK" w:eastAsia="da-DK"/>
              </w:rPr>
              <w:t xml:space="preserve"> müra modelleerimise tulemused. Hinnatakse raudteeliiklusest</w:t>
            </w:r>
            <w:r w:rsidRPr="00177D0E">
              <w:rPr>
                <w:rFonts w:ascii="Arial" w:eastAsiaTheme="minorEastAsia" w:hAnsi="Arial"/>
                <w:bCs/>
                <w:spacing w:val="10"/>
                <w:sz w:val="22"/>
                <w:szCs w:val="22"/>
                <w:lang w:val="da-DK" w:eastAsia="et-EE"/>
              </w:rPr>
              <w:t xml:space="preserve"> </w:t>
            </w:r>
            <w:r w:rsidRPr="00177D0E">
              <w:rPr>
                <w:rFonts w:ascii="Arial" w:eastAsia="Times New Roman" w:hAnsi="Arial"/>
                <w:bCs/>
                <w:sz w:val="22"/>
                <w:szCs w:val="22"/>
                <w:lang w:val="da-DK" w:eastAsia="da-DK"/>
              </w:rPr>
              <w:t>tulenevaid müratasemeid</w:t>
            </w:r>
            <w:r w:rsidRPr="00177D0E">
              <w:rPr>
                <w:rFonts w:ascii="Arial" w:eastAsiaTheme="minorEastAsia" w:hAnsi="Arial"/>
                <w:bCs/>
                <w:spacing w:val="10"/>
                <w:sz w:val="22"/>
                <w:szCs w:val="22"/>
                <w:vertAlign w:val="superscript"/>
                <w:lang w:val="da-DK" w:eastAsia="et-EE"/>
              </w:rPr>
              <w:footnoteReference w:id="80"/>
            </w:r>
            <w:r w:rsidRPr="00177D0E">
              <w:rPr>
                <w:rFonts w:ascii="Arial" w:eastAsiaTheme="minorEastAsia" w:hAnsi="Arial"/>
                <w:bCs/>
                <w:spacing w:val="10"/>
                <w:sz w:val="22"/>
                <w:szCs w:val="22"/>
                <w:lang w:val="da-DK" w:eastAsia="et-EE"/>
              </w:rPr>
              <w:t xml:space="preserve"> </w:t>
            </w:r>
            <w:r w:rsidRPr="00177D0E">
              <w:rPr>
                <w:rFonts w:ascii="Arial" w:eastAsia="Times New Roman" w:hAnsi="Arial"/>
                <w:bCs/>
                <w:sz w:val="22"/>
                <w:szCs w:val="22"/>
                <w:lang w:val="da-DK" w:eastAsia="da-DK"/>
              </w:rPr>
              <w:t xml:space="preserve">nii päevasel kui ka öisel ajal. Müra modelleerimiseks kasutatakse Euroopa Parlamendi ja nõukogu direktiivi 2002/49/EÜ, 25. juuni 2002, mis on seotud keskkonnamüra hindamise ja kontrollimisega, järgseid ajutisi arvutusmeetodeid: </w:t>
            </w:r>
          </w:p>
          <w:p w14:paraId="46A67437" w14:textId="3B354532" w:rsidR="00177D0E" w:rsidRPr="00177D0E" w:rsidRDefault="00177D0E" w:rsidP="00177D0E">
            <w:pPr>
              <w:pStyle w:val="BodyText"/>
              <w:numPr>
                <w:ilvl w:val="0"/>
                <w:numId w:val="46"/>
              </w:numPr>
              <w:ind w:left="195" w:hanging="141"/>
              <w:cnfStyle w:val="000000000000" w:firstRow="0" w:lastRow="0" w:firstColumn="0" w:lastColumn="0" w:oddVBand="0" w:evenVBand="0" w:oddHBand="0" w:evenHBand="0" w:firstRowFirstColumn="0" w:firstRowLastColumn="0" w:lastRowFirstColumn="0" w:lastRowLastColumn="0"/>
              <w:rPr>
                <w:rFonts w:ascii="Arial" w:eastAsia="Times New Roman" w:hAnsi="Arial"/>
                <w:bCs/>
                <w:sz w:val="22"/>
                <w:szCs w:val="22"/>
                <w:lang w:val="da-DK" w:eastAsia="da-DK"/>
              </w:rPr>
            </w:pPr>
            <w:r w:rsidRPr="00177D0E">
              <w:rPr>
                <w:rFonts w:ascii="Arial" w:hAnsi="Arial"/>
                <w:sz w:val="22"/>
                <w:szCs w:val="22"/>
              </w:rPr>
              <w:t>maanteeliikluse</w:t>
            </w:r>
            <w:r w:rsidRPr="00177D0E">
              <w:rPr>
                <w:rFonts w:ascii="Arial" w:eastAsia="Times New Roman" w:hAnsi="Arial"/>
                <w:bCs/>
                <w:sz w:val="22"/>
                <w:szCs w:val="22"/>
                <w:lang w:val="da-DK" w:eastAsia="da-DK"/>
              </w:rPr>
              <w:t xml:space="preserve"> müra: Prantsusmaa siseriiklik arvutusmeetod "NMPB-Routes-96 (SETRA-CERTU-LCPC-CSTB)", mis on avaldatud Prantsusmaa </w:t>
            </w:r>
            <w:r w:rsidRPr="00177D0E">
              <w:rPr>
                <w:rFonts w:ascii="Arial" w:eastAsia="Times New Roman" w:hAnsi="Arial"/>
                <w:bCs/>
                <w:sz w:val="22"/>
                <w:szCs w:val="22"/>
                <w:lang w:val="da-DK" w:eastAsia="da-DK"/>
              </w:rPr>
              <w:lastRenderedPageBreak/>
              <w:t>Teatajas (Journal Officiel) 10. mail 1995 pealkirja all "</w:t>
            </w:r>
            <w:r w:rsidRPr="00177D0E">
              <w:rPr>
                <w:rFonts w:ascii="Arial" w:eastAsia="Times New Roman" w:hAnsi="Arial"/>
                <w:bCs/>
                <w:i/>
                <w:iCs/>
                <w:sz w:val="22"/>
                <w:szCs w:val="22"/>
                <w:lang w:val="da-DK" w:eastAsia="da-DK"/>
              </w:rPr>
              <w:t>Arrêté du 5 mai 1995 relatif au bruit des infrastructures routières, Article 6</w:t>
            </w:r>
            <w:r w:rsidRPr="00177D0E">
              <w:rPr>
                <w:rFonts w:ascii="Arial" w:eastAsia="Times New Roman" w:hAnsi="Arial"/>
                <w:bCs/>
                <w:sz w:val="22"/>
                <w:szCs w:val="22"/>
                <w:lang w:val="da-DK" w:eastAsia="da-DK"/>
              </w:rPr>
              <w:t>" ja Prantsusmaa standardis "XPS 31-133";</w:t>
            </w:r>
            <w:r w:rsidRPr="00177D0E">
              <w:rPr>
                <w:rFonts w:ascii="Arial" w:eastAsia="Times New Roman" w:hAnsi="Arial"/>
                <w:bCs/>
                <w:sz w:val="22"/>
                <w:szCs w:val="22"/>
                <w:vertAlign w:val="superscript"/>
                <w:lang w:val="da-DK" w:eastAsia="da-DK"/>
              </w:rPr>
              <w:footnoteReference w:id="81"/>
            </w:r>
            <w:r w:rsidRPr="00177D0E">
              <w:rPr>
                <w:rFonts w:ascii="Arial" w:eastAsia="Times New Roman" w:hAnsi="Arial"/>
                <w:bCs/>
                <w:sz w:val="22"/>
                <w:szCs w:val="22"/>
                <w:lang w:val="da-DK" w:eastAsia="da-DK"/>
              </w:rPr>
              <w:t xml:space="preserve"> </w:t>
            </w:r>
          </w:p>
          <w:p w14:paraId="7AC53AFE" w14:textId="77777777" w:rsidR="00177D0E" w:rsidRPr="00177D0E" w:rsidRDefault="00177D0E" w:rsidP="00177D0E">
            <w:pPr>
              <w:pStyle w:val="BodyText"/>
              <w:numPr>
                <w:ilvl w:val="0"/>
                <w:numId w:val="46"/>
              </w:numPr>
              <w:ind w:left="195" w:hanging="141"/>
              <w:cnfStyle w:val="000000000000" w:firstRow="0" w:lastRow="0" w:firstColumn="0" w:lastColumn="0" w:oddVBand="0" w:evenVBand="0" w:oddHBand="0" w:evenHBand="0" w:firstRowFirstColumn="0" w:firstRowLastColumn="0" w:lastRowFirstColumn="0" w:lastRowLastColumn="0"/>
              <w:rPr>
                <w:rFonts w:ascii="Arial" w:hAnsi="Arial"/>
                <w:bCs/>
                <w:sz w:val="22"/>
                <w:szCs w:val="22"/>
              </w:rPr>
            </w:pPr>
            <w:r w:rsidRPr="00177D0E">
              <w:rPr>
                <w:rFonts w:ascii="Arial" w:hAnsi="Arial"/>
                <w:sz w:val="22"/>
                <w:szCs w:val="22"/>
              </w:rPr>
              <w:t>raudteeliikluse</w:t>
            </w:r>
            <w:r w:rsidRPr="00177D0E">
              <w:rPr>
                <w:rFonts w:ascii="Arial" w:hAnsi="Arial"/>
                <w:bCs/>
                <w:sz w:val="22"/>
                <w:szCs w:val="22"/>
              </w:rPr>
              <w:t xml:space="preserve"> müra: Madalmaade siseriiklik arvutusmeetod, mis on esitatud 20. novembril 1996 avaldatud dokumendis </w:t>
            </w:r>
            <w:r w:rsidRPr="00177D0E">
              <w:rPr>
                <w:rFonts w:ascii="Arial" w:hAnsi="Arial"/>
                <w:bCs/>
                <w:i/>
                <w:iCs/>
                <w:sz w:val="22"/>
                <w:szCs w:val="22"/>
              </w:rPr>
              <w:t>"Reken- en Meetvoorschrift Railverkeerslawaai '96, Ministerie Volkshuisvesting, Ruimtelijke Ordening en Milieubeheer".</w:t>
            </w:r>
            <w:r w:rsidRPr="00177D0E">
              <w:rPr>
                <w:rFonts w:ascii="Arial" w:eastAsia="Times New Roman" w:hAnsi="Arial"/>
                <w:bCs/>
                <w:sz w:val="22"/>
                <w:szCs w:val="22"/>
                <w:vertAlign w:val="superscript"/>
                <w:lang w:val="da-DK" w:eastAsia="da-DK"/>
              </w:rPr>
              <w:footnoteReference w:id="82"/>
            </w:r>
            <w:r w:rsidRPr="00177D0E">
              <w:rPr>
                <w:rFonts w:ascii="Arial" w:eastAsia="Times New Roman" w:hAnsi="Arial"/>
                <w:bCs/>
                <w:sz w:val="22"/>
                <w:szCs w:val="22"/>
                <w:lang w:val="da-DK" w:eastAsia="da-DK"/>
              </w:rPr>
              <w:t xml:space="preserve"> </w:t>
            </w:r>
          </w:p>
          <w:p w14:paraId="46BA4D01" w14:textId="637A3366" w:rsidR="00327912" w:rsidRPr="00D279D6" w:rsidRDefault="00177D0E" w:rsidP="00177D0E">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77D0E">
              <w:rPr>
                <w:rFonts w:ascii="Arial" w:eastAsia="Times New Roman" w:hAnsi="Arial"/>
                <w:bCs/>
                <w:sz w:val="22"/>
                <w:szCs w:val="22"/>
                <w:lang w:val="da-DK" w:eastAsia="da-DK"/>
              </w:rPr>
              <w:t>Müra modelleerimise</w:t>
            </w:r>
            <w:r>
              <w:rPr>
                <w:rFonts w:ascii="Arial" w:eastAsia="Times New Roman" w:hAnsi="Arial"/>
                <w:bCs/>
                <w:sz w:val="22"/>
                <w:szCs w:val="22"/>
                <w:lang w:val="da-DK" w:eastAsia="da-DK"/>
              </w:rPr>
              <w:t>l</w:t>
            </w:r>
            <w:r w:rsidRPr="00177D0E">
              <w:rPr>
                <w:rFonts w:ascii="Arial" w:eastAsia="Times New Roman" w:hAnsi="Arial"/>
                <w:bCs/>
                <w:sz w:val="22"/>
                <w:szCs w:val="22"/>
                <w:lang w:val="da-DK" w:eastAsia="da-DK"/>
              </w:rPr>
              <w:t xml:space="preserve"> </w:t>
            </w:r>
            <w:r w:rsidRPr="00177D0E">
              <w:rPr>
                <w:rFonts w:ascii="Arial" w:hAnsi="Arial"/>
                <w:sz w:val="22"/>
                <w:szCs w:val="22"/>
              </w:rPr>
              <w:t>arvestatakse</w:t>
            </w:r>
            <w:r w:rsidRPr="00177D0E">
              <w:rPr>
                <w:rFonts w:ascii="Arial" w:eastAsia="Times New Roman" w:hAnsi="Arial"/>
                <w:bCs/>
                <w:sz w:val="22"/>
                <w:szCs w:val="22"/>
                <w:lang w:val="da-DK" w:eastAsia="da-DK"/>
              </w:rPr>
              <w:t xml:space="preserve"> ja käsitletakse ka leevendavate meetmete mõju müratasemetele.</w:t>
            </w:r>
            <w:r w:rsidRPr="00177D0E">
              <w:rPr>
                <w:rFonts w:ascii="Arial" w:eastAsiaTheme="minorEastAsia" w:hAnsi="Arial"/>
                <w:bCs/>
                <w:spacing w:val="10"/>
                <w:sz w:val="22"/>
                <w:szCs w:val="22"/>
                <w:lang w:val="da-DK" w:eastAsia="et-EE"/>
              </w:rPr>
              <w:t xml:space="preserve"> </w:t>
            </w:r>
          </w:p>
        </w:tc>
      </w:tr>
      <w:tr w:rsidR="00327912" w:rsidRPr="006348D3" w14:paraId="69F1D2F4"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46DF88E1" w14:textId="75371FF7"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välisõhu kvaliteedile</w:t>
            </w:r>
          </w:p>
        </w:tc>
        <w:tc>
          <w:tcPr>
            <w:tcW w:w="3597" w:type="dxa"/>
          </w:tcPr>
          <w:p w14:paraId="0892F084" w14:textId="5ED246EE"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Peamiselt ehitustegevusest tulenev tolm. </w:t>
            </w:r>
          </w:p>
        </w:tc>
        <w:tc>
          <w:tcPr>
            <w:tcW w:w="3610" w:type="dxa"/>
          </w:tcPr>
          <w:p w14:paraId="0821A417" w14:textId="306768F7"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Tolmu levik piirdub üldjuhul ehitusala lähialadega. </w:t>
            </w:r>
          </w:p>
        </w:tc>
        <w:tc>
          <w:tcPr>
            <w:tcW w:w="4510" w:type="dxa"/>
          </w:tcPr>
          <w:p w14:paraId="0DA0B94F" w14:textId="37078260"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Mõju välisõhu kvaliteedile hinnatakse eksperthinnangu meetodil, kasutades olemasolevaid allikaid, eelnevalt teostatud uuringuid ja analooge.</w:t>
            </w:r>
          </w:p>
        </w:tc>
      </w:tr>
      <w:tr w:rsidR="00327912" w:rsidRPr="006348D3" w14:paraId="7DC5F5C2"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0DCA23BC" w14:textId="10F6C029"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Vibratsiooni mõju</w:t>
            </w:r>
          </w:p>
        </w:tc>
        <w:tc>
          <w:tcPr>
            <w:tcW w:w="3597" w:type="dxa"/>
          </w:tcPr>
          <w:p w14:paraId="1EC993ED" w14:textId="6536B105" w:rsidR="00327912" w:rsidRPr="006348D3"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Ehitustööde ja rongiliikluse poolt tekitatud vibratsioon.</w:t>
            </w:r>
          </w:p>
        </w:tc>
        <w:tc>
          <w:tcPr>
            <w:tcW w:w="3610" w:type="dxa"/>
          </w:tcPr>
          <w:p w14:paraId="363CC084" w14:textId="3C6709C3" w:rsidR="00327912" w:rsidRPr="006348D3"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 xml:space="preserve">Raudteeliikluse vibratsiooni häiringupiiri võimalik teoreetiline mõjuala heades levikutingimustes võib eeldatavalt ulatuda 70-75 m </w:t>
            </w:r>
            <w:r w:rsidRPr="00D279D6">
              <w:rPr>
                <w:rFonts w:ascii="Arial" w:hAnsi="Arial"/>
                <w:sz w:val="22"/>
                <w:szCs w:val="22"/>
              </w:rPr>
              <w:lastRenderedPageBreak/>
              <w:t>kaugusele raudteest</w:t>
            </w:r>
            <w:r w:rsidRPr="00BD70F6">
              <w:rPr>
                <w:rFonts w:ascii="Arial" w:eastAsiaTheme="minorEastAsia" w:hAnsi="Arial"/>
                <w:bCs/>
                <w:spacing w:val="10"/>
                <w:sz w:val="22"/>
                <w:szCs w:val="22"/>
                <w:lang w:val="da-DK" w:eastAsia="et-EE"/>
              </w:rPr>
              <w:t>.</w:t>
            </w:r>
            <w:r w:rsidRPr="00BD70F6">
              <w:rPr>
                <w:rFonts w:ascii="Arial" w:eastAsiaTheme="minorEastAsia" w:hAnsi="Arial"/>
                <w:bCs/>
                <w:spacing w:val="10"/>
                <w:sz w:val="22"/>
                <w:szCs w:val="22"/>
                <w:vertAlign w:val="superscript"/>
                <w:lang w:val="da-DK" w:eastAsia="et-EE"/>
              </w:rPr>
              <w:footnoteReference w:id="83"/>
            </w:r>
            <w:r w:rsidRPr="00BD70F6">
              <w:rPr>
                <w:rFonts w:ascii="Arial" w:eastAsiaTheme="minorEastAsia" w:hAnsi="Arial"/>
                <w:bCs/>
                <w:spacing w:val="10"/>
                <w:sz w:val="22"/>
                <w:szCs w:val="22"/>
                <w:lang w:val="da-DK" w:eastAsia="et-EE"/>
              </w:rPr>
              <w:t xml:space="preserve"> </w:t>
            </w:r>
            <w:r w:rsidRPr="00D279D6">
              <w:rPr>
                <w:rFonts w:ascii="Arial" w:hAnsi="Arial"/>
                <w:sz w:val="22"/>
                <w:szCs w:val="22"/>
              </w:rPr>
              <w:t>Vajadusel (nt kui hinnang näitab piirnormi</w:t>
            </w:r>
            <w:r w:rsidRPr="00077F90">
              <w:rPr>
                <w:rStyle w:val="FootnoteReference"/>
                <w:rFonts w:ascii="Arial" w:eastAsiaTheme="minorEastAsia" w:hAnsi="Arial"/>
                <w:spacing w:val="10"/>
                <w:sz w:val="22"/>
                <w:szCs w:val="22"/>
                <w:lang w:eastAsia="et-EE"/>
              </w:rPr>
              <w:footnoteReference w:id="84"/>
            </w:r>
            <w:r w:rsidRPr="00077F90">
              <w:rPr>
                <w:rFonts w:ascii="Arial" w:eastAsiaTheme="minorEastAsia" w:hAnsi="Arial"/>
                <w:spacing w:val="10"/>
                <w:sz w:val="22"/>
                <w:szCs w:val="22"/>
                <w:lang w:eastAsia="et-EE"/>
              </w:rPr>
              <w:t xml:space="preserve"> </w:t>
            </w:r>
            <w:r w:rsidRPr="00D279D6">
              <w:rPr>
                <w:rFonts w:ascii="Arial" w:hAnsi="Arial"/>
                <w:sz w:val="22"/>
                <w:szCs w:val="22"/>
              </w:rPr>
              <w:t>ületamist kaugemal), käsitletakse mõjuala vajaliku kauguseni.</w:t>
            </w:r>
            <w:r>
              <w:rPr>
                <w:rFonts w:ascii="Arial" w:eastAsiaTheme="minorEastAsia" w:hAnsi="Arial"/>
                <w:spacing w:val="10"/>
                <w:sz w:val="22"/>
                <w:szCs w:val="22"/>
                <w:lang w:eastAsia="et-EE"/>
              </w:rPr>
              <w:t xml:space="preserve"> </w:t>
            </w:r>
          </w:p>
        </w:tc>
        <w:tc>
          <w:tcPr>
            <w:tcW w:w="4510" w:type="dxa"/>
          </w:tcPr>
          <w:p w14:paraId="53B2647D" w14:textId="14457C50" w:rsidR="00327912" w:rsidRPr="006348D3"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lastRenderedPageBreak/>
              <w:t xml:space="preserve">Vibratsiooni mõju hinnatakse eksperthinnangu meetodil, kasutades olemasolevaid allikaid, eelnevalt teostatud uuringuid ning analooge. Vibratsiooni tasemete hindamisel arvestatakse </w:t>
            </w:r>
            <w:r w:rsidRPr="00D279D6">
              <w:rPr>
                <w:rFonts w:ascii="Arial" w:hAnsi="Arial"/>
                <w:sz w:val="22"/>
                <w:szCs w:val="22"/>
              </w:rPr>
              <w:lastRenderedPageBreak/>
              <w:t>kavandatava raudteelõigu lisandumisel tekkiva vibratsiooniga. (võimaliku koosmõjuga). Vajadusel esitatakse KMH aruandes leevendavad meetmed.</w:t>
            </w:r>
            <w:r>
              <w:rPr>
                <w:rFonts w:ascii="Arial" w:eastAsiaTheme="minorEastAsia" w:hAnsi="Arial"/>
                <w:spacing w:val="10"/>
                <w:sz w:val="22"/>
                <w:szCs w:val="22"/>
                <w:lang w:eastAsia="et-EE"/>
              </w:rPr>
              <w:t xml:space="preserve"> </w:t>
            </w:r>
          </w:p>
        </w:tc>
      </w:tr>
      <w:tr w:rsidR="00327912" w:rsidRPr="006348D3" w14:paraId="380E104B"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29F45746" w14:textId="26E929F9"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Elektro-magnetiline mõju</w:t>
            </w:r>
          </w:p>
        </w:tc>
        <w:tc>
          <w:tcPr>
            <w:tcW w:w="3597" w:type="dxa"/>
          </w:tcPr>
          <w:p w14:paraId="1DC4DB1E" w14:textId="0D9E91FB"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Raudtee elektrirajatiste elektromagnetkiirgus.</w:t>
            </w:r>
          </w:p>
        </w:tc>
        <w:tc>
          <w:tcPr>
            <w:tcW w:w="3610" w:type="dxa"/>
          </w:tcPr>
          <w:p w14:paraId="2416DAB4" w14:textId="41FD7A14"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Raudtee elektrirajatiste mõju on uuritud ja ulatub varasemate Rootsi näidete alusel kuni 10 m kaugusele rajatistest</w:t>
            </w:r>
            <w:r w:rsidRPr="006348D3">
              <w:rPr>
                <w:rFonts w:ascii="Arial" w:eastAsiaTheme="minorEastAsia" w:hAnsi="Arial"/>
                <w:spacing w:val="10"/>
                <w:sz w:val="22"/>
                <w:szCs w:val="22"/>
                <w:lang w:eastAsia="et-EE"/>
              </w:rPr>
              <w:t>.</w:t>
            </w:r>
            <w:r w:rsidRPr="006348D3">
              <w:rPr>
                <w:rStyle w:val="FootnoteReference"/>
                <w:rFonts w:ascii="Arial" w:eastAsiaTheme="minorEastAsia" w:hAnsi="Arial"/>
                <w:spacing w:val="10"/>
                <w:sz w:val="22"/>
                <w:szCs w:val="22"/>
                <w:lang w:eastAsia="et-EE"/>
              </w:rPr>
              <w:footnoteReference w:id="85"/>
            </w:r>
            <w:r w:rsidRPr="006348D3">
              <w:rPr>
                <w:rFonts w:ascii="Arial" w:eastAsiaTheme="minorEastAsia" w:hAnsi="Arial"/>
                <w:spacing w:val="10"/>
                <w:sz w:val="22"/>
                <w:szCs w:val="22"/>
                <w:lang w:eastAsia="et-EE"/>
              </w:rPr>
              <w:t xml:space="preserve"> </w:t>
            </w:r>
          </w:p>
        </w:tc>
        <w:tc>
          <w:tcPr>
            <w:tcW w:w="4510" w:type="dxa"/>
          </w:tcPr>
          <w:p w14:paraId="1BD0E5D6" w14:textId="5EDD20D4"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D279D6">
              <w:rPr>
                <w:rFonts w:ascii="Arial" w:hAnsi="Arial"/>
                <w:sz w:val="22"/>
                <w:szCs w:val="22"/>
              </w:rPr>
              <w:t>Elektromagnetilise kiirguse mõju hinnatakse eksperthinnangu meetodil, kasutades olemasolevaid allikaid, eelnevalt teostatud uuringuid ning analooge.</w:t>
            </w:r>
          </w:p>
        </w:tc>
      </w:tr>
      <w:tr w:rsidR="00327912" w:rsidRPr="006348D3" w14:paraId="7098ABF7"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248C0301" w14:textId="396B5F94" w:rsidR="00327912" w:rsidRPr="006348D3" w:rsidRDefault="00327912" w:rsidP="00327912">
            <w:pPr>
              <w:pStyle w:val="BodyText"/>
              <w:rPr>
                <w:rFonts w:ascii="Arial" w:eastAsiaTheme="minorEastAsia" w:hAnsi="Arial"/>
                <w:spacing w:val="10"/>
                <w:sz w:val="22"/>
                <w:szCs w:val="22"/>
                <w:lang w:eastAsia="et-EE"/>
              </w:rPr>
            </w:pPr>
            <w:r w:rsidRPr="006348D3">
              <w:rPr>
                <w:rFonts w:ascii="Arial" w:eastAsiaTheme="minorEastAsia" w:hAnsi="Arial"/>
                <w:spacing w:val="10"/>
                <w:sz w:val="22"/>
                <w:szCs w:val="22"/>
                <w:lang w:eastAsia="et-EE"/>
              </w:rPr>
              <w:t xml:space="preserve">Valgusreostus </w:t>
            </w:r>
          </w:p>
        </w:tc>
        <w:tc>
          <w:tcPr>
            <w:tcW w:w="3597" w:type="dxa"/>
          </w:tcPr>
          <w:p w14:paraId="2A5C15DB" w14:textId="14244649"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Rongide ja rajatistega seotud valgusreostus. </w:t>
            </w:r>
          </w:p>
        </w:tc>
        <w:tc>
          <w:tcPr>
            <w:tcW w:w="3610" w:type="dxa"/>
          </w:tcPr>
          <w:p w14:paraId="29BF39E4" w14:textId="269A2E74"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Valgusreostuse olulise mõjuga ala jääb reeglina valgusallika lähistele, kuid sõltub ka konkreetse valgusallika tugevusest ning ümbritsevast keskkonnast.</w:t>
            </w:r>
          </w:p>
        </w:tc>
        <w:tc>
          <w:tcPr>
            <w:tcW w:w="4510" w:type="dxa"/>
          </w:tcPr>
          <w:p w14:paraId="281CB6AC" w14:textId="3F789610"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Valgusreostuse mõju hinnatakse eksperthinnangu meetodil, kasutades olemasolevaid allikaid, eelnevalt teostatud uuringuid ning analooge.</w:t>
            </w:r>
          </w:p>
        </w:tc>
      </w:tr>
      <w:tr w:rsidR="00327912" w:rsidRPr="006348D3" w14:paraId="5FDE4E67"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3B4FD7A7" w14:textId="50D7778F"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Jäätmeteke ja käitlus-võimaluste mõju</w:t>
            </w:r>
          </w:p>
        </w:tc>
        <w:tc>
          <w:tcPr>
            <w:tcW w:w="3597" w:type="dxa"/>
          </w:tcPr>
          <w:p w14:paraId="0110FAB0" w14:textId="57D6D0DF"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Raudtee rajamise ja kasutamisega on seotud väga eritüübiliste jäätmete teke (sh mitmesugused pakendi-jäätmed, nt puit, plastkile või     -anumad, kasutuskõlbmatu ehitusmaterjal jne). Neist kõige olulisem on suuremahuliste ehitusmaterjalide säilitamise ja transpordiga seotud </w:t>
            </w:r>
            <w:r w:rsidRPr="00D279D6">
              <w:rPr>
                <w:rFonts w:ascii="Arial" w:hAnsi="Arial"/>
                <w:sz w:val="22"/>
                <w:szCs w:val="22"/>
              </w:rPr>
              <w:lastRenderedPageBreak/>
              <w:t>materjali-kadu, mis soovimatusse keskkonda sattudes (nt veekogu või looduslik maastik) on käsitletav materjali kasutuskõlbmatuks muutumisena ja seetõttu tuleks käsitleda jäätmetekkena.</w:t>
            </w:r>
          </w:p>
        </w:tc>
        <w:tc>
          <w:tcPr>
            <w:tcW w:w="3610" w:type="dxa"/>
          </w:tcPr>
          <w:p w14:paraId="036DDD53" w14:textId="5FD8B862"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lastRenderedPageBreak/>
              <w:t xml:space="preserve">Jäätmete ja nende käitlusvõimaluste mõjuala ei ole piiratud ainult raudteega seotud objektide ja tegevustega, vaid ulatub oluliselt kaugemale ja sõltub sellest, mis nende jäätmetega edasi saab (taaskasutatakse, ladestatakse </w:t>
            </w:r>
            <w:r w:rsidRPr="00D279D6">
              <w:rPr>
                <w:rFonts w:ascii="Arial" w:hAnsi="Arial"/>
                <w:sz w:val="22"/>
                <w:szCs w:val="22"/>
              </w:rPr>
              <w:lastRenderedPageBreak/>
              <w:t xml:space="preserve">prügilas, põletatakse, satuvad keskkonda). </w:t>
            </w:r>
          </w:p>
        </w:tc>
        <w:tc>
          <w:tcPr>
            <w:tcW w:w="4510" w:type="dxa"/>
          </w:tcPr>
          <w:p w14:paraId="28D07326" w14:textId="07BAC682"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lastRenderedPageBreak/>
              <w:t xml:space="preserve">Mõju hinnatakse eksperthinnangu meetodil, võrreldes omavahel võimalikke alternatiivseid tehnilisi lahendusi, tehnoloogiaid, materjale ning jäätmete käitlemise võimalusi. </w:t>
            </w:r>
          </w:p>
        </w:tc>
      </w:tr>
      <w:tr w:rsidR="00327912" w:rsidRPr="006348D3" w14:paraId="3EC5ABB0"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5A7E0B78" w14:textId="221DD4E9"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säästlikule materjali-kasutusele</w:t>
            </w:r>
          </w:p>
        </w:tc>
        <w:tc>
          <w:tcPr>
            <w:tcW w:w="3597" w:type="dxa"/>
          </w:tcPr>
          <w:p w14:paraId="308AF2B4" w14:textId="7C5CE756"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Projekteerimisetapis on võimalik kaaluda erineva materjalikuluga projektlahendusi ning erinevate materjalide kasutamist raudtee rajamisel. </w:t>
            </w:r>
          </w:p>
        </w:tc>
        <w:tc>
          <w:tcPr>
            <w:tcW w:w="3610" w:type="dxa"/>
          </w:tcPr>
          <w:p w14:paraId="5D8DC3BF" w14:textId="5C92B741"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Mõjuala sõltub projektlahendusest (kas on võimalik kasutada nt varem kooritud pinnast või väljatud materjali lähipiirkonnast) ning kasutatavast materjalist (nt kasutades põlevkivitööstuse jääk-materjale, on mõjuala väga lai). </w:t>
            </w:r>
          </w:p>
        </w:tc>
        <w:tc>
          <w:tcPr>
            <w:tcW w:w="4510" w:type="dxa"/>
          </w:tcPr>
          <w:p w14:paraId="600CD93A" w14:textId="77777777" w:rsidR="00327912" w:rsidRPr="00D279D6" w:rsidRDefault="00327912" w:rsidP="00327912">
            <w:pPr>
              <w:spacing w:after="0" w:line="276" w:lineRule="auto"/>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 hinnatakse eksperthinnangu meetodil, võrreldes omavahel võimalikke alternatiivseid tehnilisi lahendusi, tehnoloogiaid ning materjale. </w:t>
            </w:r>
          </w:p>
          <w:p w14:paraId="229B66DB" w14:textId="77777777"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327912" w:rsidRPr="006348D3" w14:paraId="69A2592D"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53E57219" w14:textId="43F06DBB" w:rsidR="00327912" w:rsidRPr="006348D3" w:rsidRDefault="00327912" w:rsidP="00327912">
            <w:pPr>
              <w:pStyle w:val="BodyText"/>
              <w:rPr>
                <w:rFonts w:ascii="Arial" w:eastAsiaTheme="minorEastAsia" w:hAnsi="Arial"/>
                <w:b w:val="0"/>
                <w:spacing w:val="10"/>
                <w:sz w:val="22"/>
                <w:szCs w:val="22"/>
                <w:lang w:eastAsia="et-EE"/>
              </w:rPr>
            </w:pPr>
            <w:bookmarkStart w:id="254" w:name="_Hlk18586848"/>
            <w:r w:rsidRPr="00B6506B">
              <w:rPr>
                <w:rFonts w:ascii="Arial" w:eastAsiaTheme="minorEastAsia" w:hAnsi="Arial"/>
                <w:spacing w:val="10"/>
                <w:sz w:val="22"/>
                <w:szCs w:val="22"/>
                <w:lang w:eastAsia="et-EE"/>
              </w:rPr>
              <w:t xml:space="preserve">Õnnetustega kaasnev võimalik mõju </w:t>
            </w:r>
          </w:p>
        </w:tc>
        <w:tc>
          <w:tcPr>
            <w:tcW w:w="3597" w:type="dxa"/>
          </w:tcPr>
          <w:p w14:paraId="2456FCA1" w14:textId="36DA6467"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Õnnetuste põhiliigid EL liikmesriikide raudteeõnnetuste statistilise andmebaasi järgi: liikuva veeremi tõttu isikutega juhtunud õnnetused, õnnetus ülesõidul, rööbastelt väljasõit, kokkupõrked, tulekahju veeremis, muu.</w:t>
            </w:r>
            <w:r w:rsidRPr="00B87806">
              <w:rPr>
                <w:rFonts w:ascii="Arial" w:eastAsiaTheme="minorEastAsia" w:hAnsi="Arial"/>
                <w:spacing w:val="10"/>
                <w:sz w:val="22"/>
                <w:szCs w:val="22"/>
                <w:highlight w:val="yellow"/>
                <w:lang w:eastAsia="et-EE"/>
              </w:rPr>
              <w:t xml:space="preserve"> </w:t>
            </w:r>
          </w:p>
        </w:tc>
        <w:tc>
          <w:tcPr>
            <w:tcW w:w="3610" w:type="dxa"/>
          </w:tcPr>
          <w:p w14:paraId="38267445" w14:textId="0ECAD24F"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Halvimal juhul (kemikaalileke) võib ohuala ulatuda kuni ca 1000 m mõlemale poole raudteed. Seda on arvestatud kemikaaliõnnetuse ohtliku alana, kus kemikaalilekkest lähtuva aurupilve levikualal võib tekkida inimestel tervisekahjustusi</w:t>
            </w:r>
            <w:r w:rsidRPr="00CC5DF1">
              <w:rPr>
                <w:rFonts w:ascii="Arial" w:eastAsiaTheme="minorEastAsia" w:hAnsi="Arial"/>
                <w:spacing w:val="10"/>
                <w:sz w:val="22"/>
                <w:szCs w:val="22"/>
                <w:lang w:eastAsia="et-EE"/>
              </w:rPr>
              <w:t>.</w:t>
            </w:r>
            <w:r w:rsidRPr="00CC5DF1">
              <w:rPr>
                <w:rStyle w:val="FootnoteReference"/>
                <w:rFonts w:ascii="Arial" w:eastAsiaTheme="minorEastAsia" w:hAnsi="Arial"/>
                <w:spacing w:val="10"/>
                <w:sz w:val="22"/>
                <w:szCs w:val="22"/>
                <w:lang w:eastAsia="et-EE"/>
              </w:rPr>
              <w:footnoteReference w:id="86"/>
            </w:r>
            <w:r>
              <w:rPr>
                <w:rFonts w:ascii="Arial" w:eastAsiaTheme="minorEastAsia" w:hAnsi="Arial"/>
                <w:spacing w:val="10"/>
                <w:sz w:val="22"/>
                <w:szCs w:val="22"/>
                <w:lang w:eastAsia="et-EE"/>
              </w:rPr>
              <w:t xml:space="preserve"> </w:t>
            </w:r>
            <w:r w:rsidRPr="002E19C2">
              <w:rPr>
                <w:rFonts w:ascii="Arial" w:hAnsi="Arial"/>
                <w:sz w:val="22"/>
                <w:szCs w:val="22"/>
              </w:rPr>
              <w:lastRenderedPageBreak/>
              <w:t>Mõjuala ulatus võib suureneda tulenevalt koosmõjust teiste ohtlike objektidega. Samuti mõjutavad mõjuala ulatust õnnetuse piirkonna geoloogilised, hüdroloogilised ja looduslikud tingimused.</w:t>
            </w:r>
            <w:r>
              <w:rPr>
                <w:rFonts w:ascii="Arial" w:eastAsiaTheme="minorEastAsia" w:hAnsi="Arial"/>
                <w:spacing w:val="10"/>
                <w:sz w:val="22"/>
                <w:szCs w:val="22"/>
                <w:lang w:eastAsia="et-EE"/>
              </w:rPr>
              <w:t xml:space="preserve"> </w:t>
            </w:r>
          </w:p>
        </w:tc>
        <w:tc>
          <w:tcPr>
            <w:tcW w:w="4510" w:type="dxa"/>
          </w:tcPr>
          <w:p w14:paraId="2BD13347" w14:textId="77777777" w:rsidR="00327912" w:rsidRPr="00B8780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lastRenderedPageBreak/>
              <w:t>KMH käigus hinnatakse õnnetustega kaasnevat võimalikku mõju inimese tervisele ja keskkonnale. Keskendutakse tundlike objektide (asustus, veekogud, põhjavee kaitstus, kaitstavad objektid, märgalad jms) olemasolule ja kaugusele trassist. Samuti antakse ülevaade raudtee riskikäsitlust puudutavatest nõuetest</w:t>
            </w:r>
            <w:r w:rsidRPr="00B87806">
              <w:rPr>
                <w:rFonts w:ascii="Arial" w:eastAsiaTheme="minorEastAsia" w:hAnsi="Arial"/>
                <w:spacing w:val="10"/>
                <w:sz w:val="22"/>
                <w:szCs w:val="22"/>
                <w:lang w:eastAsia="et-EE"/>
              </w:rPr>
              <w:t>.</w:t>
            </w:r>
            <w:r w:rsidRPr="00B87806">
              <w:rPr>
                <w:rStyle w:val="FootnoteReference"/>
                <w:rFonts w:ascii="Arial" w:eastAsiaTheme="minorEastAsia" w:hAnsi="Arial"/>
                <w:spacing w:val="10"/>
                <w:sz w:val="22"/>
                <w:szCs w:val="22"/>
                <w:lang w:eastAsia="et-EE"/>
              </w:rPr>
              <w:footnoteReference w:id="87"/>
            </w:r>
            <w:r w:rsidRPr="00B87806">
              <w:rPr>
                <w:rFonts w:ascii="Arial" w:eastAsiaTheme="minorEastAsia" w:hAnsi="Arial"/>
                <w:spacing w:val="10"/>
                <w:sz w:val="22"/>
                <w:szCs w:val="22"/>
                <w:lang w:eastAsia="et-EE"/>
              </w:rPr>
              <w:t xml:space="preserve"> </w:t>
            </w:r>
          </w:p>
          <w:p w14:paraId="3647555B" w14:textId="175E822E" w:rsidR="00327912" w:rsidRPr="006348D3"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lastRenderedPageBreak/>
              <w:t>Mõju hinnatakse eksperthinnangu meetodil kasutades olemasolevaid allikaid, projekti täpsusastmes infot raudtee lahenduste kohta, analoogiaid.</w:t>
            </w:r>
            <w:r>
              <w:rPr>
                <w:rFonts w:ascii="Arial" w:eastAsiaTheme="minorEastAsia" w:hAnsi="Arial"/>
                <w:spacing w:val="10"/>
                <w:sz w:val="22"/>
                <w:szCs w:val="22"/>
                <w:lang w:eastAsia="et-EE"/>
              </w:rPr>
              <w:t xml:space="preserve"> </w:t>
            </w:r>
          </w:p>
        </w:tc>
      </w:tr>
      <w:bookmarkEnd w:id="254"/>
      <w:tr w:rsidR="00327912" w:rsidRPr="006348D3" w14:paraId="385C6517"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6401E072" w14:textId="21AE28BC"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inimeste liikumis-võimalustele, barjääride mõju</w:t>
            </w:r>
          </w:p>
        </w:tc>
        <w:tc>
          <w:tcPr>
            <w:tcW w:w="3597" w:type="dxa"/>
          </w:tcPr>
          <w:p w14:paraId="370C5121" w14:textId="15639577"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Inimeste liikumisvõimalused võivad olla takistatud tulenevalt ehitusprotsessist, kuid olulisema mõjuga on kavandatav raudtee taristu ise, mille mõju liikumisvõimalustele on pikaajaline. </w:t>
            </w:r>
          </w:p>
        </w:tc>
        <w:tc>
          <w:tcPr>
            <w:tcW w:w="3610" w:type="dxa"/>
          </w:tcPr>
          <w:p w14:paraId="6E911F0D" w14:textId="40F1AFB8"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Mõju avaldub peamiselt kohalikul tasandil, sest enamkasutatavate teede puhul nähakse ette läbipääsud. </w:t>
            </w:r>
          </w:p>
        </w:tc>
        <w:tc>
          <w:tcPr>
            <w:tcW w:w="4510" w:type="dxa"/>
          </w:tcPr>
          <w:p w14:paraId="50611B2D" w14:textId="15A791DF"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327912" w:rsidRPr="006348D3" w14:paraId="3C3E595D"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0ABE5F92" w14:textId="2FCC3833"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inimeste heaolule, tervisele ja varale</w:t>
            </w:r>
          </w:p>
        </w:tc>
        <w:tc>
          <w:tcPr>
            <w:tcW w:w="3597" w:type="dxa"/>
          </w:tcPr>
          <w:p w14:paraId="44651A83" w14:textId="77CA944B"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Raudtee rajamisega võib kaasneda vajadus hoonete lammutamiseks. Samuti võib kavandatava tegevusega kaasneda mõju läbi mõjutatava keskkonna (mürataseme muutus, </w:t>
            </w:r>
            <w:r>
              <w:rPr>
                <w:rFonts w:ascii="Arial" w:hAnsi="Arial"/>
                <w:sz w:val="22"/>
                <w:szCs w:val="22"/>
              </w:rPr>
              <w:t xml:space="preserve">vibratsioon, </w:t>
            </w:r>
            <w:r w:rsidRPr="006348D3">
              <w:rPr>
                <w:rFonts w:ascii="Arial" w:hAnsi="Arial"/>
                <w:sz w:val="22"/>
                <w:szCs w:val="22"/>
              </w:rPr>
              <w:t xml:space="preserve">joogiveeks kasutatava põhjavee kvaliteedi muutus, maastikupildi muutus jms). </w:t>
            </w:r>
          </w:p>
        </w:tc>
        <w:tc>
          <w:tcPr>
            <w:tcW w:w="3610" w:type="dxa"/>
          </w:tcPr>
          <w:p w14:paraId="75B6EF73" w14:textId="28A34E56"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Otsene mõjuala on üldjuhul piiratud raudteetaristu ala ja selle vahetu naabrusega. Kaudse mõjuala ulatus sõltub nii rajatava objekti mastaapsusest, ümbritsevast maastikust, aga ka subjektiivsetest hinnangutest. </w:t>
            </w:r>
          </w:p>
        </w:tc>
        <w:tc>
          <w:tcPr>
            <w:tcW w:w="4510" w:type="dxa"/>
          </w:tcPr>
          <w:p w14:paraId="7DF7A7B1" w14:textId="39ACD4A6"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Mõju inimeste tervisele ja heaolule hinnatakse mõjutatava keskkonna muutuste kaudu, arvestades kavandatava tegevusega kaasnevat mürataset, välisõhu kvaliteeti, joogiveeks kasutatava põhjavee kvaliteeti, vaateid jms.</w:t>
            </w:r>
          </w:p>
          <w:p w14:paraId="060D0325" w14:textId="7043E1CD"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KMH käigus antakse hinnang võimalikule füüsilisele mõjule inimeste varale (raudteekoridori alla jääv maa, võimalik mõju olemasolevatele ehitistele jms). Mõju </w:t>
            </w:r>
            <w:r w:rsidRPr="00D279D6">
              <w:rPr>
                <w:rFonts w:ascii="Arial" w:hAnsi="Arial"/>
                <w:sz w:val="22"/>
                <w:szCs w:val="22"/>
              </w:rPr>
              <w:lastRenderedPageBreak/>
              <w:t xml:space="preserve">hinnang inimeste varale ei sisalda ehitiste/kinnisvara väärtuse võimalikku muutust rahalises mõttes, sest vara turuväärtuse või selle muutuse hindamine ei kuulu KMH ülesannete hulka. </w:t>
            </w:r>
          </w:p>
        </w:tc>
      </w:tr>
      <w:tr w:rsidR="00327912" w:rsidRPr="006348D3" w14:paraId="4CBFB99C"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5D43F476" w14:textId="1903425E"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maakasutusele</w:t>
            </w:r>
          </w:p>
        </w:tc>
        <w:tc>
          <w:tcPr>
            <w:tcW w:w="3597" w:type="dxa"/>
          </w:tcPr>
          <w:p w14:paraId="13063ADF" w14:textId="0A24B665"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0" w:type="dxa"/>
          </w:tcPr>
          <w:p w14:paraId="710D34FB" w14:textId="630125A2"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1C4316">
              <w:rPr>
                <w:rFonts w:ascii="Arial" w:hAnsi="Arial"/>
                <w:sz w:val="22"/>
                <w:szCs w:val="22"/>
              </w:rPr>
              <w:t>Otsene mõjuala (maa kasutusotstarbe muutumine) on piiratud raudteemaaga</w:t>
            </w:r>
            <w:r>
              <w:rPr>
                <w:rFonts w:ascii="Arial" w:hAnsi="Arial"/>
                <w:sz w:val="22"/>
                <w:szCs w:val="22"/>
              </w:rPr>
              <w:t>, maakasutuspiirangud kehtestatakse raudtee kaitsevööndisse jäävale maale.</w:t>
            </w:r>
            <w:r w:rsidRPr="001C4316">
              <w:rPr>
                <w:rFonts w:ascii="Arial" w:hAnsi="Arial"/>
                <w:sz w:val="22"/>
                <w:szCs w:val="22"/>
              </w:rPr>
              <w:t xml:space="preserve"> Mõju maaüksuste terviklikkusele ulatub ka kaugemale.</w:t>
            </w:r>
          </w:p>
        </w:tc>
        <w:tc>
          <w:tcPr>
            <w:tcW w:w="4510" w:type="dxa"/>
          </w:tcPr>
          <w:p w14:paraId="22B67553" w14:textId="72D64A12"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t>Mõju hinnatakse eksperthinnangu meetodil, kasutades olemasolevaid infoallikaid (registrid, kohalikud omavalitsused, huvitatud osapooled) maakasutuse osas. Tõenäoliselt on otstarbekas kasutada ka kaardianalüüside meetodit.</w:t>
            </w:r>
          </w:p>
        </w:tc>
      </w:tr>
      <w:tr w:rsidR="00327912" w:rsidRPr="006348D3" w14:paraId="0F271BC5"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025EE373" w14:textId="21E48F6C"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maavaradele</w:t>
            </w:r>
          </w:p>
        </w:tc>
        <w:tc>
          <w:tcPr>
            <w:tcW w:w="3597" w:type="dxa"/>
          </w:tcPr>
          <w:p w14:paraId="0D4873F9" w14:textId="18E04649"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0" w:type="dxa"/>
          </w:tcPr>
          <w:p w14:paraId="2F95BC9E" w14:textId="5E52C93B"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Otsene mõjuala on seotud sellega, kui kaugelt maavarasid transporditakse. Üldjuhul võib eeldada, et peamiseks mõjualaks on Harju, Rapla ja Pärnu maakond, kuid varustus-kindlusega seotud teemad võivad mõjutada Eestit tervikuna.</w:t>
            </w:r>
          </w:p>
        </w:tc>
        <w:tc>
          <w:tcPr>
            <w:tcW w:w="4510" w:type="dxa"/>
          </w:tcPr>
          <w:p w14:paraId="2A4854EB" w14:textId="0872600D"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Mõju hinnatakse eksperthinnangu meetodil, kasutades olemasolevaid andmeid andmebaasidest ja teostatud ja kavandatavatest uuringutest (Maa-ameti maardlate register, varustuskindluse uuring jm).</w:t>
            </w:r>
          </w:p>
          <w:p w14:paraId="1E71CF36" w14:textId="50213D73"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Mõju maavarade varustuskindlusele on võimalik hinnata eelkõige kumulatiivselt, arvestades Rail Balticu trassi kogu Eesti ulatuses (vt ptk </w:t>
            </w:r>
            <w:r w:rsidRPr="00D279D6">
              <w:fldChar w:fldCharType="begin"/>
            </w:r>
            <w:r w:rsidRPr="00D279D6">
              <w:rPr>
                <w:rFonts w:ascii="Arial" w:hAnsi="Arial"/>
                <w:sz w:val="22"/>
                <w:szCs w:val="22"/>
              </w:rPr>
              <w:instrText xml:space="preserve"> REF _Ref9415805 \r \h  \* MERGEFORMAT </w:instrText>
            </w:r>
            <w:r w:rsidRPr="00D279D6">
              <w:fldChar w:fldCharType="separate"/>
            </w:r>
            <w:r>
              <w:rPr>
                <w:rFonts w:ascii="Arial" w:hAnsi="Arial"/>
                <w:sz w:val="22"/>
                <w:szCs w:val="22"/>
              </w:rPr>
              <w:t>9.1</w:t>
            </w:r>
            <w:r w:rsidRPr="00D279D6">
              <w:fldChar w:fldCharType="end"/>
            </w:r>
            <w:r w:rsidRPr="00D279D6">
              <w:rPr>
                <w:rFonts w:ascii="Arial" w:hAnsi="Arial"/>
                <w:sz w:val="22"/>
                <w:szCs w:val="22"/>
              </w:rPr>
              <w:t xml:space="preserve">). </w:t>
            </w:r>
          </w:p>
        </w:tc>
      </w:tr>
      <w:tr w:rsidR="00327912" w:rsidRPr="006348D3" w14:paraId="73E43D26" w14:textId="77777777" w:rsidTr="00A23AC9">
        <w:tc>
          <w:tcPr>
            <w:cnfStyle w:val="001000000000" w:firstRow="0" w:lastRow="0" w:firstColumn="1" w:lastColumn="0" w:oddVBand="0" w:evenVBand="0" w:oddHBand="0" w:evenHBand="0" w:firstRowFirstColumn="0" w:firstRowLastColumn="0" w:lastRowFirstColumn="0" w:lastRowLastColumn="0"/>
            <w:tcW w:w="1992" w:type="dxa"/>
          </w:tcPr>
          <w:p w14:paraId="7FEC328D" w14:textId="381BD9F1"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t>Mõju kultuuri-pärandile (nt kultuuri-</w:t>
            </w:r>
            <w:r w:rsidRPr="006348D3">
              <w:rPr>
                <w:rFonts w:ascii="Arial" w:eastAsiaTheme="minorEastAsia" w:hAnsi="Arial"/>
                <w:spacing w:val="10"/>
                <w:sz w:val="22"/>
                <w:szCs w:val="22"/>
                <w:lang w:eastAsia="et-EE"/>
              </w:rPr>
              <w:lastRenderedPageBreak/>
              <w:t>mälestised, arheoloogilised väärtused jms)</w:t>
            </w:r>
          </w:p>
        </w:tc>
        <w:tc>
          <w:tcPr>
            <w:tcW w:w="3597" w:type="dxa"/>
          </w:tcPr>
          <w:p w14:paraId="235C517F" w14:textId="3FD64B8A"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lastRenderedPageBreak/>
              <w:t xml:space="preserve">Mõju võib avalduda kultuuripärandi rikkumise, hävinemise või vaadeldavuse </w:t>
            </w:r>
            <w:r w:rsidRPr="00D279D6">
              <w:rPr>
                <w:rFonts w:ascii="Arial" w:hAnsi="Arial"/>
                <w:sz w:val="22"/>
                <w:szCs w:val="22"/>
              </w:rPr>
              <w:lastRenderedPageBreak/>
              <w:t>halvenemise kaudu nii ehitus kui ka kasutusetapis.</w:t>
            </w:r>
          </w:p>
        </w:tc>
        <w:tc>
          <w:tcPr>
            <w:tcW w:w="3610" w:type="dxa"/>
          </w:tcPr>
          <w:p w14:paraId="27AF3BCC" w14:textId="713A37B7"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lastRenderedPageBreak/>
              <w:t xml:space="preserve">Otsene mõjuala on üldjuhul piiratud raudteetaristu ala ja selle vahetu naabrusega. Mõju </w:t>
            </w:r>
            <w:r w:rsidRPr="00D279D6">
              <w:rPr>
                <w:rFonts w:ascii="Arial" w:hAnsi="Arial"/>
                <w:sz w:val="22"/>
                <w:szCs w:val="22"/>
              </w:rPr>
              <w:lastRenderedPageBreak/>
              <w:t xml:space="preserve">vaadeldavusele ulatub kaugemale. </w:t>
            </w:r>
          </w:p>
        </w:tc>
        <w:tc>
          <w:tcPr>
            <w:tcW w:w="4510" w:type="dxa"/>
          </w:tcPr>
          <w:p w14:paraId="0895BF9A" w14:textId="630FE80B" w:rsidR="00327912" w:rsidRPr="00D279D6" w:rsidRDefault="00327912" w:rsidP="0032791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D279D6">
              <w:rPr>
                <w:rFonts w:ascii="Arial" w:hAnsi="Arial"/>
                <w:sz w:val="22"/>
                <w:szCs w:val="22"/>
              </w:rPr>
              <w:lastRenderedPageBreak/>
              <w:t xml:space="preserve">Mõju hinnatakse eksperthinnangu meetodil, kasutades olemasolevaid andmeid riiklikest registritest (nt </w:t>
            </w:r>
            <w:r w:rsidRPr="00D279D6">
              <w:rPr>
                <w:rFonts w:ascii="Arial" w:hAnsi="Arial"/>
                <w:sz w:val="22"/>
                <w:szCs w:val="22"/>
              </w:rPr>
              <w:lastRenderedPageBreak/>
              <w:t xml:space="preserve">kultuurimälestiste riiklik register) ja läbi viidud uuringutest (vt ptk </w:t>
            </w:r>
            <w:r w:rsidRPr="00D279D6">
              <w:fldChar w:fldCharType="begin"/>
            </w:r>
            <w:r w:rsidRPr="00D279D6">
              <w:rPr>
                <w:rFonts w:ascii="Arial" w:hAnsi="Arial"/>
                <w:sz w:val="22"/>
                <w:szCs w:val="22"/>
              </w:rPr>
              <w:instrText xml:space="preserve"> REF _Ref9415840 \r \h  \* MERGEFORMAT </w:instrText>
            </w:r>
            <w:r w:rsidRPr="00D279D6">
              <w:fldChar w:fldCharType="separate"/>
            </w:r>
            <w:r>
              <w:rPr>
                <w:rFonts w:ascii="Arial" w:hAnsi="Arial"/>
                <w:sz w:val="22"/>
                <w:szCs w:val="22"/>
              </w:rPr>
              <w:t>9.2</w:t>
            </w:r>
            <w:r w:rsidRPr="00D279D6">
              <w:fldChar w:fldCharType="end"/>
            </w:r>
            <w:r w:rsidRPr="00D279D6">
              <w:rPr>
                <w:rFonts w:ascii="Arial" w:hAnsi="Arial"/>
                <w:sz w:val="22"/>
                <w:szCs w:val="22"/>
              </w:rPr>
              <w:t xml:space="preserve">). Vajadusel tehakse kriitilistes kohtades koostööd Muinsuskaitseametiga. </w:t>
            </w:r>
          </w:p>
        </w:tc>
      </w:tr>
      <w:tr w:rsidR="00327912" w:rsidRPr="006348D3" w14:paraId="6EE98912" w14:textId="77777777" w:rsidTr="00A23A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2" w:type="dxa"/>
          </w:tcPr>
          <w:p w14:paraId="0D44E942" w14:textId="67421B3B" w:rsidR="00327912" w:rsidRPr="006348D3" w:rsidRDefault="00327912" w:rsidP="00327912">
            <w:pPr>
              <w:pStyle w:val="BodyText"/>
              <w:rPr>
                <w:rFonts w:ascii="Arial" w:eastAsiaTheme="minorEastAsia" w:hAnsi="Arial"/>
                <w:b w:val="0"/>
                <w:spacing w:val="10"/>
                <w:sz w:val="22"/>
                <w:szCs w:val="22"/>
                <w:lang w:eastAsia="et-EE"/>
              </w:rPr>
            </w:pPr>
            <w:r w:rsidRPr="006348D3">
              <w:rPr>
                <w:rFonts w:ascii="Arial" w:eastAsiaTheme="minorEastAsia" w:hAnsi="Arial"/>
                <w:spacing w:val="10"/>
                <w:sz w:val="22"/>
                <w:szCs w:val="22"/>
                <w:lang w:eastAsia="et-EE"/>
              </w:rPr>
              <w:lastRenderedPageBreak/>
              <w:t>Mõju maastikele (sh väärtuslikud maastikud, visuaalsed mõjud)</w:t>
            </w:r>
          </w:p>
        </w:tc>
        <w:tc>
          <w:tcPr>
            <w:tcW w:w="3597" w:type="dxa"/>
          </w:tcPr>
          <w:p w14:paraId="27B54213" w14:textId="3A873F3F"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Mõju võib seisneda väärtuslike maastike ja kohalike omavalit-suste üldplaneeringutes määratletud miljööväärtuslike alade väärtuslikkuse vähenemises. Samuti võib maastikupildi muutus häirida elanikke. </w:t>
            </w:r>
          </w:p>
        </w:tc>
        <w:tc>
          <w:tcPr>
            <w:tcW w:w="3610" w:type="dxa"/>
          </w:tcPr>
          <w:p w14:paraId="6FB4961C" w14:textId="37947FAD"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Visuaalse mõju ulatus sõltub nii rajatava objekti mastaapsusest, ümbritsevast maastikust, aga ka subjektiivsetest hinnangutest.</w:t>
            </w:r>
            <w:r w:rsidRPr="006348D3">
              <w:rPr>
                <w:rFonts w:ascii="Arial" w:hAnsi="Arial"/>
                <w:sz w:val="22"/>
                <w:szCs w:val="22"/>
              </w:rPr>
              <w:t xml:space="preserve"> </w:t>
            </w:r>
          </w:p>
        </w:tc>
        <w:tc>
          <w:tcPr>
            <w:tcW w:w="4510" w:type="dxa"/>
          </w:tcPr>
          <w:p w14:paraId="7DEFADC0" w14:textId="402BB804" w:rsidR="00327912" w:rsidRPr="00D279D6" w:rsidRDefault="00327912" w:rsidP="0032791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D279D6">
              <w:rPr>
                <w:rFonts w:ascii="Arial" w:hAnsi="Arial"/>
                <w:sz w:val="22"/>
                <w:szCs w:val="22"/>
              </w:rPr>
              <w:t xml:space="preserve">Mõju hinnatakse eksperthinnangu meetodil, kasutades olemasolevaid andmeid (registrid, eelnevad uuringud) ning projekteerimise käigus koostatavaid visualiseeringuid olulisematest vaatekohtadest. Vajadusel tehakse koostööd kohalike elanike ja kohalike omavalitsustega. </w:t>
            </w:r>
          </w:p>
        </w:tc>
      </w:tr>
    </w:tbl>
    <w:p w14:paraId="1DB80C5B" w14:textId="2D5AC3AB" w:rsidR="000A3878" w:rsidRPr="006348D3" w:rsidRDefault="000A3878" w:rsidP="000A3878">
      <w:pPr>
        <w:pStyle w:val="BodyText"/>
      </w:pPr>
    </w:p>
    <w:p w14:paraId="55BD79AD" w14:textId="77777777" w:rsidR="005723BA" w:rsidRPr="006348D3" w:rsidRDefault="005723BA" w:rsidP="00546BE7">
      <w:pPr>
        <w:pStyle w:val="BodyText"/>
        <w:sectPr w:rsidR="005723BA" w:rsidRPr="006348D3" w:rsidSect="00AA3AE6">
          <w:headerReference w:type="default" r:id="rId55"/>
          <w:footerReference w:type="default" r:id="rId56"/>
          <w:pgSz w:w="16838" w:h="11906" w:orient="landscape" w:code="9"/>
          <w:pgMar w:top="1418" w:right="1701" w:bottom="1418" w:left="1418" w:header="851" w:footer="510" w:gutter="0"/>
          <w:cols w:space="708"/>
          <w:docGrid w:linePitch="360"/>
        </w:sectPr>
      </w:pPr>
    </w:p>
    <w:p w14:paraId="1DD3E063" w14:textId="22EE0456" w:rsidR="0020058B" w:rsidRPr="00AA3AE6" w:rsidRDefault="00694527" w:rsidP="00AA3AE6">
      <w:pPr>
        <w:pStyle w:val="Heading1"/>
      </w:pPr>
      <w:bookmarkStart w:id="255" w:name="_Toc14360379"/>
      <w:bookmarkStart w:id="256" w:name="_Toc14428327"/>
      <w:bookmarkStart w:id="257" w:name="_Toc14433850"/>
      <w:bookmarkStart w:id="258" w:name="_Toc14434640"/>
      <w:bookmarkStart w:id="259" w:name="_Toc18665393"/>
      <w:r w:rsidRPr="00AA3AE6">
        <w:lastRenderedPageBreak/>
        <w:t>KMH läbiviimisel kasutatavad metoodilised alused ja uuringud</w:t>
      </w:r>
      <w:bookmarkEnd w:id="255"/>
      <w:bookmarkEnd w:id="256"/>
      <w:bookmarkEnd w:id="257"/>
      <w:bookmarkEnd w:id="258"/>
      <w:bookmarkEnd w:id="259"/>
      <w:r w:rsidRPr="00AA3AE6">
        <w:t xml:space="preserve"> </w:t>
      </w:r>
    </w:p>
    <w:p w14:paraId="152347BF" w14:textId="34E01A77" w:rsidR="00694527" w:rsidRPr="006348D3" w:rsidRDefault="00694527" w:rsidP="00694527">
      <w:pPr>
        <w:pStyle w:val="BodyText"/>
      </w:pPr>
      <w:r w:rsidRPr="006348D3">
        <w:t>Keskkonnamõju hindamise</w:t>
      </w:r>
      <w:r w:rsidR="00DB731B" w:rsidRPr="006348D3">
        <w:t xml:space="preserve"> (KMH)</w:t>
      </w:r>
      <w:r w:rsidRPr="006348D3">
        <w:t xml:space="preserve"> läbiviimise aluseks on keskkonnamõju hindamise ja keskkonnajuhtimissüsteemi seadus (KeHJS). Vastavalt seaduse § 3</w:t>
      </w:r>
      <w:r w:rsidRPr="006348D3">
        <w:rPr>
          <w:vertAlign w:val="superscript"/>
        </w:rPr>
        <w:t>1</w:t>
      </w:r>
      <w:r w:rsidRPr="006348D3">
        <w:t xml:space="preserve"> lg 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w:t>
      </w:r>
    </w:p>
    <w:p w14:paraId="2FE6B141" w14:textId="77777777" w:rsidR="008D115C" w:rsidRPr="006348D3" w:rsidRDefault="008D115C" w:rsidP="008D115C">
      <w:pPr>
        <w:pStyle w:val="BodyText"/>
      </w:pPr>
      <w:r w:rsidRPr="006348D3">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006348D3">
        <w:rPr>
          <w:rStyle w:val="FootnoteReference"/>
          <w:rFonts w:ascii="Arial" w:hAnsi="Arial"/>
          <w:sz w:val="22"/>
        </w:rPr>
        <w:footnoteReference w:id="88"/>
      </w:r>
      <w:r w:rsidRPr="006348D3">
        <w:t>. KMH aruande koostamisel järgitakse KeHJS-e §</w:t>
      </w:r>
      <w:r w:rsidRPr="006348D3">
        <w:noBreakHyphen/>
        <w:t xml:space="preserve">s 20 esitatud nõudeid. </w:t>
      </w:r>
    </w:p>
    <w:p w14:paraId="00AF3455" w14:textId="4D8D83FA" w:rsidR="008D115C" w:rsidRPr="006348D3" w:rsidRDefault="008D115C" w:rsidP="008D115C">
      <w:pPr>
        <w:pStyle w:val="BodyText"/>
      </w:pPr>
      <w:r w:rsidRPr="006348D3">
        <w:t>KMH läbiviimisel kasutatakse Keskkonnaministeeriumi juhendmaterjale: „Keskkonnamõju hindamine. Juhised menetluse läbiviimiseks tegevusloa tasandil“</w:t>
      </w:r>
      <w:r w:rsidRPr="006348D3">
        <w:rPr>
          <w:rStyle w:val="FootnoteReference"/>
          <w:rFonts w:ascii="Arial" w:hAnsi="Arial"/>
          <w:sz w:val="22"/>
        </w:rPr>
        <w:footnoteReference w:id="89"/>
      </w:r>
      <w:r w:rsidRPr="006348D3">
        <w:t xml:space="preserve"> jt asjakohaseid metoodilisi juhendeid (sh Natura-hindamise juhendeid)</w:t>
      </w:r>
      <w:r w:rsidRPr="006348D3">
        <w:rPr>
          <w:rStyle w:val="FootnoteReference"/>
          <w:rFonts w:ascii="Arial" w:hAnsi="Arial"/>
          <w:sz w:val="22"/>
        </w:rPr>
        <w:footnoteReference w:id="90"/>
      </w:r>
      <w:r w:rsidRPr="006348D3">
        <w:t xml:space="preserve">. Samuti võetakse keskkonnamõju hindamisel arvesse keskkonnamõju hindamise alaseid teadmisi ja üldtunnustatud hindamismetoodikat. </w:t>
      </w:r>
    </w:p>
    <w:p w14:paraId="1B2F8CD4" w14:textId="77777777" w:rsidR="003E38E6" w:rsidRPr="006348D3" w:rsidRDefault="008D115C" w:rsidP="003E38E6">
      <w:pPr>
        <w:pStyle w:val="BodyText"/>
      </w:pPr>
      <w:r w:rsidRPr="006348D3">
        <w:t>Vastavalt KeHJS-ele jaguneb KMH protsess kahte etappi</w:t>
      </w:r>
      <w:r w:rsidR="003E38E6" w:rsidRPr="006348D3">
        <w:t xml:space="preserve">: </w:t>
      </w:r>
    </w:p>
    <w:p w14:paraId="5C7FC98C" w14:textId="0F8D4EBA" w:rsidR="008D115C" w:rsidRPr="006348D3" w:rsidRDefault="008D115C" w:rsidP="00DD117D">
      <w:pPr>
        <w:pStyle w:val="BodyText"/>
        <w:numPr>
          <w:ilvl w:val="0"/>
          <w:numId w:val="37"/>
        </w:numPr>
      </w:pPr>
      <w:r w:rsidRPr="006348D3">
        <w:t xml:space="preserve">KMH programmi koostamine. </w:t>
      </w:r>
    </w:p>
    <w:p w14:paraId="2D63DE58" w14:textId="77777777" w:rsidR="008D115C" w:rsidRPr="006348D3" w:rsidRDefault="008D115C" w:rsidP="003E38E6">
      <w:pPr>
        <w:pStyle w:val="BodyText"/>
        <w:ind w:left="720"/>
      </w:pPr>
      <w:r w:rsidRPr="006348D3">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6B55B1AE" w14:textId="222FD8BB" w:rsidR="008D115C" w:rsidRPr="006348D3" w:rsidRDefault="008D115C" w:rsidP="00DD117D">
      <w:pPr>
        <w:pStyle w:val="BodyText"/>
        <w:numPr>
          <w:ilvl w:val="0"/>
          <w:numId w:val="37"/>
        </w:numPr>
      </w:pPr>
      <w:r w:rsidRPr="006348D3">
        <w:t>Keskkonnamõju hindamise läbiviimine ja aruande koostamine. KMH aruanne on kogu hindamise protsessi kokkuvõttev dokument, milles kirjeldatakse KMH tulemusi.</w:t>
      </w:r>
    </w:p>
    <w:p w14:paraId="71BE8ABB" w14:textId="77777777" w:rsidR="008D115C" w:rsidRPr="006348D3" w:rsidRDefault="008D115C" w:rsidP="008D115C">
      <w:pPr>
        <w:pStyle w:val="BodyText"/>
      </w:pPr>
      <w:r w:rsidRPr="006348D3">
        <w:t xml:space="preserve">Lähtudes kavandatava tegevuse eesmärgist ja käsitletavast maa-alast KMH aruande koostamise käigus: </w:t>
      </w:r>
    </w:p>
    <w:p w14:paraId="35DD2836" w14:textId="36B3B006" w:rsidR="008D115C" w:rsidRPr="006348D3" w:rsidRDefault="008D115C" w:rsidP="00DD117D">
      <w:pPr>
        <w:pStyle w:val="BodyText"/>
        <w:numPr>
          <w:ilvl w:val="0"/>
          <w:numId w:val="35"/>
        </w:numPr>
      </w:pPr>
      <w:r w:rsidRPr="006348D3">
        <w:t xml:space="preserve">analüüsitakse kavandatava tegevuse võimalikke reaalseid alternatiive, kuid ei vaadelda alternatiivseid asukohti väljaspool kavandatava tegevuse asukohta ja sellega seotud käsitlusala; </w:t>
      </w:r>
      <w:r w:rsidR="003E38E6" w:rsidRPr="006348D3">
        <w:t xml:space="preserve">KMH-s võrreldavate reaalsete alternatiivide lühikirjeldus on esitatud peatükis </w:t>
      </w:r>
      <w:r w:rsidR="003E38E6" w:rsidRPr="006348D3">
        <w:fldChar w:fldCharType="begin"/>
      </w:r>
      <w:r w:rsidR="003E38E6" w:rsidRPr="006348D3">
        <w:instrText xml:space="preserve"> REF _Ref9330698 \r \h </w:instrText>
      </w:r>
      <w:r w:rsidR="006348D3" w:rsidRPr="006348D3">
        <w:instrText xml:space="preserve"> \* MERGEFORMAT </w:instrText>
      </w:r>
      <w:r w:rsidR="003E38E6" w:rsidRPr="006348D3">
        <w:fldChar w:fldCharType="separate"/>
      </w:r>
      <w:r w:rsidR="00DF485B">
        <w:t>4</w:t>
      </w:r>
      <w:r w:rsidR="003E38E6" w:rsidRPr="006348D3">
        <w:fldChar w:fldCharType="end"/>
      </w:r>
      <w:r w:rsidR="003E38E6" w:rsidRPr="006348D3">
        <w:t>. Põhimõttelisi asukohaalternatiive (trassialternatiive) ja lahendusi võrreldi ja hinnati projektile eelnenud maakonnaplaneeringute etapis läbi viidud Rail Baltic</w:t>
      </w:r>
      <w:r w:rsidR="000C227F" w:rsidRPr="006348D3">
        <w:t>u</w:t>
      </w:r>
      <w:r w:rsidR="003E38E6" w:rsidRPr="006348D3">
        <w:t xml:space="preserve"> </w:t>
      </w:r>
      <w:r w:rsidR="003E3A9D" w:rsidRPr="006348D3">
        <w:lastRenderedPageBreak/>
        <w:t xml:space="preserve">maakonnaplaneeringute </w:t>
      </w:r>
      <w:r w:rsidR="003E38E6" w:rsidRPr="006348D3">
        <w:t>KSH protsessi raames</w:t>
      </w:r>
      <w:r w:rsidR="003E38E6" w:rsidRPr="006348D3">
        <w:rPr>
          <w:rStyle w:val="FootnoteReference"/>
          <w:rFonts w:ascii="Arial" w:hAnsi="Arial"/>
          <w:sz w:val="22"/>
        </w:rPr>
        <w:footnoteReference w:id="91"/>
      </w:r>
      <w:r w:rsidR="003E38E6" w:rsidRPr="006348D3">
        <w:t xml:space="preserve"> ning seda käesolevas etapis ei korrata. KMH käigus tegeletakse eelkõige tehniliste alternatiivsete lahenduste võrdlemise ja täpsustamisega juba valitud koridoris; </w:t>
      </w:r>
    </w:p>
    <w:p w14:paraId="005C7843" w14:textId="18B64E3E" w:rsidR="008D115C" w:rsidRPr="006348D3" w:rsidRDefault="008D115C" w:rsidP="00DD117D">
      <w:pPr>
        <w:pStyle w:val="BodyText"/>
        <w:numPr>
          <w:ilvl w:val="0"/>
          <w:numId w:val="35"/>
        </w:numPr>
      </w:pPr>
      <w:r w:rsidRPr="006348D3">
        <w:t xml:space="preserve">hinnatakse </w:t>
      </w:r>
      <w:r w:rsidR="003E38E6" w:rsidRPr="006348D3">
        <w:t xml:space="preserve">projektlahendusega </w:t>
      </w:r>
      <w:r w:rsidRPr="006348D3">
        <w:t>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14BD2837" w14:textId="641BD24C" w:rsidR="003E38E6" w:rsidRPr="006348D3" w:rsidRDefault="008D115C" w:rsidP="008D115C">
      <w:pPr>
        <w:pStyle w:val="BodyText"/>
      </w:pPr>
      <w:r w:rsidRPr="006348D3">
        <w:t xml:space="preserve">Kavandatava tegevusega kaasnevad eeldatavad keskkonnamõjud, mida KMH käigus hinnatakse, on loetletud käesoleva KMH programmi peatükis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DF485B">
        <w:t>8</w:t>
      </w:r>
      <w:r w:rsidRPr="006348D3">
        <w:fldChar w:fldCharType="end"/>
      </w:r>
      <w:r w:rsidRPr="006348D3">
        <w:t>. Nimetatud mõjude prognoosimisel, hindamisel ja kirjeldamisel kasutatakse üldjuhul KMH tavapraktikale vastava</w:t>
      </w:r>
      <w:r w:rsidR="003E38E6" w:rsidRPr="006348D3">
        <w:t>t</w:t>
      </w:r>
      <w:r w:rsidRPr="006348D3">
        <w:t xml:space="preserve"> üldtunnustatud </w:t>
      </w:r>
      <w:r w:rsidR="003E38E6" w:rsidRPr="006348D3">
        <w:t>hindamis</w:t>
      </w:r>
      <w:r w:rsidRPr="006348D3">
        <w:t>metoodika</w:t>
      </w:r>
      <w:r w:rsidR="003E38E6" w:rsidRPr="006348D3">
        <w:t>t</w:t>
      </w:r>
      <w:r w:rsidRPr="006348D3">
        <w:t xml:space="preserve"> ning konkreetsete keskkonnategurite puhul valitakse sobivad spetsiifilised hindamismeetodid lähtuvalt mõju iseloomust ja ala spetsiifikast. </w:t>
      </w:r>
    </w:p>
    <w:p w14:paraId="4F6B6287" w14:textId="49BEBB32" w:rsidR="003E38E6" w:rsidRPr="006348D3" w:rsidRDefault="003E38E6" w:rsidP="003E38E6">
      <w:pPr>
        <w:pStyle w:val="BodyText"/>
      </w:pPr>
      <w:r w:rsidRPr="006348D3">
        <w:t>Kasutatav hindamismetoodika põhineb kvalitatiivsel ja kvantitatiivsel hindamisel, mille hulka kuuluvad:</w:t>
      </w:r>
      <w:r w:rsidR="00C707A1">
        <w:t xml:space="preserve"> </w:t>
      </w:r>
    </w:p>
    <w:p w14:paraId="65AFA49D" w14:textId="49CD1836" w:rsidR="003E38E6" w:rsidRPr="006348D3" w:rsidRDefault="003E38E6" w:rsidP="00DD117D">
      <w:pPr>
        <w:pStyle w:val="BodyText"/>
        <w:numPr>
          <w:ilvl w:val="0"/>
          <w:numId w:val="34"/>
        </w:numPr>
      </w:pPr>
      <w:r w:rsidRPr="006348D3">
        <w:t>teemakohase kirjan</w:t>
      </w:r>
      <w:r w:rsidR="00DF485B">
        <w:t>ptk</w:t>
      </w:r>
      <w:r w:rsidRPr="006348D3">
        <w:t>duse ja muude asjakohaste dokumentide läbitöötamine;</w:t>
      </w:r>
    </w:p>
    <w:p w14:paraId="1E4B177E" w14:textId="26D6E4FD" w:rsidR="003E38E6" w:rsidRPr="006348D3" w:rsidRDefault="003E38E6" w:rsidP="00DD117D">
      <w:pPr>
        <w:pStyle w:val="BodyText"/>
        <w:numPr>
          <w:ilvl w:val="0"/>
          <w:numId w:val="34"/>
        </w:numPr>
      </w:pPr>
      <w:r w:rsidRPr="006348D3">
        <w:t xml:space="preserve">käsitlusala hõlmavatele varasemate uuringute, analüüside ja aruannete läbitöötamine; </w:t>
      </w:r>
    </w:p>
    <w:p w14:paraId="05A37859" w14:textId="24E90410" w:rsidR="003E38E6" w:rsidRPr="006348D3" w:rsidRDefault="003E38E6" w:rsidP="00DD117D">
      <w:pPr>
        <w:pStyle w:val="BodyText"/>
        <w:numPr>
          <w:ilvl w:val="0"/>
          <w:numId w:val="34"/>
        </w:numPr>
      </w:pPr>
      <w:r w:rsidRPr="006348D3">
        <w:t xml:space="preserve">primaarandmete vahetu võrdlus ja analüüs; </w:t>
      </w:r>
    </w:p>
    <w:p w14:paraId="1A4DAA10" w14:textId="1EA897F2" w:rsidR="003E38E6" w:rsidRPr="006348D3" w:rsidRDefault="003E38E6" w:rsidP="00DD117D">
      <w:pPr>
        <w:pStyle w:val="BodyText"/>
        <w:numPr>
          <w:ilvl w:val="0"/>
          <w:numId w:val="34"/>
        </w:numPr>
      </w:pPr>
      <w:r w:rsidRPr="006348D3">
        <w:t xml:space="preserve">kaardikihtide võrdlemise meetod; </w:t>
      </w:r>
    </w:p>
    <w:p w14:paraId="41D10B4C" w14:textId="6356D956" w:rsidR="003E38E6" w:rsidRPr="006348D3" w:rsidRDefault="003E38E6" w:rsidP="00DD117D">
      <w:pPr>
        <w:pStyle w:val="BodyText"/>
        <w:numPr>
          <w:ilvl w:val="0"/>
          <w:numId w:val="34"/>
        </w:numPr>
      </w:pPr>
      <w:r w:rsidRPr="006348D3">
        <w:t xml:space="preserve">KMH käigus teostatavate täiendavate uuringute (vt ptk </w:t>
      </w:r>
      <w:r w:rsidRPr="006348D3">
        <w:fldChar w:fldCharType="begin"/>
      </w:r>
      <w:r w:rsidRPr="006348D3">
        <w:instrText xml:space="preserve"> REF _Ref9415840 \r \h </w:instrText>
      </w:r>
      <w:r w:rsidR="006348D3" w:rsidRPr="006348D3">
        <w:instrText xml:space="preserve"> \* MERGEFORMAT </w:instrText>
      </w:r>
      <w:r w:rsidRPr="006348D3">
        <w:fldChar w:fldCharType="separate"/>
      </w:r>
      <w:r w:rsidR="00DF485B">
        <w:t>9.2</w:t>
      </w:r>
      <w:r w:rsidRPr="006348D3">
        <w:fldChar w:fldCharType="end"/>
      </w:r>
      <w:r w:rsidRPr="006348D3">
        <w:t xml:space="preserve">) läbiviimine ning nende uuringute ja projekteerimise käigus teostatavate uuringute tulemustega arvestamine; </w:t>
      </w:r>
    </w:p>
    <w:p w14:paraId="0BAB4A3D" w14:textId="49994190" w:rsidR="003E38E6" w:rsidRPr="006348D3" w:rsidRDefault="003E38E6" w:rsidP="00DD117D">
      <w:pPr>
        <w:pStyle w:val="BodyText"/>
        <w:numPr>
          <w:ilvl w:val="0"/>
          <w:numId w:val="34"/>
        </w:numPr>
      </w:pPr>
      <w:r w:rsidRPr="006348D3">
        <w:t xml:space="preserve">eksperthinnangud ja -arvamused (sh valdkonna- või liigispetsialisti eriuuringud) mõju olulisuse selgitamiseks; </w:t>
      </w:r>
    </w:p>
    <w:p w14:paraId="177513D9" w14:textId="7D3F8C64" w:rsidR="003E38E6" w:rsidRPr="006348D3" w:rsidRDefault="003E38E6" w:rsidP="00DD117D">
      <w:pPr>
        <w:pStyle w:val="BodyText"/>
        <w:numPr>
          <w:ilvl w:val="0"/>
          <w:numId w:val="34"/>
        </w:numPr>
      </w:pPr>
      <w:r w:rsidRPr="006348D3">
        <w:t xml:space="preserve">inventuurid; </w:t>
      </w:r>
    </w:p>
    <w:p w14:paraId="09F9CE1E" w14:textId="370ADE7E" w:rsidR="003E38E6" w:rsidRPr="006348D3" w:rsidRDefault="003E38E6" w:rsidP="00DD117D">
      <w:pPr>
        <w:pStyle w:val="BodyText"/>
        <w:numPr>
          <w:ilvl w:val="0"/>
          <w:numId w:val="34"/>
        </w:numPr>
      </w:pPr>
      <w:r w:rsidRPr="006348D3">
        <w:t xml:space="preserve">modelleerimine; </w:t>
      </w:r>
    </w:p>
    <w:p w14:paraId="126B34D6" w14:textId="77777777" w:rsidR="003E38E6" w:rsidRPr="006348D3" w:rsidRDefault="003E38E6" w:rsidP="00DD117D">
      <w:pPr>
        <w:pStyle w:val="BodyText"/>
        <w:numPr>
          <w:ilvl w:val="0"/>
          <w:numId w:val="34"/>
        </w:numPr>
      </w:pPr>
      <w:r w:rsidRPr="006348D3">
        <w:t xml:space="preserve">konsultatsioonid olulist teavet omavate asutustega; </w:t>
      </w:r>
    </w:p>
    <w:p w14:paraId="0651060D" w14:textId="4B0ED0C0" w:rsidR="003E38E6" w:rsidRPr="006348D3" w:rsidRDefault="003E38E6" w:rsidP="00DD117D">
      <w:pPr>
        <w:pStyle w:val="BodyText"/>
        <w:numPr>
          <w:ilvl w:val="0"/>
          <w:numId w:val="34"/>
        </w:numPr>
      </w:pPr>
      <w:r w:rsidRPr="006348D3">
        <w:t xml:space="preserve">konsultatsioonid üldsuse ja kolmandate osapooltega. </w:t>
      </w:r>
    </w:p>
    <w:p w14:paraId="77B81AF2" w14:textId="255E87D5" w:rsidR="00130586" w:rsidRDefault="00130586" w:rsidP="003E38E6">
      <w:pPr>
        <w:pStyle w:val="BodyText"/>
      </w:pPr>
      <w:bookmarkStart w:id="260" w:name="_Hlk16160771"/>
      <w:r w:rsidRPr="00130586">
        <w:t>Metoodika/</w:t>
      </w:r>
      <w:r>
        <w:t>p</w:t>
      </w:r>
      <w:r w:rsidRPr="00130586">
        <w:t>rognoosimeetodi</w:t>
      </w:r>
      <w:r>
        <w:t>te kohta</w:t>
      </w:r>
      <w:r w:rsidRPr="006348D3">
        <w:t xml:space="preserve"> </w:t>
      </w:r>
      <w:r>
        <w:t>mõjuvaldkon</w:t>
      </w:r>
      <w:r w:rsidR="00B8778B">
        <w:t>dade</w:t>
      </w:r>
      <w:r>
        <w:t xml:space="preserve"> ja mõjutatava</w:t>
      </w:r>
      <w:r w:rsidR="00B8778B">
        <w:t>te</w:t>
      </w:r>
      <w:r>
        <w:t xml:space="preserve"> keskkonnaelemen</w:t>
      </w:r>
      <w:r w:rsidR="00B8778B">
        <w:t>tide</w:t>
      </w:r>
      <w:r>
        <w:t xml:space="preserve"> kaupa vt täpsemalt ptk </w:t>
      </w:r>
      <w:r w:rsidR="00B8778B">
        <w:fldChar w:fldCharType="begin"/>
      </w:r>
      <w:r w:rsidR="00B8778B">
        <w:instrText xml:space="preserve"> REF _Ref9874859 \r \h </w:instrText>
      </w:r>
      <w:r w:rsidR="00B8778B">
        <w:fldChar w:fldCharType="separate"/>
      </w:r>
      <w:r w:rsidR="00DF485B">
        <w:t>8</w:t>
      </w:r>
      <w:r w:rsidR="00B8778B">
        <w:fldChar w:fldCharType="end"/>
      </w:r>
      <w:r w:rsidR="00B8778B">
        <w:t xml:space="preserve"> (</w:t>
      </w:r>
      <w:r w:rsidR="00B8778B">
        <w:fldChar w:fldCharType="begin"/>
      </w:r>
      <w:r w:rsidR="00B8778B">
        <w:instrText xml:space="preserve"> REF _Ref9337967 \h </w:instrText>
      </w:r>
      <w:r w:rsidR="00B8778B">
        <w:fldChar w:fldCharType="separate"/>
      </w:r>
      <w:r w:rsidR="00DF485B" w:rsidRPr="00144A01">
        <w:t xml:space="preserve">Tabel </w:t>
      </w:r>
      <w:r w:rsidR="00DF485B">
        <w:rPr>
          <w:noProof/>
        </w:rPr>
        <w:t>4</w:t>
      </w:r>
      <w:r w:rsidR="00B8778B">
        <w:fldChar w:fldCharType="end"/>
      </w:r>
      <w:r w:rsidR="00B8778B">
        <w:t>).</w:t>
      </w:r>
    </w:p>
    <w:bookmarkEnd w:id="260"/>
    <w:p w14:paraId="14ACCBE8" w14:textId="423DE8EF" w:rsidR="003E38E6" w:rsidRPr="006348D3" w:rsidRDefault="003E38E6" w:rsidP="003E38E6">
      <w:pPr>
        <w:pStyle w:val="BodyText"/>
      </w:pPr>
      <w:r w:rsidRPr="006348D3">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rsidRPr="006348D3">
        <w:fldChar w:fldCharType="begin"/>
      </w:r>
      <w:r w:rsidRPr="006348D3">
        <w:instrText xml:space="preserve"> REF _Ref9874859 \r \h </w:instrText>
      </w:r>
      <w:r w:rsidR="006348D3" w:rsidRPr="006348D3">
        <w:instrText xml:space="preserve"> \* MERGEFORMAT </w:instrText>
      </w:r>
      <w:r w:rsidRPr="006348D3">
        <w:fldChar w:fldCharType="separate"/>
      </w:r>
      <w:r w:rsidR="00DF485B">
        <w:t>8</w:t>
      </w:r>
      <w:r w:rsidRPr="006348D3">
        <w:fldChar w:fldCharType="end"/>
      </w:r>
      <w:r w:rsidRPr="006348D3">
        <w:t xml:space="preserve"> (</w:t>
      </w:r>
      <w:r w:rsidRPr="006348D3">
        <w:fldChar w:fldCharType="begin"/>
      </w:r>
      <w:r w:rsidRPr="006348D3">
        <w:instrText xml:space="preserve"> REF _Ref9337967 \h </w:instrText>
      </w:r>
      <w:r w:rsidR="006348D3" w:rsidRPr="006348D3">
        <w:instrText xml:space="preserve"> \* MERGEFORMAT </w:instrText>
      </w:r>
      <w:r w:rsidRPr="006348D3">
        <w:fldChar w:fldCharType="separate"/>
      </w:r>
      <w:r w:rsidR="00DF485B" w:rsidRPr="00144A01">
        <w:t xml:space="preserve">Tabel </w:t>
      </w:r>
      <w:r w:rsidR="00DF485B">
        <w:rPr>
          <w:noProof/>
        </w:rPr>
        <w:t>4</w:t>
      </w:r>
      <w:r w:rsidRPr="006348D3">
        <w:fldChar w:fldCharType="end"/>
      </w:r>
      <w:r w:rsidRPr="006348D3">
        <w:t xml:space="preserve">). KMH käigus arvestamisele kuuluvad lähtematerjalid vt ptk </w:t>
      </w:r>
      <w:r w:rsidRPr="006348D3">
        <w:fldChar w:fldCharType="begin"/>
      </w:r>
      <w:r w:rsidRPr="006348D3">
        <w:instrText xml:space="preserve"> REF _Ref10218259 \r \h </w:instrText>
      </w:r>
      <w:r w:rsidR="006348D3" w:rsidRPr="006348D3">
        <w:instrText xml:space="preserve"> \* MERGEFORMAT </w:instrText>
      </w:r>
      <w:r w:rsidRPr="006348D3">
        <w:fldChar w:fldCharType="separate"/>
      </w:r>
      <w:r w:rsidR="00DF485B">
        <w:t>13</w:t>
      </w:r>
      <w:r w:rsidRPr="006348D3">
        <w:fldChar w:fldCharType="end"/>
      </w:r>
      <w:r w:rsidRPr="006348D3">
        <w:t xml:space="preserve">. </w:t>
      </w:r>
    </w:p>
    <w:p w14:paraId="63F9AA5D" w14:textId="77777777" w:rsidR="003E38E6" w:rsidRPr="006348D3" w:rsidRDefault="003E38E6" w:rsidP="003E38E6">
      <w:pPr>
        <w:pStyle w:val="BodyText"/>
      </w:pPr>
      <w:r w:rsidRPr="006348D3">
        <w:t xml:space="preserve">KMH käigus analüüsitakse, hinnatakse ja võrreldakse looduskeskkonna, kultuurilise keskkonna ja sotsiaal-majanduslikke tegureid ning tuuakse esile nende omavahelised seosed. </w:t>
      </w:r>
      <w:r w:rsidRPr="006348D3">
        <w:lastRenderedPageBreak/>
        <w:t xml:space="preserve">Eeldatavalt tekkivaid mõjusid hinnatakse vastavalt mõjude suurusele, kestvusele (lühi- ja pikaajalisus), mõjude iseloomule, kumulatiivsusele ning mõjude olulisusele. </w:t>
      </w:r>
    </w:p>
    <w:p w14:paraId="203F5CFF" w14:textId="62C5CE5A" w:rsidR="008D115C" w:rsidRPr="006348D3" w:rsidRDefault="008D115C" w:rsidP="003E38E6">
      <w:pPr>
        <w:pStyle w:val="BodyText"/>
      </w:pPr>
      <w:r w:rsidRPr="006348D3">
        <w:t xml:space="preserve">Mõjude hindamisel käsitletakse läbivalt nii ehitusaegseid kui ka kasutusaegseid mõjusid. </w:t>
      </w:r>
    </w:p>
    <w:p w14:paraId="26C6BD30" w14:textId="4BD215DA" w:rsidR="008D115C" w:rsidRPr="006348D3" w:rsidRDefault="008D115C" w:rsidP="008D115C">
      <w:pPr>
        <w:pStyle w:val="BodyText"/>
      </w:pPr>
      <w:r w:rsidRPr="006348D3">
        <w:t>Mõjude hindamisel arvestatakse ka võimalike koosmõjudega (sh kumulatiivse mõjuga) teiste käesoleva lõigu (Hagudi</w:t>
      </w:r>
      <w:r w:rsidR="005C6E0C" w:rsidRPr="005C6E0C">
        <w:t xml:space="preserve"> </w:t>
      </w:r>
      <w:r w:rsidR="005C6E0C" w:rsidRPr="006348D3">
        <w:t>–</w:t>
      </w:r>
      <w:r w:rsidR="005C6E0C">
        <w:t xml:space="preserve"> </w:t>
      </w:r>
      <w:r w:rsidR="005C6E0C" w:rsidRPr="006348D3">
        <w:t>Rapla ja</w:t>
      </w:r>
      <w:r w:rsidR="005C6E0C">
        <w:t xml:space="preserve"> Pärnu</w:t>
      </w:r>
      <w:r w:rsidR="005C6E0C" w:rsidRPr="006348D3">
        <w:t xml:space="preserve"> maakonna piir</w:t>
      </w:r>
      <w:r w:rsidRPr="006348D3">
        <w:t>) piirkonnas teadaolevate ja kavandatavate tegevustega (nt detailplaneeringud, piirkonna transporditaristu jm), sh Rail Baltic</w:t>
      </w:r>
      <w:r w:rsidR="000C227F" w:rsidRPr="006348D3">
        <w:t>u</w:t>
      </w:r>
      <w:r w:rsidRPr="006348D3">
        <w:t xml:space="preserve"> projektiga seotud, kuid käesolevas KMH-s kavandatava tegevusena mitte käsitletavad projektid. </w:t>
      </w:r>
    </w:p>
    <w:p w14:paraId="79890E19" w14:textId="78105CD8" w:rsidR="008D115C" w:rsidRPr="006348D3" w:rsidRDefault="008D115C" w:rsidP="008D115C">
      <w:pPr>
        <w:pStyle w:val="BodyText"/>
      </w:pPr>
      <w:r w:rsidRPr="006348D3">
        <w:t>KMH käigus selgitatakse välja kavandatavad tegevused, millel võib eeldatavasti olla oluline negatiivne mõju.</w:t>
      </w:r>
    </w:p>
    <w:p w14:paraId="19EEDB5B" w14:textId="77777777" w:rsidR="008D115C" w:rsidRPr="006348D3" w:rsidRDefault="008D115C" w:rsidP="008D115C">
      <w:pPr>
        <w:pStyle w:val="BodyText"/>
      </w:pPr>
      <w:r w:rsidRPr="006348D3">
        <w:t xml:space="preserve">Keskkonnamõju on </w:t>
      </w:r>
      <w:r w:rsidRPr="006348D3">
        <w:rPr>
          <w:i/>
          <w:iCs/>
        </w:rPr>
        <w:t>oluline</w:t>
      </w:r>
      <w:r w:rsidRPr="006348D3">
        <w:t xml:space="preserve">, kui see võib: </w:t>
      </w:r>
    </w:p>
    <w:p w14:paraId="7B61F8B6" w14:textId="77777777" w:rsidR="008D115C" w:rsidRPr="006348D3" w:rsidRDefault="008D115C" w:rsidP="00DD117D">
      <w:pPr>
        <w:pStyle w:val="BodyText"/>
        <w:numPr>
          <w:ilvl w:val="0"/>
          <w:numId w:val="36"/>
        </w:numPr>
      </w:pPr>
      <w:r w:rsidRPr="006348D3">
        <w:t xml:space="preserve">eeldatavalt ületada mõjuala keskkonnataluvust, </w:t>
      </w:r>
    </w:p>
    <w:p w14:paraId="788F6955" w14:textId="77777777" w:rsidR="008D115C" w:rsidRPr="006348D3" w:rsidRDefault="008D115C" w:rsidP="00DD117D">
      <w:pPr>
        <w:pStyle w:val="BodyText"/>
        <w:numPr>
          <w:ilvl w:val="0"/>
          <w:numId w:val="36"/>
        </w:numPr>
      </w:pPr>
      <w:r w:rsidRPr="006348D3">
        <w:t xml:space="preserve">põhjustada keskkonnas pöördumatuid muutusi või </w:t>
      </w:r>
    </w:p>
    <w:p w14:paraId="30C8CE9A" w14:textId="77777777" w:rsidR="008D115C" w:rsidRPr="006348D3" w:rsidRDefault="008D115C" w:rsidP="00DD117D">
      <w:pPr>
        <w:pStyle w:val="BodyText"/>
        <w:numPr>
          <w:ilvl w:val="0"/>
          <w:numId w:val="36"/>
        </w:numPr>
      </w:pPr>
      <w:r w:rsidRPr="006348D3">
        <w:t>seada ohtu inimese tervise ja heaolu, kultuuripärandi või vara.</w:t>
      </w:r>
      <w:r w:rsidRPr="006348D3">
        <w:rPr>
          <w:rStyle w:val="FootnoteReference"/>
          <w:rFonts w:ascii="Arial" w:hAnsi="Arial"/>
          <w:sz w:val="22"/>
        </w:rPr>
        <w:footnoteReference w:id="92"/>
      </w:r>
    </w:p>
    <w:p w14:paraId="09A1E4AA" w14:textId="77777777" w:rsidR="008D115C" w:rsidRPr="006348D3" w:rsidRDefault="008D115C" w:rsidP="008D115C">
      <w:pPr>
        <w:pStyle w:val="BodyText"/>
      </w:pPr>
      <w:r w:rsidRPr="006348D3">
        <w:rPr>
          <w:i/>
          <w:iCs/>
        </w:rPr>
        <w:t>Otsene mõju</w:t>
      </w:r>
      <w:r w:rsidRPr="006348D3">
        <w:t xml:space="preserve"> avaldub tegevuse otsestes tagajärgedes tegevusega samal ajal ja kohas. Arvestatakse nii toimimisega kaasnevaid kui ka hädaolukordadega seotud mõjusid ning käsitletakse nii soovimatuid negatiivseid kui ka positiivseid mõjusid. </w:t>
      </w:r>
    </w:p>
    <w:p w14:paraId="22CE032F" w14:textId="77777777" w:rsidR="008D115C" w:rsidRPr="006348D3" w:rsidRDefault="008D115C" w:rsidP="008D115C">
      <w:pPr>
        <w:pStyle w:val="BodyText"/>
      </w:pPr>
      <w:r w:rsidRPr="006348D3">
        <w:rPr>
          <w:i/>
          <w:iCs/>
        </w:rPr>
        <w:t>Kaudne mõju</w:t>
      </w:r>
      <w:r w:rsidRPr="006348D3">
        <w:t xml:space="preserve"> kujuneb keskkonnaelementide omavaheliste põhjus-tagajärg seoseahelate kaudu. See võib avalduda vahetust tegevuskohast eemal ning mõju võib välja kujuneda alles pikema aja jooksul.</w:t>
      </w:r>
    </w:p>
    <w:p w14:paraId="150C381C" w14:textId="24C6BCCA" w:rsidR="00694527" w:rsidRPr="006348D3" w:rsidRDefault="008D115C" w:rsidP="00694527">
      <w:pPr>
        <w:pStyle w:val="BodyText"/>
      </w:pPr>
      <w:r w:rsidRPr="006348D3">
        <w:t xml:space="preserve">KMH aruandes esitatakse kavandatava tegevuse elluviimisega kaasneva olulise negatiivse keskkonnamõju vältimiseks ja leevendamiseks kavandatud meetmed ning ettepanekud seiremeetmete rakendamiseks. </w:t>
      </w:r>
    </w:p>
    <w:p w14:paraId="22B56D39" w14:textId="0454F109" w:rsidR="00694527" w:rsidRPr="006348D3" w:rsidRDefault="00694527" w:rsidP="00694527">
      <w:pPr>
        <w:pStyle w:val="BodyText"/>
      </w:pPr>
      <w:bookmarkStart w:id="261" w:name="_Hlk8133918"/>
      <w:r w:rsidRPr="006348D3">
        <w:t>Eelmises etapis teostatud maakonnaplaneeringu KSH käigus koostati ka leevendavate meetmete register (KSH</w:t>
      </w:r>
      <w:r w:rsidR="00F0057A" w:rsidRPr="006348D3">
        <w:t xml:space="preserve"> aruande</w:t>
      </w:r>
      <w:r w:rsidRPr="006348D3">
        <w:t xml:space="preserve"> lisa III-6). Keskkonnaministeerium on KSH heakskiitmise kirjas sätestanud, et </w:t>
      </w:r>
      <w:r w:rsidRPr="006348D3">
        <w:rPr>
          <w:i/>
        </w:rPr>
        <w:t>keskkonnakorralduskava objekti</w:t>
      </w:r>
      <w:r w:rsidRPr="006348D3">
        <w:rPr>
          <w:rStyle w:val="FootnoteReference"/>
          <w:rFonts w:ascii="Arial" w:hAnsi="Arial"/>
          <w:i/>
          <w:sz w:val="22"/>
        </w:rPr>
        <w:footnoteReference w:id="93"/>
      </w:r>
      <w:r w:rsidRPr="006348D3">
        <w:rPr>
          <w:i/>
        </w:rPr>
        <w:t xml:space="preserve"> ehitusaegsete meetmete register (KSH aruande lisa III-6) tuleb kanda Rail Balticu raudtee ehitusloa tingimustesse ning kasutusaegsete meetmete register (KSH aruande lisa III-6) kasutusloa tingimustesse</w:t>
      </w:r>
      <w:r w:rsidRPr="006348D3">
        <w:t xml:space="preserve">. Käesoleva KMH programmi koostamise käigus koguti kõik käsitletava lõigu ja KMH jaoks asjakohane info ning täiendati seda eelprojekti informatsiooniga (nt lisati eelprojekti lõikude kilomeetripunktid ja objektide tüüpkoodid). Käesoleva lõigu jaoks kohandatud leevendavate meetmete register on </w:t>
      </w:r>
      <w:r w:rsidR="00F0057A" w:rsidRPr="006348D3">
        <w:t>lisa</w:t>
      </w:r>
      <w:r w:rsidRPr="006348D3">
        <w:t>tud käesoleva</w:t>
      </w:r>
      <w:r w:rsidR="00F0057A" w:rsidRPr="006348D3">
        <w:t>le</w:t>
      </w:r>
      <w:r w:rsidRPr="006348D3">
        <w:t xml:space="preserve"> KMH programmi</w:t>
      </w:r>
      <w:r w:rsidR="00F0057A" w:rsidRPr="006348D3">
        <w:t>le</w:t>
      </w:r>
      <w:r w:rsidRPr="006348D3">
        <w:t xml:space="preserve"> </w:t>
      </w:r>
      <w:r w:rsidR="00F0057A" w:rsidRPr="006348D3">
        <w:t xml:space="preserve">(vt </w:t>
      </w:r>
      <w:r w:rsidR="00F0057A" w:rsidRPr="006348D3">
        <w:fldChar w:fldCharType="begin"/>
      </w:r>
      <w:r w:rsidR="00F0057A" w:rsidRPr="006348D3">
        <w:instrText xml:space="preserve"> REF _Ref9328170 \r \h </w:instrText>
      </w:r>
      <w:r w:rsidR="006348D3" w:rsidRPr="006348D3">
        <w:instrText xml:space="preserve"> \* MERGEFORMAT </w:instrText>
      </w:r>
      <w:r w:rsidR="00F0057A" w:rsidRPr="006348D3">
        <w:fldChar w:fldCharType="separate"/>
      </w:r>
      <w:r w:rsidR="00DF485B">
        <w:t>Lisa 2</w:t>
      </w:r>
      <w:r w:rsidR="00F0057A" w:rsidRPr="006348D3">
        <w:fldChar w:fldCharType="end"/>
      </w:r>
      <w:r w:rsidR="00F0057A" w:rsidRPr="006348D3">
        <w:t>)</w:t>
      </w:r>
      <w:r w:rsidRPr="006348D3">
        <w:t>. Kuna KMH aruandes esita</w:t>
      </w:r>
      <w:r w:rsidR="00F0057A" w:rsidRPr="006348D3">
        <w:t>takse</w:t>
      </w:r>
      <w:r w:rsidRPr="006348D3">
        <w:t xml:space="preserve"> ka kavandatava tegevuse ja selle reaalsete alternatiiv</w:t>
      </w:r>
      <w:r w:rsidR="00F0057A" w:rsidRPr="006348D3">
        <w:t>sete võimaluste</w:t>
      </w:r>
      <w:r w:rsidRPr="006348D3">
        <w:t xml:space="preserve"> keskkonnameetmete kirjeldused ning eeldatav efektiivsuse hinnang (nii rajamis- kui</w:t>
      </w:r>
      <w:r w:rsidR="00F0057A" w:rsidRPr="006348D3">
        <w:t xml:space="preserve"> ka</w:t>
      </w:r>
      <w:r w:rsidRPr="006348D3">
        <w:t xml:space="preserve"> kasutamisetapis), </w:t>
      </w:r>
      <w:r w:rsidR="00F0057A" w:rsidRPr="006348D3">
        <w:t>siis ajakohastatakse KMH läbiviimise käigus ka</w:t>
      </w:r>
      <w:r w:rsidRPr="006348D3">
        <w:t xml:space="preserve"> leevendavate meetmete regist</w:t>
      </w:r>
      <w:r w:rsidR="00F0057A" w:rsidRPr="006348D3">
        <w:t>rit</w:t>
      </w:r>
      <w:r w:rsidRPr="006348D3">
        <w:t xml:space="preserve">, arvestades lõplikku projektlahendust ning KMH käigus täpsustunud asjaolusid. </w:t>
      </w:r>
    </w:p>
    <w:bookmarkEnd w:id="261"/>
    <w:p w14:paraId="2114BE49" w14:textId="774CE5AE" w:rsidR="008D115C" w:rsidRPr="006348D3" w:rsidRDefault="00694527" w:rsidP="008D115C">
      <w:pPr>
        <w:pStyle w:val="BodyText"/>
      </w:pPr>
      <w:r w:rsidRPr="006348D3">
        <w:t>Tulenevalt heakskiidetud KSH</w:t>
      </w:r>
      <w:r w:rsidR="00F0057A" w:rsidRPr="006348D3">
        <w:t xml:space="preserve"> aruande</w:t>
      </w:r>
      <w:r w:rsidRPr="006348D3">
        <w:t>s toodud tingimuste</w:t>
      </w:r>
      <w:r w:rsidR="00F0057A" w:rsidRPr="006348D3">
        <w:t>st</w:t>
      </w:r>
      <w:r w:rsidRPr="006348D3">
        <w:t xml:space="preserve"> tuleb</w:t>
      </w:r>
      <w:r w:rsidR="002C15B5" w:rsidRPr="006348D3">
        <w:t xml:space="preserve"> ehitustööde peatöövõtjal</w:t>
      </w:r>
      <w:r w:rsidRPr="006348D3">
        <w:t xml:space="preserve"> </w:t>
      </w:r>
      <w:r w:rsidR="0060337B" w:rsidRPr="006348D3">
        <w:t xml:space="preserve">kaasata </w:t>
      </w:r>
      <w:r w:rsidR="00F0057A" w:rsidRPr="006348D3">
        <w:t xml:space="preserve">nii </w:t>
      </w:r>
      <w:r w:rsidRPr="006348D3">
        <w:t>keskkonnakorralduskava või ehitustööde kava koostamisse</w:t>
      </w:r>
      <w:r w:rsidR="00870884" w:rsidRPr="006348D3">
        <w:rPr>
          <w:rStyle w:val="FootnoteReference"/>
          <w:rFonts w:ascii="Arial" w:hAnsi="Arial"/>
          <w:sz w:val="22"/>
        </w:rPr>
        <w:footnoteReference w:id="94"/>
      </w:r>
      <w:r w:rsidRPr="006348D3">
        <w:t xml:space="preserve"> kui ka </w:t>
      </w:r>
      <w:r w:rsidRPr="006348D3">
        <w:lastRenderedPageBreak/>
        <w:t xml:space="preserve">keskkonnajärelevalvesse vajaliku kvalifikatsiooniga eksperdid </w:t>
      </w:r>
      <w:r w:rsidR="00DF06F7" w:rsidRPr="006348D3">
        <w:t>(</w:t>
      </w:r>
      <w:r w:rsidRPr="006348D3">
        <w:t>näiteks linnustiku häiringute vähendamiseks kavandatavate meetmete väljatöötamisel, kahepaiksetele asendusveekogude rajamisel</w:t>
      </w:r>
      <w:r w:rsidR="00DF06F7" w:rsidRPr="006348D3">
        <w:t>)</w:t>
      </w:r>
      <w:r w:rsidRPr="006348D3">
        <w:t xml:space="preserve">. Arvestades, et enamike meetmega on vajalik arvestada detailsete ehitusprojekti lahenduste väljatöötamise käigus, kaasatakse vastavaid eksperte juba KMH raames. </w:t>
      </w:r>
      <w:r w:rsidR="00DF06F7" w:rsidRPr="006348D3">
        <w:t xml:space="preserve">Vajadusel kaasatakse </w:t>
      </w:r>
      <w:r w:rsidRPr="006348D3">
        <w:t>KMH käigus</w:t>
      </w:r>
      <w:r w:rsidR="00DF06F7" w:rsidRPr="006348D3">
        <w:t xml:space="preserve"> </w:t>
      </w:r>
      <w:r w:rsidRPr="006348D3">
        <w:t xml:space="preserve">täiendavalt </w:t>
      </w:r>
      <w:r w:rsidR="00DF06F7" w:rsidRPr="006348D3">
        <w:t xml:space="preserve">ka eespool nimetamata valdkondade </w:t>
      </w:r>
      <w:r w:rsidRPr="006348D3">
        <w:t xml:space="preserve">eksperte. </w:t>
      </w:r>
    </w:p>
    <w:p w14:paraId="2BEE1082" w14:textId="47A4332E" w:rsidR="008D115C" w:rsidRPr="006348D3" w:rsidRDefault="008D115C" w:rsidP="00694527">
      <w:pPr>
        <w:pStyle w:val="BodyText"/>
      </w:pPr>
      <w:r w:rsidRPr="006348D3">
        <w:t xml:space="preserve">KMH protsess on avalik ning avalikkust kaasav. Protsessist teavitatakse avalikkust ning kõigil mõjutatud ja huvitatud isikutel on võimalus esitada ettepanekuid, vastuväiteid ja küsimusi. KMH programmi ja KMH aruande eelnõu tutvustamiseks ning protsessi osapoolte seisukohtade saamiseks korraldatakse avalikud väljapanekud </w:t>
      </w:r>
      <w:r w:rsidR="00DF06F7" w:rsidRPr="006348D3">
        <w:t>ja</w:t>
      </w:r>
      <w:r w:rsidRPr="006348D3">
        <w:t xml:space="preserve"> avalikud arutelud. </w:t>
      </w:r>
      <w:r w:rsidR="00DF06F7" w:rsidRPr="006348D3">
        <w:t xml:space="preserve">Avalike arutelude läbiviimisel kasutatakse modereeritud diskussiooni meetodit. </w:t>
      </w:r>
      <w:r w:rsidRPr="006348D3">
        <w:t xml:space="preserve">Avalikustamise käigus kirjalikult esitatud küsimused, ettepanekud ja vastuväited ning vastused neile lisatakse KMH menetlusdokumentide hulka. </w:t>
      </w:r>
    </w:p>
    <w:p w14:paraId="30D4F5D9" w14:textId="6EA0FFC9" w:rsidR="0020058B" w:rsidRPr="00040C7F" w:rsidRDefault="00AB2F67" w:rsidP="00040C7F">
      <w:pPr>
        <w:pStyle w:val="Heading2"/>
      </w:pPr>
      <w:bookmarkStart w:id="262" w:name="_Ref9415805"/>
      <w:bookmarkStart w:id="263" w:name="_Toc14360380"/>
      <w:bookmarkStart w:id="264" w:name="_Toc14428328"/>
      <w:bookmarkStart w:id="265" w:name="_Toc14433851"/>
      <w:bookmarkStart w:id="266" w:name="_Toc14434641"/>
      <w:bookmarkStart w:id="267" w:name="_Toc18665394"/>
      <w:r w:rsidRPr="00040C7F">
        <w:t>Eesti territooriumil asuvate Rail Baltic</w:t>
      </w:r>
      <w:r w:rsidR="000C227F" w:rsidRPr="00040C7F">
        <w:t>u</w:t>
      </w:r>
      <w:r w:rsidRPr="00040C7F">
        <w:t xml:space="preserve"> lõikude koosmõju</w:t>
      </w:r>
      <w:bookmarkEnd w:id="262"/>
      <w:bookmarkEnd w:id="263"/>
      <w:bookmarkEnd w:id="264"/>
      <w:bookmarkEnd w:id="265"/>
      <w:bookmarkEnd w:id="266"/>
      <w:bookmarkEnd w:id="267"/>
    </w:p>
    <w:p w14:paraId="3E4FF44E" w14:textId="7AF2C2D0" w:rsidR="003C3FE9" w:rsidRPr="006348D3" w:rsidRDefault="005C6E0C" w:rsidP="003C3FE9">
      <w:pPr>
        <w:pStyle w:val="BodyText"/>
      </w:pPr>
      <w:r w:rsidRPr="005C6E0C">
        <w:t>Käesoleva KMH objektiks on Rail Balticu raudtee 38</w:t>
      </w:r>
      <w:r>
        <w:t>,5</w:t>
      </w:r>
      <w:r w:rsidRPr="005C6E0C">
        <w:t xml:space="preserve"> km pikkune lõik Hagudist Rapla ja Pärnu maakonna piirini. </w:t>
      </w:r>
      <w:r w:rsidR="003C3FE9" w:rsidRPr="006348D3">
        <w:t xml:space="preserve"> </w:t>
      </w:r>
    </w:p>
    <w:p w14:paraId="1C5C18D3" w14:textId="351438A6" w:rsidR="003C3FE9" w:rsidRPr="006348D3" w:rsidRDefault="003C3FE9" w:rsidP="003C3FE9">
      <w:pPr>
        <w:pStyle w:val="BodyText"/>
      </w:pPr>
      <w:r w:rsidRPr="006348D3">
        <w:t xml:space="preserve">Samas tuleb välja tuua, et </w:t>
      </w:r>
      <w:bookmarkStart w:id="268" w:name="_Hlk9412542"/>
      <w:r w:rsidRPr="006348D3">
        <w:t>mitmed KMH täpsusastmes üldiselt asjakohased Rail Baltic</w:t>
      </w:r>
      <w:r w:rsidR="000C227F" w:rsidRPr="006348D3">
        <w:t>u</w:t>
      </w:r>
      <w:r w:rsidRPr="006348D3">
        <w:t xml:space="preserve"> raudteega kaasnevad potentsiaalselt olulised keskkonnamõjud avalduvad eelkõige kogu trassi kui terviku (Eestist Leedu</w:t>
      </w:r>
      <w:r w:rsidR="00886A26" w:rsidRPr="006348D3">
        <w:t>–</w:t>
      </w:r>
      <w:r w:rsidRPr="006348D3">
        <w:t xml:space="preserve">Poola piirini) rajamise tulemusena ning neid ei ole võimalik hinnata </w:t>
      </w:r>
      <w:r w:rsidR="00886A26" w:rsidRPr="006348D3">
        <w:t>ainult</w:t>
      </w:r>
      <w:r w:rsidRPr="006348D3">
        <w:t xml:space="preserve"> käesoleva lõigu kontekstis. Selliseid mõjusid on terve Eesti osa jaoks eelnevalt hinnatud Rail Baltic</w:t>
      </w:r>
      <w:r w:rsidR="000C227F" w:rsidRPr="006348D3">
        <w:t>u</w:t>
      </w:r>
      <w:r w:rsidRPr="006348D3">
        <w:t xml:space="preserve"> maakonnaplaneeringute KSH-s. Käesoleva KMH käigus lähtutakse eelnevalt tehtud analüüsidest ning </w:t>
      </w:r>
      <w:r w:rsidR="00886A26" w:rsidRPr="006348D3">
        <w:t xml:space="preserve">vajadusel </w:t>
      </w:r>
      <w:r w:rsidRPr="006348D3">
        <w:t>ajakohastatakse ja täpsustatakse vastavaid hinnanguid, tulenevalt käesoleva projekti käigus lisanduva</w:t>
      </w:r>
      <w:r w:rsidR="0082705E" w:rsidRPr="006348D3">
        <w:t>st</w:t>
      </w:r>
      <w:r w:rsidRPr="006348D3">
        <w:t xml:space="preserve"> info</w:t>
      </w:r>
      <w:r w:rsidR="0082705E" w:rsidRPr="006348D3">
        <w:t>st</w:t>
      </w:r>
      <w:r w:rsidRPr="006348D3">
        <w:t xml:space="preserve"> raudtee täpsema lahenduse kohta.</w:t>
      </w:r>
      <w:r w:rsidR="00F0057A" w:rsidRPr="006348D3">
        <w:t xml:space="preserve"> </w:t>
      </w:r>
    </w:p>
    <w:bookmarkEnd w:id="268"/>
    <w:p w14:paraId="14310AE1" w14:textId="77777777" w:rsidR="003C3FE9" w:rsidRPr="006348D3" w:rsidRDefault="003C3FE9" w:rsidP="003C3FE9">
      <w:pPr>
        <w:pStyle w:val="BodyText"/>
      </w:pPr>
      <w:r w:rsidRPr="006348D3">
        <w:t>KMH käigus ajakohastatakse ja esitatakse hinnang vähemalt järgmiste teemade osas mahus, mis on vajalik tegevuslubade andmise otsuste tegemiseks:</w:t>
      </w:r>
    </w:p>
    <w:p w14:paraId="387B245E" w14:textId="6AE5E47D" w:rsidR="003C3FE9" w:rsidRPr="006348D3" w:rsidRDefault="00886A26" w:rsidP="00DD117D">
      <w:pPr>
        <w:pStyle w:val="BodyText"/>
        <w:numPr>
          <w:ilvl w:val="0"/>
          <w:numId w:val="32"/>
        </w:numPr>
      </w:pPr>
      <w:r w:rsidRPr="006348D3">
        <w:t>m</w:t>
      </w:r>
      <w:r w:rsidR="003C3FE9" w:rsidRPr="006348D3">
        <w:t>õju kliimale</w:t>
      </w:r>
      <w:r w:rsidRPr="006348D3">
        <w:t>;</w:t>
      </w:r>
      <w:r w:rsidR="003C3FE9" w:rsidRPr="006348D3">
        <w:t xml:space="preserve"> </w:t>
      </w:r>
    </w:p>
    <w:p w14:paraId="672F00B0" w14:textId="6408D400" w:rsidR="003C3FE9" w:rsidRPr="006348D3" w:rsidRDefault="003C3FE9" w:rsidP="00DD117D">
      <w:pPr>
        <w:pStyle w:val="BodyText"/>
        <w:numPr>
          <w:ilvl w:val="0"/>
          <w:numId w:val="32"/>
        </w:numPr>
      </w:pPr>
      <w:r w:rsidRPr="006348D3">
        <w:t>mõju loomapopulatsioonide sidususele Eesti kui terviku tasandil ida-lääne suunas</w:t>
      </w:r>
      <w:r w:rsidR="00886A26" w:rsidRPr="006348D3">
        <w:t xml:space="preserve">; </w:t>
      </w:r>
    </w:p>
    <w:p w14:paraId="113A5847" w14:textId="7307B46E" w:rsidR="003C3FE9" w:rsidRPr="006348D3" w:rsidRDefault="003C3FE9" w:rsidP="00DD117D">
      <w:pPr>
        <w:pStyle w:val="BodyText"/>
        <w:numPr>
          <w:ilvl w:val="0"/>
          <w:numId w:val="32"/>
        </w:numPr>
      </w:pPr>
      <w:r w:rsidRPr="006348D3">
        <w:t>metsamaa raadamine</w:t>
      </w:r>
      <w:r w:rsidR="00886A26" w:rsidRPr="006348D3">
        <w:t xml:space="preserve">; </w:t>
      </w:r>
    </w:p>
    <w:p w14:paraId="06594455" w14:textId="53EBA45B" w:rsidR="003C3FE9" w:rsidRPr="006348D3" w:rsidRDefault="003C3FE9" w:rsidP="00DD117D">
      <w:pPr>
        <w:pStyle w:val="BodyText"/>
        <w:numPr>
          <w:ilvl w:val="0"/>
          <w:numId w:val="32"/>
        </w:numPr>
      </w:pPr>
      <w:r w:rsidRPr="006348D3">
        <w:t>maavarade kasutus</w:t>
      </w:r>
      <w:r w:rsidR="00870884" w:rsidRPr="006348D3">
        <w:t>.</w:t>
      </w:r>
      <w:r w:rsidR="00886A26" w:rsidRPr="006348D3">
        <w:t xml:space="preserve"> </w:t>
      </w:r>
    </w:p>
    <w:p w14:paraId="2DAC5922" w14:textId="504AFE3F" w:rsidR="00291C90" w:rsidRPr="006348D3" w:rsidRDefault="003C3FE9" w:rsidP="0041272C">
      <w:pPr>
        <w:pStyle w:val="BodyText"/>
      </w:pPr>
      <w:r w:rsidRPr="006348D3">
        <w:t>Et eristada sellisel (kogu Eesti) skaalal mõjusid käesoleva KMH objekti (</w:t>
      </w:r>
      <w:r w:rsidR="0082705E" w:rsidRPr="006348D3">
        <w:t xml:space="preserve">trassilõigu </w:t>
      </w:r>
      <w:r w:rsidR="005C6E0C" w:rsidRPr="005C6E0C">
        <w:t>Hagudi – Rapla ja Pärnu maakonna piir</w:t>
      </w:r>
      <w:r w:rsidRPr="006348D3">
        <w:t xml:space="preserve">) otsestest mõjudest, </w:t>
      </w:r>
      <w:r w:rsidR="0082705E" w:rsidRPr="006348D3">
        <w:t xml:space="preserve">koondatakse </w:t>
      </w:r>
      <w:r w:rsidRPr="006348D3">
        <w:t xml:space="preserve">loetletud teemad </w:t>
      </w:r>
      <w:r w:rsidR="0082705E" w:rsidRPr="006348D3">
        <w:t>KMH aruandes</w:t>
      </w:r>
      <w:r w:rsidRPr="006348D3">
        <w:t xml:space="preserve"> eraldi peatükki. Kuna lisaks käesoleva lõigu KMH-le viiakse eraldi paralleelselt (või järgnevalt) läbi ka ülejäänud 7 Eesti territooriumil paikneva Rail Baltic</w:t>
      </w:r>
      <w:r w:rsidR="000C227F" w:rsidRPr="006348D3">
        <w:t>u</w:t>
      </w:r>
      <w:r w:rsidRPr="006348D3">
        <w:t xml:space="preserve"> lõigu KMH-d, </w:t>
      </w:r>
      <w:r w:rsidR="0082705E" w:rsidRPr="006348D3">
        <w:t>tehakse</w:t>
      </w:r>
      <w:r w:rsidRPr="006348D3">
        <w:t xml:space="preserve"> antud peatüki </w:t>
      </w:r>
      <w:r w:rsidR="0082705E" w:rsidRPr="006348D3">
        <w:t xml:space="preserve">koostamise </w:t>
      </w:r>
      <w:r w:rsidRPr="006348D3">
        <w:t>osas</w:t>
      </w:r>
      <w:r w:rsidR="0082705E" w:rsidRPr="006348D3">
        <w:t xml:space="preserve"> võimalusel</w:t>
      </w:r>
      <w:r w:rsidRPr="006348D3">
        <w:t xml:space="preserve"> </w:t>
      </w:r>
      <w:r w:rsidR="00467F4A" w:rsidRPr="00467F4A">
        <w:t xml:space="preserve">(sõltuvalt teiste trassilõikude KMH-de koostamise ja menetlemise ajakavast) </w:t>
      </w:r>
      <w:r w:rsidRPr="006348D3">
        <w:t>koostöö</w:t>
      </w:r>
      <w:r w:rsidR="0082705E" w:rsidRPr="006348D3">
        <w:t>d</w:t>
      </w:r>
      <w:r w:rsidRPr="006348D3">
        <w:t xml:space="preserve"> kõigi Rail Baltic</w:t>
      </w:r>
      <w:r w:rsidR="000C227F" w:rsidRPr="006348D3">
        <w:t>u</w:t>
      </w:r>
      <w:r w:rsidRPr="006348D3">
        <w:t xml:space="preserve"> trassi KMH-de koostajate vahel.</w:t>
      </w:r>
      <w:r w:rsidR="005C6E0C">
        <w:t xml:space="preserve"> </w:t>
      </w:r>
    </w:p>
    <w:p w14:paraId="3EF64696" w14:textId="5373FB38" w:rsidR="004C3CE8" w:rsidRPr="00040C7F" w:rsidRDefault="003C3FE9" w:rsidP="00040C7F">
      <w:pPr>
        <w:pStyle w:val="Heading2"/>
      </w:pPr>
      <w:bookmarkStart w:id="269" w:name="_Ref9415840"/>
      <w:bookmarkStart w:id="270" w:name="_Toc14360381"/>
      <w:bookmarkStart w:id="271" w:name="_Toc14428329"/>
      <w:bookmarkStart w:id="272" w:name="_Toc14433852"/>
      <w:bookmarkStart w:id="273" w:name="_Toc14434642"/>
      <w:bookmarkStart w:id="274" w:name="_Toc18665395"/>
      <w:bookmarkStart w:id="275" w:name="_Toc360198566"/>
      <w:bookmarkStart w:id="276" w:name="_Toc353454119"/>
      <w:r w:rsidRPr="00040C7F">
        <w:t>Uuringud</w:t>
      </w:r>
      <w:bookmarkEnd w:id="269"/>
      <w:bookmarkEnd w:id="270"/>
      <w:bookmarkEnd w:id="271"/>
      <w:bookmarkEnd w:id="272"/>
      <w:bookmarkEnd w:id="273"/>
      <w:bookmarkEnd w:id="274"/>
      <w:r w:rsidRPr="00040C7F">
        <w:t xml:space="preserve"> </w:t>
      </w:r>
    </w:p>
    <w:p w14:paraId="4CC430CE" w14:textId="60D39195" w:rsidR="003C3FE9" w:rsidRPr="006348D3" w:rsidRDefault="003C3FE9" w:rsidP="003C3FE9">
      <w:pPr>
        <w:pStyle w:val="BodyText"/>
      </w:pPr>
      <w:bookmarkStart w:id="277" w:name="_Hlk8125685"/>
      <w:bookmarkStart w:id="278" w:name="_Hlk8125531"/>
      <w:r w:rsidRPr="006348D3">
        <w:t>Rail Baltic</w:t>
      </w:r>
      <w:r w:rsidR="000C227F" w:rsidRPr="006348D3">
        <w:t>u</w:t>
      </w:r>
      <w:r w:rsidRPr="006348D3">
        <w:t xml:space="preserve"> projekti varasemates etappides on koostatud järgmised uuringuid, milles sisalduva info ja tulemustega </w:t>
      </w:r>
      <w:r w:rsidR="00886A26" w:rsidRPr="006348D3">
        <w:t xml:space="preserve">arvestatakse </w:t>
      </w:r>
      <w:r w:rsidRPr="006348D3">
        <w:t>KMH koostamisel:</w:t>
      </w:r>
    </w:p>
    <w:p w14:paraId="1D91308B" w14:textId="4ADD28A4" w:rsidR="003C3FE9" w:rsidRPr="006348D3" w:rsidRDefault="003C3FE9" w:rsidP="00DD117D">
      <w:pPr>
        <w:pStyle w:val="BodyText"/>
        <w:numPr>
          <w:ilvl w:val="0"/>
          <w:numId w:val="26"/>
        </w:numPr>
      </w:pPr>
      <w:r w:rsidRPr="006348D3">
        <w:t>Keskkonnamõjude strateegilise hindamise raames koostatud alusuuringud</w:t>
      </w:r>
      <w:r w:rsidR="00886A26" w:rsidRPr="006348D3">
        <w:t>:</w:t>
      </w:r>
    </w:p>
    <w:p w14:paraId="660018F0" w14:textId="77777777" w:rsidR="003C3FE9" w:rsidRPr="006348D3" w:rsidRDefault="003C3FE9" w:rsidP="00DD117D">
      <w:pPr>
        <w:pStyle w:val="BodyText"/>
        <w:numPr>
          <w:ilvl w:val="0"/>
          <w:numId w:val="27"/>
        </w:numPr>
      </w:pPr>
      <w:r w:rsidRPr="006348D3">
        <w:t>Loodusväärtuste uuring (Rewild OÜ, 2013-2014)</w:t>
      </w:r>
    </w:p>
    <w:p w14:paraId="2CC9A43A" w14:textId="4441FB0E" w:rsidR="003C3FE9" w:rsidRPr="006348D3" w:rsidRDefault="003C3FE9" w:rsidP="00DD117D">
      <w:pPr>
        <w:pStyle w:val="BodyText"/>
        <w:numPr>
          <w:ilvl w:val="0"/>
          <w:numId w:val="27"/>
        </w:numPr>
      </w:pPr>
      <w:r w:rsidRPr="006348D3">
        <w:lastRenderedPageBreak/>
        <w:t>Kultuuripärandi uuring (Hendrikson</w:t>
      </w:r>
      <w:r w:rsidR="0087248B" w:rsidRPr="006348D3">
        <w:t xml:space="preserve"> </w:t>
      </w:r>
      <w:r w:rsidRPr="006348D3">
        <w:t>&amp;</w:t>
      </w:r>
      <w:r w:rsidR="0087248B" w:rsidRPr="006348D3">
        <w:t xml:space="preserve"> </w:t>
      </w:r>
      <w:r w:rsidRPr="006348D3">
        <w:t>Ko OÜ, 2013)</w:t>
      </w:r>
    </w:p>
    <w:p w14:paraId="4EAE1445" w14:textId="77777777" w:rsidR="003C3FE9" w:rsidRPr="006348D3" w:rsidRDefault="003C3FE9" w:rsidP="00DD117D">
      <w:pPr>
        <w:pStyle w:val="BodyText"/>
        <w:numPr>
          <w:ilvl w:val="0"/>
          <w:numId w:val="27"/>
        </w:numPr>
      </w:pPr>
      <w:r w:rsidRPr="006348D3">
        <w:t>Arheoloogiaväärtuste uuring (Tartu Ülikool, 2013)</w:t>
      </w:r>
    </w:p>
    <w:p w14:paraId="074C74AF" w14:textId="686AD743" w:rsidR="003C3FE9" w:rsidRPr="006348D3" w:rsidRDefault="003C3FE9" w:rsidP="00DD117D">
      <w:pPr>
        <w:pStyle w:val="BodyText"/>
        <w:numPr>
          <w:ilvl w:val="0"/>
          <w:numId w:val="27"/>
        </w:numPr>
      </w:pPr>
      <w:r w:rsidRPr="006348D3">
        <w:t>Asustusstruktuuri uuring (Hendrikson</w:t>
      </w:r>
      <w:r w:rsidR="0087248B" w:rsidRPr="006348D3">
        <w:t xml:space="preserve"> </w:t>
      </w:r>
      <w:r w:rsidRPr="006348D3">
        <w:t>&amp;</w:t>
      </w:r>
      <w:r w:rsidR="0087248B" w:rsidRPr="006348D3">
        <w:t xml:space="preserve"> </w:t>
      </w:r>
      <w:r w:rsidRPr="006348D3">
        <w:t>Ko OÜ, 2014)</w:t>
      </w:r>
    </w:p>
    <w:p w14:paraId="6753D385" w14:textId="618671EB" w:rsidR="003C3FE9" w:rsidRPr="006348D3" w:rsidRDefault="003C3FE9" w:rsidP="00DD117D">
      <w:pPr>
        <w:pStyle w:val="BodyText"/>
        <w:numPr>
          <w:ilvl w:val="0"/>
          <w:numId w:val="26"/>
        </w:numPr>
      </w:pPr>
      <w:r w:rsidRPr="006348D3">
        <w:t>Selja, Mõtuse, Kõveri ja Nepste püsielupaiga ekspertarvamus (Jair, A., 2014)</w:t>
      </w:r>
      <w:r w:rsidR="00886A26" w:rsidRPr="006348D3">
        <w:t xml:space="preserve"> </w:t>
      </w:r>
    </w:p>
    <w:p w14:paraId="15E69213" w14:textId="77777777" w:rsidR="003C3FE9" w:rsidRPr="006348D3" w:rsidRDefault="003C3FE9" w:rsidP="00DD117D">
      <w:pPr>
        <w:pStyle w:val="BodyText"/>
        <w:numPr>
          <w:ilvl w:val="0"/>
          <w:numId w:val="26"/>
        </w:numPr>
      </w:pPr>
      <w:r w:rsidRPr="006348D3">
        <w:t xml:space="preserve">Ehitusgeoloogilised uuringud raudtee eelprojekti koostamiseks (Reaalprojekt OÜ, 2015-2017) </w:t>
      </w:r>
    </w:p>
    <w:p w14:paraId="497EA6F0" w14:textId="77777777" w:rsidR="003C3FE9" w:rsidRPr="006348D3" w:rsidRDefault="003C3FE9" w:rsidP="00DD117D">
      <w:pPr>
        <w:pStyle w:val="BodyText"/>
        <w:numPr>
          <w:ilvl w:val="0"/>
          <w:numId w:val="26"/>
        </w:numPr>
      </w:pPr>
      <w:r w:rsidRPr="006348D3">
        <w:t xml:space="preserve">Rail Baltic raudteetrassiga piirnevate kaitsealuste taime-, seene- ja samblikuliikide teadaolevate leiukohtade inventuur (Nordic Botanical, 2018) </w:t>
      </w:r>
    </w:p>
    <w:p w14:paraId="1AD71C55" w14:textId="73DF708C" w:rsidR="003C3FE9" w:rsidRPr="006348D3" w:rsidRDefault="003C3FE9" w:rsidP="00DD117D">
      <w:pPr>
        <w:pStyle w:val="BodyText"/>
        <w:numPr>
          <w:ilvl w:val="0"/>
          <w:numId w:val="26"/>
        </w:numPr>
      </w:pPr>
      <w:bookmarkStart w:id="279" w:name="_Hlk9412265"/>
      <w:r w:rsidRPr="006348D3">
        <w:rPr>
          <w:i/>
        </w:rPr>
        <w:t>Study on climate change impact assessment for the design, construction, maintenance and operation of Rail Baltica railway</w:t>
      </w:r>
      <w:r w:rsidR="0087248B" w:rsidRPr="006348D3">
        <w:rPr>
          <w:rStyle w:val="FootnoteReference"/>
          <w:rFonts w:ascii="Arial" w:hAnsi="Arial"/>
          <w:i/>
          <w:sz w:val="22"/>
        </w:rPr>
        <w:footnoteReference w:id="95"/>
      </w:r>
      <w:r w:rsidRPr="006348D3">
        <w:t xml:space="preserve"> (Hendrikson</w:t>
      </w:r>
      <w:r w:rsidR="0087248B" w:rsidRPr="006348D3">
        <w:t xml:space="preserve"> </w:t>
      </w:r>
      <w:r w:rsidRPr="006348D3">
        <w:t>&amp;</w:t>
      </w:r>
      <w:r w:rsidR="0087248B" w:rsidRPr="006348D3">
        <w:t xml:space="preserve"> </w:t>
      </w:r>
      <w:r w:rsidRPr="006348D3">
        <w:t>Ko OÜ, 2019)</w:t>
      </w:r>
    </w:p>
    <w:bookmarkEnd w:id="279"/>
    <w:p w14:paraId="4966A5DF" w14:textId="44F6E30B" w:rsidR="003C3FE9" w:rsidRPr="006348D3" w:rsidRDefault="003C3FE9" w:rsidP="00DD117D">
      <w:pPr>
        <w:pStyle w:val="BodyText"/>
        <w:numPr>
          <w:ilvl w:val="0"/>
          <w:numId w:val="26"/>
        </w:numPr>
      </w:pPr>
      <w:r w:rsidRPr="006348D3">
        <w:t>Rail Baltica raudteeinfrastruktuuri hooldusdepoo tehnilise ja ruumilise vajaduse eeluuring (Eesti Raudtee ja Skepast&amp;Puhkim OÜ, 2018)</w:t>
      </w:r>
      <w:r w:rsidR="00901CC9" w:rsidRPr="006348D3">
        <w:t xml:space="preserve"> </w:t>
      </w:r>
    </w:p>
    <w:p w14:paraId="01F6304F" w14:textId="3FBD679C" w:rsidR="003C3FE9" w:rsidRPr="006348D3" w:rsidRDefault="003C3FE9" w:rsidP="00DD117D">
      <w:pPr>
        <w:pStyle w:val="BodyText"/>
        <w:numPr>
          <w:ilvl w:val="0"/>
          <w:numId w:val="26"/>
        </w:numPr>
      </w:pPr>
      <w:r w:rsidRPr="006348D3">
        <w:t>Rail Baltic samatasandiliste ulukiläbipääsude tehniline teostatavus (Rewild OÜ ja Hendrikson</w:t>
      </w:r>
      <w:r w:rsidR="0087248B" w:rsidRPr="006348D3">
        <w:t xml:space="preserve"> </w:t>
      </w:r>
      <w:r w:rsidRPr="006348D3">
        <w:t>&amp;</w:t>
      </w:r>
      <w:r w:rsidR="0087248B" w:rsidRPr="006348D3">
        <w:t xml:space="preserve"> </w:t>
      </w:r>
      <w:r w:rsidRPr="006348D3">
        <w:t xml:space="preserve">Ko OÜ, 2017) </w:t>
      </w:r>
    </w:p>
    <w:p w14:paraId="35322B22" w14:textId="3D3253E7" w:rsidR="003C3FE9" w:rsidRPr="006348D3" w:rsidRDefault="003C3FE9" w:rsidP="003C3FE9">
      <w:pPr>
        <w:pStyle w:val="BodyText"/>
      </w:pPr>
      <w:r w:rsidRPr="006348D3">
        <w:t xml:space="preserve">Lisaks ülal nimetatud juba teostatud uuringutele on käesoleva </w:t>
      </w:r>
      <w:r w:rsidR="00886A26" w:rsidRPr="006348D3">
        <w:t xml:space="preserve">KMH </w:t>
      </w:r>
      <w:r w:rsidRPr="006348D3">
        <w:t xml:space="preserve">programmi koostamise ajal töös või kavandamisel järgmised uuringud, mis eeldatavalt valmivad käesoleva KMH jooksul ning milles sisalduva info ja tulemustega </w:t>
      </w:r>
      <w:r w:rsidR="00886A26" w:rsidRPr="006348D3">
        <w:t xml:space="preserve">arvestatakse </w:t>
      </w:r>
      <w:r w:rsidRPr="006348D3">
        <w:t>KMH koostamisel:</w:t>
      </w:r>
    </w:p>
    <w:p w14:paraId="60AD80DB" w14:textId="518C96D2" w:rsidR="003C3FE9" w:rsidRPr="006348D3" w:rsidRDefault="003C3FE9" w:rsidP="00DD117D">
      <w:pPr>
        <w:pStyle w:val="BodyText"/>
        <w:numPr>
          <w:ilvl w:val="0"/>
          <w:numId w:val="28"/>
        </w:numPr>
      </w:pPr>
      <w:r w:rsidRPr="006348D3">
        <w:t>Aheraine killustiku kasutamise võimalused R</w:t>
      </w:r>
      <w:r w:rsidR="001E6FA0" w:rsidRPr="006348D3">
        <w:t xml:space="preserve">ail </w:t>
      </w:r>
      <w:r w:rsidRPr="006348D3">
        <w:t>B</w:t>
      </w:r>
      <w:r w:rsidR="001E6FA0" w:rsidRPr="006348D3">
        <w:t>alticu</w:t>
      </w:r>
      <w:r w:rsidRPr="006348D3">
        <w:t xml:space="preserve"> rajamisel</w:t>
      </w:r>
      <w:r w:rsidR="00746B0A" w:rsidRPr="006348D3">
        <w:t>;</w:t>
      </w:r>
      <w:r w:rsidR="00681E28" w:rsidRPr="006348D3">
        <w:t xml:space="preserve"> </w:t>
      </w:r>
    </w:p>
    <w:p w14:paraId="7B3532AA" w14:textId="77777777" w:rsidR="003C3FE9" w:rsidRPr="006348D3" w:rsidRDefault="003C3FE9" w:rsidP="00DD117D">
      <w:pPr>
        <w:pStyle w:val="BodyText"/>
        <w:numPr>
          <w:ilvl w:val="0"/>
          <w:numId w:val="28"/>
        </w:numPr>
      </w:pPr>
      <w:r w:rsidRPr="006348D3">
        <w:t xml:space="preserve">Arheoloogilised uuringud seoses arheoloogilise väärtusega objektide asukohtade kaardistamisega Rail Baltic trassil Raplamaal. Osa 1-7. </w:t>
      </w:r>
    </w:p>
    <w:p w14:paraId="42E58D2F" w14:textId="00A1DA03" w:rsidR="003C3FE9" w:rsidRPr="006348D3" w:rsidRDefault="003C3FE9" w:rsidP="003C3FE9">
      <w:pPr>
        <w:pStyle w:val="BodyText"/>
      </w:pPr>
      <w:r w:rsidRPr="006348D3">
        <w:t xml:space="preserve">Käesoleva KMH programmi etapis peetakse KMH läbiviimiseks vajaliku </w:t>
      </w:r>
      <w:r w:rsidR="00096F39" w:rsidRPr="006348D3">
        <w:t>teabe</w:t>
      </w:r>
      <w:r w:rsidRPr="006348D3">
        <w:t xml:space="preserve"> kogumiseks järgnevate täiendavate uuringute teostamist:</w:t>
      </w:r>
    </w:p>
    <w:p w14:paraId="7B660D6D" w14:textId="0172C139" w:rsidR="003C3FE9" w:rsidRPr="006348D3" w:rsidRDefault="00681E28" w:rsidP="00DD117D">
      <w:pPr>
        <w:pStyle w:val="BodyText"/>
        <w:numPr>
          <w:ilvl w:val="0"/>
          <w:numId w:val="29"/>
        </w:numPr>
      </w:pPr>
      <w:r w:rsidRPr="006348D3">
        <w:t>m</w:t>
      </w:r>
      <w:r w:rsidR="003C3FE9" w:rsidRPr="006348D3">
        <w:t>üra modelleerimine</w:t>
      </w:r>
      <w:r w:rsidR="00746B0A" w:rsidRPr="006348D3">
        <w:t xml:space="preserve"> (vt ka ptk </w:t>
      </w:r>
      <w:r w:rsidR="00746B0A" w:rsidRPr="006348D3">
        <w:fldChar w:fldCharType="begin"/>
      </w:r>
      <w:r w:rsidR="00746B0A" w:rsidRPr="006348D3">
        <w:instrText xml:space="preserve"> REF _Ref9874859 \r \h </w:instrText>
      </w:r>
      <w:r w:rsidR="006348D3" w:rsidRPr="006348D3">
        <w:instrText xml:space="preserve"> \* MERGEFORMAT </w:instrText>
      </w:r>
      <w:r w:rsidR="00746B0A" w:rsidRPr="006348D3">
        <w:fldChar w:fldCharType="separate"/>
      </w:r>
      <w:r w:rsidR="00DF485B">
        <w:t>8</w:t>
      </w:r>
      <w:r w:rsidR="00746B0A" w:rsidRPr="006348D3">
        <w:fldChar w:fldCharType="end"/>
      </w:r>
      <w:r w:rsidR="00746B0A" w:rsidRPr="006348D3">
        <w:t xml:space="preserve"> </w:t>
      </w:r>
      <w:r w:rsidR="00746B0A" w:rsidRPr="006348D3">
        <w:fldChar w:fldCharType="begin"/>
      </w:r>
      <w:r w:rsidR="00746B0A" w:rsidRPr="006348D3">
        <w:instrText xml:space="preserve"> REF _Ref9337967 \h </w:instrText>
      </w:r>
      <w:r w:rsidR="006348D3" w:rsidRPr="006348D3">
        <w:instrText xml:space="preserve"> \* MERGEFORMAT </w:instrText>
      </w:r>
      <w:r w:rsidR="00746B0A" w:rsidRPr="006348D3">
        <w:fldChar w:fldCharType="separate"/>
      </w:r>
      <w:r w:rsidR="00DF485B" w:rsidRPr="00144A01">
        <w:t xml:space="preserve">Tabel </w:t>
      </w:r>
      <w:r w:rsidR="00DF485B">
        <w:rPr>
          <w:noProof/>
        </w:rPr>
        <w:t>4</w:t>
      </w:r>
      <w:r w:rsidR="00746B0A" w:rsidRPr="006348D3">
        <w:fldChar w:fldCharType="end"/>
      </w:r>
      <w:r w:rsidR="00746B0A" w:rsidRPr="006348D3">
        <w:t xml:space="preserve">); </w:t>
      </w:r>
    </w:p>
    <w:p w14:paraId="151E0822" w14:textId="3CC27833" w:rsidR="003C3FE9" w:rsidRPr="006348D3" w:rsidRDefault="003C3FE9" w:rsidP="00DD117D">
      <w:pPr>
        <w:pStyle w:val="BodyText"/>
        <w:numPr>
          <w:ilvl w:val="0"/>
          <w:numId w:val="29"/>
        </w:numPr>
      </w:pPr>
      <w:r w:rsidRPr="006348D3">
        <w:t>Natura elupai</w:t>
      </w:r>
      <w:r w:rsidR="0069410B">
        <w:t>gatüüpi</w:t>
      </w:r>
      <w:r w:rsidRPr="006348D3">
        <w:t>de inventuurid</w:t>
      </w:r>
      <w:r w:rsidR="0066075A" w:rsidRPr="006348D3">
        <w:t xml:space="preserve">e täpsustamine </w:t>
      </w:r>
      <w:r w:rsidR="00681E28" w:rsidRPr="006348D3">
        <w:t>(</w:t>
      </w:r>
      <w:r w:rsidR="0066075A" w:rsidRPr="006348D3">
        <w:t>vajadusel</w:t>
      </w:r>
      <w:r w:rsidR="00681E28" w:rsidRPr="006348D3">
        <w:t>;</w:t>
      </w:r>
      <w:r w:rsidRPr="006348D3">
        <w:t xml:space="preserve"> ulatus ja maht täpsustatakse kaitseala valitsejaga)</w:t>
      </w:r>
      <w:r w:rsidR="002D2909" w:rsidRPr="006348D3">
        <w:t xml:space="preserve">; </w:t>
      </w:r>
    </w:p>
    <w:p w14:paraId="3C2ACBCE" w14:textId="2179011B" w:rsidR="003C3FE9" w:rsidRDefault="00746B0A" w:rsidP="00DD117D">
      <w:pPr>
        <w:pStyle w:val="BodyText"/>
        <w:numPr>
          <w:ilvl w:val="0"/>
          <w:numId w:val="29"/>
        </w:numPr>
      </w:pPr>
      <w:r w:rsidRPr="008D0A2F">
        <w:t>k</w:t>
      </w:r>
      <w:r w:rsidR="003C3FE9" w:rsidRPr="008D0A2F">
        <w:t>ahepaiksete elupaikade kompenseerimise uuring</w:t>
      </w:r>
      <w:r w:rsidR="008D0A2F" w:rsidRPr="008D0A2F">
        <w:rPr>
          <w:rStyle w:val="FootnoteReference"/>
          <w:rFonts w:ascii="Arial" w:hAnsi="Arial"/>
          <w:sz w:val="22"/>
        </w:rPr>
        <w:footnoteReference w:id="96"/>
      </w:r>
      <w:r w:rsidR="002D2909" w:rsidRPr="008D0A2F">
        <w:t xml:space="preserve"> (u</w:t>
      </w:r>
      <w:bookmarkStart w:id="280" w:name="_Hlk10216506"/>
      <w:r w:rsidR="002D2909" w:rsidRPr="008D0A2F">
        <w:t>uringu ulatus ja maht</w:t>
      </w:r>
      <w:r w:rsidR="002D2909" w:rsidRPr="006348D3">
        <w:t xml:space="preserve"> täpsustatakse </w:t>
      </w:r>
      <w:r w:rsidR="00BB3592" w:rsidRPr="006348D3">
        <w:t>Keskkonnaameti</w:t>
      </w:r>
      <w:r w:rsidR="002D2909" w:rsidRPr="006348D3">
        <w:t>ga</w:t>
      </w:r>
      <w:bookmarkEnd w:id="280"/>
      <w:r w:rsidR="002D2909" w:rsidRPr="006348D3">
        <w:t>)</w:t>
      </w:r>
      <w:r w:rsidR="00873F9A">
        <w:t xml:space="preserve">; </w:t>
      </w:r>
    </w:p>
    <w:p w14:paraId="44E74538" w14:textId="77777777" w:rsidR="00873F9A" w:rsidRPr="00873F9A" w:rsidRDefault="00873F9A" w:rsidP="00873F9A">
      <w:pPr>
        <w:pStyle w:val="ListParagraph"/>
        <w:numPr>
          <w:ilvl w:val="0"/>
          <w:numId w:val="29"/>
        </w:numPr>
        <w:rPr>
          <w:rFonts w:eastAsia="Times New Roman" w:cs="Arial"/>
          <w:lang w:eastAsia="da-DK"/>
        </w:rPr>
      </w:pPr>
      <w:r w:rsidRPr="00873F9A">
        <w:rPr>
          <w:rFonts w:eastAsia="Times New Roman" w:cs="Arial"/>
          <w:lang w:eastAsia="da-DK"/>
        </w:rPr>
        <w:t xml:space="preserve">raudteetrassi mõjualasse jäävate puur- ja salvkaevude kaardistamine. </w:t>
      </w:r>
    </w:p>
    <w:p w14:paraId="019FA223" w14:textId="53D2BD5F" w:rsidR="004C3CE8" w:rsidRPr="006348D3" w:rsidRDefault="003C3FE9" w:rsidP="008A31F8">
      <w:pPr>
        <w:pStyle w:val="BodyText"/>
        <w:sectPr w:rsidR="004C3CE8" w:rsidRPr="006348D3" w:rsidSect="00AA3AE6">
          <w:headerReference w:type="default" r:id="rId57"/>
          <w:footerReference w:type="default" r:id="rId58"/>
          <w:pgSz w:w="11906" w:h="16838" w:code="9"/>
          <w:pgMar w:top="1701" w:right="1418" w:bottom="1418" w:left="1418" w:header="851" w:footer="510" w:gutter="0"/>
          <w:cols w:space="708"/>
          <w:docGrid w:linePitch="360"/>
        </w:sectPr>
      </w:pPr>
      <w:r w:rsidRPr="006348D3">
        <w:t xml:space="preserve">Ülal mainimata täiendavate välitööde ja valdkondlike eriuuringute vajadust hetkel ette ei nähta, aga see võib täpsustuda KMH aruande </w:t>
      </w:r>
      <w:r w:rsidR="00886A26" w:rsidRPr="006348D3">
        <w:t>koostamise etapis</w:t>
      </w:r>
      <w:r w:rsidRPr="006348D3">
        <w:t xml:space="preserve"> uute asjaolude ilmnemisel.</w:t>
      </w:r>
      <w:bookmarkEnd w:id="277"/>
      <w:bookmarkEnd w:id="278"/>
      <w:r w:rsidR="00F662FB" w:rsidRPr="006348D3">
        <w:t xml:space="preserve"> </w:t>
      </w:r>
      <w:r w:rsidR="001160E8" w:rsidRPr="006348D3">
        <w:t xml:space="preserve"> </w:t>
      </w:r>
      <w:r w:rsidR="002D2909" w:rsidRPr="006348D3">
        <w:t xml:space="preserve"> </w:t>
      </w:r>
    </w:p>
    <w:p w14:paraId="55673486" w14:textId="77777777" w:rsidR="00443997" w:rsidRPr="00AA3AE6" w:rsidRDefault="00443997" w:rsidP="00AA3AE6">
      <w:pPr>
        <w:pStyle w:val="Heading1"/>
      </w:pPr>
      <w:bookmarkStart w:id="281" w:name="_Toc14360382"/>
      <w:bookmarkStart w:id="282" w:name="_Toc14428330"/>
      <w:bookmarkStart w:id="283" w:name="_Toc14433853"/>
      <w:bookmarkStart w:id="284" w:name="_Toc14434643"/>
      <w:bookmarkStart w:id="285" w:name="_Toc18665396"/>
      <w:bookmarkEnd w:id="275"/>
      <w:bookmarkEnd w:id="276"/>
      <w:r w:rsidRPr="00AA3AE6">
        <w:lastRenderedPageBreak/>
        <w:t>KMH osapooled</w:t>
      </w:r>
      <w:bookmarkEnd w:id="281"/>
      <w:bookmarkEnd w:id="282"/>
      <w:bookmarkEnd w:id="283"/>
      <w:bookmarkEnd w:id="284"/>
      <w:bookmarkEnd w:id="285"/>
      <w:r w:rsidRPr="00AA3AE6">
        <w:t xml:space="preserve"> </w:t>
      </w:r>
    </w:p>
    <w:p w14:paraId="7356E28D" w14:textId="33F915F5" w:rsidR="00443997" w:rsidRPr="006348D3" w:rsidRDefault="00443997" w:rsidP="00443997">
      <w:pPr>
        <w:pStyle w:val="BodyText"/>
      </w:pPr>
      <w:r w:rsidRPr="006348D3">
        <w:t xml:space="preserve">KMH osapooled vt </w:t>
      </w:r>
      <w:r w:rsidRPr="006348D3">
        <w:fldChar w:fldCharType="begin"/>
      </w:r>
      <w:r w:rsidRPr="006348D3">
        <w:instrText xml:space="preserve"> REF _Ref444247207 \h </w:instrText>
      </w:r>
      <w:r w:rsidR="006348D3" w:rsidRPr="006348D3">
        <w:instrText xml:space="preserve"> \* MERGEFORMAT </w:instrText>
      </w:r>
      <w:r w:rsidRPr="006348D3">
        <w:fldChar w:fldCharType="separate"/>
      </w:r>
      <w:r w:rsidR="00DF485B" w:rsidRPr="00144A01">
        <w:t xml:space="preserve">Tabel </w:t>
      </w:r>
      <w:r w:rsidR="00DF485B">
        <w:rPr>
          <w:noProof/>
        </w:rPr>
        <w:t>5</w:t>
      </w:r>
      <w:r w:rsidRPr="006348D3">
        <w:fldChar w:fldCharType="end"/>
      </w:r>
      <w:r w:rsidRPr="006348D3">
        <w:t xml:space="preserve">. </w:t>
      </w:r>
    </w:p>
    <w:p w14:paraId="673E2E4F" w14:textId="346B0D83" w:rsidR="00443997" w:rsidRPr="00144A01" w:rsidRDefault="00443997" w:rsidP="00705C4A">
      <w:pPr>
        <w:pStyle w:val="Caption"/>
      </w:pPr>
      <w:bookmarkStart w:id="286" w:name="_Ref444247207"/>
      <w:bookmarkStart w:id="287" w:name="_Toc14431589"/>
      <w:bookmarkStart w:id="288" w:name="_Toc14433451"/>
      <w:bookmarkStart w:id="289" w:name="_Toc18665430"/>
      <w:r w:rsidRPr="00144A01">
        <w:t xml:space="preserve">Tabel </w:t>
      </w:r>
      <w:fldSimple w:instr=" SEQ Tabel \* ARABIC ">
        <w:r w:rsidR="00DF485B">
          <w:rPr>
            <w:noProof/>
          </w:rPr>
          <w:t>5</w:t>
        </w:r>
      </w:fldSimple>
      <w:bookmarkEnd w:id="286"/>
      <w:r w:rsidRPr="00144A01">
        <w:t>. KMH osapooled</w:t>
      </w:r>
      <w:bookmarkEnd w:id="287"/>
      <w:bookmarkEnd w:id="288"/>
      <w:bookmarkEnd w:id="289"/>
    </w:p>
    <w:tbl>
      <w:tblPr>
        <w:tblStyle w:val="SP-Tabel2"/>
        <w:tblW w:w="0" w:type="auto"/>
        <w:tblLook w:val="04A0" w:firstRow="1" w:lastRow="0" w:firstColumn="1" w:lastColumn="0" w:noHBand="0" w:noVBand="1"/>
      </w:tblPr>
      <w:tblGrid>
        <w:gridCol w:w="1271"/>
        <w:gridCol w:w="2020"/>
        <w:gridCol w:w="2594"/>
        <w:gridCol w:w="3069"/>
      </w:tblGrid>
      <w:tr w:rsidR="00443997" w:rsidRPr="006348D3" w14:paraId="38CE2829" w14:textId="77777777" w:rsidTr="001E37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838CE7" w14:textId="77777777" w:rsidR="00443997" w:rsidRPr="006348D3" w:rsidRDefault="00443997" w:rsidP="001E3774">
            <w:pPr>
              <w:pStyle w:val="BodyText"/>
              <w:rPr>
                <w:rFonts w:ascii="Arial" w:hAnsi="Arial"/>
                <w:sz w:val="22"/>
                <w:szCs w:val="22"/>
              </w:rPr>
            </w:pPr>
            <w:r w:rsidRPr="006348D3">
              <w:rPr>
                <w:rFonts w:ascii="Arial" w:hAnsi="Arial"/>
                <w:sz w:val="22"/>
                <w:szCs w:val="22"/>
              </w:rPr>
              <w:t xml:space="preserve">Osapool </w:t>
            </w:r>
          </w:p>
        </w:tc>
        <w:tc>
          <w:tcPr>
            <w:tcW w:w="2020" w:type="dxa"/>
          </w:tcPr>
          <w:p w14:paraId="6CC14B96"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Asutus </w:t>
            </w:r>
          </w:p>
        </w:tc>
        <w:tc>
          <w:tcPr>
            <w:tcW w:w="2594" w:type="dxa"/>
          </w:tcPr>
          <w:p w14:paraId="4E7DB93F"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Kontaktisik </w:t>
            </w:r>
          </w:p>
        </w:tc>
        <w:tc>
          <w:tcPr>
            <w:tcW w:w="3041" w:type="dxa"/>
          </w:tcPr>
          <w:p w14:paraId="48387430" w14:textId="77777777" w:rsidR="00443997" w:rsidRPr="006348D3" w:rsidRDefault="00443997" w:rsidP="001E3774">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Kontaktandmed </w:t>
            </w:r>
          </w:p>
        </w:tc>
      </w:tr>
      <w:tr w:rsidR="00443997" w:rsidRPr="006348D3" w14:paraId="4B1FCB89"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7E774C0"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Otsustaja* </w:t>
            </w:r>
          </w:p>
        </w:tc>
        <w:tc>
          <w:tcPr>
            <w:tcW w:w="2020" w:type="dxa"/>
          </w:tcPr>
          <w:p w14:paraId="6576CB0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Tarbijakaitse ja Tehnilise Järelevalve Amet </w:t>
            </w:r>
          </w:p>
        </w:tc>
        <w:tc>
          <w:tcPr>
            <w:tcW w:w="2594" w:type="dxa"/>
          </w:tcPr>
          <w:p w14:paraId="1956DCBA" w14:textId="1B984A03" w:rsidR="00443997" w:rsidRPr="006348D3" w:rsidRDefault="00DA3C2D"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Liina Roosimägi</w:t>
            </w:r>
            <w:r w:rsidR="00AD79D8" w:rsidRPr="006348D3">
              <w:rPr>
                <w:rFonts w:ascii="Arial" w:hAnsi="Arial"/>
                <w:sz w:val="22"/>
                <w:szCs w:val="22"/>
              </w:rPr>
              <w:t xml:space="preserve">, peaspetsialist </w:t>
            </w:r>
          </w:p>
        </w:tc>
        <w:tc>
          <w:tcPr>
            <w:tcW w:w="3041" w:type="dxa"/>
          </w:tcPr>
          <w:p w14:paraId="345E8C9C"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Sõle 23a, 10614 Tallinn </w:t>
            </w:r>
          </w:p>
          <w:p w14:paraId="52F9C657" w14:textId="77777777" w:rsidR="00AD79D8"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w:t>
            </w:r>
            <w:r w:rsidR="00AD79D8" w:rsidRPr="006348D3">
              <w:rPr>
                <w:rFonts w:ascii="Arial" w:hAnsi="Arial"/>
                <w:sz w:val="22"/>
                <w:szCs w:val="22"/>
              </w:rPr>
              <w:t>6672004</w:t>
            </w:r>
          </w:p>
          <w:p w14:paraId="358F0782" w14:textId="75CC25C7" w:rsidR="00443997" w:rsidRPr="006348D3" w:rsidRDefault="006C21CD"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9" w:history="1">
              <w:r w:rsidR="00AD79D8" w:rsidRPr="006348D3">
                <w:rPr>
                  <w:rStyle w:val="Hyperlink"/>
                  <w:szCs w:val="22"/>
                </w:rPr>
                <w:t>liina.roosimagi@ttja.ee</w:t>
              </w:r>
            </w:hyperlink>
            <w:r w:rsidR="00AD79D8" w:rsidRPr="006348D3">
              <w:rPr>
                <w:rFonts w:ascii="Arial" w:hAnsi="Arial"/>
                <w:sz w:val="22"/>
                <w:szCs w:val="22"/>
              </w:rPr>
              <w:t xml:space="preserve"> </w:t>
            </w:r>
          </w:p>
        </w:tc>
      </w:tr>
      <w:tr w:rsidR="00443997" w:rsidRPr="006348D3" w14:paraId="71854460" w14:textId="77777777" w:rsidTr="001E3774">
        <w:tc>
          <w:tcPr>
            <w:cnfStyle w:val="001000000000" w:firstRow="0" w:lastRow="0" w:firstColumn="1" w:lastColumn="0" w:oddVBand="0" w:evenVBand="0" w:oddHBand="0" w:evenHBand="0" w:firstRowFirstColumn="0" w:firstRowLastColumn="0" w:lastRowFirstColumn="0" w:lastRowLastColumn="0"/>
            <w:tcW w:w="1271" w:type="dxa"/>
          </w:tcPr>
          <w:p w14:paraId="1DD02149"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Arendaja </w:t>
            </w:r>
          </w:p>
        </w:tc>
        <w:tc>
          <w:tcPr>
            <w:tcW w:w="2020" w:type="dxa"/>
          </w:tcPr>
          <w:p w14:paraId="5499B12E" w14:textId="33FB0DFB" w:rsidR="00443997" w:rsidRPr="006348D3" w:rsidRDefault="00443997"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 xml:space="preserve">RB Rail AS </w:t>
            </w:r>
          </w:p>
        </w:tc>
        <w:tc>
          <w:tcPr>
            <w:tcW w:w="2594" w:type="dxa"/>
          </w:tcPr>
          <w:p w14:paraId="272F0C60" w14:textId="54433820" w:rsidR="00443997" w:rsidRPr="006348D3" w:rsidRDefault="00DA3C2D"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Karmo Kõrvek</w:t>
            </w:r>
            <w:r w:rsidR="00AD79D8" w:rsidRPr="006348D3">
              <w:rPr>
                <w:rFonts w:ascii="Arial" w:hAnsi="Arial"/>
                <w:sz w:val="22"/>
                <w:szCs w:val="22"/>
              </w:rPr>
              <w:t xml:space="preserve">, projektijuht </w:t>
            </w:r>
            <w:r w:rsidR="00901CC9" w:rsidRPr="006348D3">
              <w:rPr>
                <w:rFonts w:ascii="Arial" w:hAnsi="Arial"/>
                <w:sz w:val="22"/>
                <w:szCs w:val="22"/>
              </w:rPr>
              <w:t xml:space="preserve"> </w:t>
            </w:r>
          </w:p>
        </w:tc>
        <w:tc>
          <w:tcPr>
            <w:tcW w:w="3041" w:type="dxa"/>
          </w:tcPr>
          <w:p w14:paraId="1ACC80CE" w14:textId="70F3D534" w:rsidR="001D6635" w:rsidRPr="006348D3" w:rsidRDefault="00AD79D8"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RB Rail AS</w:t>
            </w:r>
            <w:r w:rsidR="001D6635" w:rsidRPr="006348D3">
              <w:rPr>
                <w:rFonts w:ascii="Arial" w:hAnsi="Arial"/>
                <w:sz w:val="22"/>
                <w:szCs w:val="22"/>
              </w:rPr>
              <w:t xml:space="preserve"> </w:t>
            </w:r>
          </w:p>
          <w:p w14:paraId="120FE5F0" w14:textId="3C6FDBD6" w:rsidR="00901CC9" w:rsidRPr="006348D3" w:rsidRDefault="00901CC9"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highlight w:val="yellow"/>
              </w:rPr>
            </w:pPr>
            <w:r w:rsidRPr="006348D3">
              <w:rPr>
                <w:rFonts w:ascii="Arial" w:hAnsi="Arial"/>
                <w:sz w:val="22"/>
                <w:szCs w:val="22"/>
              </w:rPr>
              <w:t xml:space="preserve">tel </w:t>
            </w:r>
            <w:r w:rsidR="00AD79D8" w:rsidRPr="006348D3">
              <w:rPr>
                <w:rFonts w:ascii="Arial" w:hAnsi="Arial"/>
                <w:sz w:val="22"/>
                <w:szCs w:val="22"/>
              </w:rPr>
              <w:t xml:space="preserve">53423015 </w:t>
            </w:r>
          </w:p>
          <w:p w14:paraId="52FA9079" w14:textId="33D231F7" w:rsidR="00443997" w:rsidRPr="006348D3" w:rsidRDefault="006C21CD" w:rsidP="001E3774">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hyperlink r:id="rId60" w:history="1">
              <w:r w:rsidR="00AD79D8" w:rsidRPr="006348D3">
                <w:rPr>
                  <w:rStyle w:val="Hyperlink"/>
                  <w:szCs w:val="22"/>
                </w:rPr>
                <w:t>karmo.korvek@railbaltica.org</w:t>
              </w:r>
            </w:hyperlink>
            <w:r w:rsidR="00AD79D8" w:rsidRPr="006348D3">
              <w:rPr>
                <w:rFonts w:ascii="Arial" w:hAnsi="Arial"/>
                <w:sz w:val="22"/>
                <w:szCs w:val="22"/>
              </w:rPr>
              <w:t xml:space="preserve"> </w:t>
            </w:r>
          </w:p>
        </w:tc>
      </w:tr>
      <w:tr w:rsidR="00443997" w:rsidRPr="006348D3" w14:paraId="0DE0268E" w14:textId="77777777" w:rsidTr="001E3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09D0F96" w14:textId="77777777" w:rsidR="00443997" w:rsidRPr="006348D3" w:rsidRDefault="00443997" w:rsidP="001E3774">
            <w:pPr>
              <w:rPr>
                <w:rFonts w:ascii="Arial" w:hAnsi="Arial"/>
                <w:b w:val="0"/>
                <w:sz w:val="22"/>
                <w:szCs w:val="22"/>
              </w:rPr>
            </w:pPr>
            <w:r w:rsidRPr="006348D3">
              <w:rPr>
                <w:rFonts w:ascii="Arial" w:hAnsi="Arial"/>
                <w:b w:val="0"/>
                <w:sz w:val="22"/>
                <w:szCs w:val="22"/>
              </w:rPr>
              <w:t xml:space="preserve">Ekspert (KMH läbiviija) </w:t>
            </w:r>
          </w:p>
        </w:tc>
        <w:tc>
          <w:tcPr>
            <w:tcW w:w="2020" w:type="dxa"/>
          </w:tcPr>
          <w:p w14:paraId="446BB8F2"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Skepast&amp;Puhkim OÜ</w:t>
            </w:r>
          </w:p>
        </w:tc>
        <w:tc>
          <w:tcPr>
            <w:tcW w:w="2594" w:type="dxa"/>
          </w:tcPr>
          <w:p w14:paraId="73A2F261"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Hendrik Puhkim, juhatuse liige, projektijuht  </w:t>
            </w:r>
          </w:p>
        </w:tc>
        <w:tc>
          <w:tcPr>
            <w:tcW w:w="3041" w:type="dxa"/>
          </w:tcPr>
          <w:p w14:paraId="4D39649B"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Laki põik 2, 12915 Tallinn</w:t>
            </w:r>
          </w:p>
          <w:p w14:paraId="2DD56168" w14:textId="77777777" w:rsidR="00443997" w:rsidRPr="006348D3" w:rsidRDefault="00443997"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6348D3">
              <w:rPr>
                <w:rFonts w:ascii="Arial" w:hAnsi="Arial"/>
                <w:sz w:val="22"/>
                <w:szCs w:val="22"/>
              </w:rPr>
              <w:t xml:space="preserve">tel 5342 3684 </w:t>
            </w:r>
          </w:p>
          <w:p w14:paraId="6E06971D" w14:textId="21D38F26" w:rsidR="00443997" w:rsidRPr="006348D3" w:rsidRDefault="006C21CD" w:rsidP="001E3774">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61" w:history="1">
              <w:r w:rsidR="00443997" w:rsidRPr="006348D3">
                <w:rPr>
                  <w:rStyle w:val="Hyperlink"/>
                  <w:szCs w:val="22"/>
                </w:rPr>
                <w:t>hendrik.puhkim@skpk.ee</w:t>
              </w:r>
            </w:hyperlink>
            <w:r w:rsidR="00443997" w:rsidRPr="006348D3">
              <w:rPr>
                <w:rFonts w:ascii="Arial" w:hAnsi="Arial"/>
                <w:sz w:val="22"/>
                <w:szCs w:val="22"/>
              </w:rPr>
              <w:t xml:space="preserve"> </w:t>
            </w:r>
          </w:p>
        </w:tc>
      </w:tr>
    </w:tbl>
    <w:p w14:paraId="6B33C22A" w14:textId="77777777" w:rsidR="00443997" w:rsidRPr="006348D3" w:rsidRDefault="00443997" w:rsidP="00443997">
      <w:pPr>
        <w:rPr>
          <w:i/>
        </w:rPr>
      </w:pPr>
      <w:r w:rsidRPr="006348D3">
        <w:rPr>
          <w:i/>
        </w:rPr>
        <w:t xml:space="preserve">* KMH programmi ja aruande nõuetele vastavaks tunnistamise otsuse tegija </w:t>
      </w:r>
    </w:p>
    <w:p w14:paraId="3BACC862" w14:textId="77777777" w:rsidR="00443997" w:rsidRPr="006348D3" w:rsidRDefault="00443997" w:rsidP="00443997"/>
    <w:p w14:paraId="023448E7" w14:textId="2544D3DB" w:rsidR="002F7CD0" w:rsidRPr="006348D3" w:rsidRDefault="00443997" w:rsidP="001F422B">
      <w:pPr>
        <w:pStyle w:val="BodyText"/>
      </w:pPr>
      <w:r w:rsidRPr="006348D3">
        <w:t>KMH-d viib läbi Skepast&amp;Puhkim OÜ</w:t>
      </w:r>
      <w:r w:rsidR="002F7CD0" w:rsidRPr="006348D3">
        <w:t xml:space="preserve"> (SKPK)</w:t>
      </w:r>
      <w:r w:rsidRPr="006348D3">
        <w:t xml:space="preserve">. </w:t>
      </w:r>
      <w:r w:rsidR="001F422B">
        <w:t xml:space="preserve">KMH </w:t>
      </w:r>
      <w:r w:rsidR="002F7CD0" w:rsidRPr="006348D3">
        <w:t xml:space="preserve">juhtekspert </w:t>
      </w:r>
      <w:r w:rsidR="001F422B">
        <w:t xml:space="preserve">on </w:t>
      </w:r>
      <w:r w:rsidR="002F7CD0" w:rsidRPr="006348D3">
        <w:t>Eike Riis</w:t>
      </w:r>
      <w:r w:rsidR="00BD7D79" w:rsidRPr="006348D3">
        <w:t xml:space="preserve"> </w:t>
      </w:r>
      <w:r w:rsidR="002F7CD0" w:rsidRPr="006348D3">
        <w:t xml:space="preserve">(Skepast&amp;Puhkim OÜ vanemkonsultant). </w:t>
      </w:r>
    </w:p>
    <w:p w14:paraId="2C0D9600" w14:textId="1D306A68" w:rsidR="00443997" w:rsidRPr="006348D3" w:rsidRDefault="002F7CD0" w:rsidP="002F7CD0">
      <w:pPr>
        <w:pStyle w:val="BodyText"/>
      </w:pPr>
      <w:r w:rsidRPr="006348D3">
        <w:t xml:space="preserve">KMH </w:t>
      </w:r>
      <w:r w:rsidR="00443997" w:rsidRPr="006348D3">
        <w:t xml:space="preserve">eksperdirühma liikmed </w:t>
      </w:r>
      <w:r w:rsidRPr="006348D3">
        <w:t xml:space="preserve">ja nende hinnatavad valdkonnad </w:t>
      </w:r>
      <w:r w:rsidR="00443997" w:rsidRPr="006348D3">
        <w:t>on</w:t>
      </w:r>
      <w:r w:rsidR="00BD7D79" w:rsidRPr="006348D3">
        <w:t xml:space="preserve"> loetletud alljärgnevas tabelis (</w:t>
      </w:r>
      <w:r w:rsidR="00BD7D79" w:rsidRPr="006348D3">
        <w:fldChar w:fldCharType="begin"/>
      </w:r>
      <w:r w:rsidR="00BD7D79" w:rsidRPr="006348D3">
        <w:instrText xml:space="preserve"> REF _Ref10040666 \h  \* MERGEFORMAT </w:instrText>
      </w:r>
      <w:r w:rsidR="00BD7D79" w:rsidRPr="006348D3">
        <w:fldChar w:fldCharType="separate"/>
      </w:r>
      <w:r w:rsidR="00DF485B" w:rsidRPr="00144A01">
        <w:t xml:space="preserve">Tabel </w:t>
      </w:r>
      <w:r w:rsidR="00DF485B">
        <w:rPr>
          <w:noProof/>
        </w:rPr>
        <w:t>6</w:t>
      </w:r>
      <w:r w:rsidR="00BD7D79" w:rsidRPr="006348D3">
        <w:fldChar w:fldCharType="end"/>
      </w:r>
      <w:r w:rsidR="00BD7D79" w:rsidRPr="006348D3">
        <w:t>)</w:t>
      </w:r>
      <w:r w:rsidR="0060337B" w:rsidRPr="006348D3">
        <w:t>.</w:t>
      </w:r>
      <w:r w:rsidR="00443997" w:rsidRPr="006348D3">
        <w:t xml:space="preserve"> </w:t>
      </w:r>
    </w:p>
    <w:p w14:paraId="3EF8856F" w14:textId="390F64D7" w:rsidR="00344D26" w:rsidRPr="00344D26" w:rsidRDefault="00BD7D79" w:rsidP="00344D26">
      <w:pPr>
        <w:pStyle w:val="Caption"/>
        <w:rPr>
          <w:bCs w:val="0"/>
        </w:rPr>
      </w:pPr>
      <w:bookmarkStart w:id="290" w:name="_Ref10040666"/>
      <w:bookmarkStart w:id="291" w:name="_Toc14431590"/>
      <w:bookmarkStart w:id="292" w:name="_Toc14433452"/>
      <w:bookmarkStart w:id="293" w:name="_Toc18665431"/>
      <w:r w:rsidRPr="00144A01">
        <w:t xml:space="preserve">Tabel </w:t>
      </w:r>
      <w:fldSimple w:instr=" SEQ Tabel \* ARABIC ">
        <w:r w:rsidR="00DF485B">
          <w:rPr>
            <w:noProof/>
          </w:rPr>
          <w:t>6</w:t>
        </w:r>
      </w:fldSimple>
      <w:bookmarkEnd w:id="290"/>
      <w:r w:rsidRPr="00144A01">
        <w:t>. KMH eksperdirühm</w:t>
      </w:r>
      <w:bookmarkEnd w:id="291"/>
      <w:bookmarkEnd w:id="292"/>
      <w:bookmarkEnd w:id="293"/>
      <w:r w:rsidRPr="00144A01">
        <w:t xml:space="preserve"> </w:t>
      </w:r>
    </w:p>
    <w:tbl>
      <w:tblPr>
        <w:tblStyle w:val="SP-Tabel111"/>
        <w:tblW w:w="0" w:type="auto"/>
        <w:tblLook w:val="04A0" w:firstRow="1" w:lastRow="0" w:firstColumn="1" w:lastColumn="0" w:noHBand="0" w:noVBand="1"/>
      </w:tblPr>
      <w:tblGrid>
        <w:gridCol w:w="3964"/>
        <w:gridCol w:w="5096"/>
      </w:tblGrid>
      <w:tr w:rsidR="00344D26" w:rsidRPr="00344D26" w14:paraId="3889B2D9" w14:textId="77777777" w:rsidTr="00474B6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5F23C392" w14:textId="77777777" w:rsidR="00344D26" w:rsidRPr="00344D26" w:rsidRDefault="00344D26" w:rsidP="00344D26">
            <w:pPr>
              <w:spacing w:after="120"/>
              <w:rPr>
                <w:rFonts w:ascii="Arial" w:hAnsi="Arial"/>
                <w:sz w:val="22"/>
                <w:szCs w:val="22"/>
              </w:rPr>
            </w:pPr>
            <w:r w:rsidRPr="00344D26">
              <w:rPr>
                <w:rFonts w:ascii="Arial" w:hAnsi="Arial"/>
                <w:sz w:val="22"/>
                <w:szCs w:val="22"/>
              </w:rPr>
              <w:t xml:space="preserve">Nimi, kvalifikatsioon </w:t>
            </w:r>
          </w:p>
        </w:tc>
        <w:tc>
          <w:tcPr>
            <w:tcW w:w="5096" w:type="dxa"/>
          </w:tcPr>
          <w:p w14:paraId="7A12A67B" w14:textId="77777777" w:rsidR="00344D26" w:rsidRPr="00344D26" w:rsidRDefault="00344D26" w:rsidP="00344D26">
            <w:pPr>
              <w:spacing w:after="120"/>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Valdkonnad </w:t>
            </w:r>
          </w:p>
        </w:tc>
      </w:tr>
      <w:tr w:rsidR="00344D26" w:rsidRPr="00344D26" w14:paraId="13DCB2C2"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159EF38B"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Hendrik Puhkim, SKPK juhatuse liige; MSc geograafias (Joseph Fourier Ülikool); keskkonnamõju hindamise litsents KMH0135 </w:t>
            </w:r>
          </w:p>
        </w:tc>
        <w:tc>
          <w:tcPr>
            <w:tcW w:w="5096" w:type="dxa"/>
          </w:tcPr>
          <w:p w14:paraId="0DF1E4A1"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 xml:space="preserve">projektijuht (lepingulised küsimused, suhtlemine arendaja, projekteerija, ametiasutuste, huvitatud/mõjutatud osapoolte ja avalikkusega); mõju inimeste liikumisvõimalustele, barjääride mõju; mõju inimeste heaolule ja varale </w:t>
            </w:r>
          </w:p>
        </w:tc>
      </w:tr>
      <w:tr w:rsidR="00344D26" w:rsidRPr="00344D26" w14:paraId="7C37989F"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14C26DC8"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Eike Riis, SKPK vanemkonsultant; MSc bioloogias (TÜ); keskkonnamõju hindamise litsents KMH0154 </w:t>
            </w:r>
          </w:p>
        </w:tc>
        <w:tc>
          <w:tcPr>
            <w:tcW w:w="5096" w:type="dxa"/>
          </w:tcPr>
          <w:p w14:paraId="01FA5911"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juhtekspert, KMH aruande vastutav koostaja (eksperdirühma töö korraldamine, KMH aruande koostamine); mõju Natura 2000 võrgustiku alale; mõju kaitstavatele loodusobjektidele; mõju kultuuripärandile (nt kultuurimälestised, arheoloogilised väärtused jms); valgusreostus; mõju maastikele (sh väärtuslikud maastikud, visuaalsed mõjud) </w:t>
            </w:r>
          </w:p>
        </w:tc>
      </w:tr>
      <w:tr w:rsidR="00344D26" w:rsidRPr="00344D26" w14:paraId="3B49ADFB"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BE6F57C"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Raimo Pajula, SKPK keskkonnaekspert; MSc geoökoloogias (TPedI) </w:t>
            </w:r>
          </w:p>
        </w:tc>
        <w:tc>
          <w:tcPr>
            <w:tcW w:w="5096" w:type="dxa"/>
          </w:tcPr>
          <w:p w14:paraId="66649233"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elustik, ökoloogia ja kaitstav loodus: mõju Natura 2000 võrgustiku alale, sh Natura elupaikade inventuur (vajadusel); mõju kaitstavatele loodusobjektidele; mõju loomastikule, sh loomaläbipääsuvõimaluste tagamine; mõju taimestikule (sh metsadele) ja elupaikade kadu; võõrliikide leviku mõju</w:t>
            </w:r>
          </w:p>
        </w:tc>
      </w:tr>
      <w:tr w:rsidR="00344D26" w:rsidRPr="00344D26" w14:paraId="36459B3A"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14A44EE7"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lastRenderedPageBreak/>
              <w:t>Moonika Lipping, SKPK projektijuht-keskkonnaspetsialist; keskkonnakaitse, BSc (EMÜ); kommunikatsioonijuhtimine, MA (TÜ)</w:t>
            </w:r>
          </w:p>
        </w:tc>
        <w:tc>
          <w:tcPr>
            <w:tcW w:w="5096" w:type="dxa"/>
          </w:tcPr>
          <w:p w14:paraId="7E73A9CA"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mõju maavaradele; mõju kliimale; elektromagnetiline mõju </w:t>
            </w:r>
          </w:p>
        </w:tc>
      </w:tr>
      <w:tr w:rsidR="00344D26" w:rsidRPr="00344D26" w14:paraId="2CE15ABF"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760C8D4"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Jüri Hion, SKPK keskkonnakorralduse üksuse juht; BSc keskkonnatehno-loogia, kõrvaleriala majandus (TÜ); keskkonnatehnoloogia magistrantuur (TÜ, lõpetamata) </w:t>
            </w:r>
          </w:p>
        </w:tc>
        <w:tc>
          <w:tcPr>
            <w:tcW w:w="5096" w:type="dxa"/>
          </w:tcPr>
          <w:p w14:paraId="47052ECD"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r w:rsidRPr="00344D26">
              <w:rPr>
                <w:rFonts w:ascii="Arial" w:hAnsi="Arial"/>
                <w:sz w:val="22"/>
                <w:szCs w:val="22"/>
              </w:rPr>
              <w:t xml:space="preserve">jäätmeteke ja käitlusvõimaluste mõju; mõju säästlikule materjalikasutusele; mõju pinnasele </w:t>
            </w:r>
          </w:p>
        </w:tc>
      </w:tr>
      <w:tr w:rsidR="00344D26" w:rsidRPr="00344D26" w14:paraId="3C57370B"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5C6316EB"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Aide Kaar, SKPK projektijuht-keskkonnaekspert; MSc keskkonnakaitses (Euroakadeemia); keskkonnamõju hindamise litsents KMH0123 </w:t>
            </w:r>
          </w:p>
        </w:tc>
        <w:tc>
          <w:tcPr>
            <w:tcW w:w="5096" w:type="dxa"/>
          </w:tcPr>
          <w:p w14:paraId="607324CA"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õnnetustega kaasnev võimalik mõju; mõju inimeste heaolule ja tervisele; valgusreostus; mõju reljeefile </w:t>
            </w:r>
          </w:p>
        </w:tc>
      </w:tr>
      <w:tr w:rsidR="00344D26" w:rsidRPr="00344D26" w14:paraId="3014BE0E"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8E77CC8"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Marju Kaivapalu, SKPK projektijuht-keskkonnaspetsialist; MSc keemia ja keskkonnakaitse tehnoloogia (TTÜ)</w:t>
            </w:r>
          </w:p>
        </w:tc>
        <w:tc>
          <w:tcPr>
            <w:tcW w:w="5096" w:type="dxa"/>
          </w:tcPr>
          <w:p w14:paraId="63AAF20D"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 xml:space="preserve">mõju välisõhu kvaliteedile </w:t>
            </w:r>
          </w:p>
        </w:tc>
      </w:tr>
      <w:tr w:rsidR="00344D26" w:rsidRPr="00344D26" w14:paraId="77B4A0B0"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26CBF70E"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Anni Konsap, SKPK planeeringute üksuse juht;</w:t>
            </w:r>
            <w:r w:rsidRPr="00344D26">
              <w:rPr>
                <w:rFonts w:ascii="Arial" w:hAnsi="Arial"/>
                <w:sz w:val="22"/>
                <w:szCs w:val="22"/>
              </w:rPr>
              <w:t xml:space="preserve"> </w:t>
            </w:r>
            <w:r w:rsidRPr="00344D26">
              <w:rPr>
                <w:rFonts w:ascii="Arial" w:hAnsi="Arial"/>
                <w:b w:val="0"/>
                <w:sz w:val="22"/>
                <w:szCs w:val="22"/>
              </w:rPr>
              <w:t>MA õigusteaduses (TÜ); BSc geograafias (TÜ)</w:t>
            </w:r>
          </w:p>
        </w:tc>
        <w:tc>
          <w:tcPr>
            <w:tcW w:w="5096" w:type="dxa"/>
          </w:tcPr>
          <w:p w14:paraId="79D19100"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 xml:space="preserve">mõju maakasutusele </w:t>
            </w:r>
          </w:p>
        </w:tc>
      </w:tr>
      <w:tr w:rsidR="00344D26" w:rsidRPr="00344D26" w14:paraId="5F1BCB9F"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7856B28"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Marko Ründva, Kajaja Acoustics OÜ; Mario Torices Fernández, Acoustic Consultant, IDOM Consulting, Engineering, Architecture </w:t>
            </w:r>
          </w:p>
        </w:tc>
        <w:tc>
          <w:tcPr>
            <w:tcW w:w="5096" w:type="dxa"/>
          </w:tcPr>
          <w:p w14:paraId="046CDB0A"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müra modelleerimine ja mõju hinnang</w:t>
            </w:r>
          </w:p>
        </w:tc>
      </w:tr>
      <w:tr w:rsidR="00344D26" w:rsidRPr="00344D26" w14:paraId="514DAFE6"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485F8D6B" w14:textId="77777777" w:rsidR="00344D26" w:rsidRPr="00344D26" w:rsidRDefault="00344D26" w:rsidP="00344D26">
            <w:pPr>
              <w:spacing w:after="120"/>
              <w:rPr>
                <w:rFonts w:ascii="Arial" w:hAnsi="Arial"/>
                <w:b w:val="0"/>
                <w:sz w:val="22"/>
                <w:szCs w:val="22"/>
              </w:rPr>
            </w:pPr>
            <w:r w:rsidRPr="00344D26">
              <w:rPr>
                <w:rFonts w:ascii="Arial" w:hAnsi="Arial"/>
                <w:b w:val="0"/>
                <w:sz w:val="22"/>
                <w:szCs w:val="22"/>
              </w:rPr>
              <w:t xml:space="preserve">Marko Ründva, Kajaja Acoustics OÜ; IDOM Consulting, Engineering, Architecture </w:t>
            </w:r>
          </w:p>
        </w:tc>
        <w:tc>
          <w:tcPr>
            <w:tcW w:w="5096" w:type="dxa"/>
          </w:tcPr>
          <w:p w14:paraId="14C128FA" w14:textId="77777777" w:rsidR="00344D26" w:rsidRPr="00344D26" w:rsidRDefault="00344D26" w:rsidP="00344D26">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vibratsiooni mõju hindamine</w:t>
            </w:r>
          </w:p>
        </w:tc>
      </w:tr>
      <w:tr w:rsidR="00344D26" w:rsidRPr="00344D26" w14:paraId="3B171099"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C61E36C" w14:textId="77777777" w:rsidR="00344D26" w:rsidRPr="00344D26" w:rsidRDefault="00344D26" w:rsidP="00344D26">
            <w:pPr>
              <w:spacing w:after="120"/>
              <w:rPr>
                <w:b w:val="0"/>
              </w:rPr>
            </w:pPr>
            <w:r w:rsidRPr="00344D26">
              <w:rPr>
                <w:rFonts w:ascii="Arial" w:hAnsi="Arial"/>
                <w:b w:val="0"/>
                <w:sz w:val="22"/>
                <w:szCs w:val="22"/>
              </w:rPr>
              <w:t>Jaanus Remm, OÜ Rewild; PhD (TÜ)</w:t>
            </w:r>
            <w:r w:rsidRPr="00344D26">
              <w:rPr>
                <w:rFonts w:ascii="Arial" w:hAnsi="Arial"/>
                <w:b w:val="0"/>
                <w:sz w:val="22"/>
                <w:szCs w:val="22"/>
                <w:vertAlign w:val="superscript"/>
              </w:rPr>
              <w:footnoteReference w:id="97"/>
            </w:r>
            <w:r w:rsidRPr="00344D26">
              <w:rPr>
                <w:rFonts w:ascii="Arial" w:hAnsi="Arial"/>
                <w:b w:val="0"/>
                <w:sz w:val="22"/>
                <w:szCs w:val="22"/>
              </w:rPr>
              <w:t xml:space="preserve"> </w:t>
            </w:r>
          </w:p>
        </w:tc>
        <w:tc>
          <w:tcPr>
            <w:tcW w:w="5096" w:type="dxa"/>
          </w:tcPr>
          <w:p w14:paraId="425E6A0B" w14:textId="77777777" w:rsidR="00344D26" w:rsidRPr="00344D26" w:rsidRDefault="00344D26" w:rsidP="00344D26">
            <w:pPr>
              <w:spacing w:after="120"/>
              <w:cnfStyle w:val="000000100000" w:firstRow="0" w:lastRow="0" w:firstColumn="0" w:lastColumn="0" w:oddVBand="0" w:evenVBand="0" w:oddHBand="1" w:evenHBand="0" w:firstRowFirstColumn="0" w:firstRowLastColumn="0" w:lastRowFirstColumn="0" w:lastRowLastColumn="0"/>
              <w:rPr>
                <w:highlight w:val="yellow"/>
              </w:rPr>
            </w:pPr>
            <w:r w:rsidRPr="00344D26">
              <w:rPr>
                <w:rFonts w:ascii="Arial" w:hAnsi="Arial"/>
                <w:sz w:val="22"/>
                <w:szCs w:val="22"/>
              </w:rPr>
              <w:t xml:space="preserve">loomaläbipääsuvõimaluste tagamine; raadamise mõju loomastikule; mõju linnustikule ja kaitsealustele linnuliikidele </w:t>
            </w:r>
          </w:p>
        </w:tc>
      </w:tr>
      <w:tr w:rsidR="006C4520" w:rsidRPr="00344D26" w14:paraId="0ABBA041"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150CA4C8" w14:textId="3526B009" w:rsidR="006C4520" w:rsidRPr="00344D26" w:rsidRDefault="006C4520" w:rsidP="006C4520">
            <w:pPr>
              <w:spacing w:after="120"/>
            </w:pPr>
            <w:r w:rsidRPr="00227BFD">
              <w:rPr>
                <w:rFonts w:ascii="Arial" w:hAnsi="Arial"/>
                <w:b w:val="0"/>
                <w:sz w:val="22"/>
                <w:szCs w:val="22"/>
              </w:rPr>
              <w:t>Urmas Sellis</w:t>
            </w:r>
            <w:r>
              <w:rPr>
                <w:rFonts w:ascii="Arial" w:hAnsi="Arial"/>
                <w:b w:val="0"/>
                <w:sz w:val="22"/>
                <w:szCs w:val="22"/>
              </w:rPr>
              <w:t xml:space="preserve">; MSc bioloogias (TÜ) </w:t>
            </w:r>
          </w:p>
        </w:tc>
        <w:tc>
          <w:tcPr>
            <w:tcW w:w="5096" w:type="dxa"/>
          </w:tcPr>
          <w:p w14:paraId="211A5856" w14:textId="283C255C" w:rsidR="006C4520" w:rsidRPr="00344D26" w:rsidRDefault="006C4520" w:rsidP="006C4520">
            <w:pPr>
              <w:spacing w:after="120"/>
              <w:cnfStyle w:val="000000000000" w:firstRow="0" w:lastRow="0" w:firstColumn="0" w:lastColumn="0" w:oddVBand="0" w:evenVBand="0" w:oddHBand="0" w:evenHBand="0" w:firstRowFirstColumn="0" w:firstRowLastColumn="0" w:lastRowFirstColumn="0" w:lastRowLastColumn="0"/>
            </w:pPr>
            <w:r w:rsidRPr="00BB3364">
              <w:rPr>
                <w:rFonts w:ascii="Arial" w:hAnsi="Arial"/>
                <w:sz w:val="22"/>
                <w:szCs w:val="22"/>
              </w:rPr>
              <w:t>mõju linnustikule ja kaitsealustele linnuliikidele</w:t>
            </w:r>
            <w:r>
              <w:rPr>
                <w:rFonts w:ascii="Arial" w:hAnsi="Arial"/>
                <w:sz w:val="22"/>
                <w:szCs w:val="22"/>
              </w:rPr>
              <w:t xml:space="preserve"> </w:t>
            </w:r>
          </w:p>
        </w:tc>
      </w:tr>
      <w:tr w:rsidR="006C4520" w:rsidRPr="00344D26" w14:paraId="0C2B2CE1"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EE486EF" w14:textId="77777777" w:rsidR="006C4520" w:rsidRPr="00344D26" w:rsidRDefault="006C4520" w:rsidP="006C4520">
            <w:pPr>
              <w:spacing w:after="120"/>
              <w:rPr>
                <w:rFonts w:ascii="Arial" w:hAnsi="Arial"/>
                <w:b w:val="0"/>
                <w:sz w:val="22"/>
                <w:szCs w:val="22"/>
                <w:highlight w:val="yellow"/>
              </w:rPr>
            </w:pPr>
            <w:r w:rsidRPr="00344D26">
              <w:rPr>
                <w:rFonts w:ascii="Arial" w:hAnsi="Arial"/>
                <w:b w:val="0"/>
                <w:sz w:val="22"/>
                <w:szCs w:val="22"/>
              </w:rPr>
              <w:t>Riinu Rannap; PhD (TÜ)</w:t>
            </w:r>
            <w:r w:rsidRPr="00344D26">
              <w:rPr>
                <w:rFonts w:ascii="Arial" w:hAnsi="Arial"/>
                <w:b w:val="0"/>
                <w:sz w:val="22"/>
                <w:szCs w:val="22"/>
                <w:vertAlign w:val="superscript"/>
              </w:rPr>
              <w:footnoteReference w:id="98"/>
            </w:r>
            <w:r w:rsidRPr="00344D26">
              <w:rPr>
                <w:rFonts w:ascii="Arial" w:hAnsi="Arial"/>
                <w:b w:val="0"/>
                <w:sz w:val="22"/>
                <w:szCs w:val="22"/>
              </w:rPr>
              <w:t xml:space="preserve">  </w:t>
            </w:r>
          </w:p>
        </w:tc>
        <w:tc>
          <w:tcPr>
            <w:tcW w:w="5096" w:type="dxa"/>
          </w:tcPr>
          <w:p w14:paraId="2019785C" w14:textId="77777777" w:rsidR="006C4520" w:rsidRPr="00344D26" w:rsidRDefault="006C4520" w:rsidP="006C4520">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344D26">
              <w:rPr>
                <w:rFonts w:ascii="Arial" w:hAnsi="Arial"/>
                <w:sz w:val="22"/>
                <w:szCs w:val="22"/>
              </w:rPr>
              <w:t>mõju kahepaiksetele; kahepaiksete elupaikade kompenseerimise uuring</w:t>
            </w:r>
          </w:p>
        </w:tc>
      </w:tr>
      <w:tr w:rsidR="006C4520" w:rsidRPr="00344D26" w14:paraId="5C4E950D"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6F6563D7" w14:textId="77777777" w:rsidR="006C4520" w:rsidRPr="00344D26" w:rsidRDefault="006C4520" w:rsidP="006C4520">
            <w:pPr>
              <w:spacing w:after="120"/>
              <w:rPr>
                <w:rFonts w:ascii="Arial" w:hAnsi="Arial"/>
                <w:b w:val="0"/>
                <w:sz w:val="22"/>
                <w:szCs w:val="22"/>
              </w:rPr>
            </w:pPr>
            <w:r w:rsidRPr="00344D26">
              <w:rPr>
                <w:rFonts w:ascii="Arial" w:hAnsi="Arial"/>
                <w:b w:val="0"/>
                <w:sz w:val="22"/>
                <w:szCs w:val="22"/>
              </w:rPr>
              <w:t>Oliver Kalda; MSc (TÜ)</w:t>
            </w:r>
            <w:r w:rsidRPr="00344D26">
              <w:rPr>
                <w:rFonts w:ascii="Arial" w:hAnsi="Arial"/>
                <w:b w:val="0"/>
                <w:sz w:val="22"/>
                <w:szCs w:val="22"/>
                <w:vertAlign w:val="superscript"/>
              </w:rPr>
              <w:footnoteReference w:id="99"/>
            </w:r>
            <w:r w:rsidRPr="00344D26">
              <w:rPr>
                <w:rFonts w:ascii="Arial" w:hAnsi="Arial"/>
                <w:b w:val="0"/>
                <w:sz w:val="22"/>
                <w:szCs w:val="22"/>
              </w:rPr>
              <w:t xml:space="preserve"> </w:t>
            </w:r>
          </w:p>
        </w:tc>
        <w:tc>
          <w:tcPr>
            <w:tcW w:w="5096" w:type="dxa"/>
          </w:tcPr>
          <w:p w14:paraId="1FB42079" w14:textId="77777777" w:rsidR="006C4520" w:rsidRPr="00344D26" w:rsidRDefault="006C4520" w:rsidP="006C4520">
            <w:pPr>
              <w:spacing w:after="120"/>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344D26">
              <w:rPr>
                <w:rFonts w:ascii="Arial" w:hAnsi="Arial"/>
                <w:sz w:val="22"/>
                <w:szCs w:val="22"/>
              </w:rPr>
              <w:t>mõju nahkhiirtele</w:t>
            </w:r>
          </w:p>
        </w:tc>
      </w:tr>
      <w:tr w:rsidR="006C4520" w:rsidRPr="00344D26" w14:paraId="5DBD7456" w14:textId="77777777" w:rsidTr="00474B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DB8FE6C" w14:textId="4D05A572" w:rsidR="006C4520" w:rsidRPr="00344D26" w:rsidRDefault="006C4520" w:rsidP="006C4520">
            <w:pPr>
              <w:spacing w:after="120"/>
              <w:rPr>
                <w:rFonts w:ascii="Arial" w:hAnsi="Arial"/>
                <w:b w:val="0"/>
                <w:sz w:val="22"/>
                <w:szCs w:val="22"/>
                <w:highlight w:val="yellow"/>
              </w:rPr>
            </w:pPr>
            <w:r w:rsidRPr="00BB3364">
              <w:rPr>
                <w:rFonts w:ascii="Arial" w:hAnsi="Arial"/>
                <w:b w:val="0"/>
                <w:sz w:val="22"/>
                <w:szCs w:val="22"/>
              </w:rPr>
              <w:t>Valdkonna spetsialist</w:t>
            </w:r>
            <w:r>
              <w:rPr>
                <w:rFonts w:ascii="Arial" w:hAnsi="Arial"/>
                <w:b w:val="0"/>
                <w:sz w:val="22"/>
                <w:szCs w:val="22"/>
              </w:rPr>
              <w:t xml:space="preserve"> – hüdroloog </w:t>
            </w:r>
            <w:r w:rsidRPr="00BB3364">
              <w:rPr>
                <w:rFonts w:ascii="Arial" w:hAnsi="Arial"/>
                <w:b w:val="0"/>
                <w:sz w:val="22"/>
                <w:szCs w:val="22"/>
              </w:rPr>
              <w:t xml:space="preserve"> (täpsustatakse programmi menetluse käigus) </w:t>
            </w:r>
          </w:p>
        </w:tc>
        <w:tc>
          <w:tcPr>
            <w:tcW w:w="5096" w:type="dxa"/>
          </w:tcPr>
          <w:p w14:paraId="4D0541E3" w14:textId="4B76128C" w:rsidR="006C4520" w:rsidRPr="00344D26" w:rsidRDefault="006C4520" w:rsidP="006C4520">
            <w:pPr>
              <w:spacing w:after="120"/>
              <w:cnfStyle w:val="000000100000" w:firstRow="0" w:lastRow="0" w:firstColumn="0" w:lastColumn="0" w:oddVBand="0" w:evenVBand="0" w:oddHBand="1" w:evenHBand="0" w:firstRowFirstColumn="0" w:firstRowLastColumn="0" w:lastRowFirstColumn="0" w:lastRowLastColumn="0"/>
              <w:rPr>
                <w:rFonts w:ascii="Arial" w:hAnsi="Arial"/>
                <w:sz w:val="22"/>
                <w:szCs w:val="22"/>
                <w:highlight w:val="yellow"/>
              </w:rPr>
            </w:pPr>
            <w:r w:rsidRPr="00BB3364">
              <w:rPr>
                <w:rFonts w:ascii="Arial" w:hAnsi="Arial"/>
                <w:sz w:val="22"/>
                <w:szCs w:val="22"/>
              </w:rPr>
              <w:t xml:space="preserve">mõju pinnavee kvaliteedile ja liikumisele </w:t>
            </w:r>
            <w:r w:rsidR="00231DF9">
              <w:rPr>
                <w:rFonts w:ascii="Arial" w:hAnsi="Arial"/>
                <w:sz w:val="22"/>
                <w:szCs w:val="22"/>
              </w:rPr>
              <w:t xml:space="preserve">ning maaparandusele </w:t>
            </w:r>
          </w:p>
        </w:tc>
      </w:tr>
      <w:tr w:rsidR="006C4520" w:rsidRPr="00344D26" w14:paraId="7E63143A" w14:textId="77777777" w:rsidTr="00474B67">
        <w:tc>
          <w:tcPr>
            <w:cnfStyle w:val="001000000000" w:firstRow="0" w:lastRow="0" w:firstColumn="1" w:lastColumn="0" w:oddVBand="0" w:evenVBand="0" w:oddHBand="0" w:evenHBand="0" w:firstRowFirstColumn="0" w:firstRowLastColumn="0" w:lastRowFirstColumn="0" w:lastRowLastColumn="0"/>
            <w:tcW w:w="3964" w:type="dxa"/>
          </w:tcPr>
          <w:p w14:paraId="4F55AF02" w14:textId="313AD394" w:rsidR="006C4520" w:rsidRPr="00344D26" w:rsidRDefault="006C4520" w:rsidP="006C4520">
            <w:pPr>
              <w:spacing w:after="120"/>
            </w:pPr>
            <w:r w:rsidRPr="00BB3364">
              <w:rPr>
                <w:rFonts w:ascii="Arial" w:hAnsi="Arial"/>
                <w:b w:val="0"/>
                <w:sz w:val="22"/>
                <w:szCs w:val="22"/>
              </w:rPr>
              <w:t>Valdkonna spetsialist</w:t>
            </w:r>
            <w:r>
              <w:rPr>
                <w:rFonts w:ascii="Arial" w:hAnsi="Arial"/>
                <w:b w:val="0"/>
                <w:sz w:val="22"/>
                <w:szCs w:val="22"/>
              </w:rPr>
              <w:t xml:space="preserve"> – hüdrogeoloog </w:t>
            </w:r>
            <w:r w:rsidRPr="00BB3364">
              <w:rPr>
                <w:rFonts w:ascii="Arial" w:hAnsi="Arial"/>
                <w:b w:val="0"/>
                <w:sz w:val="22"/>
                <w:szCs w:val="22"/>
              </w:rPr>
              <w:t xml:space="preserve"> (täpsustatakse programmi menetluse käigus)</w:t>
            </w:r>
          </w:p>
        </w:tc>
        <w:tc>
          <w:tcPr>
            <w:tcW w:w="5096" w:type="dxa"/>
          </w:tcPr>
          <w:p w14:paraId="2527AEA1" w14:textId="2C9BF972" w:rsidR="006C4520" w:rsidRPr="00344D26" w:rsidRDefault="006C4520" w:rsidP="006C4520">
            <w:pPr>
              <w:spacing w:after="120"/>
              <w:cnfStyle w:val="000000000000" w:firstRow="0" w:lastRow="0" w:firstColumn="0" w:lastColumn="0" w:oddVBand="0" w:evenVBand="0" w:oddHBand="0" w:evenHBand="0" w:firstRowFirstColumn="0" w:firstRowLastColumn="0" w:lastRowFirstColumn="0" w:lastRowLastColumn="0"/>
            </w:pPr>
            <w:r w:rsidRPr="00BB3364">
              <w:rPr>
                <w:rFonts w:ascii="Arial" w:hAnsi="Arial"/>
                <w:sz w:val="22"/>
                <w:szCs w:val="22"/>
              </w:rPr>
              <w:t>mõju põhjaveele</w:t>
            </w:r>
            <w:r>
              <w:rPr>
                <w:rFonts w:ascii="Arial" w:hAnsi="Arial"/>
                <w:sz w:val="22"/>
                <w:szCs w:val="22"/>
              </w:rPr>
              <w:t xml:space="preserve"> </w:t>
            </w:r>
          </w:p>
        </w:tc>
      </w:tr>
    </w:tbl>
    <w:p w14:paraId="4824DD09" w14:textId="77777777" w:rsidR="00344D26" w:rsidRPr="00344D26" w:rsidRDefault="00344D26" w:rsidP="00344D26">
      <w:pPr>
        <w:rPr>
          <w:bCs/>
          <w:highlight w:val="yellow"/>
        </w:rPr>
      </w:pPr>
    </w:p>
    <w:p w14:paraId="5EAA41BD" w14:textId="50288EBB" w:rsidR="00443997" w:rsidRPr="006348D3" w:rsidRDefault="00443997" w:rsidP="00344D26">
      <w:pPr>
        <w:pStyle w:val="BodyText"/>
      </w:pPr>
      <w:r w:rsidRPr="006348D3">
        <w:t xml:space="preserve">Vajadusel kaasatakse töö käigus </w:t>
      </w:r>
      <w:r w:rsidR="00CF70FC" w:rsidRPr="006348D3">
        <w:t>täiendavalt eriala</w:t>
      </w:r>
      <w:r w:rsidRPr="006348D3">
        <w:t xml:space="preserve">eksperte. </w:t>
      </w:r>
    </w:p>
    <w:p w14:paraId="44A8CC46" w14:textId="66F40F16" w:rsidR="00443997" w:rsidRPr="006348D3" w:rsidRDefault="00443997" w:rsidP="00443997">
      <w:pPr>
        <w:pStyle w:val="BodyText"/>
      </w:pPr>
      <w:r w:rsidRPr="006348D3">
        <w:t xml:space="preserve">KMH menetlusprotsessi kaasatakse ajaomased asutused ja isikud, keda kavandatav tegevus võib eeldatavalt mõjutada või kellel võib olla põhjendatud huvi selle tegevuse vastu (vt ptk </w:t>
      </w:r>
      <w:r w:rsidR="004948D8" w:rsidRPr="006348D3">
        <w:fldChar w:fldCharType="begin"/>
      </w:r>
      <w:r w:rsidR="004948D8" w:rsidRPr="006348D3">
        <w:instrText xml:space="preserve"> REF _Ref499021102 \r \h </w:instrText>
      </w:r>
      <w:r w:rsidR="006348D3" w:rsidRPr="006348D3">
        <w:instrText xml:space="preserve"> \* MERGEFORMAT </w:instrText>
      </w:r>
      <w:r w:rsidR="004948D8" w:rsidRPr="006348D3">
        <w:fldChar w:fldCharType="separate"/>
      </w:r>
      <w:r w:rsidR="00DF485B">
        <w:t>12.1</w:t>
      </w:r>
      <w:r w:rsidR="004948D8" w:rsidRPr="006348D3">
        <w:fldChar w:fldCharType="end"/>
      </w:r>
      <w:r w:rsidRPr="006348D3">
        <w:t xml:space="preserve">). </w:t>
      </w:r>
    </w:p>
    <w:p w14:paraId="54B0ADD3" w14:textId="0F7F625E" w:rsidR="00483872" w:rsidRPr="00AA3AE6" w:rsidRDefault="004C3CE8" w:rsidP="00AA3AE6">
      <w:pPr>
        <w:pStyle w:val="Heading1"/>
      </w:pPr>
      <w:bookmarkStart w:id="294" w:name="_Toc14360383"/>
      <w:bookmarkStart w:id="295" w:name="_Toc14428331"/>
      <w:bookmarkStart w:id="296" w:name="_Toc14433854"/>
      <w:bookmarkStart w:id="297" w:name="_Toc14434644"/>
      <w:bookmarkStart w:id="298" w:name="_Toc18665397"/>
      <w:r w:rsidRPr="00AA3AE6">
        <w:lastRenderedPageBreak/>
        <w:t>K</w:t>
      </w:r>
      <w:r w:rsidR="00EF6529" w:rsidRPr="00AA3AE6">
        <w:t>MH koostamise ja menetlemise ajakava</w:t>
      </w:r>
      <w:bookmarkEnd w:id="294"/>
      <w:bookmarkEnd w:id="295"/>
      <w:bookmarkEnd w:id="296"/>
      <w:bookmarkEnd w:id="297"/>
      <w:bookmarkEnd w:id="298"/>
      <w:r w:rsidR="00EF6529" w:rsidRPr="00AA3AE6">
        <w:t xml:space="preserve"> </w:t>
      </w:r>
    </w:p>
    <w:p w14:paraId="1A632484" w14:textId="4F5B5361" w:rsidR="00EF6529" w:rsidRPr="006348D3" w:rsidRDefault="00EF6529" w:rsidP="00EF6529">
      <w:pPr>
        <w:spacing w:after="120"/>
      </w:pPr>
      <w:r w:rsidRPr="006348D3">
        <w:t xml:space="preserve">KMH ajakava koostamisel on aluseks KeHJS-ega sätestatud KMH menetlusetapid ja menetluseks ette nähtud aeg ning KMH läbiviimiseks, sh KMH programmi ja aruande koostamiseks vajalik aeg. </w:t>
      </w:r>
      <w:r w:rsidR="001F422B" w:rsidRPr="001F422B">
        <w:t xml:space="preserve">RB ehitusprojekti KMH eeldatavaks kestuseks on kavandatud 24 kuud. </w:t>
      </w:r>
      <w:r w:rsidRPr="006348D3">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687C94E6" w14:textId="314D727A" w:rsidR="00EF6529" w:rsidRPr="006348D3" w:rsidRDefault="00EF6529" w:rsidP="00EF6529">
      <w:pPr>
        <w:spacing w:after="120"/>
      </w:pPr>
      <w:r w:rsidRPr="006348D3">
        <w:t xml:space="preserve">Kavandatava tegevuse KMH ning selle tulemuste avalikustamise eeldatav ajakava vt </w:t>
      </w:r>
      <w:r w:rsidRPr="006348D3">
        <w:fldChar w:fldCharType="begin"/>
      </w:r>
      <w:r w:rsidRPr="006348D3">
        <w:instrText xml:space="preserve"> REF _Ref9344121 \h </w:instrText>
      </w:r>
      <w:r w:rsidR="006348D3" w:rsidRPr="006348D3">
        <w:instrText xml:space="preserve"> \* MERGEFORMAT </w:instrText>
      </w:r>
      <w:r w:rsidRPr="006348D3">
        <w:fldChar w:fldCharType="separate"/>
      </w:r>
      <w:r w:rsidR="00DF485B" w:rsidRPr="00144A01">
        <w:t xml:space="preserve">Tabel </w:t>
      </w:r>
      <w:r w:rsidR="00DF485B">
        <w:rPr>
          <w:noProof/>
        </w:rPr>
        <w:t>7</w:t>
      </w:r>
      <w:r w:rsidRPr="006348D3">
        <w:fldChar w:fldCharType="end"/>
      </w:r>
      <w:r w:rsidRPr="006348D3">
        <w:t xml:space="preserve">. Tabelis on </w:t>
      </w:r>
      <w:r w:rsidRPr="006348D3">
        <w:rPr>
          <w:i/>
        </w:rPr>
        <w:t>kursiivis</w:t>
      </w:r>
      <w:r w:rsidRPr="006348D3">
        <w:t xml:space="preserve"> märgitud KeHJS-ega sätestatud tähtajad. Tärniga (*) on märgitud KeHJS-ega sätestatud tähtajad, mida on põhjendatud vajadusel võimalik pikendada</w:t>
      </w:r>
      <w:r w:rsidRPr="006348D3">
        <w:rPr>
          <w:vertAlign w:val="superscript"/>
        </w:rPr>
        <w:footnoteReference w:id="100"/>
      </w:r>
      <w:r w:rsidRPr="006348D3">
        <w:t xml:space="preserve">. </w:t>
      </w:r>
    </w:p>
    <w:p w14:paraId="0E691732" w14:textId="343BD616" w:rsidR="00EF6529" w:rsidRPr="00144A01" w:rsidRDefault="00EF6529" w:rsidP="00705C4A">
      <w:pPr>
        <w:pStyle w:val="Caption"/>
      </w:pPr>
      <w:bookmarkStart w:id="299" w:name="_Ref9344121"/>
      <w:bookmarkStart w:id="300" w:name="_Toc14431591"/>
      <w:bookmarkStart w:id="301" w:name="_Toc14433453"/>
      <w:bookmarkStart w:id="302" w:name="_Toc18665432"/>
      <w:r w:rsidRPr="00144A01">
        <w:t xml:space="preserve">Tabel </w:t>
      </w:r>
      <w:fldSimple w:instr=" SEQ Tabel \* ARABIC ">
        <w:r w:rsidR="00DF485B">
          <w:rPr>
            <w:noProof/>
          </w:rPr>
          <w:t>7</w:t>
        </w:r>
      </w:fldSimple>
      <w:bookmarkEnd w:id="299"/>
      <w:r w:rsidRPr="00144A01">
        <w:t>. KMH läbiviimise eeldatav ajakava</w:t>
      </w:r>
      <w:bookmarkEnd w:id="300"/>
      <w:bookmarkEnd w:id="301"/>
      <w:bookmarkEnd w:id="302"/>
      <w:r w:rsidRPr="00144A01">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EF6529" w:rsidRPr="006348D3" w14:paraId="21F179E2" w14:textId="77777777" w:rsidTr="00CF60E5">
        <w:trPr>
          <w:cantSplit/>
          <w:tblHeader/>
        </w:trPr>
        <w:tc>
          <w:tcPr>
            <w:tcW w:w="4673" w:type="dxa"/>
            <w:shd w:val="clear" w:color="auto" w:fill="2E74B5"/>
            <w:vAlign w:val="center"/>
          </w:tcPr>
          <w:p w14:paraId="70AB9242"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Tegevus</w:t>
            </w:r>
          </w:p>
        </w:tc>
        <w:tc>
          <w:tcPr>
            <w:tcW w:w="2126" w:type="dxa"/>
            <w:shd w:val="clear" w:color="auto" w:fill="2E74B5"/>
            <w:vAlign w:val="center"/>
          </w:tcPr>
          <w:p w14:paraId="0116D78E" w14:textId="77777777" w:rsidR="00EF6529" w:rsidRPr="006348D3" w:rsidRDefault="00EF6529" w:rsidP="00EF6529">
            <w:pPr>
              <w:keepNext/>
              <w:spacing w:before="120" w:after="120"/>
              <w:jc w:val="left"/>
              <w:rPr>
                <w:b/>
                <w:color w:val="FFFFFF" w:themeColor="background1"/>
                <w:highlight w:val="yellow"/>
              </w:rPr>
            </w:pPr>
            <w:r w:rsidRPr="006348D3">
              <w:rPr>
                <w:b/>
                <w:color w:val="FFFFFF" w:themeColor="background1"/>
              </w:rPr>
              <w:t>Periood, aeg</w:t>
            </w:r>
          </w:p>
        </w:tc>
        <w:tc>
          <w:tcPr>
            <w:tcW w:w="2092" w:type="dxa"/>
            <w:shd w:val="clear" w:color="auto" w:fill="2E74B5"/>
            <w:vAlign w:val="center"/>
          </w:tcPr>
          <w:p w14:paraId="64581383" w14:textId="77777777" w:rsidR="00EF6529" w:rsidRPr="006348D3" w:rsidRDefault="00EF6529" w:rsidP="00EF6529">
            <w:pPr>
              <w:keepNext/>
              <w:spacing w:before="120" w:after="120"/>
              <w:jc w:val="left"/>
              <w:rPr>
                <w:b/>
                <w:color w:val="FFFFFF" w:themeColor="background1"/>
              </w:rPr>
            </w:pPr>
            <w:r w:rsidRPr="006348D3">
              <w:rPr>
                <w:b/>
                <w:color w:val="FFFFFF" w:themeColor="background1"/>
              </w:rPr>
              <w:t>Täitja</w:t>
            </w:r>
          </w:p>
        </w:tc>
      </w:tr>
      <w:tr w:rsidR="00EF6529" w:rsidRPr="006348D3" w14:paraId="5D032E05" w14:textId="77777777" w:rsidTr="00CF60E5">
        <w:tc>
          <w:tcPr>
            <w:tcW w:w="4673" w:type="dxa"/>
          </w:tcPr>
          <w:p w14:paraId="47DDAA9E" w14:textId="77777777" w:rsidR="00EF6529" w:rsidRPr="006348D3" w:rsidRDefault="00EF6529" w:rsidP="00EF6529">
            <w:pPr>
              <w:jc w:val="left"/>
            </w:pPr>
            <w:r w:rsidRPr="006348D3">
              <w:t>KMH algatamine</w:t>
            </w:r>
          </w:p>
        </w:tc>
        <w:tc>
          <w:tcPr>
            <w:tcW w:w="2126" w:type="dxa"/>
          </w:tcPr>
          <w:p w14:paraId="1DE74F3C" w14:textId="6177650F" w:rsidR="00EF6529" w:rsidRPr="006348D3" w:rsidRDefault="00EF6529" w:rsidP="00EF6529">
            <w:pPr>
              <w:jc w:val="left"/>
              <w:rPr>
                <w:highlight w:val="yellow"/>
              </w:rPr>
            </w:pPr>
            <w:r w:rsidRPr="006348D3">
              <w:t xml:space="preserve">29.03.2019 </w:t>
            </w:r>
          </w:p>
        </w:tc>
        <w:tc>
          <w:tcPr>
            <w:tcW w:w="2092" w:type="dxa"/>
          </w:tcPr>
          <w:p w14:paraId="4DD7707C" w14:textId="219BE7D3" w:rsidR="00EF6529" w:rsidRPr="006348D3" w:rsidRDefault="00EF6529" w:rsidP="00EF6529">
            <w:pPr>
              <w:jc w:val="left"/>
              <w:rPr>
                <w:color w:val="000000" w:themeColor="text1"/>
              </w:rPr>
            </w:pPr>
            <w:r w:rsidRPr="006348D3">
              <w:rPr>
                <w:color w:val="000000" w:themeColor="text1"/>
              </w:rPr>
              <w:t>TTJA</w:t>
            </w:r>
          </w:p>
        </w:tc>
      </w:tr>
      <w:tr w:rsidR="00EF6529" w:rsidRPr="006348D3" w14:paraId="2217CB90" w14:textId="77777777" w:rsidTr="00CF60E5">
        <w:tc>
          <w:tcPr>
            <w:tcW w:w="4673" w:type="dxa"/>
          </w:tcPr>
          <w:p w14:paraId="5E096203" w14:textId="73AFB560" w:rsidR="00EF6529" w:rsidRPr="006348D3" w:rsidRDefault="00EF6529" w:rsidP="00EF6529">
            <w:pPr>
              <w:jc w:val="left"/>
            </w:pPr>
            <w:r w:rsidRPr="006348D3">
              <w:t xml:space="preserve">KMH eksperdirühm koos arendajaga (RB </w:t>
            </w:r>
            <w:r w:rsidR="00776A6E" w:rsidRPr="006348D3">
              <w:t>Rail</w:t>
            </w:r>
            <w:r w:rsidRPr="006348D3">
              <w:t xml:space="preserve">) koostavad KMH programmi eelnõu </w:t>
            </w:r>
          </w:p>
        </w:tc>
        <w:tc>
          <w:tcPr>
            <w:tcW w:w="2126" w:type="dxa"/>
          </w:tcPr>
          <w:p w14:paraId="2901F205" w14:textId="0DB692DB" w:rsidR="00EF6529" w:rsidRPr="006348D3" w:rsidRDefault="00EF6529" w:rsidP="00EF6529">
            <w:pPr>
              <w:jc w:val="left"/>
              <w:rPr>
                <w:highlight w:val="yellow"/>
              </w:rPr>
            </w:pPr>
            <w:r w:rsidRPr="006348D3">
              <w:t xml:space="preserve">tööks vajalik aeg </w:t>
            </w:r>
          </w:p>
        </w:tc>
        <w:tc>
          <w:tcPr>
            <w:tcW w:w="2092" w:type="dxa"/>
          </w:tcPr>
          <w:p w14:paraId="4AAE76FE" w14:textId="3E9541DC" w:rsidR="00EF6529" w:rsidRPr="006348D3" w:rsidRDefault="00EF6529" w:rsidP="00EF6529">
            <w:pPr>
              <w:jc w:val="left"/>
            </w:pPr>
            <w:r w:rsidRPr="006348D3">
              <w:t xml:space="preserve">Skepast&amp;Puhkim, RB </w:t>
            </w:r>
            <w:r w:rsidR="00776A6E" w:rsidRPr="006348D3">
              <w:t>Rail</w:t>
            </w:r>
          </w:p>
        </w:tc>
      </w:tr>
      <w:tr w:rsidR="00EF6529" w:rsidRPr="006348D3" w14:paraId="02490C5A" w14:textId="77777777" w:rsidTr="00CF60E5">
        <w:tc>
          <w:tcPr>
            <w:tcW w:w="4673" w:type="dxa"/>
          </w:tcPr>
          <w:p w14:paraId="05E90C43" w14:textId="2B7222ED" w:rsidR="00EF6529" w:rsidRPr="006348D3" w:rsidRDefault="00EF6529" w:rsidP="00EF6529">
            <w:pPr>
              <w:jc w:val="left"/>
            </w:pPr>
            <w:r w:rsidRPr="006348D3">
              <w:t xml:space="preserve">Arendaja esitab KMH programmi eelnõu otsustajale  </w:t>
            </w:r>
          </w:p>
        </w:tc>
        <w:tc>
          <w:tcPr>
            <w:tcW w:w="2126" w:type="dxa"/>
          </w:tcPr>
          <w:p w14:paraId="58881B9D" w14:textId="3AE0EC22" w:rsidR="00EF6529" w:rsidRPr="006348D3" w:rsidRDefault="004919E5" w:rsidP="00EF6529">
            <w:pPr>
              <w:jc w:val="left"/>
              <w:rPr>
                <w:highlight w:val="yellow"/>
              </w:rPr>
            </w:pPr>
            <w:r w:rsidRPr="006348D3">
              <w:t>augusti l</w:t>
            </w:r>
            <w:r w:rsidR="00776A6E" w:rsidRPr="006348D3">
              <w:t>õ</w:t>
            </w:r>
            <w:r w:rsidRPr="006348D3">
              <w:t>pp</w:t>
            </w:r>
            <w:r w:rsidR="00776A6E" w:rsidRPr="006348D3">
              <w:t xml:space="preserve"> 2019</w:t>
            </w:r>
          </w:p>
        </w:tc>
        <w:tc>
          <w:tcPr>
            <w:tcW w:w="2092" w:type="dxa"/>
          </w:tcPr>
          <w:p w14:paraId="7898357E" w14:textId="6A90E695" w:rsidR="00EF6529" w:rsidRPr="006348D3" w:rsidRDefault="00776A6E" w:rsidP="00EF6529">
            <w:pPr>
              <w:jc w:val="left"/>
            </w:pPr>
            <w:r w:rsidRPr="006348D3">
              <w:t>RB Rail</w:t>
            </w:r>
          </w:p>
        </w:tc>
      </w:tr>
      <w:tr w:rsidR="00EF6529" w:rsidRPr="006348D3" w14:paraId="4D1BD482" w14:textId="77777777" w:rsidTr="00CF60E5">
        <w:tc>
          <w:tcPr>
            <w:tcW w:w="4673" w:type="dxa"/>
          </w:tcPr>
          <w:p w14:paraId="476B89A0" w14:textId="77777777" w:rsidR="00EF6529" w:rsidRPr="006348D3" w:rsidRDefault="00EF6529" w:rsidP="00EF6529">
            <w:pPr>
              <w:jc w:val="left"/>
              <w:rPr>
                <w:highlight w:val="yellow"/>
              </w:rPr>
            </w:pPr>
            <w:r w:rsidRPr="006348D3">
              <w:t>Otsustaja kontrollib KMH programmi vastavust nõuetele ja edastab selle asjaomastele asutustele seisukoha esitamiseks</w:t>
            </w:r>
            <w:r w:rsidRPr="006348D3">
              <w:rPr>
                <w:highlight w:val="yellow"/>
              </w:rPr>
              <w:t xml:space="preserve"> </w:t>
            </w:r>
          </w:p>
        </w:tc>
        <w:tc>
          <w:tcPr>
            <w:tcW w:w="2126" w:type="dxa"/>
          </w:tcPr>
          <w:p w14:paraId="1B3C1E25" w14:textId="24141511" w:rsidR="00EF6529" w:rsidRPr="006348D3" w:rsidRDefault="00EF6529" w:rsidP="00EF6529">
            <w:pPr>
              <w:jc w:val="left"/>
            </w:pPr>
            <w:r w:rsidRPr="006348D3">
              <w:rPr>
                <w:i/>
              </w:rPr>
              <w:t xml:space="preserve">14 päeva jooksul KMH programmi saamisest* </w:t>
            </w:r>
          </w:p>
        </w:tc>
        <w:tc>
          <w:tcPr>
            <w:tcW w:w="2092" w:type="dxa"/>
          </w:tcPr>
          <w:p w14:paraId="6C5D29DC" w14:textId="09D1F99E" w:rsidR="00EF6529" w:rsidRPr="006348D3" w:rsidRDefault="00EF6529" w:rsidP="00EF6529">
            <w:pPr>
              <w:jc w:val="left"/>
              <w:rPr>
                <w:highlight w:val="yellow"/>
              </w:rPr>
            </w:pPr>
            <w:r w:rsidRPr="006348D3">
              <w:t>TTJA</w:t>
            </w:r>
          </w:p>
        </w:tc>
      </w:tr>
      <w:tr w:rsidR="00EF6529" w:rsidRPr="006348D3" w14:paraId="1C5B1D64" w14:textId="77777777" w:rsidTr="00CF60E5">
        <w:tc>
          <w:tcPr>
            <w:tcW w:w="4673" w:type="dxa"/>
          </w:tcPr>
          <w:p w14:paraId="3FB4552B" w14:textId="77777777" w:rsidR="00EF6529" w:rsidRPr="006348D3" w:rsidRDefault="00EF6529" w:rsidP="00EF6529">
            <w:pPr>
              <w:jc w:val="left"/>
              <w:rPr>
                <w:highlight w:val="yellow"/>
              </w:rPr>
            </w:pPr>
            <w:r w:rsidRPr="006348D3">
              <w:t>Asjaomane asutus</w:t>
            </w:r>
            <w:r w:rsidRPr="006348D3">
              <w:rPr>
                <w:vertAlign w:val="superscript"/>
              </w:rPr>
              <w:footnoteReference w:id="101"/>
            </w:r>
            <w:r w:rsidRPr="006348D3">
              <w:t xml:space="preserve"> esitab, lähtudes oma pädevusvaldkonnast, otsustajale KMH programmi kohta seisukoha </w:t>
            </w:r>
          </w:p>
        </w:tc>
        <w:tc>
          <w:tcPr>
            <w:tcW w:w="2126" w:type="dxa"/>
          </w:tcPr>
          <w:p w14:paraId="629185E8" w14:textId="6357A1CC" w:rsidR="00EF6529" w:rsidRPr="006348D3" w:rsidRDefault="00EF6529" w:rsidP="00EF6529">
            <w:pPr>
              <w:jc w:val="left"/>
            </w:pPr>
            <w:r w:rsidRPr="006348D3">
              <w:rPr>
                <w:i/>
              </w:rPr>
              <w:t>30 päeva jooksul KMH programmi saamisest*</w:t>
            </w:r>
            <w:r w:rsidRPr="006348D3">
              <w:t xml:space="preserve"> </w:t>
            </w:r>
          </w:p>
        </w:tc>
        <w:tc>
          <w:tcPr>
            <w:tcW w:w="2092" w:type="dxa"/>
          </w:tcPr>
          <w:p w14:paraId="03CAF664" w14:textId="0527AC6B" w:rsidR="00EF6529" w:rsidRPr="006348D3" w:rsidRDefault="00EF6529" w:rsidP="00EF6529">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rsidR="00DF485B">
              <w:t>12.1</w:t>
            </w:r>
            <w:r w:rsidRPr="006348D3">
              <w:fldChar w:fldCharType="end"/>
            </w:r>
            <w:r w:rsidRPr="006348D3">
              <w:t xml:space="preserve">) </w:t>
            </w:r>
          </w:p>
        </w:tc>
      </w:tr>
      <w:tr w:rsidR="00EF6529" w:rsidRPr="006348D3" w14:paraId="6D2BCB25" w14:textId="77777777" w:rsidTr="00CF60E5">
        <w:tc>
          <w:tcPr>
            <w:tcW w:w="4673" w:type="dxa"/>
          </w:tcPr>
          <w:p w14:paraId="6E834E9B" w14:textId="77777777" w:rsidR="00EF6529" w:rsidRPr="006348D3" w:rsidRDefault="00EF6529" w:rsidP="00EF6529">
            <w:pPr>
              <w:jc w:val="left"/>
            </w:pPr>
            <w:r w:rsidRPr="006348D3">
              <w:t>Otsustaja vaatab seisukohad läbi ning annab arendajale ja juhteksperdile oma seisukoha KMH programmi asjakohasuse ja piisavuse kohta</w:t>
            </w:r>
          </w:p>
        </w:tc>
        <w:tc>
          <w:tcPr>
            <w:tcW w:w="2126" w:type="dxa"/>
          </w:tcPr>
          <w:p w14:paraId="3D889AE0" w14:textId="18D6C7E9" w:rsidR="00EF6529" w:rsidRPr="006348D3" w:rsidRDefault="00EF6529" w:rsidP="00EF6529">
            <w:pPr>
              <w:jc w:val="left"/>
            </w:pPr>
            <w:r w:rsidRPr="006348D3">
              <w:rPr>
                <w:i/>
              </w:rPr>
              <w:t xml:space="preserve">14 päeva jooksul asjaomaste asutus-te seisukohtade saamisest* </w:t>
            </w:r>
          </w:p>
        </w:tc>
        <w:tc>
          <w:tcPr>
            <w:tcW w:w="2092" w:type="dxa"/>
          </w:tcPr>
          <w:p w14:paraId="3CAA5280" w14:textId="5DDDD96E" w:rsidR="00EF6529" w:rsidRPr="006348D3" w:rsidRDefault="00EF6529" w:rsidP="00EF6529">
            <w:pPr>
              <w:jc w:val="left"/>
            </w:pPr>
            <w:r w:rsidRPr="006348D3">
              <w:t>TTJA</w:t>
            </w:r>
          </w:p>
        </w:tc>
      </w:tr>
      <w:tr w:rsidR="00EF6529" w:rsidRPr="006348D3" w14:paraId="0BC71CF0" w14:textId="77777777" w:rsidTr="00CF60E5">
        <w:tc>
          <w:tcPr>
            <w:tcW w:w="4673" w:type="dxa"/>
          </w:tcPr>
          <w:p w14:paraId="441D31B1" w14:textId="77777777" w:rsidR="00EF6529" w:rsidRPr="006348D3" w:rsidRDefault="00EF6529" w:rsidP="00EF6529">
            <w:pPr>
              <w:jc w:val="left"/>
            </w:pPr>
            <w:r w:rsidRPr="006348D3">
              <w:t xml:space="preserve">Eksperdirühm teeb koos arendajaga vajaduse korral KMH programmis parandused ja täiendused ning selgitab seisukohtade arvestamist või põhjendab arvestamata jätmist </w:t>
            </w:r>
          </w:p>
        </w:tc>
        <w:tc>
          <w:tcPr>
            <w:tcW w:w="2126" w:type="dxa"/>
          </w:tcPr>
          <w:p w14:paraId="6978FB93" w14:textId="3C704394" w:rsidR="00EF6529" w:rsidRPr="006348D3" w:rsidRDefault="00EF6529" w:rsidP="00184BE6">
            <w:pPr>
              <w:jc w:val="left"/>
              <w:rPr>
                <w:highlight w:val="yellow"/>
              </w:rPr>
            </w:pPr>
            <w:r w:rsidRPr="006348D3">
              <w:t>tööks vajalik aeg</w:t>
            </w:r>
            <w:r w:rsidR="00636172" w:rsidRPr="006348D3">
              <w:rPr>
                <w:vertAlign w:val="superscript"/>
              </w:rPr>
              <w:footnoteReference w:id="102"/>
            </w:r>
            <w:r w:rsidRPr="006348D3">
              <w:t xml:space="preserve"> </w:t>
            </w:r>
          </w:p>
        </w:tc>
        <w:tc>
          <w:tcPr>
            <w:tcW w:w="2092" w:type="dxa"/>
          </w:tcPr>
          <w:p w14:paraId="61581915" w14:textId="1F8B76D7" w:rsidR="00EF6529" w:rsidRPr="006348D3" w:rsidRDefault="00EF6529" w:rsidP="00EF6529">
            <w:pPr>
              <w:jc w:val="left"/>
            </w:pPr>
            <w:r w:rsidRPr="006348D3">
              <w:t xml:space="preserve">Skepast&amp;Puhkim, </w:t>
            </w:r>
            <w:r w:rsidR="00776A6E" w:rsidRPr="006348D3">
              <w:t>RB Rail</w:t>
            </w:r>
          </w:p>
        </w:tc>
      </w:tr>
      <w:tr w:rsidR="00EF6529" w:rsidRPr="006348D3" w14:paraId="4F1D1D1B" w14:textId="77777777" w:rsidTr="00CF60E5">
        <w:tc>
          <w:tcPr>
            <w:tcW w:w="4673" w:type="dxa"/>
          </w:tcPr>
          <w:p w14:paraId="70ADE2A6" w14:textId="77777777" w:rsidR="00EF6529" w:rsidRPr="006348D3" w:rsidRDefault="00EF6529" w:rsidP="00EF6529">
            <w:pPr>
              <w:jc w:val="left"/>
            </w:pPr>
            <w:r w:rsidRPr="006348D3">
              <w:t>Arendaja esitab otsustajale KMH täiendatud programmi</w:t>
            </w:r>
          </w:p>
        </w:tc>
        <w:tc>
          <w:tcPr>
            <w:tcW w:w="2126" w:type="dxa"/>
          </w:tcPr>
          <w:p w14:paraId="59DCF4BC" w14:textId="6EEE2CBD" w:rsidR="00EF6529" w:rsidRPr="006348D3" w:rsidRDefault="00776A6E" w:rsidP="00EF6529">
            <w:pPr>
              <w:jc w:val="left"/>
              <w:rPr>
                <w:highlight w:val="yellow"/>
              </w:rPr>
            </w:pPr>
            <w:r w:rsidRPr="006348D3">
              <w:t xml:space="preserve">tööks vajalik aeg </w:t>
            </w:r>
          </w:p>
        </w:tc>
        <w:tc>
          <w:tcPr>
            <w:tcW w:w="2092" w:type="dxa"/>
          </w:tcPr>
          <w:p w14:paraId="0CA5C903" w14:textId="090E0C26" w:rsidR="00EF6529" w:rsidRPr="006348D3" w:rsidRDefault="00776A6E" w:rsidP="00EF6529">
            <w:pPr>
              <w:jc w:val="left"/>
            </w:pPr>
            <w:r w:rsidRPr="006348D3">
              <w:t>RB Rail</w:t>
            </w:r>
          </w:p>
        </w:tc>
      </w:tr>
      <w:tr w:rsidR="00EF6529" w:rsidRPr="006348D3" w14:paraId="5FD1554C" w14:textId="77777777" w:rsidTr="00CF60E5">
        <w:tc>
          <w:tcPr>
            <w:tcW w:w="4673" w:type="dxa"/>
          </w:tcPr>
          <w:p w14:paraId="2AF2644F" w14:textId="77777777" w:rsidR="00EF6529" w:rsidRPr="006348D3" w:rsidRDefault="00EF6529" w:rsidP="00EF6529">
            <w:pPr>
              <w:jc w:val="left"/>
              <w:rPr>
                <w:highlight w:val="yellow"/>
              </w:rPr>
            </w:pPr>
            <w:r w:rsidRPr="006348D3">
              <w:lastRenderedPageBreak/>
              <w:t>Otsustaja kontrollib KMH parandatud ja täiendatud programmi</w:t>
            </w:r>
            <w:r w:rsidRPr="006348D3">
              <w:rPr>
                <w:vertAlign w:val="superscript"/>
              </w:rPr>
              <w:footnoteReference w:id="103"/>
            </w:r>
            <w:r w:rsidRPr="006348D3">
              <w:t xml:space="preserve"> </w:t>
            </w:r>
          </w:p>
        </w:tc>
        <w:tc>
          <w:tcPr>
            <w:tcW w:w="2126" w:type="dxa"/>
          </w:tcPr>
          <w:p w14:paraId="63C2E64C" w14:textId="4674CBF3" w:rsidR="00EF6529" w:rsidRPr="006348D3" w:rsidRDefault="00EF6529" w:rsidP="00EF6529">
            <w:pPr>
              <w:jc w:val="left"/>
              <w:rPr>
                <w:i/>
              </w:rPr>
            </w:pPr>
            <w:r w:rsidRPr="006348D3">
              <w:rPr>
                <w:i/>
              </w:rPr>
              <w:t xml:space="preserve">14 päeva jooksul programmi saamisest </w:t>
            </w:r>
          </w:p>
        </w:tc>
        <w:tc>
          <w:tcPr>
            <w:tcW w:w="2092" w:type="dxa"/>
          </w:tcPr>
          <w:p w14:paraId="4709D8DC" w14:textId="23B858EA" w:rsidR="00EF6529" w:rsidRPr="006348D3" w:rsidRDefault="00EF6529" w:rsidP="00EF6529">
            <w:pPr>
              <w:jc w:val="left"/>
              <w:rPr>
                <w:highlight w:val="yellow"/>
              </w:rPr>
            </w:pPr>
            <w:r w:rsidRPr="006348D3">
              <w:t>TTJA</w:t>
            </w:r>
          </w:p>
        </w:tc>
      </w:tr>
      <w:tr w:rsidR="00EF6529" w:rsidRPr="006348D3" w14:paraId="659D1C03" w14:textId="77777777" w:rsidTr="00CF60E5">
        <w:tc>
          <w:tcPr>
            <w:tcW w:w="4673" w:type="dxa"/>
          </w:tcPr>
          <w:p w14:paraId="7CC23B98" w14:textId="77777777" w:rsidR="00EF6529" w:rsidRPr="006348D3" w:rsidRDefault="00EF6529" w:rsidP="00EF6529">
            <w:pPr>
              <w:jc w:val="left"/>
            </w:pPr>
            <w:r w:rsidRPr="006348D3">
              <w:t xml:space="preserve">Otsustaja teavitab KMH programmi avalikust väljapanekust ja avalikust arutelust </w:t>
            </w:r>
          </w:p>
        </w:tc>
        <w:tc>
          <w:tcPr>
            <w:tcW w:w="2126" w:type="dxa"/>
          </w:tcPr>
          <w:p w14:paraId="228543B6" w14:textId="766EA767" w:rsidR="00EF6529" w:rsidRPr="006348D3" w:rsidRDefault="00EF6529" w:rsidP="00EF6529">
            <w:pPr>
              <w:jc w:val="left"/>
              <w:rPr>
                <w:i/>
              </w:rPr>
            </w:pPr>
            <w:r w:rsidRPr="006348D3">
              <w:rPr>
                <w:i/>
              </w:rPr>
              <w:t xml:space="preserve">14 päeva jooksul kontrolli tulemuste selgumisest </w:t>
            </w:r>
          </w:p>
        </w:tc>
        <w:tc>
          <w:tcPr>
            <w:tcW w:w="2092" w:type="dxa"/>
          </w:tcPr>
          <w:p w14:paraId="6D836A97" w14:textId="55B39D96" w:rsidR="00EF6529" w:rsidRPr="006348D3" w:rsidRDefault="00EF6529" w:rsidP="00EF6529">
            <w:pPr>
              <w:jc w:val="left"/>
            </w:pPr>
            <w:r w:rsidRPr="006348D3">
              <w:t>TTJA</w:t>
            </w:r>
          </w:p>
        </w:tc>
      </w:tr>
      <w:tr w:rsidR="00EF6529" w:rsidRPr="006348D3" w14:paraId="69DAB40D" w14:textId="77777777" w:rsidTr="00CF60E5">
        <w:tc>
          <w:tcPr>
            <w:tcW w:w="4673" w:type="dxa"/>
          </w:tcPr>
          <w:p w14:paraId="5748945A" w14:textId="662B05AE" w:rsidR="00EF6529" w:rsidRPr="006348D3" w:rsidRDefault="00EF6529" w:rsidP="00EF6529">
            <w:pPr>
              <w:jc w:val="left"/>
            </w:pPr>
            <w:r w:rsidRPr="006348D3">
              <w:t xml:space="preserve">Otsustaja korraldab KMH programmi avaliku väljapaneku </w:t>
            </w:r>
          </w:p>
        </w:tc>
        <w:tc>
          <w:tcPr>
            <w:tcW w:w="2126" w:type="dxa"/>
          </w:tcPr>
          <w:p w14:paraId="674099B9" w14:textId="235DDC25" w:rsidR="00EF6529" w:rsidRPr="006348D3" w:rsidRDefault="00EF6529" w:rsidP="00EF6529">
            <w:pPr>
              <w:jc w:val="left"/>
              <w:rPr>
                <w:i/>
              </w:rPr>
            </w:pPr>
            <w:r w:rsidRPr="006348D3">
              <w:rPr>
                <w:i/>
              </w:rPr>
              <w:t xml:space="preserve">kestusega vähemalt 14 päeva </w:t>
            </w:r>
          </w:p>
        </w:tc>
        <w:tc>
          <w:tcPr>
            <w:tcW w:w="2092" w:type="dxa"/>
          </w:tcPr>
          <w:p w14:paraId="34563276" w14:textId="39EEBC61" w:rsidR="00EF6529" w:rsidRPr="006348D3" w:rsidRDefault="00EF6529" w:rsidP="00EF6529">
            <w:pPr>
              <w:jc w:val="left"/>
            </w:pPr>
            <w:r w:rsidRPr="006348D3">
              <w:t>TTJA</w:t>
            </w:r>
          </w:p>
        </w:tc>
      </w:tr>
      <w:tr w:rsidR="004B08CA" w:rsidRPr="006348D3" w14:paraId="7B4706E2" w14:textId="77777777" w:rsidTr="00CF60E5">
        <w:tc>
          <w:tcPr>
            <w:tcW w:w="4673" w:type="dxa"/>
          </w:tcPr>
          <w:p w14:paraId="063A591A" w14:textId="31B5F8B5" w:rsidR="004B08CA" w:rsidRPr="006348D3" w:rsidRDefault="004B08CA" w:rsidP="004B08CA">
            <w:pPr>
              <w:jc w:val="left"/>
            </w:pPr>
            <w:r w:rsidRPr="006348D3">
              <w:t xml:space="preserve">Avaliku väljapaneku käigus laekunud </w:t>
            </w:r>
            <w:r w:rsidRPr="002D11A8">
              <w:t>ette</w:t>
            </w:r>
            <w:r>
              <w:t>-</w:t>
            </w:r>
            <w:r w:rsidRPr="002D11A8">
              <w:t>paneku</w:t>
            </w:r>
            <w:r>
              <w:t>te</w:t>
            </w:r>
            <w:r w:rsidRPr="002D11A8">
              <w:t xml:space="preserve">, </w:t>
            </w:r>
            <w:r>
              <w:t>vastuväidete</w:t>
            </w:r>
            <w:r w:rsidRPr="002D11A8">
              <w:t xml:space="preserve"> ja küsimus</w:t>
            </w:r>
            <w:r>
              <w:t>te</w:t>
            </w:r>
            <w:r w:rsidRPr="002D11A8">
              <w:t xml:space="preserve"> </w:t>
            </w:r>
            <w:r w:rsidRPr="006348D3">
              <w:t>analüüs</w:t>
            </w:r>
          </w:p>
        </w:tc>
        <w:tc>
          <w:tcPr>
            <w:tcW w:w="2126" w:type="dxa"/>
          </w:tcPr>
          <w:p w14:paraId="459CC4C9" w14:textId="4C102E80" w:rsidR="004B08CA" w:rsidRPr="006348D3" w:rsidRDefault="004B08CA" w:rsidP="004B08CA">
            <w:pPr>
              <w:jc w:val="left"/>
            </w:pPr>
            <w:r w:rsidRPr="006348D3">
              <w:t>tööks vajalik aeg</w:t>
            </w:r>
            <w:r w:rsidRPr="006348D3">
              <w:rPr>
                <w:vertAlign w:val="superscript"/>
              </w:rPr>
              <w:footnoteReference w:id="104"/>
            </w:r>
            <w:r w:rsidRPr="006348D3">
              <w:t xml:space="preserve"> </w:t>
            </w:r>
          </w:p>
        </w:tc>
        <w:tc>
          <w:tcPr>
            <w:tcW w:w="2092" w:type="dxa"/>
          </w:tcPr>
          <w:p w14:paraId="2A362C1C" w14:textId="6B7EA9B2" w:rsidR="004B08CA" w:rsidRPr="006348D3" w:rsidRDefault="004B08CA" w:rsidP="004B08CA">
            <w:pPr>
              <w:jc w:val="left"/>
            </w:pPr>
            <w:r w:rsidRPr="006348D3">
              <w:t>Skepast&amp;Puhkim, RB Rail</w:t>
            </w:r>
          </w:p>
        </w:tc>
      </w:tr>
      <w:tr w:rsidR="004B08CA" w:rsidRPr="006348D3" w14:paraId="109F6248" w14:textId="77777777" w:rsidTr="00CF60E5">
        <w:tc>
          <w:tcPr>
            <w:tcW w:w="4673" w:type="dxa"/>
          </w:tcPr>
          <w:p w14:paraId="6EE00EB3" w14:textId="36B1A9EE" w:rsidR="004B08CA" w:rsidRPr="006348D3" w:rsidRDefault="004B08CA" w:rsidP="004B08CA">
            <w:pPr>
              <w:jc w:val="left"/>
            </w:pPr>
            <w:r w:rsidRPr="006348D3">
              <w:t>Arendaja koostöös otsustajaga korraldab KMH programmi avaliku arutelu</w:t>
            </w:r>
          </w:p>
        </w:tc>
        <w:tc>
          <w:tcPr>
            <w:tcW w:w="2126" w:type="dxa"/>
          </w:tcPr>
          <w:p w14:paraId="49D5E890" w14:textId="5D7F8F97" w:rsidR="004B08CA" w:rsidRPr="006348D3" w:rsidRDefault="004B08CA" w:rsidP="004B08CA">
            <w:pPr>
              <w:jc w:val="left"/>
            </w:pPr>
            <w:r w:rsidRPr="006348D3">
              <w:t>esimesel võimalu</w:t>
            </w:r>
            <w:r>
              <w:t>-</w:t>
            </w:r>
            <w:r w:rsidRPr="006348D3">
              <w:t xml:space="preserve">sel pärast avaliku väljapaneku lõppu </w:t>
            </w:r>
            <w:r>
              <w:rPr>
                <w:u w:val="single"/>
              </w:rPr>
              <w:t>ning laekunud</w:t>
            </w:r>
            <w:r w:rsidRPr="006348D3">
              <w:rPr>
                <w:u w:val="single"/>
              </w:rPr>
              <w:t xml:space="preserve"> </w:t>
            </w:r>
            <w:r w:rsidRPr="002D11A8">
              <w:rPr>
                <w:u w:val="single"/>
              </w:rPr>
              <w:t>ettepaneku</w:t>
            </w:r>
            <w:r>
              <w:rPr>
                <w:u w:val="single"/>
              </w:rPr>
              <w:t>te</w:t>
            </w:r>
            <w:r w:rsidRPr="002D11A8">
              <w:rPr>
                <w:u w:val="single"/>
              </w:rPr>
              <w:t xml:space="preserve">, </w:t>
            </w:r>
            <w:r>
              <w:rPr>
                <w:u w:val="single"/>
              </w:rPr>
              <w:t>vastuväidete</w:t>
            </w:r>
            <w:r w:rsidRPr="002D11A8">
              <w:rPr>
                <w:u w:val="single"/>
              </w:rPr>
              <w:t xml:space="preserve"> ja küsimus</w:t>
            </w:r>
            <w:r>
              <w:rPr>
                <w:u w:val="single"/>
              </w:rPr>
              <w:t>te</w:t>
            </w:r>
            <w:r w:rsidRPr="006348D3">
              <w:rPr>
                <w:u w:val="single"/>
              </w:rPr>
              <w:t xml:space="preserve"> analüüsimist </w:t>
            </w:r>
          </w:p>
        </w:tc>
        <w:tc>
          <w:tcPr>
            <w:tcW w:w="2092" w:type="dxa"/>
          </w:tcPr>
          <w:p w14:paraId="2E47B960" w14:textId="625C1753" w:rsidR="004B08CA" w:rsidRPr="006348D3" w:rsidRDefault="004B08CA" w:rsidP="004B08CA">
            <w:pPr>
              <w:jc w:val="left"/>
            </w:pPr>
            <w:r w:rsidRPr="006348D3">
              <w:t xml:space="preserve">RB Rail, TTJA </w:t>
            </w:r>
          </w:p>
        </w:tc>
      </w:tr>
      <w:tr w:rsidR="004B08CA" w:rsidRPr="006348D3" w14:paraId="5792C8B2" w14:textId="77777777" w:rsidTr="00CF60E5">
        <w:tc>
          <w:tcPr>
            <w:tcW w:w="4673" w:type="dxa"/>
          </w:tcPr>
          <w:p w14:paraId="4D8A25CB" w14:textId="77777777" w:rsidR="004B08CA" w:rsidRPr="006348D3" w:rsidRDefault="004B08CA" w:rsidP="004B08CA">
            <w:pPr>
              <w:jc w:val="left"/>
            </w:pPr>
            <w:r w:rsidRPr="006348D3">
              <w:t>KMH programmi täiendamine lähtudes avalikustamisel laekunud ettepanekutest ja vastuväidetest ning kirjadele ja küsimustele vastamine</w:t>
            </w:r>
          </w:p>
        </w:tc>
        <w:tc>
          <w:tcPr>
            <w:tcW w:w="2126" w:type="dxa"/>
          </w:tcPr>
          <w:p w14:paraId="608DE267" w14:textId="19D30113" w:rsidR="004B08CA" w:rsidRPr="006348D3" w:rsidRDefault="004B08CA" w:rsidP="004B08CA">
            <w:pPr>
              <w:jc w:val="left"/>
            </w:pPr>
            <w:r w:rsidRPr="006348D3">
              <w:rPr>
                <w:i/>
              </w:rPr>
              <w:t>30 päeva jooksul avaliku arutelu toimumisest</w:t>
            </w:r>
            <w:r w:rsidRPr="006348D3">
              <w:t xml:space="preserve">* </w:t>
            </w:r>
          </w:p>
        </w:tc>
        <w:tc>
          <w:tcPr>
            <w:tcW w:w="2092" w:type="dxa"/>
          </w:tcPr>
          <w:p w14:paraId="3E337816" w14:textId="3F47CD92" w:rsidR="004B08CA" w:rsidRPr="006348D3" w:rsidRDefault="004B08CA" w:rsidP="004B08CA">
            <w:pPr>
              <w:jc w:val="left"/>
            </w:pPr>
            <w:r w:rsidRPr="006348D3">
              <w:t>Skepast&amp;Puhkim, RB Rail</w:t>
            </w:r>
          </w:p>
        </w:tc>
      </w:tr>
      <w:tr w:rsidR="004B08CA" w:rsidRPr="006348D3" w14:paraId="07BBF91A" w14:textId="77777777" w:rsidTr="00CF60E5">
        <w:tc>
          <w:tcPr>
            <w:tcW w:w="4673" w:type="dxa"/>
          </w:tcPr>
          <w:p w14:paraId="352A334D" w14:textId="77777777" w:rsidR="004B08CA" w:rsidRPr="006348D3" w:rsidRDefault="004B08CA" w:rsidP="004B08CA">
            <w:pPr>
              <w:jc w:val="left"/>
            </w:pPr>
            <w:r w:rsidRPr="006348D3">
              <w:t>Arendaja esitab KMH programmi otsustajale nõuetele vastavuse kontrollimiseks</w:t>
            </w:r>
          </w:p>
        </w:tc>
        <w:tc>
          <w:tcPr>
            <w:tcW w:w="2126" w:type="dxa"/>
          </w:tcPr>
          <w:p w14:paraId="2EFED442" w14:textId="04EFDC96" w:rsidR="004B08CA" w:rsidRPr="006348D3" w:rsidRDefault="004B08CA" w:rsidP="004B08CA">
            <w:pPr>
              <w:jc w:val="left"/>
              <w:rPr>
                <w:i/>
                <w:highlight w:val="yellow"/>
              </w:rPr>
            </w:pPr>
            <w:r w:rsidRPr="006348D3">
              <w:t xml:space="preserve">tööks vajalik aeg </w:t>
            </w:r>
          </w:p>
        </w:tc>
        <w:tc>
          <w:tcPr>
            <w:tcW w:w="2092" w:type="dxa"/>
          </w:tcPr>
          <w:p w14:paraId="0121C62A" w14:textId="1005F878" w:rsidR="004B08CA" w:rsidRPr="006348D3" w:rsidRDefault="004B08CA" w:rsidP="004B08CA">
            <w:pPr>
              <w:jc w:val="left"/>
            </w:pPr>
            <w:r w:rsidRPr="006348D3">
              <w:t>RB Rail</w:t>
            </w:r>
          </w:p>
        </w:tc>
      </w:tr>
      <w:tr w:rsidR="004B08CA" w:rsidRPr="006348D3" w14:paraId="590030CB" w14:textId="77777777" w:rsidTr="00CF60E5">
        <w:tc>
          <w:tcPr>
            <w:tcW w:w="4673" w:type="dxa"/>
          </w:tcPr>
          <w:p w14:paraId="515004A1" w14:textId="77777777" w:rsidR="004B08CA" w:rsidRPr="006348D3" w:rsidRDefault="004B08CA" w:rsidP="004B08CA">
            <w:pPr>
              <w:jc w:val="left"/>
            </w:pPr>
            <w:r w:rsidRPr="006348D3">
              <w:t>Otsustaja kontrollib KMH programmi vastavust nõuetele ja teeb programmi nõuetele vastavaks tunnistamise otsuse.</w:t>
            </w:r>
          </w:p>
        </w:tc>
        <w:tc>
          <w:tcPr>
            <w:tcW w:w="2126" w:type="dxa"/>
          </w:tcPr>
          <w:p w14:paraId="5EA8A8D7" w14:textId="7B88A4C1" w:rsidR="004B08CA" w:rsidRPr="006348D3" w:rsidRDefault="004B08CA" w:rsidP="004B08CA">
            <w:pPr>
              <w:jc w:val="left"/>
            </w:pPr>
            <w:r w:rsidRPr="006348D3">
              <w:rPr>
                <w:i/>
              </w:rPr>
              <w:t>30 päeva jooksul KMH programmi saamisest*</w:t>
            </w:r>
            <w:r w:rsidRPr="006348D3">
              <w:t xml:space="preserve"> </w:t>
            </w:r>
          </w:p>
        </w:tc>
        <w:tc>
          <w:tcPr>
            <w:tcW w:w="2092" w:type="dxa"/>
          </w:tcPr>
          <w:p w14:paraId="0762165A" w14:textId="26275E20" w:rsidR="004B08CA" w:rsidRPr="006348D3" w:rsidRDefault="004B08CA" w:rsidP="004B08CA">
            <w:pPr>
              <w:jc w:val="left"/>
            </w:pPr>
            <w:r w:rsidRPr="006348D3">
              <w:t>TTJA</w:t>
            </w:r>
          </w:p>
        </w:tc>
      </w:tr>
      <w:tr w:rsidR="004B08CA" w:rsidRPr="006348D3" w14:paraId="3F8B2689" w14:textId="77777777" w:rsidTr="00CF60E5">
        <w:tc>
          <w:tcPr>
            <w:tcW w:w="4673" w:type="dxa"/>
          </w:tcPr>
          <w:p w14:paraId="775CBB20" w14:textId="4CE1AB02" w:rsidR="004B08CA" w:rsidRPr="006348D3" w:rsidRDefault="004B08CA" w:rsidP="004B08CA">
            <w:pPr>
              <w:jc w:val="left"/>
            </w:pPr>
            <w:r w:rsidRPr="006348D3">
              <w:t>Otsustaja teavitab otsuse tegemisest menetlusosalisi ning avaldab teate Ametlikes Teadaannetes</w:t>
            </w:r>
          </w:p>
        </w:tc>
        <w:tc>
          <w:tcPr>
            <w:tcW w:w="2126" w:type="dxa"/>
          </w:tcPr>
          <w:p w14:paraId="3B83C398" w14:textId="6DABE294" w:rsidR="004B08CA" w:rsidRPr="006348D3" w:rsidRDefault="004B08CA" w:rsidP="004B08CA">
            <w:pPr>
              <w:jc w:val="left"/>
              <w:rPr>
                <w:i/>
                <w:highlight w:val="yellow"/>
              </w:rPr>
            </w:pPr>
            <w:r w:rsidRPr="006348D3">
              <w:rPr>
                <w:i/>
              </w:rPr>
              <w:t xml:space="preserve">14 päeva jooksul otsuse tegemisest* </w:t>
            </w:r>
          </w:p>
        </w:tc>
        <w:tc>
          <w:tcPr>
            <w:tcW w:w="2092" w:type="dxa"/>
          </w:tcPr>
          <w:p w14:paraId="48F3798E" w14:textId="28E50C8C" w:rsidR="004B08CA" w:rsidRPr="006348D3" w:rsidRDefault="004B08CA" w:rsidP="004B08CA">
            <w:pPr>
              <w:jc w:val="left"/>
            </w:pPr>
            <w:r w:rsidRPr="006348D3">
              <w:t>TTJA</w:t>
            </w:r>
          </w:p>
        </w:tc>
      </w:tr>
      <w:tr w:rsidR="004B08CA" w:rsidRPr="006348D3" w14:paraId="0E8FF4CE" w14:textId="77777777" w:rsidTr="00CF60E5">
        <w:tc>
          <w:tcPr>
            <w:tcW w:w="4673" w:type="dxa"/>
          </w:tcPr>
          <w:p w14:paraId="58522977" w14:textId="33C8D125" w:rsidR="004B08CA" w:rsidRPr="006348D3" w:rsidRDefault="004B08CA" w:rsidP="004B08CA">
            <w:pPr>
              <w:jc w:val="left"/>
              <w:rPr>
                <w:b/>
              </w:rPr>
            </w:pPr>
            <w:r w:rsidRPr="006348D3">
              <w:rPr>
                <w:b/>
              </w:rPr>
              <w:t xml:space="preserve">Eksperdirühm viib läbi KMH ja koostab aruande </w:t>
            </w:r>
            <w:r w:rsidRPr="006348D3">
              <w:t>(ning esitab selle arendajale)</w:t>
            </w:r>
          </w:p>
        </w:tc>
        <w:tc>
          <w:tcPr>
            <w:tcW w:w="2126" w:type="dxa"/>
          </w:tcPr>
          <w:p w14:paraId="1A582F54" w14:textId="33A049E7" w:rsidR="004B08CA" w:rsidRPr="006348D3" w:rsidRDefault="004B08CA" w:rsidP="004B08CA">
            <w:pPr>
              <w:jc w:val="left"/>
            </w:pPr>
            <w:r w:rsidRPr="006348D3">
              <w:t xml:space="preserve">tööks vajalik aeg </w:t>
            </w:r>
          </w:p>
        </w:tc>
        <w:tc>
          <w:tcPr>
            <w:tcW w:w="2092" w:type="dxa"/>
          </w:tcPr>
          <w:p w14:paraId="441C5905" w14:textId="77777777" w:rsidR="004B08CA" w:rsidRPr="006348D3" w:rsidRDefault="004B08CA" w:rsidP="004B08CA">
            <w:pPr>
              <w:jc w:val="left"/>
            </w:pPr>
            <w:r w:rsidRPr="006348D3">
              <w:t xml:space="preserve">Skepast&amp;Puhkim </w:t>
            </w:r>
          </w:p>
        </w:tc>
      </w:tr>
      <w:tr w:rsidR="004B08CA" w:rsidRPr="006348D3" w14:paraId="7560BA1C" w14:textId="77777777" w:rsidTr="00CF60E5">
        <w:tc>
          <w:tcPr>
            <w:tcW w:w="4673" w:type="dxa"/>
          </w:tcPr>
          <w:p w14:paraId="43AF2A19" w14:textId="77777777" w:rsidR="004B08CA" w:rsidRPr="006348D3" w:rsidRDefault="004B08CA" w:rsidP="004B08CA">
            <w:pPr>
              <w:jc w:val="left"/>
            </w:pPr>
            <w:r w:rsidRPr="006348D3">
              <w:t xml:space="preserve">Arendaja esitab KMH aruande otsustajale </w:t>
            </w:r>
          </w:p>
        </w:tc>
        <w:tc>
          <w:tcPr>
            <w:tcW w:w="2126" w:type="dxa"/>
          </w:tcPr>
          <w:p w14:paraId="31EEE1D1" w14:textId="3C30A8D6" w:rsidR="004B08CA" w:rsidRPr="006348D3" w:rsidRDefault="004B08CA" w:rsidP="004B08CA">
            <w:pPr>
              <w:jc w:val="left"/>
              <w:rPr>
                <w:highlight w:val="yellow"/>
              </w:rPr>
            </w:pPr>
            <w:r w:rsidRPr="006348D3">
              <w:t>tööks vajalik aeg</w:t>
            </w:r>
          </w:p>
        </w:tc>
        <w:tc>
          <w:tcPr>
            <w:tcW w:w="2092" w:type="dxa"/>
          </w:tcPr>
          <w:p w14:paraId="3459D582" w14:textId="4C27C1FB" w:rsidR="004B08CA" w:rsidRPr="006348D3" w:rsidRDefault="004B08CA" w:rsidP="004B08CA">
            <w:pPr>
              <w:jc w:val="left"/>
            </w:pPr>
            <w:r w:rsidRPr="006348D3">
              <w:t>RB Rail</w:t>
            </w:r>
          </w:p>
        </w:tc>
      </w:tr>
      <w:tr w:rsidR="004B08CA" w:rsidRPr="006348D3" w14:paraId="63B91BB0" w14:textId="77777777" w:rsidTr="00CF60E5">
        <w:tc>
          <w:tcPr>
            <w:tcW w:w="4673" w:type="dxa"/>
          </w:tcPr>
          <w:p w14:paraId="1AD0B4DE" w14:textId="77777777" w:rsidR="004B08CA" w:rsidRPr="006348D3" w:rsidRDefault="004B08CA" w:rsidP="004B08CA">
            <w:pPr>
              <w:jc w:val="left"/>
              <w:rPr>
                <w:highlight w:val="yellow"/>
              </w:rPr>
            </w:pPr>
            <w:r w:rsidRPr="006348D3">
              <w:t>Otsustaja kontrollib KMH aruande vastavust nõuetele ja edastab selle asjaomastele asutustele seisukoha esitamiseks</w:t>
            </w:r>
            <w:r w:rsidRPr="006348D3">
              <w:rPr>
                <w:highlight w:val="yellow"/>
              </w:rPr>
              <w:t xml:space="preserve"> </w:t>
            </w:r>
          </w:p>
        </w:tc>
        <w:tc>
          <w:tcPr>
            <w:tcW w:w="2126" w:type="dxa"/>
          </w:tcPr>
          <w:p w14:paraId="3D69FCE2" w14:textId="3C5FA35F" w:rsidR="004B08CA" w:rsidRPr="006348D3" w:rsidRDefault="004B08CA" w:rsidP="004B08CA">
            <w:pPr>
              <w:jc w:val="left"/>
            </w:pPr>
            <w:r w:rsidRPr="006348D3">
              <w:rPr>
                <w:i/>
              </w:rPr>
              <w:t xml:space="preserve">14 päeva jooksul KMH aruande saamisest* </w:t>
            </w:r>
          </w:p>
        </w:tc>
        <w:tc>
          <w:tcPr>
            <w:tcW w:w="2092" w:type="dxa"/>
          </w:tcPr>
          <w:p w14:paraId="26173781" w14:textId="1A11BD8D" w:rsidR="004B08CA" w:rsidRPr="006348D3" w:rsidRDefault="004B08CA" w:rsidP="004B08CA">
            <w:pPr>
              <w:jc w:val="left"/>
              <w:rPr>
                <w:highlight w:val="yellow"/>
              </w:rPr>
            </w:pPr>
            <w:r w:rsidRPr="006348D3">
              <w:t>TTJA</w:t>
            </w:r>
          </w:p>
        </w:tc>
      </w:tr>
      <w:tr w:rsidR="004B08CA" w:rsidRPr="006348D3" w14:paraId="540CE124" w14:textId="77777777" w:rsidTr="00CF60E5">
        <w:tc>
          <w:tcPr>
            <w:tcW w:w="4673" w:type="dxa"/>
          </w:tcPr>
          <w:p w14:paraId="4F68283F" w14:textId="77777777" w:rsidR="004B08CA" w:rsidRPr="006348D3" w:rsidRDefault="004B08CA" w:rsidP="004B08CA">
            <w:pPr>
              <w:jc w:val="left"/>
              <w:rPr>
                <w:highlight w:val="yellow"/>
              </w:rPr>
            </w:pPr>
            <w:r w:rsidRPr="006348D3">
              <w:t xml:space="preserve">Asjaomane asutus esitab, lähtudes oma pädevusvaldkonnast, otsustajale KMH aruande kohta seisukoha </w:t>
            </w:r>
          </w:p>
        </w:tc>
        <w:tc>
          <w:tcPr>
            <w:tcW w:w="2126" w:type="dxa"/>
          </w:tcPr>
          <w:p w14:paraId="57FD1633" w14:textId="3FE0784B" w:rsidR="004B08CA" w:rsidRPr="006348D3" w:rsidRDefault="004B08CA" w:rsidP="004B08CA">
            <w:pPr>
              <w:jc w:val="left"/>
            </w:pPr>
            <w:r w:rsidRPr="006348D3">
              <w:rPr>
                <w:i/>
              </w:rPr>
              <w:t>30 päeva jooksul KMH aruande saamisest*</w:t>
            </w:r>
          </w:p>
        </w:tc>
        <w:tc>
          <w:tcPr>
            <w:tcW w:w="2092" w:type="dxa"/>
          </w:tcPr>
          <w:p w14:paraId="234974A7" w14:textId="633E2F5E" w:rsidR="004B08CA" w:rsidRPr="006348D3" w:rsidRDefault="004B08CA" w:rsidP="004B08CA">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t>12.1</w:t>
            </w:r>
            <w:r w:rsidRPr="006348D3">
              <w:fldChar w:fldCharType="end"/>
            </w:r>
            <w:r w:rsidRPr="006348D3">
              <w:t xml:space="preserve">) </w:t>
            </w:r>
          </w:p>
        </w:tc>
      </w:tr>
      <w:tr w:rsidR="004B08CA" w:rsidRPr="006348D3" w14:paraId="52893D84" w14:textId="77777777" w:rsidTr="00CF60E5">
        <w:tc>
          <w:tcPr>
            <w:tcW w:w="4673" w:type="dxa"/>
          </w:tcPr>
          <w:p w14:paraId="0D25FDF2" w14:textId="77777777" w:rsidR="004B08CA" w:rsidRPr="006348D3" w:rsidRDefault="004B08CA" w:rsidP="004B08CA">
            <w:pPr>
              <w:jc w:val="left"/>
            </w:pPr>
            <w:r w:rsidRPr="006348D3">
              <w:lastRenderedPageBreak/>
              <w:t>Otsustaja vaatab seisukohad läbi ning annab arendajale ja juhteksperdile oma seisukoha KMH aruande asjakohasuse ja piisavuse kohta</w:t>
            </w:r>
          </w:p>
        </w:tc>
        <w:tc>
          <w:tcPr>
            <w:tcW w:w="2126" w:type="dxa"/>
          </w:tcPr>
          <w:p w14:paraId="6066026F" w14:textId="688BF6DD" w:rsidR="004B08CA" w:rsidRPr="006348D3" w:rsidRDefault="004B08CA" w:rsidP="004B08CA">
            <w:pPr>
              <w:jc w:val="left"/>
            </w:pPr>
            <w:r w:rsidRPr="006348D3">
              <w:rPr>
                <w:i/>
              </w:rPr>
              <w:t>14 päeva jooksul asjaomaste asutus-te seisukohtade saamisest*</w:t>
            </w:r>
          </w:p>
        </w:tc>
        <w:tc>
          <w:tcPr>
            <w:tcW w:w="2092" w:type="dxa"/>
          </w:tcPr>
          <w:p w14:paraId="447834AA" w14:textId="1D10D9E0" w:rsidR="004B08CA" w:rsidRPr="006348D3" w:rsidRDefault="004B08CA" w:rsidP="004B08CA">
            <w:pPr>
              <w:jc w:val="left"/>
            </w:pPr>
            <w:r w:rsidRPr="006348D3">
              <w:t>TTJA</w:t>
            </w:r>
          </w:p>
        </w:tc>
      </w:tr>
      <w:tr w:rsidR="004B08CA" w:rsidRPr="006348D3" w14:paraId="05C84F22" w14:textId="77777777" w:rsidTr="00CF60E5">
        <w:tc>
          <w:tcPr>
            <w:tcW w:w="4673" w:type="dxa"/>
          </w:tcPr>
          <w:p w14:paraId="7609D009" w14:textId="77777777" w:rsidR="004B08CA" w:rsidRPr="006348D3" w:rsidRDefault="004B08CA" w:rsidP="004B08CA">
            <w:pPr>
              <w:jc w:val="left"/>
            </w:pPr>
            <w:r w:rsidRPr="006348D3">
              <w:t xml:space="preserve">Eksperdirühm teeb koos arendajaga vajaduse korral KMH aruandes parandused ja täiendused ning selgitab seisukohtade arvestamist või põhjendab arvestamata jätmist </w:t>
            </w:r>
          </w:p>
        </w:tc>
        <w:tc>
          <w:tcPr>
            <w:tcW w:w="2126" w:type="dxa"/>
          </w:tcPr>
          <w:p w14:paraId="29F2999C" w14:textId="739FDE85" w:rsidR="004B08CA" w:rsidRPr="006348D3" w:rsidRDefault="004B08CA" w:rsidP="004B08CA">
            <w:pPr>
              <w:jc w:val="left"/>
            </w:pPr>
            <w:r w:rsidRPr="006348D3">
              <w:t>tööks vajalik aeg</w:t>
            </w:r>
            <w:r w:rsidRPr="006348D3">
              <w:rPr>
                <w:vertAlign w:val="superscript"/>
              </w:rPr>
              <w:footnoteReference w:id="105"/>
            </w:r>
            <w:r w:rsidRPr="006348D3">
              <w:t xml:space="preserve"> </w:t>
            </w:r>
          </w:p>
        </w:tc>
        <w:tc>
          <w:tcPr>
            <w:tcW w:w="2092" w:type="dxa"/>
          </w:tcPr>
          <w:p w14:paraId="5AFBB7D5" w14:textId="10002389" w:rsidR="004B08CA" w:rsidRPr="006348D3" w:rsidRDefault="004B08CA" w:rsidP="004B08CA">
            <w:pPr>
              <w:jc w:val="left"/>
            </w:pPr>
            <w:r w:rsidRPr="006348D3">
              <w:t>Skepast&amp;Puhkim, RB Rail</w:t>
            </w:r>
          </w:p>
        </w:tc>
      </w:tr>
      <w:tr w:rsidR="004B08CA" w:rsidRPr="006348D3" w14:paraId="74AEAEEB" w14:textId="77777777" w:rsidTr="00CF60E5">
        <w:tc>
          <w:tcPr>
            <w:tcW w:w="4673" w:type="dxa"/>
          </w:tcPr>
          <w:p w14:paraId="70907C47" w14:textId="77777777" w:rsidR="004B08CA" w:rsidRPr="006348D3" w:rsidRDefault="004B08CA" w:rsidP="004B08CA">
            <w:pPr>
              <w:jc w:val="left"/>
            </w:pPr>
            <w:r w:rsidRPr="006348D3">
              <w:t>Arendaja esitab otsustajale KMH täiendatud aruande</w:t>
            </w:r>
          </w:p>
        </w:tc>
        <w:tc>
          <w:tcPr>
            <w:tcW w:w="2126" w:type="dxa"/>
          </w:tcPr>
          <w:p w14:paraId="71FCA115" w14:textId="07B2FF0E" w:rsidR="004B08CA" w:rsidRPr="006348D3" w:rsidRDefault="004B08CA" w:rsidP="004B08CA">
            <w:pPr>
              <w:jc w:val="left"/>
              <w:rPr>
                <w:highlight w:val="yellow"/>
              </w:rPr>
            </w:pPr>
            <w:r w:rsidRPr="006348D3">
              <w:t>tööks vajalik aeg</w:t>
            </w:r>
          </w:p>
        </w:tc>
        <w:tc>
          <w:tcPr>
            <w:tcW w:w="2092" w:type="dxa"/>
          </w:tcPr>
          <w:p w14:paraId="03BC950C" w14:textId="7C888F6F" w:rsidR="004B08CA" w:rsidRPr="006348D3" w:rsidRDefault="004B08CA" w:rsidP="004B08CA">
            <w:pPr>
              <w:jc w:val="left"/>
            </w:pPr>
            <w:r w:rsidRPr="006348D3">
              <w:t>RB Rail</w:t>
            </w:r>
          </w:p>
        </w:tc>
      </w:tr>
      <w:tr w:rsidR="004B08CA" w:rsidRPr="006348D3" w14:paraId="68902FD4" w14:textId="77777777" w:rsidTr="00CF60E5">
        <w:tc>
          <w:tcPr>
            <w:tcW w:w="4673" w:type="dxa"/>
          </w:tcPr>
          <w:p w14:paraId="6C796B19" w14:textId="77777777" w:rsidR="004B08CA" w:rsidRPr="006348D3" w:rsidRDefault="004B08CA" w:rsidP="004B08CA">
            <w:pPr>
              <w:jc w:val="left"/>
              <w:rPr>
                <w:highlight w:val="yellow"/>
              </w:rPr>
            </w:pPr>
            <w:r w:rsidRPr="006348D3">
              <w:t>Otsustaja kontrollib KMH parandatud ja täiendatud aruannet</w:t>
            </w:r>
            <w:r w:rsidRPr="006348D3">
              <w:rPr>
                <w:vertAlign w:val="superscript"/>
              </w:rPr>
              <w:footnoteReference w:id="106"/>
            </w:r>
            <w:r w:rsidRPr="006348D3">
              <w:t xml:space="preserve"> </w:t>
            </w:r>
          </w:p>
        </w:tc>
        <w:tc>
          <w:tcPr>
            <w:tcW w:w="2126" w:type="dxa"/>
          </w:tcPr>
          <w:p w14:paraId="0FB035B8" w14:textId="0A55F86D" w:rsidR="004B08CA" w:rsidRPr="006348D3" w:rsidRDefault="004B08CA" w:rsidP="004B08CA">
            <w:pPr>
              <w:jc w:val="left"/>
              <w:rPr>
                <w:i/>
              </w:rPr>
            </w:pPr>
            <w:r w:rsidRPr="006348D3">
              <w:rPr>
                <w:i/>
              </w:rPr>
              <w:t xml:space="preserve">21 päeva jooksul aruande saamisest </w:t>
            </w:r>
          </w:p>
        </w:tc>
        <w:tc>
          <w:tcPr>
            <w:tcW w:w="2092" w:type="dxa"/>
          </w:tcPr>
          <w:p w14:paraId="7609946E" w14:textId="36A7A2C2" w:rsidR="004B08CA" w:rsidRPr="006348D3" w:rsidRDefault="004B08CA" w:rsidP="004B08CA">
            <w:pPr>
              <w:jc w:val="left"/>
              <w:rPr>
                <w:highlight w:val="yellow"/>
              </w:rPr>
            </w:pPr>
            <w:r w:rsidRPr="006348D3">
              <w:t>TTJA</w:t>
            </w:r>
          </w:p>
        </w:tc>
      </w:tr>
      <w:tr w:rsidR="004B08CA" w:rsidRPr="006348D3" w14:paraId="401E11A7" w14:textId="77777777" w:rsidTr="00CF60E5">
        <w:tc>
          <w:tcPr>
            <w:tcW w:w="4673" w:type="dxa"/>
          </w:tcPr>
          <w:p w14:paraId="7E87B932" w14:textId="77777777" w:rsidR="004B08CA" w:rsidRPr="006348D3" w:rsidRDefault="004B08CA" w:rsidP="004B08CA">
            <w:pPr>
              <w:jc w:val="left"/>
            </w:pPr>
            <w:r w:rsidRPr="006348D3">
              <w:t xml:space="preserve">Otsustaja teavitab KMH aruande avalikust väljapanekust ja avalikust arutelust </w:t>
            </w:r>
          </w:p>
        </w:tc>
        <w:tc>
          <w:tcPr>
            <w:tcW w:w="2126" w:type="dxa"/>
          </w:tcPr>
          <w:p w14:paraId="0D076A1D" w14:textId="7B7EE18D" w:rsidR="004B08CA" w:rsidRPr="006348D3" w:rsidRDefault="004B08CA" w:rsidP="004B08CA">
            <w:pPr>
              <w:jc w:val="left"/>
              <w:rPr>
                <w:i/>
              </w:rPr>
            </w:pPr>
            <w:r w:rsidRPr="006348D3">
              <w:rPr>
                <w:i/>
              </w:rPr>
              <w:t xml:space="preserve">14 päeva jooksul kontrolli tulemuste selgumisest </w:t>
            </w:r>
          </w:p>
        </w:tc>
        <w:tc>
          <w:tcPr>
            <w:tcW w:w="2092" w:type="dxa"/>
          </w:tcPr>
          <w:p w14:paraId="707E80BF" w14:textId="5C1AA246" w:rsidR="004B08CA" w:rsidRPr="006348D3" w:rsidRDefault="004B08CA" w:rsidP="004B08CA">
            <w:pPr>
              <w:jc w:val="left"/>
            </w:pPr>
            <w:r w:rsidRPr="006348D3">
              <w:t>TTJA</w:t>
            </w:r>
          </w:p>
        </w:tc>
      </w:tr>
      <w:tr w:rsidR="004B08CA" w:rsidRPr="006348D3" w14:paraId="14685292" w14:textId="77777777" w:rsidTr="00CF60E5">
        <w:tc>
          <w:tcPr>
            <w:tcW w:w="4673" w:type="dxa"/>
          </w:tcPr>
          <w:p w14:paraId="5C980DA8" w14:textId="77777777" w:rsidR="004B08CA" w:rsidRPr="006348D3" w:rsidRDefault="004B08CA" w:rsidP="004B08CA">
            <w:pPr>
              <w:jc w:val="left"/>
            </w:pPr>
            <w:r w:rsidRPr="006348D3">
              <w:t xml:space="preserve">Otsustaja korraldab KMH aruande avaliku väljapaneku </w:t>
            </w:r>
          </w:p>
        </w:tc>
        <w:tc>
          <w:tcPr>
            <w:tcW w:w="2126" w:type="dxa"/>
          </w:tcPr>
          <w:p w14:paraId="45BAF5BA" w14:textId="41467FA6" w:rsidR="004B08CA" w:rsidRPr="006348D3" w:rsidRDefault="004B08CA" w:rsidP="004B08CA">
            <w:pPr>
              <w:jc w:val="left"/>
            </w:pPr>
            <w:r w:rsidRPr="006348D3">
              <w:rPr>
                <w:i/>
              </w:rPr>
              <w:t xml:space="preserve">kestusega vähemalt </w:t>
            </w:r>
            <w:r w:rsidRPr="006348D3">
              <w:rPr>
                <w:b/>
                <w:i/>
              </w:rPr>
              <w:t>30 päeva</w:t>
            </w:r>
            <w:r w:rsidRPr="006348D3">
              <w:t xml:space="preserve"> </w:t>
            </w:r>
          </w:p>
        </w:tc>
        <w:tc>
          <w:tcPr>
            <w:tcW w:w="2092" w:type="dxa"/>
          </w:tcPr>
          <w:p w14:paraId="3071AF8C" w14:textId="7C91CF73" w:rsidR="004B08CA" w:rsidRPr="006348D3" w:rsidRDefault="004B08CA" w:rsidP="004B08CA">
            <w:pPr>
              <w:jc w:val="left"/>
            </w:pPr>
            <w:r w:rsidRPr="006348D3">
              <w:t>TTJA</w:t>
            </w:r>
          </w:p>
        </w:tc>
      </w:tr>
      <w:tr w:rsidR="004B08CA" w:rsidRPr="006348D3" w14:paraId="1DE78252" w14:textId="77777777" w:rsidTr="00CF60E5">
        <w:tc>
          <w:tcPr>
            <w:tcW w:w="4673" w:type="dxa"/>
          </w:tcPr>
          <w:p w14:paraId="0134742C" w14:textId="58763EE7" w:rsidR="004B08CA" w:rsidRPr="006348D3" w:rsidRDefault="004B08CA" w:rsidP="004B08CA">
            <w:pPr>
              <w:jc w:val="left"/>
            </w:pPr>
            <w:r w:rsidRPr="006348D3">
              <w:t xml:space="preserve">Avaliku väljapaneku käigus laekunud </w:t>
            </w:r>
            <w:r w:rsidRPr="002D11A8">
              <w:t>ette</w:t>
            </w:r>
            <w:r>
              <w:t>-</w:t>
            </w:r>
            <w:r w:rsidRPr="002D11A8">
              <w:t>paneku</w:t>
            </w:r>
            <w:r>
              <w:t>te</w:t>
            </w:r>
            <w:r w:rsidRPr="002D11A8">
              <w:t xml:space="preserve">, </w:t>
            </w:r>
            <w:r>
              <w:t>vastuväidete</w:t>
            </w:r>
            <w:r w:rsidRPr="002D11A8">
              <w:t xml:space="preserve"> ja küsimus</w:t>
            </w:r>
            <w:r>
              <w:t>te</w:t>
            </w:r>
            <w:r w:rsidRPr="002D11A8">
              <w:t xml:space="preserve"> </w:t>
            </w:r>
            <w:r w:rsidRPr="006348D3">
              <w:t>analüüs</w:t>
            </w:r>
          </w:p>
        </w:tc>
        <w:tc>
          <w:tcPr>
            <w:tcW w:w="2126" w:type="dxa"/>
          </w:tcPr>
          <w:p w14:paraId="07B3C0EC" w14:textId="0DFBBB9F" w:rsidR="004B08CA" w:rsidRPr="006348D3" w:rsidRDefault="004B08CA" w:rsidP="004B08CA">
            <w:pPr>
              <w:jc w:val="left"/>
            </w:pPr>
            <w:r w:rsidRPr="006348D3">
              <w:t>tööks vajalik aeg</w:t>
            </w:r>
            <w:r w:rsidRPr="006348D3">
              <w:rPr>
                <w:vertAlign w:val="superscript"/>
              </w:rPr>
              <w:footnoteReference w:id="107"/>
            </w:r>
            <w:r w:rsidRPr="006348D3">
              <w:t xml:space="preserve"> </w:t>
            </w:r>
          </w:p>
        </w:tc>
        <w:tc>
          <w:tcPr>
            <w:tcW w:w="2092" w:type="dxa"/>
          </w:tcPr>
          <w:p w14:paraId="15FCCA3F" w14:textId="373F9584" w:rsidR="004B08CA" w:rsidRPr="006348D3" w:rsidRDefault="004B08CA" w:rsidP="004B08CA">
            <w:pPr>
              <w:jc w:val="left"/>
            </w:pPr>
            <w:r w:rsidRPr="006348D3">
              <w:t>Skepast&amp;Puhkim, RB Rail</w:t>
            </w:r>
          </w:p>
        </w:tc>
      </w:tr>
      <w:tr w:rsidR="004B08CA" w:rsidRPr="006348D3" w14:paraId="3E038828" w14:textId="77777777" w:rsidTr="00CF60E5">
        <w:tc>
          <w:tcPr>
            <w:tcW w:w="4673" w:type="dxa"/>
          </w:tcPr>
          <w:p w14:paraId="557F3671" w14:textId="59B8C227" w:rsidR="004B08CA" w:rsidRPr="006348D3" w:rsidRDefault="004B08CA" w:rsidP="004B08CA">
            <w:pPr>
              <w:jc w:val="left"/>
            </w:pPr>
            <w:r w:rsidRPr="006348D3">
              <w:t xml:space="preserve">Arendaja koostöös otsustajaga korraldab KMH </w:t>
            </w:r>
            <w:r>
              <w:t>aruande</w:t>
            </w:r>
            <w:r w:rsidRPr="006348D3">
              <w:t xml:space="preserve"> avaliku arutelu</w:t>
            </w:r>
            <w:r>
              <w:t xml:space="preserve"> </w:t>
            </w:r>
          </w:p>
        </w:tc>
        <w:tc>
          <w:tcPr>
            <w:tcW w:w="2126" w:type="dxa"/>
          </w:tcPr>
          <w:p w14:paraId="35399878" w14:textId="176DEB5A" w:rsidR="004B08CA" w:rsidRPr="006348D3" w:rsidRDefault="004B08CA" w:rsidP="004B08CA">
            <w:pPr>
              <w:jc w:val="left"/>
            </w:pPr>
            <w:r w:rsidRPr="006348D3">
              <w:t>esimesel võimalu</w:t>
            </w:r>
            <w:r>
              <w:t>-</w:t>
            </w:r>
            <w:r w:rsidRPr="006348D3">
              <w:t xml:space="preserve">sel pärast avaliku väljapaneku lõppu </w:t>
            </w:r>
            <w:r>
              <w:rPr>
                <w:u w:val="single"/>
              </w:rPr>
              <w:t>ning laekunud</w:t>
            </w:r>
            <w:r w:rsidRPr="006348D3">
              <w:rPr>
                <w:u w:val="single"/>
              </w:rPr>
              <w:t xml:space="preserve"> </w:t>
            </w:r>
            <w:r w:rsidRPr="002D11A8">
              <w:rPr>
                <w:u w:val="single"/>
              </w:rPr>
              <w:t>ettepaneku</w:t>
            </w:r>
            <w:r>
              <w:rPr>
                <w:u w:val="single"/>
              </w:rPr>
              <w:t>te</w:t>
            </w:r>
            <w:r w:rsidRPr="002D11A8">
              <w:rPr>
                <w:u w:val="single"/>
              </w:rPr>
              <w:t xml:space="preserve">, </w:t>
            </w:r>
            <w:r>
              <w:rPr>
                <w:u w:val="single"/>
              </w:rPr>
              <w:t>vastuväidete</w:t>
            </w:r>
            <w:r w:rsidRPr="002D11A8">
              <w:rPr>
                <w:u w:val="single"/>
              </w:rPr>
              <w:t xml:space="preserve"> ja küsimus</w:t>
            </w:r>
            <w:r>
              <w:rPr>
                <w:u w:val="single"/>
              </w:rPr>
              <w:t>te</w:t>
            </w:r>
            <w:r w:rsidRPr="006348D3">
              <w:rPr>
                <w:u w:val="single"/>
              </w:rPr>
              <w:t xml:space="preserve"> analüüsimist </w:t>
            </w:r>
          </w:p>
        </w:tc>
        <w:tc>
          <w:tcPr>
            <w:tcW w:w="2092" w:type="dxa"/>
          </w:tcPr>
          <w:p w14:paraId="7D9AFDB2" w14:textId="50A264AB" w:rsidR="004B08CA" w:rsidRPr="006348D3" w:rsidRDefault="004B08CA" w:rsidP="004B08CA">
            <w:pPr>
              <w:jc w:val="left"/>
            </w:pPr>
            <w:r w:rsidRPr="006348D3">
              <w:t>RB Rail, TTJA</w:t>
            </w:r>
          </w:p>
        </w:tc>
      </w:tr>
      <w:tr w:rsidR="004B08CA" w:rsidRPr="006348D3" w14:paraId="6289C798" w14:textId="77777777" w:rsidTr="00CF60E5">
        <w:tc>
          <w:tcPr>
            <w:tcW w:w="4673" w:type="dxa"/>
          </w:tcPr>
          <w:p w14:paraId="288B2EFD" w14:textId="77777777" w:rsidR="004B08CA" w:rsidRPr="006348D3" w:rsidRDefault="004B08CA" w:rsidP="004B08CA">
            <w:pPr>
              <w:jc w:val="left"/>
            </w:pPr>
            <w:r w:rsidRPr="006348D3">
              <w:t>KMH aruande täiendamine lähtudes avalikustamisel laekunud ettepanekutest ja vastuväidetest ning kirjadele ja küsimustele vastamine</w:t>
            </w:r>
          </w:p>
        </w:tc>
        <w:tc>
          <w:tcPr>
            <w:tcW w:w="2126" w:type="dxa"/>
          </w:tcPr>
          <w:p w14:paraId="6BC143D4" w14:textId="63C73685" w:rsidR="004B08CA" w:rsidRPr="006348D3" w:rsidRDefault="004B08CA" w:rsidP="004B08CA">
            <w:pPr>
              <w:jc w:val="left"/>
            </w:pPr>
            <w:r w:rsidRPr="006348D3">
              <w:rPr>
                <w:i/>
              </w:rPr>
              <w:t>30 päeva jooksul avaliku arutelu toimumisest</w:t>
            </w:r>
            <w:r w:rsidRPr="006348D3">
              <w:t xml:space="preserve">* </w:t>
            </w:r>
          </w:p>
        </w:tc>
        <w:tc>
          <w:tcPr>
            <w:tcW w:w="2092" w:type="dxa"/>
          </w:tcPr>
          <w:p w14:paraId="7054067C" w14:textId="3BAF5703" w:rsidR="004B08CA" w:rsidRPr="006348D3" w:rsidRDefault="004B08CA" w:rsidP="004B08CA">
            <w:pPr>
              <w:jc w:val="left"/>
            </w:pPr>
            <w:r w:rsidRPr="006348D3">
              <w:t>Skepast&amp;Puhkim, RB Rail</w:t>
            </w:r>
          </w:p>
        </w:tc>
      </w:tr>
      <w:tr w:rsidR="004B08CA" w:rsidRPr="006348D3" w14:paraId="2594B759" w14:textId="77777777" w:rsidTr="00CF60E5">
        <w:tc>
          <w:tcPr>
            <w:tcW w:w="4673" w:type="dxa"/>
          </w:tcPr>
          <w:p w14:paraId="5ABAF87F" w14:textId="77777777" w:rsidR="004B08CA" w:rsidRPr="006348D3" w:rsidRDefault="004B08CA" w:rsidP="004B08CA">
            <w:pPr>
              <w:jc w:val="left"/>
            </w:pPr>
            <w:r w:rsidRPr="006348D3">
              <w:t>Arendaja esitab KMH aruande otsustajale nõuetele vastavuse kontrollimiseks</w:t>
            </w:r>
          </w:p>
        </w:tc>
        <w:tc>
          <w:tcPr>
            <w:tcW w:w="2126" w:type="dxa"/>
          </w:tcPr>
          <w:p w14:paraId="7EB8A17F" w14:textId="660881C1" w:rsidR="004B08CA" w:rsidRPr="006348D3" w:rsidRDefault="004B08CA" w:rsidP="004B08CA">
            <w:pPr>
              <w:jc w:val="left"/>
              <w:rPr>
                <w:i/>
              </w:rPr>
            </w:pPr>
            <w:r w:rsidRPr="006348D3">
              <w:t>tööks vajalik aeg</w:t>
            </w:r>
          </w:p>
        </w:tc>
        <w:tc>
          <w:tcPr>
            <w:tcW w:w="2092" w:type="dxa"/>
          </w:tcPr>
          <w:p w14:paraId="0C18918E" w14:textId="266E393B" w:rsidR="004B08CA" w:rsidRPr="006348D3" w:rsidRDefault="004B08CA" w:rsidP="004B08CA">
            <w:pPr>
              <w:jc w:val="left"/>
            </w:pPr>
            <w:r w:rsidRPr="006348D3">
              <w:t>RB Rail</w:t>
            </w:r>
          </w:p>
        </w:tc>
      </w:tr>
      <w:tr w:rsidR="004B08CA" w:rsidRPr="006348D3" w14:paraId="4FC49CBB" w14:textId="77777777" w:rsidTr="00CF60E5">
        <w:tc>
          <w:tcPr>
            <w:tcW w:w="4673" w:type="dxa"/>
          </w:tcPr>
          <w:p w14:paraId="554AA51A" w14:textId="77777777" w:rsidR="004B08CA" w:rsidRPr="006348D3" w:rsidRDefault="004B08CA" w:rsidP="004B08CA">
            <w:pPr>
              <w:jc w:val="left"/>
            </w:pPr>
            <w:r w:rsidRPr="006348D3">
              <w:t xml:space="preserve">Otsustaja edastab KMH aruande asjaomastele asutustele kooskõlastamiseks </w:t>
            </w:r>
          </w:p>
        </w:tc>
        <w:tc>
          <w:tcPr>
            <w:tcW w:w="2126" w:type="dxa"/>
          </w:tcPr>
          <w:p w14:paraId="1B60ED48" w14:textId="0A6AADFA" w:rsidR="004B08CA" w:rsidRPr="006348D3" w:rsidRDefault="004B08CA" w:rsidP="004B08CA">
            <w:pPr>
              <w:jc w:val="left"/>
              <w:rPr>
                <w:i/>
              </w:rPr>
            </w:pPr>
            <w:r w:rsidRPr="006348D3">
              <w:rPr>
                <w:i/>
              </w:rPr>
              <w:t xml:space="preserve">aeg määramata </w:t>
            </w:r>
          </w:p>
        </w:tc>
        <w:tc>
          <w:tcPr>
            <w:tcW w:w="2092" w:type="dxa"/>
          </w:tcPr>
          <w:p w14:paraId="707B9308" w14:textId="2AE91075" w:rsidR="004B08CA" w:rsidRPr="006348D3" w:rsidRDefault="004B08CA" w:rsidP="004B08CA">
            <w:pPr>
              <w:jc w:val="left"/>
            </w:pPr>
            <w:r w:rsidRPr="006348D3">
              <w:t>TTJA</w:t>
            </w:r>
          </w:p>
        </w:tc>
      </w:tr>
      <w:tr w:rsidR="004B08CA" w:rsidRPr="006348D3" w14:paraId="65D00563" w14:textId="77777777" w:rsidTr="00CF60E5">
        <w:tc>
          <w:tcPr>
            <w:tcW w:w="4673" w:type="dxa"/>
          </w:tcPr>
          <w:p w14:paraId="44BD9178" w14:textId="77777777" w:rsidR="004B08CA" w:rsidRPr="006348D3" w:rsidRDefault="004B08CA" w:rsidP="004B08CA">
            <w:pPr>
              <w:jc w:val="left"/>
            </w:pPr>
            <w:r w:rsidRPr="006348D3">
              <w:lastRenderedPageBreak/>
              <w:t xml:space="preserve">Asjaomane asutus, lähtudes oma pädevusvaldkonnast, kooskõlastab või jätab kooskõlastamata KMH aruande </w:t>
            </w:r>
          </w:p>
        </w:tc>
        <w:tc>
          <w:tcPr>
            <w:tcW w:w="2126" w:type="dxa"/>
          </w:tcPr>
          <w:p w14:paraId="2279E907" w14:textId="1A1FEA82" w:rsidR="004B08CA" w:rsidRPr="006348D3" w:rsidRDefault="004B08CA" w:rsidP="004B08CA">
            <w:pPr>
              <w:jc w:val="left"/>
            </w:pPr>
            <w:r w:rsidRPr="006348D3">
              <w:rPr>
                <w:i/>
              </w:rPr>
              <w:t>30 päeva jooksul aruande saamisest*</w:t>
            </w:r>
            <w:r w:rsidRPr="006348D3">
              <w:t xml:space="preserve"> </w:t>
            </w:r>
          </w:p>
        </w:tc>
        <w:tc>
          <w:tcPr>
            <w:tcW w:w="2092" w:type="dxa"/>
          </w:tcPr>
          <w:p w14:paraId="39ED75E1" w14:textId="5912748C" w:rsidR="004B08CA" w:rsidRPr="006348D3" w:rsidRDefault="004B08CA" w:rsidP="004B08CA">
            <w:pPr>
              <w:jc w:val="left"/>
            </w:pPr>
            <w:r w:rsidRPr="006348D3">
              <w:t xml:space="preserve">Asjaomased asutused (vt ptk </w:t>
            </w:r>
            <w:r w:rsidRPr="006348D3">
              <w:fldChar w:fldCharType="begin"/>
            </w:r>
            <w:r w:rsidRPr="006348D3">
              <w:instrText xml:space="preserve"> REF _Ref499021102 \r \h  \* MERGEFORMAT </w:instrText>
            </w:r>
            <w:r w:rsidRPr="006348D3">
              <w:fldChar w:fldCharType="separate"/>
            </w:r>
            <w:r>
              <w:t>12.1</w:t>
            </w:r>
            <w:r w:rsidRPr="006348D3">
              <w:fldChar w:fldCharType="end"/>
            </w:r>
            <w:r w:rsidRPr="006348D3">
              <w:t xml:space="preserve">) </w:t>
            </w:r>
          </w:p>
        </w:tc>
      </w:tr>
      <w:tr w:rsidR="004B08CA" w:rsidRPr="006348D3" w14:paraId="49324261" w14:textId="77777777" w:rsidTr="00CF60E5">
        <w:tc>
          <w:tcPr>
            <w:tcW w:w="4673" w:type="dxa"/>
          </w:tcPr>
          <w:p w14:paraId="786BA032" w14:textId="77777777" w:rsidR="004B08CA" w:rsidRPr="006348D3" w:rsidRDefault="004B08CA" w:rsidP="004B08CA">
            <w:pPr>
              <w:jc w:val="left"/>
            </w:pPr>
            <w:r w:rsidRPr="006348D3">
              <w:t>Otsustaja kontrollib KMH aruande vastavust nõuetele ja teeb aruande nõuetele vastavaks tunnistamise otsuse.</w:t>
            </w:r>
          </w:p>
        </w:tc>
        <w:tc>
          <w:tcPr>
            <w:tcW w:w="2126" w:type="dxa"/>
          </w:tcPr>
          <w:p w14:paraId="5D4614E1" w14:textId="6C335A7C" w:rsidR="004B08CA" w:rsidRPr="006348D3" w:rsidRDefault="004B08CA" w:rsidP="004B08CA">
            <w:pPr>
              <w:jc w:val="left"/>
            </w:pPr>
            <w:r w:rsidRPr="006348D3">
              <w:rPr>
                <w:i/>
              </w:rPr>
              <w:t>30 päeva jooksul kooskõlastuste saamisest*</w:t>
            </w:r>
            <w:r w:rsidRPr="006348D3">
              <w:t xml:space="preserve"> </w:t>
            </w:r>
          </w:p>
        </w:tc>
        <w:tc>
          <w:tcPr>
            <w:tcW w:w="2092" w:type="dxa"/>
          </w:tcPr>
          <w:p w14:paraId="649BD474" w14:textId="71BB2E28" w:rsidR="004B08CA" w:rsidRPr="006348D3" w:rsidRDefault="004B08CA" w:rsidP="004B08CA">
            <w:pPr>
              <w:jc w:val="left"/>
            </w:pPr>
            <w:r w:rsidRPr="006348D3">
              <w:t>TTJA</w:t>
            </w:r>
          </w:p>
        </w:tc>
      </w:tr>
      <w:tr w:rsidR="004B08CA" w:rsidRPr="006348D3" w14:paraId="7313736C" w14:textId="77777777" w:rsidTr="00CF60E5">
        <w:tc>
          <w:tcPr>
            <w:tcW w:w="4673" w:type="dxa"/>
          </w:tcPr>
          <w:p w14:paraId="28294DB8" w14:textId="7B56D2CB" w:rsidR="004B08CA" w:rsidRPr="006348D3" w:rsidRDefault="004B08CA" w:rsidP="004B08CA">
            <w:pPr>
              <w:jc w:val="left"/>
            </w:pPr>
            <w:r w:rsidRPr="006348D3">
              <w:t>Otsustaja teavitab otsuse tegemisest menetlusosalisi ning avaldab teate Ametlikes Teadaannetes</w:t>
            </w:r>
          </w:p>
        </w:tc>
        <w:tc>
          <w:tcPr>
            <w:tcW w:w="2126" w:type="dxa"/>
          </w:tcPr>
          <w:p w14:paraId="53975473" w14:textId="49D00923" w:rsidR="004B08CA" w:rsidRPr="006348D3" w:rsidRDefault="004B08CA" w:rsidP="004B08CA">
            <w:pPr>
              <w:jc w:val="left"/>
              <w:rPr>
                <w:i/>
                <w:highlight w:val="yellow"/>
              </w:rPr>
            </w:pPr>
            <w:r w:rsidRPr="006348D3">
              <w:rPr>
                <w:i/>
              </w:rPr>
              <w:t xml:space="preserve">14 päeva jooksul otsuse tegemisest* </w:t>
            </w:r>
          </w:p>
        </w:tc>
        <w:tc>
          <w:tcPr>
            <w:tcW w:w="2092" w:type="dxa"/>
          </w:tcPr>
          <w:p w14:paraId="6F8F99FD" w14:textId="214300BE" w:rsidR="004B08CA" w:rsidRPr="006348D3" w:rsidRDefault="004B08CA" w:rsidP="004B08CA">
            <w:pPr>
              <w:keepNext/>
              <w:jc w:val="left"/>
            </w:pPr>
            <w:r w:rsidRPr="006348D3">
              <w:t>TTJA</w:t>
            </w:r>
          </w:p>
        </w:tc>
      </w:tr>
    </w:tbl>
    <w:p w14:paraId="083130D8" w14:textId="77777777" w:rsidR="00EF6529" w:rsidRPr="00040C7F" w:rsidRDefault="00EF6529" w:rsidP="00040C7F">
      <w:pPr>
        <w:pStyle w:val="Heading1"/>
      </w:pPr>
      <w:bookmarkStart w:id="303" w:name="_Toc500260002"/>
      <w:bookmarkStart w:id="304" w:name="_Toc14360384"/>
      <w:bookmarkStart w:id="305" w:name="_Toc14428332"/>
      <w:bookmarkStart w:id="306" w:name="_Toc14433855"/>
      <w:bookmarkStart w:id="307" w:name="_Toc14434645"/>
      <w:bookmarkStart w:id="308" w:name="_Toc18665398"/>
      <w:r w:rsidRPr="00040C7F">
        <w:lastRenderedPageBreak/>
        <w:t>Avalikkuse kaasamine ja ülevaade KMH programmi avalikustamisest</w:t>
      </w:r>
      <w:bookmarkEnd w:id="303"/>
      <w:bookmarkEnd w:id="304"/>
      <w:bookmarkEnd w:id="305"/>
      <w:bookmarkEnd w:id="306"/>
      <w:bookmarkEnd w:id="307"/>
      <w:bookmarkEnd w:id="308"/>
    </w:p>
    <w:p w14:paraId="622B9247" w14:textId="00FA974B" w:rsidR="00EF6529" w:rsidRPr="006348D3" w:rsidRDefault="00EF6529" w:rsidP="00040C7F">
      <w:pPr>
        <w:pStyle w:val="Heading2"/>
      </w:pPr>
      <w:bookmarkStart w:id="309" w:name="_Ref499021102"/>
      <w:bookmarkStart w:id="310" w:name="_Toc500260003"/>
      <w:bookmarkStart w:id="311" w:name="_Toc14360385"/>
      <w:bookmarkStart w:id="312" w:name="_Toc14428333"/>
      <w:bookmarkStart w:id="313" w:name="_Toc14433856"/>
      <w:bookmarkStart w:id="314" w:name="_Toc14434646"/>
      <w:bookmarkStart w:id="315" w:name="_Toc18665399"/>
      <w:r w:rsidRPr="006348D3">
        <w:t>Kavandatava tegevuse elluviimisega seotud mõjutatud/huvitatud asutused ja isikud ning nende teavitamine</w:t>
      </w:r>
      <w:bookmarkEnd w:id="309"/>
      <w:bookmarkEnd w:id="310"/>
      <w:bookmarkEnd w:id="311"/>
      <w:bookmarkEnd w:id="312"/>
      <w:bookmarkEnd w:id="313"/>
      <w:bookmarkEnd w:id="314"/>
      <w:bookmarkEnd w:id="315"/>
      <w:r w:rsidRPr="006348D3">
        <w:t xml:space="preserve"> </w:t>
      </w:r>
    </w:p>
    <w:p w14:paraId="3C979665" w14:textId="337921D3" w:rsidR="00EF6529" w:rsidRPr="006348D3" w:rsidRDefault="00EF6529" w:rsidP="00EF6529">
      <w:pPr>
        <w:spacing w:after="120"/>
      </w:pPr>
      <w:bookmarkStart w:id="316" w:name="_Hlk500260734"/>
      <w:r w:rsidRPr="006348D3">
        <w:t xml:space="preserve">Ajaomased asutused ja isikud, keda kavandatav tegevus võib eeldatavalt mõjutada või kellel võib olla põhjendatud huvi selle tegevuse vastu </w:t>
      </w:r>
      <w:bookmarkEnd w:id="316"/>
      <w:r w:rsidRPr="006348D3">
        <w:t>– vt</w:t>
      </w:r>
      <w:r w:rsidR="00E92847" w:rsidRPr="006348D3">
        <w:t xml:space="preserve"> </w:t>
      </w:r>
      <w:r w:rsidR="00E92847" w:rsidRPr="006348D3">
        <w:fldChar w:fldCharType="begin"/>
      </w:r>
      <w:r w:rsidR="00E92847" w:rsidRPr="006348D3">
        <w:instrText xml:space="preserve"> REF _Ref9345993 \h </w:instrText>
      </w:r>
      <w:r w:rsidR="006348D3" w:rsidRPr="006348D3">
        <w:instrText xml:space="preserve"> \* MERGEFORMAT </w:instrText>
      </w:r>
      <w:r w:rsidR="00E92847" w:rsidRPr="006348D3">
        <w:fldChar w:fldCharType="separate"/>
      </w:r>
      <w:r w:rsidR="00DF485B" w:rsidRPr="00144A01">
        <w:t xml:space="preserve">Tabel </w:t>
      </w:r>
      <w:r w:rsidR="00DF485B">
        <w:rPr>
          <w:noProof/>
        </w:rPr>
        <w:t>8</w:t>
      </w:r>
      <w:r w:rsidR="00E92847" w:rsidRPr="006348D3">
        <w:fldChar w:fldCharType="end"/>
      </w:r>
      <w:r w:rsidRPr="006348D3">
        <w:t xml:space="preserve">. </w:t>
      </w:r>
    </w:p>
    <w:p w14:paraId="1E716A0C" w14:textId="7DF49C7A" w:rsidR="00EF6529" w:rsidRPr="00144A01" w:rsidRDefault="00E92847" w:rsidP="00705C4A">
      <w:pPr>
        <w:pStyle w:val="Caption"/>
      </w:pPr>
      <w:bookmarkStart w:id="317" w:name="_Ref9345993"/>
      <w:bookmarkStart w:id="318" w:name="_Toc14431592"/>
      <w:bookmarkStart w:id="319" w:name="_Toc14433454"/>
      <w:bookmarkStart w:id="320" w:name="_Toc18665433"/>
      <w:r w:rsidRPr="00144A01">
        <w:t xml:space="preserve">Tabel </w:t>
      </w:r>
      <w:fldSimple w:instr=" SEQ Tabel \* ARABIC ">
        <w:r w:rsidR="00DF485B">
          <w:rPr>
            <w:noProof/>
          </w:rPr>
          <w:t>8</w:t>
        </w:r>
      </w:fldSimple>
      <w:bookmarkEnd w:id="317"/>
      <w:r w:rsidRPr="00144A01">
        <w:t>. KMH koostamisest mõjutatud ning huvitatud asutused ja isikud koos menetlusse kaasamise põhjendusega</w:t>
      </w:r>
      <w:bookmarkEnd w:id="318"/>
      <w:bookmarkEnd w:id="319"/>
      <w:bookmarkEnd w:id="320"/>
      <w:r w:rsidRPr="00144A01">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EF6529" w:rsidRPr="006348D3" w14:paraId="460FDA6C" w14:textId="77777777" w:rsidTr="00196537">
        <w:trPr>
          <w:cantSplit/>
          <w:tblHeader/>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7FFE2187" w14:textId="77777777" w:rsidR="00EF6529" w:rsidRPr="006348D3" w:rsidRDefault="00EF6529" w:rsidP="00EF6529">
            <w:pPr>
              <w:spacing w:before="120" w:after="120"/>
              <w:jc w:val="left"/>
              <w:rPr>
                <w:b/>
                <w:color w:val="FFFFFF" w:themeColor="background1"/>
              </w:rPr>
            </w:pPr>
            <w:r w:rsidRPr="006348D3">
              <w:rPr>
                <w:b/>
                <w:color w:val="FFFFFF" w:themeColor="background1"/>
              </w:rPr>
              <w:t>Huvitatud asutus/isik</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535929B5" w14:textId="77777777" w:rsidR="00EF6529" w:rsidRPr="006348D3" w:rsidRDefault="00EF6529" w:rsidP="00EF6529">
            <w:pPr>
              <w:spacing w:before="120" w:after="120"/>
              <w:jc w:val="left"/>
              <w:rPr>
                <w:b/>
                <w:color w:val="FFFFFF" w:themeColor="background1"/>
              </w:rPr>
            </w:pPr>
            <w:r w:rsidRPr="006348D3">
              <w:rPr>
                <w:b/>
                <w:color w:val="FFFFFF" w:themeColor="background1"/>
              </w:rPr>
              <w:t>Kontaktandmed</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1EA1F3BA" w14:textId="77777777" w:rsidR="00EF6529" w:rsidRPr="006348D3" w:rsidRDefault="00EF6529" w:rsidP="00EF6529">
            <w:pPr>
              <w:spacing w:before="120" w:after="120"/>
              <w:jc w:val="left"/>
              <w:rPr>
                <w:b/>
                <w:color w:val="FFFFFF" w:themeColor="background1"/>
              </w:rPr>
            </w:pPr>
            <w:r w:rsidRPr="006348D3">
              <w:rPr>
                <w:b/>
                <w:color w:val="FFFFFF" w:themeColor="background1"/>
              </w:rPr>
              <w:t>Kaasamise põhjendus</w:t>
            </w:r>
          </w:p>
        </w:tc>
      </w:tr>
      <w:tr w:rsidR="00EF6529" w:rsidRPr="006348D3" w14:paraId="1E95ADC0" w14:textId="77777777" w:rsidTr="00CF60E5">
        <w:trPr>
          <w:trHeight w:val="204"/>
        </w:trPr>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693B2F62" w14:textId="2E819569" w:rsidR="00EF6529" w:rsidRPr="006348D3" w:rsidRDefault="00EF6529" w:rsidP="00EF6529">
            <w:pPr>
              <w:jc w:val="left"/>
              <w:rPr>
                <w:i/>
                <w:highlight w:val="yellow"/>
              </w:rPr>
            </w:pPr>
            <w:r w:rsidRPr="006348D3">
              <w:rPr>
                <w:b/>
                <w:i/>
              </w:rPr>
              <w:t>Asjaomased asutused</w:t>
            </w:r>
            <w:r w:rsidR="009254D3" w:rsidRPr="006348D3">
              <w:rPr>
                <w:rStyle w:val="FootnoteReference"/>
                <w:rFonts w:ascii="Arial" w:hAnsi="Arial"/>
                <w:b/>
                <w:i/>
                <w:sz w:val="22"/>
              </w:rPr>
              <w:footnoteReference w:id="108"/>
            </w:r>
            <w:r w:rsidR="00F00DFC" w:rsidRPr="006348D3">
              <w:rPr>
                <w:b/>
                <w:i/>
              </w:rPr>
              <w:t xml:space="preserve"> </w:t>
            </w:r>
          </w:p>
        </w:tc>
      </w:tr>
      <w:tr w:rsidR="00EF6529" w:rsidRPr="006348D3" w14:paraId="74ED08AD"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50F0A6" w14:textId="07806289" w:rsidR="00EF6529" w:rsidRPr="006348D3" w:rsidRDefault="009E5C0C" w:rsidP="00F00DFC">
            <w:r w:rsidRPr="006348D3">
              <w:t>Kaitseministeerium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DA8AA9" w14:textId="656728AF" w:rsidR="009254D3" w:rsidRPr="006348D3" w:rsidRDefault="009254D3" w:rsidP="009254D3">
            <w:pPr>
              <w:jc w:val="left"/>
            </w:pPr>
            <w:r w:rsidRPr="006348D3">
              <w:t>Sakala 1, 15094 Tallinn</w:t>
            </w:r>
          </w:p>
          <w:p w14:paraId="1421EAEA" w14:textId="49135858" w:rsidR="00EF6529" w:rsidRPr="006348D3" w:rsidRDefault="006C21CD" w:rsidP="009254D3">
            <w:pPr>
              <w:jc w:val="left"/>
            </w:pPr>
            <w:hyperlink r:id="rId62" w:history="1">
              <w:r w:rsidR="009254D3" w:rsidRPr="006348D3">
                <w:rPr>
                  <w:rStyle w:val="Hyperlink"/>
                </w:rPr>
                <w:t>info@kaitseministeerium.ee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4A8DF9" w14:textId="77777777" w:rsidR="00EF6529" w:rsidRPr="006348D3" w:rsidRDefault="009254D3" w:rsidP="00EF6529">
            <w:pPr>
              <w:jc w:val="left"/>
            </w:pPr>
            <w:r w:rsidRPr="006348D3">
              <w:t>KeHJS § 2</w:t>
            </w:r>
            <w:r w:rsidRPr="006348D3">
              <w:rPr>
                <w:vertAlign w:val="superscript"/>
              </w:rPr>
              <w:t>3</w:t>
            </w:r>
            <w:r w:rsidRPr="006348D3">
              <w:t xml:space="preserve"> lg 1 </w:t>
            </w:r>
          </w:p>
          <w:p w14:paraId="03FF51AD" w14:textId="10234751" w:rsidR="009254D3" w:rsidRPr="006348D3" w:rsidRDefault="009254D3" w:rsidP="00EF6529">
            <w:pPr>
              <w:jc w:val="left"/>
            </w:pPr>
            <w:r w:rsidRPr="006348D3">
              <w:t xml:space="preserve">KeHJS § 16 lg 3 p 2 </w:t>
            </w:r>
          </w:p>
        </w:tc>
      </w:tr>
      <w:tr w:rsidR="00F00DFC" w:rsidRPr="006348D3" w14:paraId="3E5B1B66"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556B8CE" w14:textId="6AD99828" w:rsidR="00F00DFC" w:rsidRPr="006348D3" w:rsidRDefault="00F00DFC" w:rsidP="009E5C0C">
            <w:r w:rsidRPr="006348D3">
              <w:t>Keskkonnaministeerium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D7654F" w14:textId="77777777" w:rsidR="00F00DFC" w:rsidRPr="006348D3" w:rsidRDefault="009254D3" w:rsidP="00EF6529">
            <w:pPr>
              <w:jc w:val="left"/>
            </w:pPr>
            <w:r w:rsidRPr="006348D3">
              <w:t xml:space="preserve">Narva maantee 7a, 10117 Tallinn </w:t>
            </w:r>
          </w:p>
          <w:p w14:paraId="7AFCA161" w14:textId="063106C2" w:rsidR="009254D3" w:rsidRPr="006348D3" w:rsidRDefault="006C21CD" w:rsidP="00EF6529">
            <w:pPr>
              <w:jc w:val="left"/>
            </w:pPr>
            <w:hyperlink r:id="rId63" w:history="1">
              <w:r w:rsidR="009254D3" w:rsidRPr="006348D3">
                <w:rPr>
                  <w:rStyle w:val="Hyperlink"/>
                </w:rPr>
                <w:t>keskkonnaministeerium@envir.ee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DA510C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8C811AE" w14:textId="508292B7" w:rsidR="00F00DFC" w:rsidRPr="006348D3" w:rsidRDefault="009254D3" w:rsidP="009254D3">
            <w:pPr>
              <w:jc w:val="left"/>
            </w:pPr>
            <w:r w:rsidRPr="006348D3">
              <w:t>KeHJS § 16 lg 3 p 2</w:t>
            </w:r>
          </w:p>
        </w:tc>
      </w:tr>
      <w:tr w:rsidR="00F00DFC" w:rsidRPr="006348D3" w14:paraId="7AF35A02"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0095254" w14:textId="327E1028" w:rsidR="00F00DFC" w:rsidRPr="006348D3" w:rsidRDefault="00F00DFC" w:rsidP="009E5C0C">
            <w:r w:rsidRPr="006348D3">
              <w:t>Siseministeerium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6F1604" w14:textId="77777777" w:rsidR="00F00DFC" w:rsidRPr="006348D3" w:rsidRDefault="009254D3" w:rsidP="00EF6529">
            <w:pPr>
              <w:jc w:val="left"/>
            </w:pPr>
            <w:r w:rsidRPr="006348D3">
              <w:t xml:space="preserve">Pikk 61, 15065 Tallinn </w:t>
            </w:r>
          </w:p>
          <w:p w14:paraId="00A7FEB7" w14:textId="21DCEB56" w:rsidR="009254D3" w:rsidRPr="006348D3" w:rsidRDefault="006C21CD" w:rsidP="00EF6529">
            <w:pPr>
              <w:jc w:val="left"/>
            </w:pPr>
            <w:hyperlink r:id="rId64" w:history="1">
              <w:r w:rsidR="009254D3" w:rsidRPr="006348D3">
                <w:rPr>
                  <w:rStyle w:val="Hyperlink"/>
                </w:rPr>
                <w:t>info@siseministeerium.ee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23BD3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7E36DAD" w14:textId="5E1FB17D" w:rsidR="00F00DFC" w:rsidRPr="006348D3" w:rsidRDefault="009254D3" w:rsidP="009254D3">
            <w:pPr>
              <w:jc w:val="left"/>
            </w:pPr>
            <w:r w:rsidRPr="006348D3">
              <w:t>KeHJS § 16 lg 3 p 2</w:t>
            </w:r>
          </w:p>
        </w:tc>
      </w:tr>
      <w:tr w:rsidR="00F00DFC" w:rsidRPr="006348D3" w14:paraId="30C34A75"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5FE7148" w14:textId="31C0C6BA" w:rsidR="00F00DFC" w:rsidRPr="006348D3" w:rsidRDefault="00F00DFC" w:rsidP="009E5C0C">
            <w:r w:rsidRPr="006348D3">
              <w:t>Maaeluministeerium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76C257" w14:textId="77777777" w:rsidR="00F00DFC" w:rsidRPr="006348D3" w:rsidRDefault="009254D3" w:rsidP="009254D3">
            <w:pPr>
              <w:jc w:val="left"/>
            </w:pPr>
            <w:r w:rsidRPr="006348D3">
              <w:t xml:space="preserve">Lai tn 39/41, 15056 Tallinn </w:t>
            </w:r>
          </w:p>
          <w:p w14:paraId="2D4CA469" w14:textId="333D1830" w:rsidR="009254D3" w:rsidRPr="006348D3" w:rsidRDefault="006C21CD" w:rsidP="009254D3">
            <w:pPr>
              <w:jc w:val="left"/>
            </w:pPr>
            <w:hyperlink r:id="rId65" w:history="1">
              <w:r w:rsidR="009254D3" w:rsidRPr="006348D3">
                <w:rPr>
                  <w:rStyle w:val="Hyperlink"/>
                </w:rPr>
                <w:t>info@agri.ee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A7613B" w14:textId="77777777" w:rsidR="009254D3" w:rsidRPr="006348D3" w:rsidRDefault="009254D3" w:rsidP="009254D3">
            <w:pPr>
              <w:jc w:val="left"/>
            </w:pPr>
            <w:r w:rsidRPr="006348D3">
              <w:t>KeHJS § 2</w:t>
            </w:r>
            <w:r w:rsidRPr="006348D3">
              <w:rPr>
                <w:vertAlign w:val="superscript"/>
              </w:rPr>
              <w:t>3</w:t>
            </w:r>
            <w:r w:rsidRPr="006348D3">
              <w:t xml:space="preserve"> lg 1 </w:t>
            </w:r>
          </w:p>
          <w:p w14:paraId="704C0E08" w14:textId="4349F1F2" w:rsidR="00F00DFC" w:rsidRPr="006348D3" w:rsidRDefault="009254D3" w:rsidP="009254D3">
            <w:pPr>
              <w:jc w:val="left"/>
            </w:pPr>
            <w:r w:rsidRPr="006348D3">
              <w:t>KeHJS § 16 lg 3 p 2</w:t>
            </w:r>
          </w:p>
        </w:tc>
      </w:tr>
      <w:tr w:rsidR="00F00DFC" w:rsidRPr="006348D3" w14:paraId="2A5F9E89"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5CFB3F" w14:textId="44578B8B" w:rsidR="00F00DFC" w:rsidRPr="006348D3" w:rsidRDefault="00F00DFC" w:rsidP="00F00DFC">
            <w:pPr>
              <w:jc w:val="left"/>
            </w:pPr>
            <w:r w:rsidRPr="006348D3">
              <w:t>Majandus- ja  kommunikatsiooni-ministeerium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8CE4AF8" w14:textId="77777777" w:rsidR="00F00DFC" w:rsidRPr="006348D3" w:rsidRDefault="009254D3" w:rsidP="00EF6529">
            <w:pPr>
              <w:jc w:val="left"/>
            </w:pPr>
            <w:r w:rsidRPr="006348D3">
              <w:t xml:space="preserve">Suur-Ameerika 1, 10122 Tallinn </w:t>
            </w:r>
          </w:p>
          <w:p w14:paraId="741F9FA3" w14:textId="49D5AA07" w:rsidR="009254D3" w:rsidRPr="006348D3" w:rsidRDefault="006C21CD" w:rsidP="00EF6529">
            <w:pPr>
              <w:jc w:val="left"/>
            </w:pPr>
            <w:hyperlink r:id="rId66" w:history="1">
              <w:r w:rsidR="009254D3" w:rsidRPr="006348D3">
                <w:rPr>
                  <w:rStyle w:val="Hyperlink"/>
                </w:rPr>
                <w:t>info@mkm.ee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0F0336" w14:textId="77777777" w:rsidR="009254D3" w:rsidRPr="006348D3" w:rsidRDefault="009254D3" w:rsidP="009254D3">
            <w:pPr>
              <w:jc w:val="left"/>
            </w:pPr>
            <w:r w:rsidRPr="006348D3">
              <w:t>KeHJS § 2</w:t>
            </w:r>
            <w:r w:rsidRPr="006348D3">
              <w:rPr>
                <w:vertAlign w:val="superscript"/>
              </w:rPr>
              <w:t>3</w:t>
            </w:r>
            <w:r w:rsidRPr="006348D3">
              <w:t xml:space="preserve"> lg 1 </w:t>
            </w:r>
          </w:p>
          <w:p w14:paraId="7C3C24E0" w14:textId="0BFB2BD3" w:rsidR="00F00DFC" w:rsidRPr="006348D3" w:rsidRDefault="009254D3" w:rsidP="009254D3">
            <w:pPr>
              <w:jc w:val="left"/>
            </w:pPr>
            <w:r w:rsidRPr="006348D3">
              <w:t>KeHJS § 16 lg 3 p 2</w:t>
            </w:r>
          </w:p>
        </w:tc>
      </w:tr>
      <w:tr w:rsidR="00F00DFC" w:rsidRPr="006348D3" w14:paraId="426913B6"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9E60D2" w14:textId="6D911A00" w:rsidR="00F00DFC" w:rsidRPr="006348D3" w:rsidRDefault="00F00DFC" w:rsidP="00F00DFC">
            <w:pPr>
              <w:jc w:val="left"/>
            </w:pPr>
            <w:r w:rsidRPr="006348D3">
              <w:t>Kultuuriministeerium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F7DB4D" w14:textId="77777777" w:rsidR="00F00DFC" w:rsidRPr="006348D3" w:rsidRDefault="009254D3" w:rsidP="00EF6529">
            <w:pPr>
              <w:jc w:val="left"/>
            </w:pPr>
            <w:r w:rsidRPr="006348D3">
              <w:t xml:space="preserve">Suur-Karja 23, 15076 Tallinn </w:t>
            </w:r>
          </w:p>
          <w:p w14:paraId="08F53D25" w14:textId="24E8980D" w:rsidR="009254D3" w:rsidRPr="006348D3" w:rsidRDefault="006C21CD" w:rsidP="00EF6529">
            <w:pPr>
              <w:jc w:val="left"/>
            </w:pPr>
            <w:hyperlink r:id="rId67" w:history="1">
              <w:r w:rsidR="009254D3" w:rsidRPr="006348D3">
                <w:rPr>
                  <w:rStyle w:val="Hyperlink"/>
                </w:rPr>
                <w:t>min@kul.ee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4EC8DDE" w14:textId="77777777" w:rsidR="009254D3" w:rsidRPr="006348D3" w:rsidRDefault="009254D3" w:rsidP="009254D3">
            <w:pPr>
              <w:jc w:val="left"/>
            </w:pPr>
            <w:r w:rsidRPr="006348D3">
              <w:t>KeHJS § 2</w:t>
            </w:r>
            <w:r w:rsidRPr="006348D3">
              <w:rPr>
                <w:vertAlign w:val="superscript"/>
              </w:rPr>
              <w:t>3</w:t>
            </w:r>
            <w:r w:rsidRPr="006348D3">
              <w:t xml:space="preserve"> lg 1 </w:t>
            </w:r>
          </w:p>
          <w:p w14:paraId="43377AA6" w14:textId="620B5D1B" w:rsidR="00F00DFC" w:rsidRPr="006348D3" w:rsidRDefault="009254D3" w:rsidP="009254D3">
            <w:pPr>
              <w:jc w:val="left"/>
            </w:pPr>
            <w:r w:rsidRPr="006348D3">
              <w:t>KeHJS § 16 lg 3 p 2</w:t>
            </w:r>
          </w:p>
        </w:tc>
      </w:tr>
      <w:tr w:rsidR="00F00DFC" w:rsidRPr="006348D3" w14:paraId="71137DB9"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B3DA77" w14:textId="0FDA0C1E" w:rsidR="00F00DFC" w:rsidRPr="006348D3" w:rsidRDefault="00F00DFC" w:rsidP="00F00DFC">
            <w:pPr>
              <w:jc w:val="left"/>
            </w:pPr>
            <w:r w:rsidRPr="006348D3">
              <w:t>Sotsiaalministeerium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D0E139" w14:textId="77777777" w:rsidR="00F00DFC" w:rsidRPr="006348D3" w:rsidRDefault="009254D3" w:rsidP="009254D3">
            <w:pPr>
              <w:jc w:val="left"/>
            </w:pPr>
            <w:r w:rsidRPr="006348D3">
              <w:t xml:space="preserve">Suur-Ameerika 1, 10122 Tallinn </w:t>
            </w:r>
          </w:p>
          <w:p w14:paraId="20D0DE86" w14:textId="0A1DE578" w:rsidR="009254D3" w:rsidRPr="006348D3" w:rsidRDefault="006C21CD" w:rsidP="009254D3">
            <w:pPr>
              <w:jc w:val="left"/>
            </w:pPr>
            <w:hyperlink r:id="rId68" w:history="1">
              <w:r w:rsidR="009254D3" w:rsidRPr="006348D3">
                <w:rPr>
                  <w:rStyle w:val="Hyperlink"/>
                </w:rPr>
                <w:t>info@sm.ee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67A7E6" w14:textId="77777777" w:rsidR="009254D3" w:rsidRPr="006348D3" w:rsidRDefault="009254D3" w:rsidP="009254D3">
            <w:pPr>
              <w:jc w:val="left"/>
            </w:pPr>
            <w:r w:rsidRPr="006348D3">
              <w:t>KeHJS § 2</w:t>
            </w:r>
            <w:r w:rsidRPr="006348D3">
              <w:rPr>
                <w:vertAlign w:val="superscript"/>
              </w:rPr>
              <w:t>3</w:t>
            </w:r>
            <w:r w:rsidRPr="006348D3">
              <w:t xml:space="preserve"> lg 1 </w:t>
            </w:r>
          </w:p>
          <w:p w14:paraId="07F5859D" w14:textId="05A10D2E" w:rsidR="00F00DFC" w:rsidRPr="006348D3" w:rsidRDefault="009254D3" w:rsidP="009254D3">
            <w:pPr>
              <w:jc w:val="left"/>
            </w:pPr>
            <w:r w:rsidRPr="006348D3">
              <w:t>KeHJS § 16 lg 3 p 2</w:t>
            </w:r>
          </w:p>
        </w:tc>
      </w:tr>
      <w:tr w:rsidR="00F00DFC" w:rsidRPr="006348D3" w14:paraId="0DC4B09B"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807998" w14:textId="4C68404E" w:rsidR="00F00DFC" w:rsidRPr="006348D3" w:rsidRDefault="00F00DFC" w:rsidP="00F00DFC">
            <w:pPr>
              <w:jc w:val="left"/>
            </w:pPr>
            <w:r w:rsidRPr="006348D3">
              <w:t>Rahandusministeerium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D830EE" w14:textId="77777777" w:rsidR="009254D3" w:rsidRPr="006348D3" w:rsidRDefault="009254D3" w:rsidP="009254D3">
            <w:pPr>
              <w:jc w:val="left"/>
            </w:pPr>
            <w:r w:rsidRPr="006348D3">
              <w:t xml:space="preserve">Suur-Ameerika 1, 10122 Tallinn </w:t>
            </w:r>
          </w:p>
          <w:p w14:paraId="71C57323" w14:textId="37F8EFA8" w:rsidR="00F00DFC" w:rsidRPr="006348D3" w:rsidRDefault="006C21CD" w:rsidP="00EF6529">
            <w:pPr>
              <w:jc w:val="left"/>
            </w:pPr>
            <w:hyperlink r:id="rId69" w:history="1">
              <w:r w:rsidR="009254D3" w:rsidRPr="006348D3">
                <w:rPr>
                  <w:rStyle w:val="Hyperlink"/>
                </w:rPr>
                <w:t>info@rahandusministeerium.ee</w:t>
              </w:r>
            </w:hyperlink>
            <w:r w:rsidR="009254D3"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6CD682B" w14:textId="77777777" w:rsidR="009254D3" w:rsidRPr="006348D3" w:rsidRDefault="009254D3" w:rsidP="009254D3">
            <w:pPr>
              <w:jc w:val="left"/>
            </w:pPr>
            <w:r w:rsidRPr="006348D3">
              <w:t>KeHJS § 2</w:t>
            </w:r>
            <w:r w:rsidRPr="006348D3">
              <w:rPr>
                <w:vertAlign w:val="superscript"/>
              </w:rPr>
              <w:t>3</w:t>
            </w:r>
            <w:r w:rsidRPr="006348D3">
              <w:t xml:space="preserve"> lg 1 </w:t>
            </w:r>
          </w:p>
          <w:p w14:paraId="3EDF0B63" w14:textId="6121EF58" w:rsidR="00F00DFC" w:rsidRPr="006348D3" w:rsidRDefault="009254D3" w:rsidP="009254D3">
            <w:pPr>
              <w:jc w:val="left"/>
            </w:pPr>
            <w:r w:rsidRPr="006348D3">
              <w:t>KeHJS § 16 lg 3 p 2</w:t>
            </w:r>
          </w:p>
        </w:tc>
      </w:tr>
      <w:tr w:rsidR="00196537" w:rsidRPr="006348D3" w14:paraId="4BF8FAC5"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C0B4CC" w14:textId="0F2CA99B" w:rsidR="00196537" w:rsidRPr="006348D3" w:rsidRDefault="00196537" w:rsidP="00196537">
            <w:pPr>
              <w:jc w:val="left"/>
            </w:pPr>
            <w:r w:rsidRPr="006348D3">
              <w:t xml:space="preserve">Keskkonnaamet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26A95" w14:textId="77777777" w:rsidR="00196537" w:rsidRPr="006348D3" w:rsidRDefault="00196537" w:rsidP="00196537">
            <w:pPr>
              <w:jc w:val="left"/>
            </w:pPr>
            <w:r w:rsidRPr="006348D3">
              <w:t xml:space="preserve">Narva mnt 7a, 15172 Tallinn </w:t>
            </w:r>
          </w:p>
          <w:p w14:paraId="38E4E262" w14:textId="640EC94F" w:rsidR="00196537" w:rsidRPr="006348D3" w:rsidRDefault="006C21CD" w:rsidP="00196537">
            <w:pPr>
              <w:jc w:val="left"/>
            </w:pPr>
            <w:hyperlink r:id="rId70" w:history="1">
              <w:r w:rsidR="00196537" w:rsidRPr="001738DA">
                <w:rPr>
                  <w:rStyle w:val="Hyperlink"/>
                </w:rPr>
                <w:t>info@keskkonnaamet.ee</w:t>
              </w:r>
            </w:hyperlink>
            <w:r w:rsidR="00196537">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658FE1" w14:textId="77777777" w:rsidR="00196537" w:rsidRDefault="00196537" w:rsidP="00196537">
            <w:pPr>
              <w:jc w:val="left"/>
            </w:pPr>
            <w:r w:rsidRPr="00BD1E2A">
              <w:rPr>
                <w:rFonts w:eastAsia="Calibri" w:cs="Times New Roman"/>
                <w:lang w:val="et-EE" w:eastAsia="en-US"/>
              </w:rPr>
              <w:t>KeHJS</w:t>
            </w:r>
            <w:r w:rsidRPr="00BD1E2A">
              <w:rPr>
                <w:rFonts w:eastAsia="Calibri" w:cs="Times New Roman"/>
                <w:bCs/>
                <w:lang w:val="et-EE" w:eastAsia="en-US"/>
              </w:rPr>
              <w:t xml:space="preserve"> </w:t>
            </w:r>
            <w:r w:rsidRPr="00BD1E2A">
              <w:rPr>
                <w:rFonts w:eastAsia="Calibri" w:cs="Times New Roman"/>
                <w:lang w:val="et-EE" w:eastAsia="en-US"/>
              </w:rPr>
              <w:t>§ 2</w:t>
            </w:r>
            <w:r w:rsidRPr="00BD1E2A">
              <w:rPr>
                <w:rFonts w:eastAsia="Calibri" w:cs="Times New Roman"/>
                <w:vertAlign w:val="superscript"/>
                <w:lang w:val="et-EE" w:eastAsia="en-US"/>
              </w:rPr>
              <w:t>3</w:t>
            </w:r>
            <w:r w:rsidRPr="00BD1E2A">
              <w:rPr>
                <w:rFonts w:eastAsia="Calibri" w:cs="Times New Roman"/>
                <w:lang w:val="et-EE" w:eastAsia="en-US"/>
              </w:rPr>
              <w:t xml:space="preserve"> lg 2 koostoimes KeHJS § 2</w:t>
            </w:r>
            <w:r w:rsidRPr="00BD1E2A">
              <w:rPr>
                <w:rFonts w:eastAsia="Calibri" w:cs="Times New Roman"/>
                <w:vertAlign w:val="superscript"/>
                <w:lang w:val="et-EE" w:eastAsia="en-US"/>
              </w:rPr>
              <w:t>3</w:t>
            </w:r>
            <w:r w:rsidRPr="00BD1E2A">
              <w:rPr>
                <w:rFonts w:eastAsia="Calibri" w:cs="Times New Roman"/>
                <w:lang w:val="et-EE" w:eastAsia="en-US"/>
              </w:rPr>
              <w:t xml:space="preserve"> lg-ga 1</w:t>
            </w:r>
            <w:r w:rsidRPr="00EF6529">
              <w:t xml:space="preserve"> </w:t>
            </w:r>
          </w:p>
          <w:p w14:paraId="754D73DE" w14:textId="77777777" w:rsidR="00196537" w:rsidRDefault="00196537" w:rsidP="00196537">
            <w:pPr>
              <w:jc w:val="left"/>
            </w:pPr>
            <w:r w:rsidRPr="00EF6529">
              <w:t xml:space="preserve">KeHJS § 16 lg 3 p 2 </w:t>
            </w:r>
          </w:p>
          <w:p w14:paraId="3FCD8F23" w14:textId="3762F047" w:rsidR="00196537" w:rsidRPr="006348D3" w:rsidRDefault="00196537" w:rsidP="00196537">
            <w:pPr>
              <w:jc w:val="left"/>
            </w:pPr>
            <w:r>
              <w:t>R</w:t>
            </w:r>
            <w:r w:rsidRPr="00C8796F">
              <w:t>iigi keskkonnakasut</w:t>
            </w:r>
            <w:r>
              <w:t>u</w:t>
            </w:r>
            <w:r w:rsidRPr="00C8796F">
              <w:t>se ja looduskaitse poliitika elluvii</w:t>
            </w:r>
            <w:r>
              <w:t>j</w:t>
            </w:r>
            <w:r w:rsidRPr="00C8796F">
              <w:t>a</w:t>
            </w:r>
            <w:r>
              <w:t xml:space="preserve">; </w:t>
            </w:r>
            <w:r w:rsidRPr="00EF6529">
              <w:t>kaitstavate loodusobjektide valitseja</w:t>
            </w:r>
            <w:r>
              <w:t xml:space="preserve">; RB mõju keskkonnale, Natura 2000 võrgustiku </w:t>
            </w:r>
            <w:r>
              <w:lastRenderedPageBreak/>
              <w:t>aladele ja kaitstavatele loodusobjektidele</w:t>
            </w:r>
            <w:r w:rsidRPr="00EF6529">
              <w:t xml:space="preserve"> </w:t>
            </w:r>
          </w:p>
        </w:tc>
      </w:tr>
      <w:tr w:rsidR="00196537" w:rsidRPr="006348D3" w14:paraId="749D080F"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72C2D8" w14:textId="77777777" w:rsidR="00196537" w:rsidRPr="006348D3" w:rsidRDefault="00196537" w:rsidP="00196537">
            <w:pPr>
              <w:jc w:val="left"/>
            </w:pPr>
            <w:r w:rsidRPr="006348D3">
              <w:lastRenderedPageBreak/>
              <w:t xml:space="preserve">Maa-amet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9A4D3" w14:textId="77777777" w:rsidR="00196537" w:rsidRPr="006348D3" w:rsidRDefault="00196537" w:rsidP="00196537">
            <w:pPr>
              <w:jc w:val="left"/>
            </w:pPr>
            <w:r w:rsidRPr="006348D3">
              <w:t xml:space="preserve">Mustamäe tee 51, 10621 Tallinn </w:t>
            </w:r>
          </w:p>
          <w:p w14:paraId="6424E9A6" w14:textId="77777777" w:rsidR="00196537" w:rsidRPr="006348D3" w:rsidRDefault="00196537" w:rsidP="00196537">
            <w:pPr>
              <w:jc w:val="left"/>
            </w:pPr>
            <w:r w:rsidRPr="006348D3">
              <w:t>maaamet@maaamet.ee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998634" w14:textId="77777777" w:rsidR="00196537" w:rsidRPr="00EF6529" w:rsidRDefault="00196537" w:rsidP="00196537">
            <w:pPr>
              <w:jc w:val="left"/>
            </w:pPr>
            <w:r w:rsidRPr="00EF6529">
              <w:t>KeHJS § 2</w:t>
            </w:r>
            <w:r w:rsidRPr="00EF6529">
              <w:rPr>
                <w:vertAlign w:val="superscript"/>
              </w:rPr>
              <w:t>3</w:t>
            </w:r>
            <w:r w:rsidRPr="00EF6529">
              <w:t xml:space="preserve"> lg 1 </w:t>
            </w:r>
          </w:p>
          <w:p w14:paraId="38BE5A39" w14:textId="77777777" w:rsidR="00196537" w:rsidRDefault="00196537" w:rsidP="00196537">
            <w:pPr>
              <w:jc w:val="left"/>
            </w:pPr>
            <w:r w:rsidRPr="00EF6529">
              <w:t>KeHJS § 16 lg 3 p 2</w:t>
            </w:r>
          </w:p>
          <w:p w14:paraId="4B40161C" w14:textId="799814AB" w:rsidR="00196537" w:rsidRPr="006348D3" w:rsidRDefault="00196537" w:rsidP="00196537">
            <w:pPr>
              <w:jc w:val="left"/>
            </w:pPr>
            <w:r>
              <w:t>R</w:t>
            </w:r>
            <w:r w:rsidRPr="00EF6529">
              <w:t>iigimaa haldaja</w:t>
            </w:r>
            <w:r>
              <w:t>; maakasutuse muutused seoses RB rajamisega</w:t>
            </w:r>
          </w:p>
        </w:tc>
      </w:tr>
      <w:tr w:rsidR="00196537" w:rsidRPr="006348D3" w14:paraId="7833D219"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8276BF" w14:textId="70DC19BB" w:rsidR="00196537" w:rsidRPr="006348D3" w:rsidRDefault="00196537" w:rsidP="00196537">
            <w:pPr>
              <w:jc w:val="left"/>
            </w:pPr>
            <w:r w:rsidRPr="006348D3">
              <w:t xml:space="preserve">Maanteeamet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3119D38" w14:textId="77777777" w:rsidR="00196537" w:rsidRPr="006348D3" w:rsidRDefault="00196537" w:rsidP="00196537">
            <w:pPr>
              <w:jc w:val="left"/>
            </w:pPr>
            <w:r w:rsidRPr="006348D3">
              <w:t xml:space="preserve">Teelise 4, 10916 Tallinn </w:t>
            </w:r>
          </w:p>
          <w:p w14:paraId="6812581F" w14:textId="264DCE44" w:rsidR="00196537" w:rsidRPr="006348D3" w:rsidRDefault="006C21CD" w:rsidP="00196537">
            <w:pPr>
              <w:jc w:val="left"/>
            </w:pPr>
            <w:hyperlink r:id="rId71" w:history="1">
              <w:r w:rsidR="00196537" w:rsidRPr="006348D3">
                <w:rPr>
                  <w:rStyle w:val="Hyperlink"/>
                </w:rPr>
                <w:t>maantee@mnt.ee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77459A" w14:textId="77777777" w:rsidR="00196537" w:rsidRPr="00EF6529" w:rsidRDefault="00196537" w:rsidP="00196537">
            <w:pPr>
              <w:jc w:val="left"/>
            </w:pPr>
            <w:r w:rsidRPr="00EF6529">
              <w:t>KeHJS § 2</w:t>
            </w:r>
            <w:r w:rsidRPr="00EF6529">
              <w:rPr>
                <w:vertAlign w:val="superscript"/>
              </w:rPr>
              <w:t>3</w:t>
            </w:r>
            <w:r w:rsidRPr="00EF6529">
              <w:t xml:space="preserve"> lg 1 </w:t>
            </w:r>
          </w:p>
          <w:p w14:paraId="5AB61722" w14:textId="77777777" w:rsidR="00196537" w:rsidRDefault="00196537" w:rsidP="00196537">
            <w:pPr>
              <w:jc w:val="left"/>
            </w:pPr>
            <w:r w:rsidRPr="00EF6529">
              <w:t>KeHJS § 16 lg 3 p 2</w:t>
            </w:r>
          </w:p>
          <w:p w14:paraId="22CB9C31" w14:textId="16A26CAA" w:rsidR="00196537" w:rsidRPr="006348D3" w:rsidRDefault="00196537" w:rsidP="00196537">
            <w:pPr>
              <w:jc w:val="left"/>
            </w:pPr>
            <w:r>
              <w:t>R</w:t>
            </w:r>
            <w:r w:rsidRPr="00EF6529">
              <w:t>iigi</w:t>
            </w:r>
            <w:r>
              <w:t>teede</w:t>
            </w:r>
            <w:r w:rsidRPr="00EF6529">
              <w:t xml:space="preserve"> haldaja</w:t>
            </w:r>
            <w:r>
              <w:t>; riigiteede ristumised RB trassiga</w:t>
            </w:r>
          </w:p>
        </w:tc>
      </w:tr>
      <w:tr w:rsidR="00196537" w:rsidRPr="006348D3" w14:paraId="3DD15CA7"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74B2A20" w14:textId="77777777" w:rsidR="00196537" w:rsidRPr="006348D3" w:rsidRDefault="00196537" w:rsidP="00196537">
            <w:pPr>
              <w:jc w:val="left"/>
            </w:pPr>
            <w:r w:rsidRPr="006348D3">
              <w:t xml:space="preserve">Muinsuskaitseamet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99BDF13" w14:textId="77777777" w:rsidR="00196537" w:rsidRPr="006348D3" w:rsidRDefault="00196537" w:rsidP="00196537">
            <w:pPr>
              <w:jc w:val="left"/>
            </w:pPr>
            <w:r w:rsidRPr="006348D3">
              <w:t xml:space="preserve">Pikk 2, 10123 Tallinn </w:t>
            </w:r>
          </w:p>
          <w:p w14:paraId="5BC9A063" w14:textId="11EED621" w:rsidR="00196537" w:rsidRPr="006348D3" w:rsidRDefault="006C21CD" w:rsidP="00196537">
            <w:pPr>
              <w:jc w:val="left"/>
            </w:pPr>
            <w:hyperlink r:id="rId72" w:history="1">
              <w:r w:rsidR="00196537" w:rsidRPr="006348D3">
                <w:t>info@muinsuskaitseamet.ee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6550F6C" w14:textId="77777777" w:rsidR="00196537" w:rsidRPr="00EF6529" w:rsidRDefault="00196537" w:rsidP="00196537">
            <w:pPr>
              <w:jc w:val="left"/>
            </w:pPr>
            <w:r w:rsidRPr="00EF6529">
              <w:t>KeHJS § 2</w:t>
            </w:r>
            <w:r w:rsidRPr="00EF6529">
              <w:rPr>
                <w:vertAlign w:val="superscript"/>
              </w:rPr>
              <w:t>3</w:t>
            </w:r>
            <w:r w:rsidRPr="00EF6529">
              <w:t xml:space="preserve"> lg 1 </w:t>
            </w:r>
          </w:p>
          <w:p w14:paraId="3EBEEE86" w14:textId="683D9ACB" w:rsidR="00196537" w:rsidRPr="006348D3" w:rsidRDefault="00196537" w:rsidP="00196537">
            <w:pPr>
              <w:jc w:val="left"/>
            </w:pPr>
            <w:r w:rsidRPr="00EF6529">
              <w:t>KeHJS § 16 lg 3 p 2</w:t>
            </w:r>
            <w:r>
              <w:t xml:space="preserve"> K</w:t>
            </w:r>
            <w:r w:rsidRPr="00EF6529">
              <w:t>ultuuri</w:t>
            </w:r>
            <w:r>
              <w:t>väärtus</w:t>
            </w:r>
            <w:r w:rsidRPr="00EF6529">
              <w:t>te kait</w:t>
            </w:r>
            <w:r>
              <w:t>se; RB mõju kultuuripärandile</w:t>
            </w:r>
            <w:r w:rsidRPr="00EF6529">
              <w:t xml:space="preserve"> </w:t>
            </w:r>
          </w:p>
        </w:tc>
      </w:tr>
      <w:tr w:rsidR="00196537" w:rsidRPr="006348D3" w14:paraId="0A7DD679"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0A7FCF8" w14:textId="1DE1367F" w:rsidR="00196537" w:rsidRPr="006348D3" w:rsidRDefault="00196537" w:rsidP="00196537">
            <w:pPr>
              <w:jc w:val="left"/>
            </w:pPr>
            <w:r w:rsidRPr="006348D3">
              <w:t xml:space="preserve">Politsei- ja Piirivalveamet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2199541" w14:textId="77777777" w:rsidR="00196537" w:rsidRPr="00196537" w:rsidRDefault="00196537" w:rsidP="00196537">
            <w:pPr>
              <w:jc w:val="left"/>
              <w:rPr>
                <w:bCs/>
              </w:rPr>
            </w:pPr>
            <w:r w:rsidRPr="00196537">
              <w:rPr>
                <w:bCs/>
              </w:rPr>
              <w:t xml:space="preserve">Pärnu mnt 139, 15060 Tallinn </w:t>
            </w:r>
          </w:p>
          <w:p w14:paraId="17A05EA2" w14:textId="12997826" w:rsidR="00196537" w:rsidRPr="006348D3" w:rsidRDefault="006C21CD" w:rsidP="00196537">
            <w:pPr>
              <w:jc w:val="left"/>
            </w:pPr>
            <w:hyperlink r:id="rId73" w:history="1">
              <w:r w:rsidR="00196537" w:rsidRPr="001738DA">
                <w:rPr>
                  <w:rStyle w:val="Hyperlink"/>
                  <w:bCs/>
                </w:rPr>
                <w:t>ppa@politsei.ee</w:t>
              </w:r>
            </w:hyperlink>
            <w:r w:rsidR="00196537">
              <w:rPr>
                <w:bCs/>
              </w:rPr>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68418E" w14:textId="77777777" w:rsidR="00196537" w:rsidRPr="00EF6529" w:rsidRDefault="00196537" w:rsidP="00196537">
            <w:pPr>
              <w:jc w:val="left"/>
            </w:pPr>
            <w:r w:rsidRPr="00EF6529">
              <w:t>KeHJS § 2</w:t>
            </w:r>
            <w:r w:rsidRPr="00EF6529">
              <w:rPr>
                <w:vertAlign w:val="superscript"/>
              </w:rPr>
              <w:t>3</w:t>
            </w:r>
            <w:r w:rsidRPr="00EF6529">
              <w:t xml:space="preserve"> lg 1 </w:t>
            </w:r>
          </w:p>
          <w:p w14:paraId="20A795F7" w14:textId="77777777" w:rsidR="00196537" w:rsidRPr="009D4D41" w:rsidRDefault="00196537" w:rsidP="00196537">
            <w:pPr>
              <w:jc w:val="left"/>
            </w:pPr>
            <w:r w:rsidRPr="009D4D41">
              <w:t xml:space="preserve">KeHJS § 16 lg 3 p 2 </w:t>
            </w:r>
          </w:p>
          <w:p w14:paraId="7E5B2A97" w14:textId="5830F31B" w:rsidR="00196537" w:rsidRPr="006348D3" w:rsidRDefault="00196537" w:rsidP="00196537">
            <w:pPr>
              <w:jc w:val="left"/>
            </w:pPr>
            <w:r w:rsidRPr="009D4D41">
              <w:t>Avaliku korra tagamine, kuritegude ennetamine</w:t>
            </w:r>
            <w:r>
              <w:t xml:space="preserve"> </w:t>
            </w:r>
          </w:p>
        </w:tc>
      </w:tr>
      <w:tr w:rsidR="00196537" w:rsidRPr="006348D3" w14:paraId="0A95994D"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3DC4192" w14:textId="77777777" w:rsidR="00196537" w:rsidRPr="006348D3" w:rsidRDefault="00196537" w:rsidP="00196537">
            <w:pPr>
              <w:jc w:val="left"/>
            </w:pPr>
            <w:r w:rsidRPr="006348D3">
              <w:t xml:space="preserve">Põllumajandusamet </w:t>
            </w:r>
          </w:p>
          <w:p w14:paraId="53CC3BC7" w14:textId="77777777" w:rsidR="00196537" w:rsidRPr="006348D3" w:rsidRDefault="00196537" w:rsidP="00196537">
            <w:pPr>
              <w:jc w:val="left"/>
            </w:pPr>
          </w:p>
          <w:p w14:paraId="5D1E34E8" w14:textId="77777777" w:rsidR="00196537" w:rsidRPr="006348D3" w:rsidRDefault="00196537" w:rsidP="00196537">
            <w:pPr>
              <w:jc w:val="left"/>
            </w:pPr>
            <w:r w:rsidRPr="006348D3">
              <w:t xml:space="preserve">-- maaparanduse osakond </w:t>
            </w:r>
          </w:p>
          <w:p w14:paraId="6AE08C88" w14:textId="01ABA9FD" w:rsidR="00196537" w:rsidRPr="006348D3" w:rsidRDefault="00196537" w:rsidP="00196537">
            <w:r w:rsidRPr="006348D3">
              <w:t>-- Põhja regioon</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7C3EF5" w14:textId="77777777" w:rsidR="00196537" w:rsidRPr="006348D3" w:rsidRDefault="00196537" w:rsidP="00196537">
            <w:pPr>
              <w:jc w:val="left"/>
            </w:pPr>
            <w:r w:rsidRPr="006348D3">
              <w:t>Teaduse 2, 75501 Saku, Harjumaa</w:t>
            </w:r>
          </w:p>
          <w:p w14:paraId="10881918" w14:textId="24A2FA36" w:rsidR="00196537" w:rsidRPr="006348D3" w:rsidRDefault="006C21CD" w:rsidP="00196537">
            <w:pPr>
              <w:jc w:val="left"/>
            </w:pPr>
            <w:hyperlink r:id="rId74" w:history="1">
              <w:r w:rsidR="00196537" w:rsidRPr="006348D3">
                <w:t>pma@pma.agri.ee</w:t>
              </w:r>
            </w:hyperlink>
            <w:r w:rsidR="00196537" w:rsidRPr="006348D3">
              <w:t xml:space="preserve"> </w:t>
            </w:r>
          </w:p>
          <w:p w14:paraId="50376A43" w14:textId="1B65AA22" w:rsidR="00196537" w:rsidRPr="006348D3" w:rsidRDefault="006C21CD" w:rsidP="00196537">
            <w:pPr>
              <w:jc w:val="left"/>
            </w:pPr>
            <w:hyperlink r:id="rId75" w:history="1">
              <w:r w:rsidR="00196537" w:rsidRPr="006348D3">
                <w:t>maaparandus@pma.agri.ee</w:t>
              </w:r>
            </w:hyperlink>
            <w:r w:rsidR="00196537" w:rsidRPr="006348D3">
              <w:t xml:space="preserve"> </w:t>
            </w:r>
          </w:p>
          <w:p w14:paraId="78F45D2F" w14:textId="0EDEDAA3" w:rsidR="00196537" w:rsidRPr="006348D3" w:rsidRDefault="00196537" w:rsidP="00196537">
            <w:pPr>
              <w:jc w:val="left"/>
            </w:pPr>
            <w:r w:rsidRPr="006348D3">
              <w:t>Kuusiku tee 6, 79511 Rapla</w:t>
            </w:r>
          </w:p>
          <w:p w14:paraId="51A7D3E7" w14:textId="263C9CE4" w:rsidR="00196537" w:rsidRPr="006348D3" w:rsidRDefault="006C21CD" w:rsidP="00196537">
            <w:pPr>
              <w:jc w:val="left"/>
            </w:pPr>
            <w:hyperlink r:id="rId76" w:history="1">
              <w:r w:rsidR="00196537" w:rsidRPr="006348D3">
                <w:rPr>
                  <w:rStyle w:val="Hyperlink"/>
                </w:rPr>
                <w:t>jarva-rapla@pma.agri.ee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66F7944" w14:textId="77777777" w:rsidR="00196537" w:rsidRPr="00EF6529" w:rsidRDefault="00196537" w:rsidP="00196537">
            <w:pPr>
              <w:jc w:val="left"/>
            </w:pPr>
            <w:r w:rsidRPr="00EF6529">
              <w:t>KeHJS § 2</w:t>
            </w:r>
            <w:r w:rsidRPr="00EF6529">
              <w:rPr>
                <w:vertAlign w:val="superscript"/>
              </w:rPr>
              <w:t>3</w:t>
            </w:r>
            <w:r w:rsidRPr="00EF6529">
              <w:t xml:space="preserve"> lg 1 </w:t>
            </w:r>
          </w:p>
          <w:p w14:paraId="6D8BF2F4" w14:textId="77777777" w:rsidR="00196537" w:rsidRDefault="00196537" w:rsidP="00196537">
            <w:pPr>
              <w:jc w:val="left"/>
            </w:pPr>
            <w:r w:rsidRPr="00EF6529">
              <w:t xml:space="preserve">KeHJS § 16 lg 3 p 2 </w:t>
            </w:r>
          </w:p>
          <w:p w14:paraId="22E01BC2" w14:textId="2CF45EE5" w:rsidR="00196537" w:rsidRPr="006348D3" w:rsidRDefault="00196537" w:rsidP="00196537">
            <w:pPr>
              <w:jc w:val="left"/>
            </w:pPr>
            <w:r>
              <w:t>M</w:t>
            </w:r>
            <w:r w:rsidRPr="00EF6529">
              <w:t>aaparandussüsteemide haldaja</w:t>
            </w:r>
            <w:r>
              <w:t>; RB trassi piirkonnas maaparandus-süsteemide toimimise tagamine</w:t>
            </w:r>
            <w:r w:rsidRPr="00EF6529">
              <w:t xml:space="preserve"> </w:t>
            </w:r>
          </w:p>
        </w:tc>
      </w:tr>
      <w:tr w:rsidR="00196537" w:rsidRPr="006348D3" w14:paraId="7B9F70B7"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58FB805" w14:textId="64E4D880" w:rsidR="00196537" w:rsidRPr="006348D3" w:rsidRDefault="00196537" w:rsidP="00196537">
            <w:pPr>
              <w:jc w:val="left"/>
            </w:pPr>
            <w:r w:rsidRPr="006348D3">
              <w:t xml:space="preserve">Päästeamet </w:t>
            </w:r>
          </w:p>
          <w:p w14:paraId="3A528AD4" w14:textId="77777777" w:rsidR="00196537" w:rsidRPr="006348D3" w:rsidRDefault="00196537" w:rsidP="00196537">
            <w:pPr>
              <w:jc w:val="left"/>
            </w:pPr>
          </w:p>
          <w:p w14:paraId="2F038F92" w14:textId="6A8DDD3C" w:rsidR="00B235B5" w:rsidRPr="006348D3" w:rsidRDefault="00196537" w:rsidP="00196537">
            <w:r w:rsidRPr="006348D3">
              <w:t xml:space="preserve">-- Lääne Päästekeskus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07CC18" w14:textId="5D017F87" w:rsidR="00196537" w:rsidRPr="006348D3" w:rsidRDefault="00196537" w:rsidP="00196537">
            <w:pPr>
              <w:jc w:val="left"/>
            </w:pPr>
            <w:r w:rsidRPr="006348D3">
              <w:t xml:space="preserve">Raua 2, 10124 Tallinn </w:t>
            </w:r>
          </w:p>
          <w:p w14:paraId="70E6131E" w14:textId="7E5B95B1" w:rsidR="00196537" w:rsidRPr="006348D3" w:rsidRDefault="006C21CD" w:rsidP="00196537">
            <w:pPr>
              <w:jc w:val="left"/>
            </w:pPr>
            <w:hyperlink r:id="rId77" w:history="1">
              <w:r w:rsidR="00196537" w:rsidRPr="006348D3">
                <w:rPr>
                  <w:rStyle w:val="Hyperlink"/>
                </w:rPr>
                <w:t>rescue@rescue.ee</w:t>
              </w:r>
            </w:hyperlink>
            <w:r w:rsidR="00196537" w:rsidRPr="006348D3">
              <w:t xml:space="preserve"> </w:t>
            </w:r>
          </w:p>
          <w:p w14:paraId="28C716ED" w14:textId="4A2BA44E" w:rsidR="00196537" w:rsidRDefault="00196537" w:rsidP="00196537">
            <w:pPr>
              <w:jc w:val="left"/>
            </w:pPr>
            <w:r w:rsidRPr="006348D3">
              <w:t xml:space="preserve">Pikk tn 20A, 80013 Pärnu </w:t>
            </w:r>
          </w:p>
          <w:p w14:paraId="36A7A796" w14:textId="1A8A905A" w:rsidR="005A7EE7" w:rsidRPr="006348D3" w:rsidRDefault="006C21CD" w:rsidP="00196537">
            <w:pPr>
              <w:jc w:val="left"/>
            </w:pPr>
            <w:hyperlink r:id="rId78" w:history="1">
              <w:r w:rsidR="005A7EE7" w:rsidRPr="0014767A">
                <w:rPr>
                  <w:rStyle w:val="Hyperlink"/>
                </w:rPr>
                <w:t>laane@rescue.ee</w:t>
              </w:r>
            </w:hyperlink>
            <w:r w:rsidR="005A7EE7">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0FEEFE" w14:textId="77777777" w:rsidR="00196537" w:rsidRPr="00EF6529" w:rsidRDefault="00196537" w:rsidP="00196537">
            <w:pPr>
              <w:jc w:val="left"/>
            </w:pPr>
            <w:r w:rsidRPr="00EF6529">
              <w:t>KeHJS § 2</w:t>
            </w:r>
            <w:r w:rsidRPr="00EF6529">
              <w:rPr>
                <w:vertAlign w:val="superscript"/>
              </w:rPr>
              <w:t>3</w:t>
            </w:r>
            <w:r w:rsidRPr="00EF6529">
              <w:t xml:space="preserve"> lg 1 </w:t>
            </w:r>
          </w:p>
          <w:p w14:paraId="255059F8" w14:textId="77777777" w:rsidR="00196537" w:rsidRDefault="00196537" w:rsidP="00196537">
            <w:pPr>
              <w:jc w:val="left"/>
            </w:pPr>
            <w:r w:rsidRPr="00EF6529">
              <w:t>KeHJS § 16 lg 3 p 2</w:t>
            </w:r>
            <w:r>
              <w:t xml:space="preserve"> </w:t>
            </w:r>
          </w:p>
          <w:p w14:paraId="58D4ED46" w14:textId="169854D1" w:rsidR="00196537" w:rsidRPr="006348D3" w:rsidRDefault="00196537" w:rsidP="00196537">
            <w:pPr>
              <w:jc w:val="left"/>
            </w:pPr>
            <w:r>
              <w:t>E</w:t>
            </w:r>
            <w:r w:rsidRPr="006D6255">
              <w:t>nnetustöö, ohutus</w:t>
            </w:r>
            <w:r>
              <w:t>-</w:t>
            </w:r>
            <w:r w:rsidRPr="006D6255">
              <w:t>järelevalve</w:t>
            </w:r>
            <w:r>
              <w:t xml:space="preserve"> ja</w:t>
            </w:r>
            <w:r w:rsidRPr="006D6255">
              <w:t xml:space="preserve"> päästetöö</w:t>
            </w:r>
            <w:r>
              <w:t xml:space="preserve"> kavandamine seoses RB rajamisega </w:t>
            </w:r>
          </w:p>
        </w:tc>
      </w:tr>
      <w:tr w:rsidR="00196537" w:rsidRPr="006348D3" w14:paraId="524669AF"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26DED0" w14:textId="0FF87CB6" w:rsidR="00196537" w:rsidRPr="006348D3" w:rsidRDefault="00196537" w:rsidP="00196537">
            <w:pPr>
              <w:jc w:val="left"/>
            </w:pPr>
            <w:r w:rsidRPr="006348D3">
              <w:t xml:space="preserve">Terviseamet </w:t>
            </w:r>
          </w:p>
          <w:p w14:paraId="763EA21C" w14:textId="77777777" w:rsidR="00196537" w:rsidRPr="006348D3" w:rsidRDefault="00196537" w:rsidP="00196537">
            <w:pPr>
              <w:jc w:val="left"/>
            </w:pPr>
          </w:p>
          <w:p w14:paraId="5BDDF020" w14:textId="3AC5704F" w:rsidR="00196537" w:rsidRPr="006348D3" w:rsidRDefault="00196537" w:rsidP="00196537">
            <w:pPr>
              <w:jc w:val="left"/>
            </w:pPr>
            <w:r w:rsidRPr="006348D3">
              <w:t xml:space="preserve">-- Põhja regionaalosakonna Raplamaa esindus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51E173" w14:textId="77777777" w:rsidR="00196537" w:rsidRPr="006348D3" w:rsidRDefault="00196537" w:rsidP="00196537">
            <w:pPr>
              <w:jc w:val="left"/>
            </w:pPr>
            <w:r w:rsidRPr="006348D3">
              <w:t xml:space="preserve">Paldiski mnt 81, 10617 Tallinn </w:t>
            </w:r>
          </w:p>
          <w:p w14:paraId="1C42F336" w14:textId="50D099A5" w:rsidR="00196537" w:rsidRPr="006348D3" w:rsidRDefault="006C21CD" w:rsidP="00196537">
            <w:pPr>
              <w:jc w:val="left"/>
              <w:rPr>
                <w:color w:val="0000FF"/>
              </w:rPr>
            </w:pPr>
            <w:hyperlink r:id="rId79" w:history="1">
              <w:r w:rsidR="00196537" w:rsidRPr="006348D3">
                <w:t>kesk@terviseamet.ee</w:t>
              </w:r>
            </w:hyperlink>
            <w:r w:rsidR="00196537" w:rsidRPr="006348D3">
              <w:rPr>
                <w:color w:val="0000FF"/>
              </w:rPr>
              <w:t xml:space="preserve"> </w:t>
            </w:r>
          </w:p>
          <w:p w14:paraId="4F7930F6" w14:textId="5F75F26E" w:rsidR="00196537" w:rsidRPr="006348D3" w:rsidRDefault="00196537" w:rsidP="00196537">
            <w:pPr>
              <w:jc w:val="left"/>
            </w:pPr>
            <w:r w:rsidRPr="006348D3">
              <w:t xml:space="preserve">Mahlamäe 8-32, 79511 Rapla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4B138A" w14:textId="77777777" w:rsidR="00196537" w:rsidRPr="00EF6529" w:rsidRDefault="00196537" w:rsidP="00196537">
            <w:pPr>
              <w:jc w:val="left"/>
            </w:pPr>
            <w:r w:rsidRPr="00EF6529">
              <w:t>KeHJS § 2</w:t>
            </w:r>
            <w:r w:rsidRPr="00EF6529">
              <w:rPr>
                <w:vertAlign w:val="superscript"/>
              </w:rPr>
              <w:t>3</w:t>
            </w:r>
            <w:r w:rsidRPr="00EF6529">
              <w:t xml:space="preserve"> lg 1 </w:t>
            </w:r>
          </w:p>
          <w:p w14:paraId="18397545" w14:textId="77777777" w:rsidR="00196537" w:rsidRDefault="00196537" w:rsidP="00196537">
            <w:pPr>
              <w:jc w:val="left"/>
            </w:pPr>
            <w:r w:rsidRPr="00EF6529">
              <w:t>KeHJS § 16 lg 3 p 2</w:t>
            </w:r>
          </w:p>
          <w:p w14:paraId="0F79E4AD" w14:textId="6F548D43" w:rsidR="00196537" w:rsidRPr="006348D3" w:rsidRDefault="00196537" w:rsidP="00196537">
            <w:pPr>
              <w:jc w:val="left"/>
            </w:pPr>
            <w:r>
              <w:t xml:space="preserve">Vastutab </w:t>
            </w:r>
            <w:r w:rsidRPr="00EF6529">
              <w:t>elanike tervise kaitse ja puhta elukeskkonna, sh müraolukorra eest</w:t>
            </w:r>
            <w:r>
              <w:t xml:space="preserve"> </w:t>
            </w:r>
          </w:p>
        </w:tc>
      </w:tr>
      <w:tr w:rsidR="00196537" w:rsidRPr="006348D3" w14:paraId="101EBCCB" w14:textId="77777777" w:rsidTr="00196537">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0E56C92" w14:textId="3CBED8ED" w:rsidR="00196537" w:rsidRPr="006348D3" w:rsidRDefault="00196537" w:rsidP="00196537">
            <w:pPr>
              <w:jc w:val="left"/>
            </w:pPr>
            <w:r w:rsidRPr="006348D3">
              <w:t>Keskkonnainspektsioon (KKI)</w:t>
            </w:r>
          </w:p>
          <w:p w14:paraId="6C82DC80" w14:textId="32741D94" w:rsidR="00196537" w:rsidRPr="006348D3" w:rsidRDefault="00196537" w:rsidP="00196537">
            <w:r w:rsidRPr="006348D3">
              <w:t>-- Raplamaa büroo</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35214EE" w14:textId="77777777" w:rsidR="00196537" w:rsidRPr="006348D3" w:rsidRDefault="00196537" w:rsidP="00196537">
            <w:pPr>
              <w:jc w:val="left"/>
            </w:pPr>
            <w:r w:rsidRPr="006348D3">
              <w:t>Kopli 76, 10416 Tallinn</w:t>
            </w:r>
          </w:p>
          <w:p w14:paraId="2EF9E72C" w14:textId="6DA33DAF" w:rsidR="00196537" w:rsidRPr="006348D3" w:rsidRDefault="006C21CD" w:rsidP="00196537">
            <w:pPr>
              <w:jc w:val="left"/>
              <w:rPr>
                <w:color w:val="0000FF"/>
              </w:rPr>
            </w:pPr>
            <w:hyperlink r:id="rId80" w:history="1">
              <w:r w:rsidR="00196537" w:rsidRPr="006348D3">
                <w:t>valve@kki.ee</w:t>
              </w:r>
            </w:hyperlink>
            <w:r w:rsidR="00196537" w:rsidRPr="006348D3">
              <w:rPr>
                <w:color w:val="0000FF"/>
              </w:rPr>
              <w:t xml:space="preserve"> </w:t>
            </w:r>
          </w:p>
          <w:p w14:paraId="29960838" w14:textId="58106859" w:rsidR="00196537" w:rsidRPr="006348D3" w:rsidRDefault="00196537" w:rsidP="00196537">
            <w:pPr>
              <w:jc w:val="left"/>
            </w:pPr>
            <w:r w:rsidRPr="006348D3">
              <w:lastRenderedPageBreak/>
              <w:t xml:space="preserve">Kevade 10, Sulupere küla, 79529 Rapla vald, Raplamaa </w:t>
            </w:r>
          </w:p>
          <w:p w14:paraId="0C9BF529" w14:textId="0772429F" w:rsidR="00196537" w:rsidRPr="006348D3" w:rsidRDefault="00196537" w:rsidP="00196537">
            <w:pPr>
              <w:jc w:val="left"/>
            </w:pPr>
            <w:r w:rsidRPr="006348D3">
              <w:t xml:space="preserve">raplamaa@kki.ee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18EB8E" w14:textId="64C058BC" w:rsidR="00196537" w:rsidRPr="00196537" w:rsidRDefault="00196537" w:rsidP="00196537">
            <w:pPr>
              <w:jc w:val="left"/>
              <w:rPr>
                <w:bCs/>
              </w:rPr>
            </w:pPr>
            <w:r w:rsidRPr="00196537">
              <w:rPr>
                <w:bCs/>
              </w:rPr>
              <w:lastRenderedPageBreak/>
              <w:t>KeHJS § 16 lg 3 p 3</w:t>
            </w:r>
            <w:r>
              <w:rPr>
                <w:bCs/>
              </w:rPr>
              <w:t xml:space="preserve"> </w:t>
            </w:r>
            <w:r w:rsidRPr="00196537">
              <w:rPr>
                <w:bCs/>
              </w:rPr>
              <w:t xml:space="preserve"> </w:t>
            </w:r>
          </w:p>
          <w:p w14:paraId="5618CA89" w14:textId="2D118BBE" w:rsidR="00196537" w:rsidRPr="006348D3" w:rsidRDefault="00196537" w:rsidP="00196537">
            <w:pPr>
              <w:jc w:val="left"/>
            </w:pPr>
            <w:r w:rsidRPr="00196537">
              <w:rPr>
                <w:bCs/>
              </w:rPr>
              <w:lastRenderedPageBreak/>
              <w:t>Järelevalve keskkonnaseisundi säilitamise eest</w:t>
            </w:r>
          </w:p>
        </w:tc>
      </w:tr>
      <w:tr w:rsidR="00196537" w:rsidRPr="006348D3" w14:paraId="352EB3D0"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3D751E" w14:textId="712CCC19" w:rsidR="00196537" w:rsidRPr="006348D3" w:rsidRDefault="00196537" w:rsidP="00196537">
            <w:pPr>
              <w:jc w:val="left"/>
            </w:pPr>
            <w:r w:rsidRPr="006348D3">
              <w:lastRenderedPageBreak/>
              <w:t xml:space="preserve">Kohila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0C6B33" w14:textId="2A824E3F" w:rsidR="00196537" w:rsidRPr="006348D3" w:rsidRDefault="00196537" w:rsidP="00196537">
            <w:pPr>
              <w:jc w:val="left"/>
            </w:pPr>
            <w:r w:rsidRPr="006348D3">
              <w:t xml:space="preserve">Vabaduse 1, Kohila 79804 </w:t>
            </w:r>
            <w:hyperlink r:id="rId81" w:history="1">
              <w:r w:rsidRPr="006348D3">
                <w:rPr>
                  <w:rStyle w:val="Hyperlink"/>
                </w:rPr>
                <w:t>vallavalitsus@kohila.ee</w:t>
              </w:r>
            </w:hyperlink>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39C471" w14:textId="77777777" w:rsidR="00196537" w:rsidRDefault="00196537" w:rsidP="00196537">
            <w:pPr>
              <w:jc w:val="left"/>
            </w:pPr>
            <w:r w:rsidRPr="00EF6529">
              <w:t>KeHJS § 16 lg 3 p 1</w:t>
            </w:r>
          </w:p>
          <w:p w14:paraId="3079368E" w14:textId="3B3201C3" w:rsidR="00196537" w:rsidRPr="006348D3" w:rsidRDefault="00196537" w:rsidP="00196537">
            <w:pPr>
              <w:jc w:val="left"/>
            </w:pPr>
            <w:r>
              <w:t>RB trassilõigu asukoha kohalik omavalitsus</w:t>
            </w:r>
          </w:p>
        </w:tc>
      </w:tr>
      <w:tr w:rsidR="00196537" w:rsidRPr="006348D3" w14:paraId="6162B66A"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B4FE50" w14:textId="6614C5A8" w:rsidR="00196537" w:rsidRPr="006348D3" w:rsidRDefault="00196537" w:rsidP="00196537">
            <w:pPr>
              <w:jc w:val="left"/>
            </w:pPr>
            <w:r w:rsidRPr="006348D3">
              <w:t xml:space="preserve">Rapla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1EDC2DF" w14:textId="77777777" w:rsidR="00196537" w:rsidRPr="006348D3" w:rsidRDefault="00196537" w:rsidP="00196537">
            <w:pPr>
              <w:jc w:val="left"/>
            </w:pPr>
            <w:r w:rsidRPr="006348D3">
              <w:t xml:space="preserve">Viljandi mnt 17, 79511 Rapla, </w:t>
            </w:r>
          </w:p>
          <w:p w14:paraId="4946914D" w14:textId="6400A179" w:rsidR="00196537" w:rsidRPr="006348D3" w:rsidRDefault="006C21CD" w:rsidP="00196537">
            <w:pPr>
              <w:jc w:val="left"/>
            </w:pPr>
            <w:hyperlink r:id="rId82" w:history="1">
              <w:r w:rsidR="00196537" w:rsidRPr="006348D3">
                <w:rPr>
                  <w:rStyle w:val="Hyperlink"/>
                </w:rPr>
                <w:t>rapla@rapla.ee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AF0378" w14:textId="77777777" w:rsidR="00196537" w:rsidRDefault="00196537" w:rsidP="00196537">
            <w:pPr>
              <w:jc w:val="left"/>
            </w:pPr>
            <w:r w:rsidRPr="00EF6529">
              <w:t>KeHJS § 16 lg 3 p 1</w:t>
            </w:r>
          </w:p>
          <w:p w14:paraId="33410B7E" w14:textId="5624FE57" w:rsidR="00196537" w:rsidRPr="006348D3" w:rsidRDefault="00196537" w:rsidP="00196537">
            <w:pPr>
              <w:jc w:val="left"/>
            </w:pPr>
            <w:r>
              <w:t>RB trassilõigu asukoha kohalik omavalitsus</w:t>
            </w:r>
          </w:p>
        </w:tc>
      </w:tr>
      <w:tr w:rsidR="00196537" w:rsidRPr="006348D3" w14:paraId="377A31DD"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DBF074" w14:textId="55752618" w:rsidR="00196537" w:rsidRPr="006348D3" w:rsidRDefault="00196537" w:rsidP="00196537">
            <w:pPr>
              <w:jc w:val="left"/>
            </w:pPr>
            <w:r w:rsidRPr="006348D3">
              <w:t xml:space="preserve">Saku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72B876" w14:textId="06C58F25" w:rsidR="00196537" w:rsidRPr="006348D3" w:rsidRDefault="00196537" w:rsidP="00196537">
            <w:pPr>
              <w:jc w:val="left"/>
            </w:pPr>
            <w:r w:rsidRPr="006348D3">
              <w:t xml:space="preserve">Teaduse 13, 75501 Saku, Harjumaa </w:t>
            </w:r>
          </w:p>
          <w:p w14:paraId="72A47B1D" w14:textId="073F8FF4" w:rsidR="00196537" w:rsidRPr="006348D3" w:rsidRDefault="006C21CD" w:rsidP="00196537">
            <w:pPr>
              <w:jc w:val="left"/>
            </w:pPr>
            <w:hyperlink r:id="rId83" w:history="1">
              <w:r w:rsidR="00196537" w:rsidRPr="006348D3">
                <w:rPr>
                  <w:rStyle w:val="Hyperlink"/>
                </w:rPr>
                <w:t>saku@sakuvald.ee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F3BEA3" w14:textId="77777777" w:rsidR="00196537" w:rsidRDefault="00196537" w:rsidP="00196537">
            <w:pPr>
              <w:jc w:val="left"/>
            </w:pPr>
            <w:r w:rsidRPr="00EF6529">
              <w:t>KeHJS § 16 lg 3 p 1</w:t>
            </w:r>
            <w:r>
              <w:t xml:space="preserve"> </w:t>
            </w:r>
          </w:p>
          <w:p w14:paraId="2B13F3BC" w14:textId="61E54602" w:rsidR="00196537" w:rsidRPr="006348D3" w:rsidRDefault="00196537" w:rsidP="00196537">
            <w:pPr>
              <w:jc w:val="left"/>
            </w:pPr>
            <w:r>
              <w:t xml:space="preserve">RB trassilõigu asukoha naaberomavalitsus </w:t>
            </w:r>
          </w:p>
        </w:tc>
      </w:tr>
      <w:tr w:rsidR="00196537" w:rsidRPr="006348D3" w14:paraId="5CDAD144"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22FCF1F4" w14:textId="2DD38793" w:rsidR="00196537" w:rsidRPr="006348D3" w:rsidRDefault="00196537" w:rsidP="00196537">
            <w:pPr>
              <w:keepNext/>
              <w:jc w:val="left"/>
            </w:pPr>
            <w:r w:rsidRPr="006348D3">
              <w:rPr>
                <w:b/>
                <w:i/>
              </w:rPr>
              <w:t>Tehnilise taristu valdajad</w:t>
            </w:r>
            <w:r w:rsidRPr="006348D3">
              <w:rPr>
                <w:rStyle w:val="FootnoteReference"/>
                <w:rFonts w:ascii="Arial" w:hAnsi="Arial"/>
                <w:b/>
                <w:i/>
                <w:sz w:val="22"/>
              </w:rPr>
              <w:footnoteReference w:id="109"/>
            </w:r>
            <w:r w:rsidRPr="006348D3">
              <w:rPr>
                <w:b/>
                <w:i/>
              </w:rPr>
              <w:t xml:space="preserve"> </w:t>
            </w:r>
          </w:p>
        </w:tc>
      </w:tr>
      <w:tr w:rsidR="00196537" w:rsidRPr="006348D3" w14:paraId="091DC8EF"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9AFD50" w14:textId="0E5342BB" w:rsidR="00196537" w:rsidRPr="006348D3" w:rsidRDefault="00196537" w:rsidP="00196537">
            <w:pPr>
              <w:jc w:val="left"/>
            </w:pPr>
            <w:bookmarkStart w:id="321" w:name="_Hlk10131940"/>
            <w:r w:rsidRPr="006348D3">
              <w:t xml:space="preserve">AS Elering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C9012" w14:textId="77777777" w:rsidR="00196537" w:rsidRPr="006348D3" w:rsidRDefault="00196537" w:rsidP="00196537">
            <w:pPr>
              <w:jc w:val="left"/>
            </w:pPr>
            <w:r w:rsidRPr="006348D3">
              <w:t xml:space="preserve">Kadaka tee 42, 12915 Tallinn </w:t>
            </w:r>
          </w:p>
          <w:p w14:paraId="41F4B736" w14:textId="2C8233D2" w:rsidR="00196537" w:rsidRPr="006348D3" w:rsidRDefault="006C21CD" w:rsidP="00196537">
            <w:pPr>
              <w:jc w:val="left"/>
            </w:pPr>
            <w:hyperlink r:id="rId84" w:history="1">
              <w:r w:rsidR="00196537" w:rsidRPr="006348D3">
                <w:rPr>
                  <w:rStyle w:val="Hyperlink"/>
                </w:rPr>
                <w:t>info@elering.ee</w:t>
              </w:r>
            </w:hyperlink>
            <w:r w:rsidR="00196537" w:rsidRPr="006348D3">
              <w:t xml:space="preserve"> </w:t>
            </w:r>
          </w:p>
        </w:tc>
        <w:tc>
          <w:tcPr>
            <w:tcW w:w="2760"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59C552C8" w14:textId="77777777" w:rsidR="00196537" w:rsidRDefault="00196537" w:rsidP="00196537">
            <w:pPr>
              <w:jc w:val="left"/>
            </w:pPr>
            <w:r w:rsidRPr="006348D3">
              <w:t xml:space="preserve">KeHJS § 16 lg 3 p 7 </w:t>
            </w:r>
          </w:p>
          <w:p w14:paraId="64256197" w14:textId="2E3A2FD3" w:rsidR="00196537" w:rsidRPr="006348D3" w:rsidRDefault="00196537" w:rsidP="00196537">
            <w:pPr>
              <w:jc w:val="left"/>
            </w:pPr>
            <w:r w:rsidRPr="006348D3">
              <w:t xml:space="preserve">Rail Balticu raudteega seotud ja raudteest mõjutatud tehnilise taristu valdajad, ehitusprojekti kooskõlastajad </w:t>
            </w:r>
          </w:p>
        </w:tc>
      </w:tr>
      <w:bookmarkEnd w:id="321"/>
      <w:tr w:rsidR="00196537" w:rsidRPr="006348D3" w14:paraId="76BBFD4D"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18775C" w14:textId="52213D5B" w:rsidR="00196537" w:rsidRPr="006348D3" w:rsidRDefault="00196537" w:rsidP="00196537">
            <w:pPr>
              <w:jc w:val="left"/>
            </w:pPr>
            <w:r w:rsidRPr="006348D3">
              <w:t xml:space="preserve">OÜ Elektrilevi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69A4F5" w14:textId="77777777" w:rsidR="00196537" w:rsidRPr="006348D3" w:rsidRDefault="00196537" w:rsidP="00196537">
            <w:pPr>
              <w:jc w:val="left"/>
            </w:pPr>
            <w:r w:rsidRPr="006348D3">
              <w:t xml:space="preserve">Kadaka tee 63, 12915 Tallinn </w:t>
            </w:r>
          </w:p>
          <w:p w14:paraId="73A7B5F2" w14:textId="1A0AD143" w:rsidR="00196537" w:rsidRPr="006348D3" w:rsidRDefault="006C21CD" w:rsidP="00196537">
            <w:pPr>
              <w:jc w:val="left"/>
            </w:pPr>
            <w:hyperlink r:id="rId85" w:history="1">
              <w:r w:rsidR="00196537" w:rsidRPr="006348D3">
                <w:rPr>
                  <w:rStyle w:val="Hyperlink"/>
                </w:rPr>
                <w:t>elektrilevi@elektrilevi.ee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03FC0798" w14:textId="5B7DC969" w:rsidR="00196537" w:rsidRPr="006348D3" w:rsidRDefault="00196537" w:rsidP="00196537">
            <w:pPr>
              <w:jc w:val="left"/>
            </w:pPr>
          </w:p>
        </w:tc>
      </w:tr>
      <w:tr w:rsidR="00196537" w:rsidRPr="006348D3" w14:paraId="4F53431D"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84E544" w14:textId="1409BEE4" w:rsidR="00196537" w:rsidRPr="006348D3" w:rsidRDefault="00196537" w:rsidP="00196537">
            <w:pPr>
              <w:jc w:val="left"/>
            </w:pPr>
            <w:r w:rsidRPr="006348D3">
              <w:t xml:space="preserve">AS Gaasivõrk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5C6EDE" w14:textId="2C0AC63E" w:rsidR="00196537" w:rsidRPr="006348D3" w:rsidRDefault="006C21CD" w:rsidP="00196537">
            <w:pPr>
              <w:jc w:val="left"/>
            </w:pPr>
            <w:hyperlink r:id="rId86" w:history="1">
              <w:r w:rsidR="00196537" w:rsidRPr="006348D3">
                <w:rPr>
                  <w:rStyle w:val="Hyperlink"/>
                </w:rPr>
                <w:t>gaasivork@gaas.ee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4161C95" w14:textId="12BCAE74" w:rsidR="00196537" w:rsidRPr="006348D3" w:rsidRDefault="00196537" w:rsidP="00196537">
            <w:pPr>
              <w:jc w:val="left"/>
            </w:pPr>
          </w:p>
        </w:tc>
      </w:tr>
      <w:tr w:rsidR="00196537" w:rsidRPr="006348D3" w14:paraId="43C78C80"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4A163B8" w14:textId="52666403" w:rsidR="00196537" w:rsidRPr="006348D3" w:rsidRDefault="00196537" w:rsidP="00196537">
            <w:pPr>
              <w:jc w:val="left"/>
            </w:pPr>
            <w:r w:rsidRPr="006348D3">
              <w:t>Edelaraudtee Infrastruktuuri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17A400" w14:textId="77777777" w:rsidR="00196537" w:rsidRPr="006348D3" w:rsidRDefault="00196537" w:rsidP="00196537">
            <w:pPr>
              <w:jc w:val="left"/>
            </w:pPr>
            <w:r w:rsidRPr="006348D3">
              <w:t xml:space="preserve">Kaare 25, Türi, 72212 Järvamaa </w:t>
            </w:r>
          </w:p>
          <w:p w14:paraId="0E7B4C3C" w14:textId="3463F644" w:rsidR="00196537" w:rsidRPr="006348D3" w:rsidRDefault="006C21CD" w:rsidP="00196537">
            <w:pPr>
              <w:jc w:val="left"/>
            </w:pPr>
            <w:hyperlink r:id="rId87" w:history="1">
              <w:r w:rsidR="00196537" w:rsidRPr="006348D3">
                <w:rPr>
                  <w:rStyle w:val="Hyperlink"/>
                </w:rPr>
                <w:t>edel@edel.ee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2B284ABA" w14:textId="440CF08D" w:rsidR="00196537" w:rsidRPr="006348D3" w:rsidRDefault="00196537" w:rsidP="00196537">
            <w:pPr>
              <w:jc w:val="left"/>
            </w:pPr>
          </w:p>
        </w:tc>
      </w:tr>
      <w:tr w:rsidR="00196537" w:rsidRPr="006348D3" w14:paraId="43BEB244"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65A6CE" w14:textId="01186797" w:rsidR="00196537" w:rsidRPr="006348D3" w:rsidRDefault="00196537" w:rsidP="00196537">
            <w:pPr>
              <w:jc w:val="left"/>
            </w:pPr>
            <w:r w:rsidRPr="006348D3">
              <w:t xml:space="preserve">Telia Eesti AS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B90847D" w14:textId="77777777" w:rsidR="00196537" w:rsidRPr="006348D3" w:rsidRDefault="00196537" w:rsidP="00196537">
            <w:pPr>
              <w:jc w:val="left"/>
            </w:pPr>
            <w:r w:rsidRPr="006348D3">
              <w:t xml:space="preserve">Mustamäe tee 3, 15033 Tallinn </w:t>
            </w:r>
          </w:p>
          <w:p w14:paraId="08BD022F" w14:textId="79EB5BF3" w:rsidR="00196537" w:rsidRPr="006348D3" w:rsidRDefault="006C21CD" w:rsidP="00196537">
            <w:pPr>
              <w:jc w:val="left"/>
            </w:pPr>
            <w:hyperlink r:id="rId88" w:history="1">
              <w:r w:rsidR="00196537" w:rsidRPr="006348D3">
                <w:rPr>
                  <w:rStyle w:val="Hyperlink"/>
                </w:rPr>
                <w:t>info@telia.ee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56097447" w14:textId="77777777" w:rsidR="00196537" w:rsidRPr="006348D3" w:rsidRDefault="00196537" w:rsidP="00196537">
            <w:pPr>
              <w:jc w:val="left"/>
            </w:pPr>
          </w:p>
        </w:tc>
      </w:tr>
      <w:tr w:rsidR="00196537" w:rsidRPr="006348D3" w14:paraId="753782D5"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2AFFA2" w14:textId="236FC529" w:rsidR="00196537" w:rsidRPr="006348D3" w:rsidRDefault="00196537" w:rsidP="00196537">
            <w:pPr>
              <w:jc w:val="left"/>
            </w:pPr>
            <w:r w:rsidRPr="006348D3">
              <w:t>Eesti Lairiba Arenduse Sihtasutus (ELASA)</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891286C" w14:textId="77777777" w:rsidR="00196537" w:rsidRPr="006348D3" w:rsidRDefault="00196537" w:rsidP="00196537">
            <w:pPr>
              <w:jc w:val="left"/>
            </w:pPr>
            <w:r w:rsidRPr="006348D3">
              <w:t xml:space="preserve">Harju tn 6, 10130 Tallinn </w:t>
            </w:r>
          </w:p>
          <w:p w14:paraId="2C9DABB7" w14:textId="553383E5" w:rsidR="00196537" w:rsidRPr="006348D3" w:rsidRDefault="006C21CD" w:rsidP="00196537">
            <w:pPr>
              <w:jc w:val="left"/>
            </w:pPr>
            <w:hyperlink r:id="rId89" w:history="1">
              <w:r w:rsidR="00196537" w:rsidRPr="006348D3">
                <w:rPr>
                  <w:rStyle w:val="Hyperlink"/>
                </w:rPr>
                <w:t>info@elasa.ee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37D1585C" w14:textId="0C51843C" w:rsidR="00196537" w:rsidRPr="006348D3" w:rsidRDefault="00196537" w:rsidP="00196537">
            <w:pPr>
              <w:jc w:val="left"/>
            </w:pPr>
          </w:p>
        </w:tc>
      </w:tr>
      <w:tr w:rsidR="00196537" w:rsidRPr="006348D3" w14:paraId="31E9502D"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5C7684" w14:textId="6B9E53F3" w:rsidR="00196537" w:rsidRPr="006348D3" w:rsidRDefault="00196537" w:rsidP="00196537">
            <w:pPr>
              <w:jc w:val="left"/>
            </w:pPr>
            <w:r w:rsidRPr="006348D3">
              <w:t xml:space="preserve">Kohila Maja OÜ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FA4B84" w14:textId="77777777" w:rsidR="00196537" w:rsidRPr="006348D3" w:rsidRDefault="00196537" w:rsidP="00196537">
            <w:pPr>
              <w:jc w:val="left"/>
            </w:pPr>
            <w:r w:rsidRPr="006348D3">
              <w:t xml:space="preserve">Kuusiku 15, Kohila, 79805 Raplamaa </w:t>
            </w:r>
          </w:p>
          <w:p w14:paraId="053B8EEE" w14:textId="3457C388" w:rsidR="00196537" w:rsidRPr="006348D3" w:rsidRDefault="006C21CD" w:rsidP="00196537">
            <w:pPr>
              <w:jc w:val="left"/>
            </w:pPr>
            <w:hyperlink r:id="rId90" w:history="1">
              <w:r w:rsidR="00196537" w:rsidRPr="006348D3">
                <w:rPr>
                  <w:rStyle w:val="Hyperlink"/>
                </w:rPr>
                <w:t>kohilamaja@kohilamaja.ee</w:t>
              </w:r>
            </w:hyperlink>
            <w:r w:rsidR="00196537" w:rsidRPr="006348D3">
              <w:t xml:space="preserve"> </w:t>
            </w:r>
          </w:p>
        </w:tc>
        <w:tc>
          <w:tcPr>
            <w:tcW w:w="2760" w:type="dxa"/>
            <w:vMerge/>
            <w:tcBorders>
              <w:left w:val="single" w:sz="4" w:space="0" w:color="BFBFBF" w:themeColor="background1" w:themeShade="BF"/>
              <w:right w:val="single" w:sz="4" w:space="0" w:color="BFBFBF" w:themeColor="background1" w:themeShade="BF"/>
            </w:tcBorders>
          </w:tcPr>
          <w:p w14:paraId="58E7064B" w14:textId="77777777" w:rsidR="00196537" w:rsidRPr="006348D3" w:rsidRDefault="00196537" w:rsidP="00196537">
            <w:pPr>
              <w:jc w:val="left"/>
            </w:pPr>
          </w:p>
        </w:tc>
      </w:tr>
      <w:tr w:rsidR="00196537" w:rsidRPr="006348D3" w14:paraId="014BE51B"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73EF632" w14:textId="7F568573" w:rsidR="00196537" w:rsidRPr="006348D3" w:rsidRDefault="00196537" w:rsidP="00196537">
            <w:pPr>
              <w:jc w:val="left"/>
            </w:pPr>
            <w:r w:rsidRPr="006348D3">
              <w:t>Salutaguse Pärmitehas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5779E66" w14:textId="354A8437" w:rsidR="00196537" w:rsidRPr="006348D3" w:rsidRDefault="00196537" w:rsidP="00196537">
            <w:pPr>
              <w:jc w:val="left"/>
            </w:pPr>
            <w:r w:rsidRPr="006348D3">
              <w:t xml:space="preserve">Salutaguse küla, Kohila vald, 79745 Raplamaa </w:t>
            </w:r>
          </w:p>
        </w:tc>
        <w:tc>
          <w:tcPr>
            <w:tcW w:w="2760" w:type="dxa"/>
            <w:vMerge/>
            <w:tcBorders>
              <w:left w:val="single" w:sz="4" w:space="0" w:color="BFBFBF" w:themeColor="background1" w:themeShade="BF"/>
              <w:right w:val="single" w:sz="4" w:space="0" w:color="BFBFBF" w:themeColor="background1" w:themeShade="BF"/>
            </w:tcBorders>
          </w:tcPr>
          <w:p w14:paraId="39049EC6" w14:textId="77777777" w:rsidR="00196537" w:rsidRPr="006348D3" w:rsidRDefault="00196537" w:rsidP="00196537">
            <w:pPr>
              <w:jc w:val="left"/>
            </w:pPr>
          </w:p>
        </w:tc>
      </w:tr>
      <w:tr w:rsidR="00196537" w:rsidRPr="006348D3" w14:paraId="545E3642" w14:textId="77777777" w:rsidTr="000651C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4A0246AD" w14:textId="20B6EB25" w:rsidR="00196537" w:rsidRPr="006348D3" w:rsidRDefault="00196537" w:rsidP="00196537">
            <w:pPr>
              <w:keepNext/>
              <w:jc w:val="left"/>
              <w:rPr>
                <w:b/>
                <w:i/>
              </w:rPr>
            </w:pPr>
            <w:r w:rsidRPr="006348D3">
              <w:rPr>
                <w:b/>
                <w:i/>
              </w:rPr>
              <w:t>Keskkonnaorganisatsioonid, maa- ja metsaomanike ühendused</w:t>
            </w:r>
            <w:r w:rsidRPr="006348D3">
              <w:rPr>
                <w:rStyle w:val="FootnoteReference"/>
                <w:rFonts w:ascii="Arial" w:hAnsi="Arial"/>
                <w:b/>
                <w:i/>
                <w:sz w:val="22"/>
              </w:rPr>
              <w:footnoteReference w:id="110"/>
            </w:r>
            <w:r w:rsidRPr="006348D3">
              <w:rPr>
                <w:b/>
                <w:i/>
              </w:rPr>
              <w:t xml:space="preserve"> jms</w:t>
            </w:r>
          </w:p>
        </w:tc>
      </w:tr>
      <w:tr w:rsidR="00196537" w:rsidRPr="006348D3" w14:paraId="111C1C1A"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6B21B97" w14:textId="013CF781" w:rsidR="00196537" w:rsidRPr="006348D3" w:rsidRDefault="00196537" w:rsidP="00196537">
            <w:pPr>
              <w:jc w:val="left"/>
            </w:pPr>
            <w:r w:rsidRPr="006348D3">
              <w:t>Eesti Keskkonnaühenduste Koda (EKO)</w:t>
            </w:r>
            <w:r w:rsidRPr="006348D3">
              <w:rPr>
                <w:vertAlign w:val="superscript"/>
              </w:rPr>
              <w:footnoteReference w:id="111"/>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18AF0B6" w14:textId="25F4FBFE" w:rsidR="00196537" w:rsidRPr="006348D3" w:rsidRDefault="006C21CD" w:rsidP="00196537">
            <w:pPr>
              <w:jc w:val="left"/>
            </w:pPr>
            <w:hyperlink r:id="rId91" w:history="1">
              <w:r w:rsidR="00196537" w:rsidRPr="006348D3">
                <w:t>info@eko.org.ee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CD4928" w14:textId="77777777" w:rsidR="00196537" w:rsidRPr="00196537" w:rsidRDefault="00196537" w:rsidP="00196537">
            <w:pPr>
              <w:jc w:val="left"/>
              <w:rPr>
                <w:bCs/>
              </w:rPr>
            </w:pPr>
            <w:r w:rsidRPr="00196537">
              <w:rPr>
                <w:bCs/>
              </w:rPr>
              <w:t xml:space="preserve">KeHJS § 16 lg 3 p 5 </w:t>
            </w:r>
          </w:p>
          <w:p w14:paraId="39A1D95A" w14:textId="217C5009" w:rsidR="00196537" w:rsidRPr="006348D3" w:rsidRDefault="00196537" w:rsidP="00196537">
            <w:pPr>
              <w:jc w:val="left"/>
            </w:pPr>
            <w:r w:rsidRPr="00196537">
              <w:rPr>
                <w:bCs/>
              </w:rPr>
              <w:t>Huvi RB mõju osas erinevatele keskkonna-aspektidele, sõltuvalt konkreetse keskkonna-</w:t>
            </w:r>
            <w:r w:rsidRPr="00196537">
              <w:rPr>
                <w:bCs/>
              </w:rPr>
              <w:lastRenderedPageBreak/>
              <w:t xml:space="preserve">organisatsiooni tegevusvaldkonnast  </w:t>
            </w:r>
          </w:p>
        </w:tc>
      </w:tr>
      <w:tr w:rsidR="00196537" w:rsidRPr="006348D3" w14:paraId="77E1DB44"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5A54A4" w14:textId="7CA36BE4" w:rsidR="00196537" w:rsidRPr="006348D3" w:rsidRDefault="00196537" w:rsidP="00196537">
            <w:pPr>
              <w:jc w:val="left"/>
              <w:rPr>
                <w:highlight w:val="yellow"/>
              </w:rPr>
            </w:pPr>
            <w:r w:rsidRPr="006348D3">
              <w:lastRenderedPageBreak/>
              <w:t xml:space="preserve">Riigimetsa Majandamise Keskus (RMK)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46F0802" w14:textId="77777777" w:rsidR="00196537" w:rsidRPr="006348D3" w:rsidRDefault="00196537" w:rsidP="00196537">
            <w:pPr>
              <w:jc w:val="left"/>
            </w:pPr>
            <w:r w:rsidRPr="006348D3">
              <w:t xml:space="preserve">Toompuiestee 24, 10149 Tallinn </w:t>
            </w:r>
          </w:p>
          <w:p w14:paraId="2A6DE0B6" w14:textId="427412F8" w:rsidR="00196537" w:rsidRPr="006348D3" w:rsidRDefault="006C21CD" w:rsidP="00196537">
            <w:pPr>
              <w:jc w:val="left"/>
            </w:pPr>
            <w:hyperlink r:id="rId92" w:history="1">
              <w:r w:rsidR="00196537" w:rsidRPr="006348D3">
                <w:t>rmk@rmk.ee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A06AC5C" w14:textId="77777777" w:rsidR="00196537" w:rsidRPr="00EF6529" w:rsidRDefault="00196537" w:rsidP="00196537">
            <w:pPr>
              <w:jc w:val="left"/>
            </w:pPr>
            <w:r w:rsidRPr="00EF6529">
              <w:t xml:space="preserve">KeÜS § 46 lg 1 p 1 </w:t>
            </w:r>
          </w:p>
          <w:p w14:paraId="3D0EF274" w14:textId="77777777" w:rsidR="00196537" w:rsidRDefault="00196537" w:rsidP="00196537">
            <w:pPr>
              <w:jc w:val="left"/>
            </w:pPr>
            <w:r w:rsidRPr="00EF6529">
              <w:t xml:space="preserve">KeHJS § 16 lg 3 p 7 </w:t>
            </w:r>
          </w:p>
          <w:p w14:paraId="54526462" w14:textId="5DCEC158" w:rsidR="00196537" w:rsidRPr="006348D3" w:rsidRDefault="00196537" w:rsidP="00196537">
            <w:pPr>
              <w:jc w:val="left"/>
            </w:pPr>
            <w:r>
              <w:t>R</w:t>
            </w:r>
            <w:r w:rsidRPr="00EF6529">
              <w:t>iigimetsa haldaja</w:t>
            </w:r>
            <w:r>
              <w:t>; huvi RB mõju osas riigimetsadele</w:t>
            </w:r>
          </w:p>
        </w:tc>
      </w:tr>
      <w:tr w:rsidR="00196537" w:rsidRPr="006348D3" w14:paraId="16BC3FB8"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DE6C9A8" w14:textId="6688921C" w:rsidR="00196537" w:rsidRPr="006348D3" w:rsidRDefault="00196537" w:rsidP="00196537">
            <w:pPr>
              <w:jc w:val="left"/>
              <w:rPr>
                <w:highlight w:val="yellow"/>
              </w:rPr>
            </w:pPr>
            <w:r w:rsidRPr="006348D3">
              <w:t xml:space="preserve">MTÜ Eesti Erametsaliit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E5F245" w14:textId="2A0C5EF2" w:rsidR="00196537" w:rsidRPr="006348D3" w:rsidRDefault="00196537" w:rsidP="00196537">
            <w:pPr>
              <w:jc w:val="left"/>
            </w:pPr>
            <w:r w:rsidRPr="006348D3">
              <w:t>Mustamäe tee 50, 10621 Tallinn</w:t>
            </w:r>
          </w:p>
          <w:p w14:paraId="69D2F35E" w14:textId="7A0889CF" w:rsidR="00196537" w:rsidRPr="006348D3" w:rsidRDefault="006C21CD" w:rsidP="00196537">
            <w:pPr>
              <w:jc w:val="left"/>
            </w:pPr>
            <w:hyperlink r:id="rId93" w:history="1">
              <w:r w:rsidR="00196537" w:rsidRPr="006348D3">
                <w:rPr>
                  <w:rStyle w:val="Hyperlink"/>
                </w:rPr>
                <w:t>erametsaliit@erametsaliit.ee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BDAD6A9" w14:textId="77777777" w:rsidR="00196537" w:rsidRDefault="00196537" w:rsidP="00196537">
            <w:pPr>
              <w:jc w:val="left"/>
            </w:pPr>
            <w:r w:rsidRPr="00EF6529">
              <w:t>KeHJS § 16 lg 3 p 7</w:t>
            </w:r>
            <w:r>
              <w:t xml:space="preserve"> </w:t>
            </w:r>
          </w:p>
          <w:p w14:paraId="5CCF45F9" w14:textId="6569BE46" w:rsidR="00196537" w:rsidRPr="006348D3" w:rsidRDefault="00196537" w:rsidP="00196537">
            <w:pPr>
              <w:jc w:val="left"/>
            </w:pPr>
            <w:r>
              <w:t xml:space="preserve">Huvi RB mõju osas erametsadele </w:t>
            </w:r>
          </w:p>
        </w:tc>
      </w:tr>
      <w:tr w:rsidR="00196537" w:rsidRPr="006348D3" w14:paraId="53A409E1"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52F4269" w14:textId="60FBDC72" w:rsidR="00196537" w:rsidRPr="006348D3" w:rsidRDefault="00196537" w:rsidP="00196537">
            <w:pPr>
              <w:jc w:val="left"/>
            </w:pPr>
            <w:r w:rsidRPr="006348D3">
              <w:t>Avalikult Rail Balticust (ARB)</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1379F5" w14:textId="349BC29C" w:rsidR="00196537" w:rsidRPr="006348D3" w:rsidRDefault="006C21CD" w:rsidP="00196537">
            <w:pPr>
              <w:jc w:val="left"/>
            </w:pPr>
            <w:hyperlink r:id="rId94" w:history="1">
              <w:r w:rsidR="00196537" w:rsidRPr="006348D3">
                <w:rPr>
                  <w:rStyle w:val="Hyperlink"/>
                </w:rPr>
                <w:t>toimkond@avalikultrailbalticust.ee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655C95" w14:textId="77777777" w:rsidR="00196537" w:rsidRDefault="00196537" w:rsidP="00196537">
            <w:pPr>
              <w:jc w:val="left"/>
            </w:pPr>
            <w:r w:rsidRPr="00EF6529">
              <w:t>KeHJS § 16 lg 3 p 7</w:t>
            </w:r>
            <w:r>
              <w:t xml:space="preserve"> </w:t>
            </w:r>
          </w:p>
          <w:p w14:paraId="633A6E3D" w14:textId="089DBA1E" w:rsidR="00196537" w:rsidRPr="006348D3" w:rsidRDefault="00196537" w:rsidP="00196537">
            <w:pPr>
              <w:jc w:val="left"/>
            </w:pPr>
            <w:r>
              <w:t>Huvi RB mõju osas keskkonnale ja inimestele</w:t>
            </w:r>
          </w:p>
        </w:tc>
      </w:tr>
      <w:tr w:rsidR="00196537" w:rsidRPr="006348D3" w14:paraId="77794495"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8625FB" w14:textId="639DDE31" w:rsidR="00196537" w:rsidRPr="006348D3" w:rsidRDefault="00196537" w:rsidP="00196537">
            <w:pPr>
              <w:jc w:val="left"/>
            </w:pPr>
            <w:r w:rsidRPr="006348D3">
              <w:t xml:space="preserve">Eesti Looduskaitse Selts (ELKS)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82127E" w14:textId="77777777" w:rsidR="00196537" w:rsidRPr="006348D3" w:rsidRDefault="00196537" w:rsidP="00196537">
            <w:pPr>
              <w:jc w:val="left"/>
            </w:pPr>
            <w:r w:rsidRPr="006348D3">
              <w:t xml:space="preserve">Koidu 80, 10139 Tallinn </w:t>
            </w:r>
          </w:p>
          <w:p w14:paraId="676C041E" w14:textId="5685B09D" w:rsidR="00196537" w:rsidRPr="006348D3" w:rsidRDefault="006C21CD" w:rsidP="00196537">
            <w:pPr>
              <w:jc w:val="left"/>
            </w:pPr>
            <w:hyperlink r:id="rId95" w:history="1">
              <w:r w:rsidR="00196537" w:rsidRPr="006348D3">
                <w:rPr>
                  <w:rStyle w:val="Hyperlink"/>
                </w:rPr>
                <w:t>nature@hot.ee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45FBAF" w14:textId="77777777" w:rsidR="00196537" w:rsidRDefault="00196537" w:rsidP="00196537">
            <w:pPr>
              <w:jc w:val="left"/>
            </w:pPr>
            <w:r w:rsidRPr="00EF6529">
              <w:t>KeHJS § 16 lg 3 p 7</w:t>
            </w:r>
            <w:r>
              <w:t xml:space="preserve"> </w:t>
            </w:r>
          </w:p>
          <w:p w14:paraId="35E6EF5B" w14:textId="2FD5646F" w:rsidR="00196537" w:rsidRPr="006348D3" w:rsidRDefault="00196537" w:rsidP="00196537">
            <w:pPr>
              <w:jc w:val="left"/>
            </w:pPr>
            <w:r>
              <w:t xml:space="preserve">Huvi RB mõju osas loodusele </w:t>
            </w:r>
          </w:p>
        </w:tc>
      </w:tr>
      <w:tr w:rsidR="00196537" w:rsidRPr="006348D3" w14:paraId="1D1CE486"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35716D" w14:textId="00ADC800" w:rsidR="00196537" w:rsidRPr="006348D3" w:rsidRDefault="00196537" w:rsidP="00196537">
            <w:pPr>
              <w:jc w:val="left"/>
            </w:pPr>
            <w:r w:rsidRPr="006348D3">
              <w:t xml:space="preserve">Eesti Jahimeeste Selts (EJS)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B5B587" w14:textId="77777777" w:rsidR="00196537" w:rsidRPr="006348D3" w:rsidRDefault="00196537" w:rsidP="00196537">
            <w:pPr>
              <w:jc w:val="left"/>
            </w:pPr>
            <w:r w:rsidRPr="006348D3">
              <w:t xml:space="preserve">Kuristiku 7, 10127 Tallinn </w:t>
            </w:r>
          </w:p>
          <w:p w14:paraId="4A4D2848" w14:textId="61D55DFC" w:rsidR="00196537" w:rsidRPr="006348D3" w:rsidRDefault="006C21CD" w:rsidP="00196537">
            <w:pPr>
              <w:jc w:val="left"/>
            </w:pPr>
            <w:hyperlink r:id="rId96" w:history="1">
              <w:r w:rsidR="00196537" w:rsidRPr="006348D3">
                <w:rPr>
                  <w:rStyle w:val="Hyperlink"/>
                </w:rPr>
                <w:t>ejs@ejs.ee</w:t>
              </w:r>
            </w:hyperlink>
            <w:r w:rsidR="00196537"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469E56" w14:textId="77777777" w:rsidR="00196537" w:rsidRDefault="00196537" w:rsidP="00196537">
            <w:pPr>
              <w:jc w:val="left"/>
            </w:pPr>
            <w:r w:rsidRPr="00EF6529">
              <w:t>KeHJS § 16 lg 3 p 7</w:t>
            </w:r>
            <w:r>
              <w:t xml:space="preserve"> </w:t>
            </w:r>
          </w:p>
          <w:p w14:paraId="0D0F4028" w14:textId="5E34FD9E" w:rsidR="00196537" w:rsidRPr="006348D3" w:rsidRDefault="00196537" w:rsidP="00196537">
            <w:pPr>
              <w:jc w:val="left"/>
            </w:pPr>
            <w:r>
              <w:t>Huvi RB mõju osas ulukitele</w:t>
            </w:r>
          </w:p>
        </w:tc>
      </w:tr>
      <w:tr w:rsidR="00196537" w:rsidRPr="006348D3" w14:paraId="5002A857"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3FE96C" w14:textId="440573BE" w:rsidR="00196537" w:rsidRPr="006348D3" w:rsidRDefault="00196537" w:rsidP="00196537">
            <w:pPr>
              <w:jc w:val="left"/>
            </w:pPr>
            <w:r>
              <w:t xml:space="preserve">Eesti Terioloogia Selts (ETS)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D42DF05" w14:textId="5B9CA718" w:rsidR="00196537" w:rsidRDefault="00196537" w:rsidP="00196537">
            <w:pPr>
              <w:jc w:val="left"/>
            </w:pPr>
            <w:r>
              <w:t xml:space="preserve">Juhatuse </w:t>
            </w:r>
            <w:r w:rsidRPr="0095590F">
              <w:t xml:space="preserve">esimees Peep Männil </w:t>
            </w:r>
            <w:r>
              <w:t xml:space="preserve"> </w:t>
            </w:r>
          </w:p>
          <w:p w14:paraId="26EAB27F" w14:textId="689813F7" w:rsidR="00196537" w:rsidRPr="006348D3" w:rsidRDefault="00196537" w:rsidP="00196537">
            <w:pPr>
              <w:jc w:val="left"/>
            </w:pPr>
            <w:r w:rsidRPr="0095590F">
              <w:t>peep.mannil@gmail.com</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C97C808" w14:textId="77777777" w:rsidR="00196537" w:rsidRDefault="00196537" w:rsidP="00196537">
            <w:pPr>
              <w:jc w:val="left"/>
            </w:pPr>
            <w:r w:rsidRPr="006348D3">
              <w:t>KeHJS § 16 lg 3 p 7</w:t>
            </w:r>
            <w:r>
              <w:t xml:space="preserve"> </w:t>
            </w:r>
          </w:p>
          <w:p w14:paraId="14CE78F2" w14:textId="25E1ADA1" w:rsidR="00196537" w:rsidRPr="006348D3" w:rsidRDefault="00196537" w:rsidP="00196537">
            <w:pPr>
              <w:jc w:val="left"/>
            </w:pPr>
            <w:r>
              <w:t xml:space="preserve">Huvi RB mõju osas imetajatele </w:t>
            </w:r>
          </w:p>
        </w:tc>
      </w:tr>
      <w:tr w:rsidR="00196537" w:rsidRPr="006348D3" w14:paraId="7CA4AAF6" w14:textId="77777777" w:rsidTr="00CF60E5">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7E6ED314" w14:textId="1F0E86AA" w:rsidR="00196537" w:rsidRPr="006348D3" w:rsidRDefault="00196537" w:rsidP="00196537">
            <w:pPr>
              <w:keepNext/>
              <w:jc w:val="left"/>
              <w:rPr>
                <w:b/>
                <w:i/>
              </w:rPr>
            </w:pPr>
            <w:r w:rsidRPr="006348D3">
              <w:rPr>
                <w:b/>
                <w:i/>
              </w:rPr>
              <w:t xml:space="preserve">Kavandatava tegevuse piirkonna elanikud ja ettevõtted, laiem avalikkus </w:t>
            </w:r>
          </w:p>
        </w:tc>
      </w:tr>
      <w:tr w:rsidR="00196537" w:rsidRPr="006348D3" w14:paraId="5B608416"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7F0822" w14:textId="77777777" w:rsidR="00196537" w:rsidRPr="006348D3" w:rsidRDefault="00196537" w:rsidP="00196537">
            <w:pPr>
              <w:jc w:val="left"/>
            </w:pPr>
            <w:r w:rsidRPr="006348D3">
              <w:t>Kavandatud tegevuse asukoha kinnisasjaga piirneva kinnisasja omanikud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367CD73" w14:textId="77777777" w:rsidR="00196537" w:rsidRPr="006348D3" w:rsidRDefault="00196537" w:rsidP="0019653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A761633" w14:textId="77777777" w:rsidR="00196537" w:rsidRPr="00EF6529" w:rsidRDefault="00196537" w:rsidP="00196537">
            <w:pPr>
              <w:jc w:val="left"/>
            </w:pPr>
            <w:r w:rsidRPr="00EF6529">
              <w:t>KeHJS § 16 lg 3 p 6</w:t>
            </w:r>
            <w:r>
              <w:t xml:space="preserve"> </w:t>
            </w:r>
            <w:r w:rsidRPr="00EF6529">
              <w:t xml:space="preserve"> </w:t>
            </w:r>
          </w:p>
          <w:p w14:paraId="0F3E601F" w14:textId="77777777" w:rsidR="00196537" w:rsidRDefault="00196537" w:rsidP="00196537">
            <w:pPr>
              <w:jc w:val="left"/>
            </w:pPr>
            <w:r w:rsidRPr="00EF6529">
              <w:t>KeÜS § 46 lg 1 p 1</w:t>
            </w:r>
            <w:r>
              <w:t xml:space="preserve"> </w:t>
            </w:r>
          </w:p>
          <w:p w14:paraId="1341B8F0" w14:textId="66FA4493" w:rsidR="00196537" w:rsidRPr="006348D3" w:rsidRDefault="00196537" w:rsidP="00196537">
            <w:pPr>
              <w:jc w:val="left"/>
            </w:pPr>
            <w:r>
              <w:t xml:space="preserve">Kinnisasi piirneb kavandatava tegevuse asukoha kinnisasjaga </w:t>
            </w:r>
          </w:p>
        </w:tc>
      </w:tr>
      <w:tr w:rsidR="00196537" w:rsidRPr="006348D3" w14:paraId="2ECCBBC3"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0B822FA" w14:textId="23ABCFE8" w:rsidR="00196537" w:rsidRPr="006348D3" w:rsidRDefault="00196537" w:rsidP="00196537">
            <w:pPr>
              <w:jc w:val="left"/>
            </w:pPr>
            <w:bookmarkStart w:id="322" w:name="_Hlk499030242"/>
            <w:r w:rsidRPr="006348D3">
              <w:t>Isikud, kelle valduses olevat kinnisasja kavandatud tegevus mõjutab määral, mis ületab oluliselt tavapärast mõju</w:t>
            </w:r>
            <w:bookmarkEnd w:id="322"/>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228246" w14:textId="77777777" w:rsidR="00196537" w:rsidRPr="006348D3" w:rsidRDefault="00196537" w:rsidP="00196537">
            <w:pPr>
              <w:jc w:val="left"/>
              <w:rPr>
                <w:i/>
              </w:rPr>
            </w:pPr>
            <w:r w:rsidRPr="006348D3">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A6FCFF" w14:textId="77777777" w:rsidR="00196537" w:rsidRPr="00EF6529" w:rsidRDefault="00196537" w:rsidP="00196537">
            <w:pPr>
              <w:jc w:val="left"/>
            </w:pPr>
            <w:r w:rsidRPr="00EF6529">
              <w:t xml:space="preserve">KeHJS § 16 lg 3 p 6; </w:t>
            </w:r>
          </w:p>
          <w:p w14:paraId="7E447F53" w14:textId="77777777" w:rsidR="00196537" w:rsidRDefault="00196537" w:rsidP="00196537">
            <w:pPr>
              <w:jc w:val="left"/>
            </w:pPr>
            <w:r w:rsidRPr="00EF6529">
              <w:t xml:space="preserve">KeÜS § 46 lg 1 p 2 </w:t>
            </w:r>
          </w:p>
          <w:p w14:paraId="26E15D80" w14:textId="24D5984E" w:rsidR="00196537" w:rsidRPr="006348D3" w:rsidRDefault="00196537" w:rsidP="00196537">
            <w:pPr>
              <w:jc w:val="left"/>
            </w:pPr>
            <w:r w:rsidRPr="00FE4811">
              <w:t>Kavandatud</w:t>
            </w:r>
            <w:r>
              <w:t xml:space="preserve"> </w:t>
            </w:r>
            <w:r w:rsidRPr="00FE4811">
              <w:t xml:space="preserve">tegevus mõjutab </w:t>
            </w:r>
            <w:r>
              <w:t xml:space="preserve">isikute kinnisasja </w:t>
            </w:r>
            <w:r w:rsidRPr="00FE4811">
              <w:t>määral, mis ületab oluliselt tavapärast mõju</w:t>
            </w:r>
          </w:p>
        </w:tc>
      </w:tr>
      <w:tr w:rsidR="00196537" w:rsidRPr="006348D3" w14:paraId="4735CD53" w14:textId="77777777" w:rsidTr="00196537">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F4BED85" w14:textId="77777777" w:rsidR="00196537" w:rsidRPr="006348D3" w:rsidRDefault="00196537" w:rsidP="00196537">
            <w:pPr>
              <w:jc w:val="left"/>
            </w:pPr>
            <w:r w:rsidRPr="006348D3">
              <w:t>Laiem avalikkus, asjast huvitatud/mõjutatud isikud, nt piirkonna elanikud ja ettevõtted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E404AC" w14:textId="77777777" w:rsidR="00196537" w:rsidRPr="006348D3" w:rsidRDefault="00196537" w:rsidP="00196537">
            <w:pPr>
              <w:jc w:val="left"/>
            </w:pPr>
            <w:r w:rsidRPr="006348D3">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C940FFB" w14:textId="77777777" w:rsidR="00196537" w:rsidRPr="006348D3" w:rsidRDefault="00196537" w:rsidP="00196537">
            <w:pPr>
              <w:jc w:val="left"/>
            </w:pPr>
            <w:r w:rsidRPr="006348D3">
              <w:t xml:space="preserve">KeHJS § 16 lg 3 p 7; põhjendatud huvi oma piirkonna keskkonna-seisundi vastu </w:t>
            </w:r>
          </w:p>
        </w:tc>
      </w:tr>
    </w:tbl>
    <w:p w14:paraId="7612CB61" w14:textId="77777777" w:rsidR="00EF6529" w:rsidRPr="006348D3" w:rsidRDefault="00EF6529" w:rsidP="00EF6529"/>
    <w:p w14:paraId="77A849BF" w14:textId="32ED4927" w:rsidR="009E5C0C" w:rsidRPr="006348D3" w:rsidRDefault="009E5C0C" w:rsidP="00EF6529">
      <w:pPr>
        <w:spacing w:after="120"/>
      </w:pPr>
      <w:r w:rsidRPr="006348D3">
        <w:t>TTJA</w:t>
      </w:r>
      <w:r w:rsidR="00EF6529" w:rsidRPr="006348D3">
        <w:t xml:space="preserve"> (otsustaja) teavitab </w:t>
      </w:r>
      <w:r w:rsidRPr="006348D3">
        <w:t xml:space="preserve">KMH programmi ja aruande avalikust väljapanekust ja avalikust arutelust elektrooniliselt või liht- või tähtkirjaga (vt kontaktandmed </w:t>
      </w:r>
      <w:r w:rsidRPr="006348D3">
        <w:fldChar w:fldCharType="begin"/>
      </w:r>
      <w:r w:rsidRPr="006348D3">
        <w:instrText xml:space="preserve"> REF _Ref9345993 \h </w:instrText>
      </w:r>
      <w:r w:rsidR="006348D3" w:rsidRPr="006348D3">
        <w:instrText xml:space="preserve"> \* MERGEFORMAT </w:instrText>
      </w:r>
      <w:r w:rsidRPr="006348D3">
        <w:fldChar w:fldCharType="separate"/>
      </w:r>
      <w:r w:rsidR="00DF485B" w:rsidRPr="00144A01">
        <w:t xml:space="preserve">Tabel </w:t>
      </w:r>
      <w:r w:rsidR="00DF485B">
        <w:rPr>
          <w:noProof/>
        </w:rPr>
        <w:t>8</w:t>
      </w:r>
      <w:r w:rsidRPr="006348D3">
        <w:fldChar w:fldCharType="end"/>
      </w:r>
      <w:r w:rsidRPr="006348D3">
        <w:t xml:space="preserve">): </w:t>
      </w:r>
    </w:p>
    <w:p w14:paraId="7D8199F5" w14:textId="73D49612" w:rsidR="009E5C0C" w:rsidRPr="006348D3" w:rsidRDefault="00EF6529" w:rsidP="00DD117D">
      <w:pPr>
        <w:pStyle w:val="ListParagraph"/>
        <w:numPr>
          <w:ilvl w:val="0"/>
          <w:numId w:val="33"/>
        </w:numPr>
        <w:spacing w:after="120"/>
        <w:rPr>
          <w:rFonts w:cs="Arial"/>
        </w:rPr>
      </w:pPr>
      <w:r w:rsidRPr="006348D3">
        <w:rPr>
          <w:rFonts w:cs="Arial"/>
        </w:rPr>
        <w:t>eelnimetatud asjaomaseid asutusi</w:t>
      </w:r>
      <w:r w:rsidR="009E5C0C" w:rsidRPr="006348D3">
        <w:rPr>
          <w:rFonts w:cs="Arial"/>
        </w:rPr>
        <w:t>;</w:t>
      </w:r>
      <w:r w:rsidRPr="006348D3">
        <w:rPr>
          <w:rFonts w:cs="Arial"/>
        </w:rPr>
        <w:t xml:space="preserve"> </w:t>
      </w:r>
    </w:p>
    <w:p w14:paraId="604AC4D5" w14:textId="1F492729" w:rsidR="009E5C0C" w:rsidRPr="006348D3" w:rsidRDefault="00EF6529" w:rsidP="00DD117D">
      <w:pPr>
        <w:pStyle w:val="ListParagraph"/>
        <w:numPr>
          <w:ilvl w:val="0"/>
          <w:numId w:val="33"/>
        </w:numPr>
        <w:spacing w:after="120"/>
        <w:rPr>
          <w:rFonts w:cs="Arial"/>
        </w:rPr>
      </w:pPr>
      <w:r w:rsidRPr="006348D3">
        <w:rPr>
          <w:rFonts w:cs="Arial"/>
        </w:rPr>
        <w:lastRenderedPageBreak/>
        <w:t>KOV-i üksusi</w:t>
      </w:r>
      <w:r w:rsidR="009E5C0C" w:rsidRPr="006348D3">
        <w:rPr>
          <w:rFonts w:cs="Arial"/>
        </w:rPr>
        <w:t>;</w:t>
      </w:r>
      <w:r w:rsidRPr="006348D3">
        <w:rPr>
          <w:rFonts w:cs="Arial"/>
        </w:rPr>
        <w:t xml:space="preserve"> </w:t>
      </w:r>
    </w:p>
    <w:p w14:paraId="4546FF3B" w14:textId="36025D30" w:rsidR="009E5C0C" w:rsidRPr="006348D3" w:rsidRDefault="00EF6529" w:rsidP="00DD117D">
      <w:pPr>
        <w:pStyle w:val="ListParagraph"/>
        <w:numPr>
          <w:ilvl w:val="0"/>
          <w:numId w:val="33"/>
        </w:numPr>
        <w:spacing w:after="120"/>
        <w:rPr>
          <w:rFonts w:cs="Arial"/>
        </w:rPr>
      </w:pPr>
      <w:r w:rsidRPr="006348D3">
        <w:rPr>
          <w:rFonts w:cs="Arial"/>
        </w:rPr>
        <w:t>tehnilise taristu valdajaid</w:t>
      </w:r>
      <w:r w:rsidR="009E5C0C" w:rsidRPr="006348D3">
        <w:rPr>
          <w:rFonts w:cs="Arial"/>
        </w:rPr>
        <w:t>;</w:t>
      </w:r>
      <w:r w:rsidRPr="006348D3">
        <w:rPr>
          <w:rFonts w:cs="Arial"/>
        </w:rPr>
        <w:t xml:space="preserve"> </w:t>
      </w:r>
    </w:p>
    <w:p w14:paraId="321D3882" w14:textId="0257EA17" w:rsidR="009E5C0C" w:rsidRPr="006348D3" w:rsidRDefault="00EF6529" w:rsidP="00DD117D">
      <w:pPr>
        <w:pStyle w:val="ListParagraph"/>
        <w:numPr>
          <w:ilvl w:val="0"/>
          <w:numId w:val="33"/>
        </w:numPr>
        <w:spacing w:after="120"/>
        <w:rPr>
          <w:rFonts w:cs="Arial"/>
        </w:rPr>
      </w:pPr>
      <w:r w:rsidRPr="006348D3">
        <w:rPr>
          <w:rFonts w:cs="Arial"/>
        </w:rPr>
        <w:t>Eesti Keskkonnaühenduste Koda</w:t>
      </w:r>
      <w:r w:rsidR="009E5C0C" w:rsidRPr="006348D3">
        <w:rPr>
          <w:rFonts w:cs="Arial"/>
        </w:rPr>
        <w:t>;</w:t>
      </w:r>
      <w:r w:rsidRPr="006348D3">
        <w:rPr>
          <w:rFonts w:cs="Arial"/>
        </w:rPr>
        <w:t xml:space="preserve"> </w:t>
      </w:r>
    </w:p>
    <w:p w14:paraId="01BC2C2E" w14:textId="19E305C5" w:rsidR="00D1333A" w:rsidRPr="006348D3" w:rsidRDefault="00D1333A" w:rsidP="00DD117D">
      <w:pPr>
        <w:pStyle w:val="ListParagraph"/>
        <w:numPr>
          <w:ilvl w:val="0"/>
          <w:numId w:val="33"/>
        </w:numPr>
        <w:spacing w:after="120"/>
        <w:rPr>
          <w:rFonts w:cs="Arial"/>
        </w:rPr>
      </w:pPr>
      <w:r w:rsidRPr="006348D3">
        <w:rPr>
          <w:rFonts w:cs="Arial"/>
        </w:rPr>
        <w:t xml:space="preserve">piirkonna maa- ja metsaomanike ühendusi; </w:t>
      </w:r>
    </w:p>
    <w:p w14:paraId="141B0B09" w14:textId="77777777" w:rsidR="009E5C0C" w:rsidRPr="006348D3" w:rsidRDefault="00EF6529" w:rsidP="00DD117D">
      <w:pPr>
        <w:pStyle w:val="ListParagraph"/>
        <w:numPr>
          <w:ilvl w:val="0"/>
          <w:numId w:val="33"/>
        </w:numPr>
        <w:spacing w:after="120"/>
        <w:rPr>
          <w:rFonts w:cs="Arial"/>
        </w:rPr>
      </w:pPr>
      <w:r w:rsidRPr="006348D3">
        <w:rPr>
          <w:rFonts w:cs="Arial"/>
        </w:rPr>
        <w:t>kavandatava tegevuse asukoha kinnisasjaga piirneva kinnisasja omanikke</w:t>
      </w:r>
      <w:r w:rsidR="009E5C0C" w:rsidRPr="006348D3">
        <w:rPr>
          <w:rFonts w:cs="Arial"/>
        </w:rPr>
        <w:t>;</w:t>
      </w:r>
      <w:r w:rsidRPr="006348D3">
        <w:rPr>
          <w:rFonts w:cs="Arial"/>
        </w:rPr>
        <w:t xml:space="preserve"> </w:t>
      </w:r>
    </w:p>
    <w:p w14:paraId="4A114D76" w14:textId="70C45A6A" w:rsidR="00EF6529" w:rsidRPr="006348D3" w:rsidRDefault="00EF6529" w:rsidP="00DD117D">
      <w:pPr>
        <w:pStyle w:val="ListParagraph"/>
        <w:numPr>
          <w:ilvl w:val="0"/>
          <w:numId w:val="33"/>
        </w:numPr>
        <w:spacing w:after="120"/>
        <w:rPr>
          <w:rFonts w:cs="Arial"/>
        </w:rPr>
      </w:pPr>
      <w:r w:rsidRPr="006348D3">
        <w:rPr>
          <w:rFonts w:cs="Arial"/>
        </w:rPr>
        <w:t xml:space="preserve">isikud, kelle valduses olevat kinnisasja kavandatud tegevus mõjutab määral, mis ületab oluliselt tavapärast mõju. </w:t>
      </w:r>
    </w:p>
    <w:p w14:paraId="14D58036" w14:textId="5AFFEFCE" w:rsidR="00EF6529" w:rsidRPr="006348D3" w:rsidRDefault="00EF6529" w:rsidP="00EF6529">
      <w:pPr>
        <w:spacing w:after="120"/>
      </w:pPr>
      <w:r w:rsidRPr="006348D3">
        <w:t xml:space="preserve">Laiemat avalikkust (sh piirkonna elanikke ja ettevõtteid) teavitab </w:t>
      </w:r>
      <w:r w:rsidR="009E5C0C" w:rsidRPr="006348D3">
        <w:t>otsustaja</w:t>
      </w:r>
      <w:r w:rsidRPr="006348D3">
        <w:t xml:space="preserve"> KMH programmi ja aruande avalikust väljapanekust ja avalikust arutelust järgmiselt: </w:t>
      </w:r>
    </w:p>
    <w:p w14:paraId="5DA45103" w14:textId="77777777" w:rsidR="00EF6529" w:rsidRPr="006348D3" w:rsidRDefault="00EF6529" w:rsidP="00DD117D">
      <w:pPr>
        <w:numPr>
          <w:ilvl w:val="0"/>
          <w:numId w:val="31"/>
        </w:numPr>
        <w:spacing w:after="120"/>
      </w:pPr>
      <w:r w:rsidRPr="006348D3">
        <w:t xml:space="preserve">väljaandes Ametlikud Teadaanded; </w:t>
      </w:r>
    </w:p>
    <w:p w14:paraId="03C4BF2E" w14:textId="77777777" w:rsidR="00EF6529" w:rsidRPr="006348D3" w:rsidRDefault="00EF6529" w:rsidP="00DD117D">
      <w:pPr>
        <w:numPr>
          <w:ilvl w:val="0"/>
          <w:numId w:val="31"/>
        </w:numPr>
        <w:spacing w:after="120"/>
      </w:pPr>
      <w:r w:rsidRPr="006348D3">
        <w:t xml:space="preserve">ühes üleriigilise levikuga või ühes kohaliku või maakondliku levikuga ajalehes; </w:t>
      </w:r>
    </w:p>
    <w:p w14:paraId="2DE6E815" w14:textId="77777777" w:rsidR="00EF6529" w:rsidRPr="006348D3" w:rsidRDefault="00EF6529" w:rsidP="00DD117D">
      <w:pPr>
        <w:numPr>
          <w:ilvl w:val="0"/>
          <w:numId w:val="31"/>
        </w:numPr>
        <w:spacing w:after="120"/>
      </w:pPr>
      <w:r w:rsidRPr="006348D3">
        <w:t>kavandatava tegevuse asukoha vähemalt ühes üldkasutatavas hoones või kohas (näiteks (näiteks raamatukogu, kauplus, kool, bussipeatus);</w:t>
      </w:r>
      <w:r w:rsidRPr="006348D3">
        <w:rPr>
          <w:vertAlign w:val="superscript"/>
        </w:rPr>
        <w:footnoteReference w:id="112"/>
      </w:r>
      <w:r w:rsidRPr="006348D3">
        <w:rPr>
          <w:vertAlign w:val="superscript"/>
        </w:rPr>
        <w:t xml:space="preserve"> </w:t>
      </w:r>
    </w:p>
    <w:p w14:paraId="0E623317" w14:textId="2B14F293" w:rsidR="00EF6529" w:rsidRPr="006348D3" w:rsidRDefault="009E5C0C" w:rsidP="00DD117D">
      <w:pPr>
        <w:numPr>
          <w:ilvl w:val="0"/>
          <w:numId w:val="31"/>
        </w:numPr>
        <w:spacing w:after="120"/>
      </w:pPr>
      <w:r w:rsidRPr="006348D3">
        <w:t>otsustaja</w:t>
      </w:r>
      <w:r w:rsidR="00EF6529" w:rsidRPr="006348D3">
        <w:t xml:space="preserve"> veebilehel www.</w:t>
      </w:r>
      <w:r w:rsidRPr="006348D3">
        <w:t>ttja</w:t>
      </w:r>
      <w:r w:rsidR="00EF6529" w:rsidRPr="006348D3">
        <w:t xml:space="preserve">.ee. </w:t>
      </w:r>
    </w:p>
    <w:p w14:paraId="684EBB71" w14:textId="77777777" w:rsidR="00EF6529" w:rsidRPr="006348D3" w:rsidRDefault="00EF6529" w:rsidP="00040C7F">
      <w:pPr>
        <w:pStyle w:val="Heading2"/>
      </w:pPr>
      <w:bookmarkStart w:id="323" w:name="_Toc443062946"/>
      <w:bookmarkStart w:id="324" w:name="_Toc500260004"/>
      <w:bookmarkStart w:id="325" w:name="_Toc14360386"/>
      <w:bookmarkStart w:id="326" w:name="_Toc14428334"/>
      <w:bookmarkStart w:id="327" w:name="_Toc14433857"/>
      <w:bookmarkStart w:id="328" w:name="_Toc14434647"/>
      <w:bookmarkStart w:id="329" w:name="_Toc18665400"/>
      <w:bookmarkStart w:id="330" w:name="_Toc360198570"/>
      <w:r w:rsidRPr="006348D3">
        <w:t>Ülevaade seisukohtadest KMH programmi kohta</w:t>
      </w:r>
      <w:bookmarkEnd w:id="323"/>
      <w:bookmarkEnd w:id="324"/>
      <w:bookmarkEnd w:id="325"/>
      <w:bookmarkEnd w:id="326"/>
      <w:bookmarkEnd w:id="327"/>
      <w:bookmarkEnd w:id="328"/>
      <w:bookmarkEnd w:id="329"/>
      <w:r w:rsidRPr="006348D3">
        <w:t xml:space="preserve"> </w:t>
      </w:r>
    </w:p>
    <w:p w14:paraId="2F79BFD5" w14:textId="1AF6ABF0" w:rsidR="00EF6529" w:rsidRPr="006348D3" w:rsidRDefault="00EF6529" w:rsidP="00EF6529">
      <w:pPr>
        <w:spacing w:after="120"/>
      </w:pPr>
      <w:r w:rsidRPr="006348D3">
        <w:t>Vastavalt KeHJS-e §-le 15</w:t>
      </w:r>
      <w:r w:rsidRPr="006348D3">
        <w:rPr>
          <w:vertAlign w:val="superscript"/>
        </w:rPr>
        <w:t>1</w:t>
      </w:r>
      <w:r w:rsidRPr="006348D3">
        <w:t xml:space="preserve"> küsib </w:t>
      </w:r>
      <w:r w:rsidR="009E5C0C" w:rsidRPr="006348D3">
        <w:t>TTJA</w:t>
      </w:r>
      <w:r w:rsidRPr="006348D3">
        <w:t xml:space="preserve"> (otsustaja) programmi sisu kohta seisukohta kõikidelt asjaomastelt asutustelt (vt</w:t>
      </w:r>
      <w:r w:rsidR="009E5C0C" w:rsidRPr="006348D3">
        <w:t xml:space="preserve"> </w:t>
      </w:r>
      <w:r w:rsidR="009E5C0C" w:rsidRPr="006348D3">
        <w:fldChar w:fldCharType="begin"/>
      </w:r>
      <w:r w:rsidR="009E5C0C" w:rsidRPr="006348D3">
        <w:instrText xml:space="preserve"> REF _Ref9345993 \h </w:instrText>
      </w:r>
      <w:r w:rsidR="006348D3" w:rsidRPr="006348D3">
        <w:instrText xml:space="preserve"> \* MERGEFORMAT </w:instrText>
      </w:r>
      <w:r w:rsidR="009E5C0C" w:rsidRPr="006348D3">
        <w:fldChar w:fldCharType="separate"/>
      </w:r>
      <w:r w:rsidR="00DF485B" w:rsidRPr="00144A01">
        <w:t xml:space="preserve">Tabel </w:t>
      </w:r>
      <w:r w:rsidR="00DF485B">
        <w:rPr>
          <w:noProof/>
        </w:rPr>
        <w:t>8</w:t>
      </w:r>
      <w:r w:rsidR="009E5C0C" w:rsidRPr="006348D3">
        <w:fldChar w:fldCharType="end"/>
      </w:r>
      <w:r w:rsidRPr="006348D3">
        <w:t>). Otsustaja vaatab asjaomaste asutuste seisukohad läbi ning annab arendajale ja juhteksperdile oma seisukoha KMH programmi asjakohasuse ja piisavuse kohta, arvestades asjaomaste asutuste esitatud arvamusi.</w:t>
      </w:r>
      <w:r w:rsidR="009E5C0C" w:rsidRPr="006348D3">
        <w:t xml:space="preserve"> </w:t>
      </w:r>
    </w:p>
    <w:p w14:paraId="6CC129CA" w14:textId="173CBF2D" w:rsidR="00EF6529" w:rsidRPr="006348D3" w:rsidRDefault="00EF6529" w:rsidP="00EF6529">
      <w:pPr>
        <w:spacing w:after="120"/>
      </w:pPr>
      <w:r w:rsidRPr="006348D3">
        <w:t>Käesolevas peatükis antakse ülevaade KMH programmi kohta laekunud seisukohtadest ja nendega arvestamisest või arvestamata jätmise põhjendustest (vt</w:t>
      </w:r>
      <w:r w:rsidR="009E5C0C" w:rsidRPr="006348D3">
        <w:t xml:space="preserve"> </w:t>
      </w:r>
      <w:r w:rsidR="009E5C0C" w:rsidRPr="006348D3">
        <w:fldChar w:fldCharType="begin"/>
      </w:r>
      <w:r w:rsidR="009E5C0C" w:rsidRPr="006348D3">
        <w:instrText xml:space="preserve"> REF _Ref9422822 \h </w:instrText>
      </w:r>
      <w:r w:rsidR="006348D3" w:rsidRPr="006348D3">
        <w:instrText xml:space="preserve"> \* MERGEFORMAT </w:instrText>
      </w:r>
      <w:r w:rsidR="009E5C0C" w:rsidRPr="006348D3">
        <w:fldChar w:fldCharType="separate"/>
      </w:r>
      <w:r w:rsidR="00DF485B" w:rsidRPr="00144A01">
        <w:t xml:space="preserve">Tabel </w:t>
      </w:r>
      <w:r w:rsidR="00DF485B">
        <w:rPr>
          <w:noProof/>
        </w:rPr>
        <w:t>9</w:t>
      </w:r>
      <w:r w:rsidR="009E5C0C" w:rsidRPr="006348D3">
        <w:fldChar w:fldCharType="end"/>
      </w:r>
      <w:r w:rsidRPr="006348D3">
        <w:t>). Vajadusel täiendatakse KMH programmi vastavalt. Kõik laekunud seisukohad lisatakse KMH programmile (vt</w:t>
      </w:r>
      <w:r w:rsidR="009E5C0C" w:rsidRPr="006348D3">
        <w:t xml:space="preserve"> </w:t>
      </w:r>
      <w:r w:rsidR="009E5C0C" w:rsidRPr="006348D3">
        <w:fldChar w:fldCharType="begin"/>
      </w:r>
      <w:r w:rsidR="009E5C0C" w:rsidRPr="006348D3">
        <w:instrText xml:space="preserve"> REF _Ref9422747 \r \h </w:instrText>
      </w:r>
      <w:r w:rsidR="006348D3" w:rsidRPr="006348D3">
        <w:instrText xml:space="preserve"> \* MERGEFORMAT </w:instrText>
      </w:r>
      <w:r w:rsidR="009E5C0C" w:rsidRPr="006348D3">
        <w:fldChar w:fldCharType="separate"/>
      </w:r>
      <w:r w:rsidR="00DF485B">
        <w:t>Lisa 3</w:t>
      </w:r>
      <w:r w:rsidR="009E5C0C" w:rsidRPr="006348D3">
        <w:fldChar w:fldCharType="end"/>
      </w:r>
      <w:r w:rsidRPr="006348D3">
        <w:t xml:space="preserve">). </w:t>
      </w:r>
    </w:p>
    <w:p w14:paraId="496D1B4D" w14:textId="0283E076" w:rsidR="00EF6529" w:rsidRPr="00144A01" w:rsidRDefault="009E5C0C" w:rsidP="00705C4A">
      <w:pPr>
        <w:pStyle w:val="Caption"/>
      </w:pPr>
      <w:bookmarkStart w:id="331" w:name="_Ref9422822"/>
      <w:bookmarkStart w:id="332" w:name="_Toc14431593"/>
      <w:bookmarkStart w:id="333" w:name="_Toc14433455"/>
      <w:bookmarkStart w:id="334" w:name="_Toc18665434"/>
      <w:r w:rsidRPr="00144A01">
        <w:t xml:space="preserve">Tabel </w:t>
      </w:r>
      <w:fldSimple w:instr=" SEQ Tabel \* ARABIC ">
        <w:r w:rsidR="00DF485B">
          <w:rPr>
            <w:noProof/>
          </w:rPr>
          <w:t>9</w:t>
        </w:r>
      </w:fldSimple>
      <w:bookmarkEnd w:id="331"/>
      <w:r w:rsidRPr="00144A01">
        <w:t>. Ülevaade KMH programmi kohta laekunud seisukohtadest</w:t>
      </w:r>
      <w:bookmarkEnd w:id="332"/>
      <w:bookmarkEnd w:id="333"/>
      <w:bookmarkEnd w:id="334"/>
      <w:r w:rsidRPr="00144A01">
        <w:t xml:space="preserve"> </w:t>
      </w:r>
    </w:p>
    <w:tbl>
      <w:tblPr>
        <w:tblStyle w:val="SP-Tabel11"/>
        <w:tblW w:w="0" w:type="auto"/>
        <w:tblLook w:val="04A0" w:firstRow="1" w:lastRow="0" w:firstColumn="1" w:lastColumn="0" w:noHBand="0" w:noVBand="1"/>
      </w:tblPr>
      <w:tblGrid>
        <w:gridCol w:w="562"/>
        <w:gridCol w:w="1727"/>
        <w:gridCol w:w="4085"/>
        <w:gridCol w:w="2517"/>
      </w:tblGrid>
      <w:tr w:rsidR="00EF6529" w:rsidRPr="006348D3" w14:paraId="3C56E442"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2" w:type="dxa"/>
          </w:tcPr>
          <w:p w14:paraId="79BD289E" w14:textId="77777777" w:rsidR="00EF6529" w:rsidRPr="006348D3" w:rsidRDefault="00EF6529" w:rsidP="00EF6529">
            <w:pPr>
              <w:rPr>
                <w:rFonts w:ascii="Arial" w:hAnsi="Arial"/>
                <w:sz w:val="22"/>
                <w:szCs w:val="22"/>
              </w:rPr>
            </w:pPr>
            <w:r w:rsidRPr="006348D3">
              <w:rPr>
                <w:rFonts w:ascii="Arial" w:hAnsi="Arial"/>
                <w:sz w:val="22"/>
                <w:szCs w:val="22"/>
              </w:rPr>
              <w:t xml:space="preserve">Jrk nr </w:t>
            </w:r>
          </w:p>
        </w:tc>
        <w:tc>
          <w:tcPr>
            <w:tcW w:w="1727" w:type="dxa"/>
          </w:tcPr>
          <w:p w14:paraId="68CC38D2"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Asutus, kirja kuupäev ja number</w:t>
            </w:r>
          </w:p>
        </w:tc>
        <w:tc>
          <w:tcPr>
            <w:tcW w:w="4085" w:type="dxa"/>
          </w:tcPr>
          <w:p w14:paraId="7DACC134"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Seisukoht KMH programmi kohta</w:t>
            </w:r>
          </w:p>
        </w:tc>
        <w:tc>
          <w:tcPr>
            <w:tcW w:w="2517" w:type="dxa"/>
          </w:tcPr>
          <w:p w14:paraId="677CDDD3" w14:textId="79FA7DFB" w:rsidR="00EF6529" w:rsidRPr="006348D3" w:rsidRDefault="009E5C0C"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w:t>
            </w:r>
            <w:r w:rsidR="00EF6529" w:rsidRPr="006348D3">
              <w:rPr>
                <w:rFonts w:ascii="Arial" w:hAnsi="Arial"/>
                <w:sz w:val="22"/>
                <w:szCs w:val="22"/>
              </w:rPr>
              <w:t>ommentaar seisukohaga arvestamise kohta</w:t>
            </w:r>
          </w:p>
        </w:tc>
      </w:tr>
      <w:tr w:rsidR="00EF6529" w:rsidRPr="006348D3" w14:paraId="190C2D01"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C7F9470" w14:textId="77777777" w:rsidR="00EF6529" w:rsidRPr="006348D3" w:rsidRDefault="00EF6529" w:rsidP="00EF6529">
            <w:pPr>
              <w:rPr>
                <w:rFonts w:ascii="Arial" w:hAnsi="Arial"/>
                <w:b w:val="0"/>
                <w:sz w:val="22"/>
                <w:szCs w:val="22"/>
              </w:rPr>
            </w:pPr>
            <w:r w:rsidRPr="006348D3">
              <w:rPr>
                <w:rFonts w:ascii="Arial" w:hAnsi="Arial"/>
                <w:b w:val="0"/>
                <w:sz w:val="22"/>
                <w:szCs w:val="22"/>
              </w:rPr>
              <w:t>1.</w:t>
            </w:r>
          </w:p>
        </w:tc>
        <w:tc>
          <w:tcPr>
            <w:tcW w:w="1727" w:type="dxa"/>
          </w:tcPr>
          <w:p w14:paraId="756E6C11"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4085" w:type="dxa"/>
          </w:tcPr>
          <w:p w14:paraId="2834D139"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517" w:type="dxa"/>
          </w:tcPr>
          <w:p w14:paraId="0D4B33B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F6529" w:rsidRPr="006348D3" w14:paraId="415B79BE" w14:textId="77777777" w:rsidTr="00CF60E5">
        <w:tc>
          <w:tcPr>
            <w:cnfStyle w:val="001000000000" w:firstRow="0" w:lastRow="0" w:firstColumn="1" w:lastColumn="0" w:oddVBand="0" w:evenVBand="0" w:oddHBand="0" w:evenHBand="0" w:firstRowFirstColumn="0" w:firstRowLastColumn="0" w:lastRowFirstColumn="0" w:lastRowLastColumn="0"/>
            <w:tcW w:w="562" w:type="dxa"/>
          </w:tcPr>
          <w:p w14:paraId="03274F51" w14:textId="77777777" w:rsidR="00EF6529" w:rsidRPr="006348D3" w:rsidRDefault="00EF6529" w:rsidP="00EF6529">
            <w:pPr>
              <w:rPr>
                <w:rFonts w:ascii="Arial" w:hAnsi="Arial"/>
                <w:b w:val="0"/>
                <w:sz w:val="22"/>
                <w:szCs w:val="22"/>
              </w:rPr>
            </w:pPr>
            <w:r w:rsidRPr="006348D3">
              <w:rPr>
                <w:rFonts w:ascii="Arial" w:hAnsi="Arial"/>
                <w:b w:val="0"/>
                <w:sz w:val="22"/>
                <w:szCs w:val="22"/>
              </w:rPr>
              <w:t>2.</w:t>
            </w:r>
          </w:p>
        </w:tc>
        <w:tc>
          <w:tcPr>
            <w:tcW w:w="1727" w:type="dxa"/>
          </w:tcPr>
          <w:p w14:paraId="161A82A3"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4085" w:type="dxa"/>
          </w:tcPr>
          <w:p w14:paraId="12126124"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2517" w:type="dxa"/>
          </w:tcPr>
          <w:p w14:paraId="662555DA"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EF6529" w:rsidRPr="006348D3" w14:paraId="0214C3E2"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D5A36ED" w14:textId="77777777" w:rsidR="00EF6529" w:rsidRPr="006348D3" w:rsidRDefault="00EF6529" w:rsidP="00EF6529">
            <w:pPr>
              <w:rPr>
                <w:rFonts w:ascii="Arial" w:hAnsi="Arial"/>
                <w:b w:val="0"/>
                <w:sz w:val="22"/>
                <w:szCs w:val="22"/>
              </w:rPr>
            </w:pPr>
            <w:r w:rsidRPr="006348D3">
              <w:rPr>
                <w:rFonts w:ascii="Arial" w:hAnsi="Arial"/>
                <w:b w:val="0"/>
                <w:sz w:val="22"/>
                <w:szCs w:val="22"/>
              </w:rPr>
              <w:t>3.</w:t>
            </w:r>
          </w:p>
        </w:tc>
        <w:tc>
          <w:tcPr>
            <w:tcW w:w="1727" w:type="dxa"/>
          </w:tcPr>
          <w:p w14:paraId="38FA182F"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4085" w:type="dxa"/>
          </w:tcPr>
          <w:p w14:paraId="6D7EA71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517" w:type="dxa"/>
          </w:tcPr>
          <w:p w14:paraId="2EDD7D18"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bl>
    <w:p w14:paraId="71AB777C" w14:textId="77777777" w:rsidR="00EF6529" w:rsidRPr="006348D3" w:rsidRDefault="00EF6529" w:rsidP="00EF6529">
      <w:pPr>
        <w:spacing w:after="120"/>
        <w:rPr>
          <w:i/>
        </w:rPr>
      </w:pPr>
      <w:r w:rsidRPr="006348D3">
        <w:rPr>
          <w:i/>
        </w:rPr>
        <w:t xml:space="preserve">Tabel sisustatakse seisukohtade laekumisel. </w:t>
      </w:r>
    </w:p>
    <w:p w14:paraId="5A13CDB4" w14:textId="07B0F93E" w:rsidR="00EF6529" w:rsidRPr="006348D3" w:rsidRDefault="00EF6529" w:rsidP="00040C7F">
      <w:pPr>
        <w:pStyle w:val="Heading2"/>
      </w:pPr>
      <w:bookmarkStart w:id="335" w:name="_Toc443062947"/>
      <w:bookmarkStart w:id="336" w:name="_Toc500260005"/>
      <w:bookmarkStart w:id="337" w:name="_Toc14360387"/>
      <w:bookmarkStart w:id="338" w:name="_Toc14428335"/>
      <w:bookmarkStart w:id="339" w:name="_Toc14433858"/>
      <w:bookmarkStart w:id="340" w:name="_Toc14434648"/>
      <w:bookmarkStart w:id="341" w:name="_Toc18665401"/>
      <w:r w:rsidRPr="006348D3">
        <w:t>Ülevaade KMH programmi avalikustamisest ja selle tulemustest</w:t>
      </w:r>
      <w:bookmarkEnd w:id="330"/>
      <w:bookmarkEnd w:id="335"/>
      <w:bookmarkEnd w:id="336"/>
      <w:bookmarkEnd w:id="337"/>
      <w:bookmarkEnd w:id="338"/>
      <w:bookmarkEnd w:id="339"/>
      <w:bookmarkEnd w:id="340"/>
      <w:bookmarkEnd w:id="341"/>
      <w:r w:rsidRPr="006348D3">
        <w:t xml:space="preserve"> </w:t>
      </w:r>
    </w:p>
    <w:p w14:paraId="44C75452" w14:textId="418A9E9E" w:rsidR="00EF6529" w:rsidRPr="006348D3" w:rsidRDefault="006D09F7" w:rsidP="00EF6529">
      <w:pPr>
        <w:spacing w:after="120"/>
      </w:pPr>
      <w:r w:rsidRPr="006348D3">
        <w:t>TTJA</w:t>
      </w:r>
      <w:r w:rsidR="00EF6529" w:rsidRPr="006348D3">
        <w:t xml:space="preserve"> (otsustaja) teavitab KMH programmi avaliku väljapaneku ja avaliku arutelu toimumisest. Avalikustamisest teavitamise menetlusdokumente (teavitamise kirjad, kuulutused, teated jms) KMH programmile ei lisata. </w:t>
      </w:r>
    </w:p>
    <w:p w14:paraId="2DFAB724" w14:textId="7EE17E37" w:rsidR="00EF6529" w:rsidRPr="006348D3" w:rsidRDefault="00EF6529" w:rsidP="00EF6529">
      <w:pPr>
        <w:spacing w:after="120"/>
      </w:pPr>
      <w:r w:rsidRPr="006348D3">
        <w:lastRenderedPageBreak/>
        <w:t>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w:t>
      </w:r>
      <w:r w:rsidR="006D09F7" w:rsidRPr="006348D3">
        <w:t xml:space="preserve"> </w:t>
      </w:r>
      <w:r w:rsidR="006D09F7" w:rsidRPr="006348D3">
        <w:fldChar w:fldCharType="begin"/>
      </w:r>
      <w:r w:rsidR="006D09F7" w:rsidRPr="006348D3">
        <w:instrText xml:space="preserve"> REF _Ref9423007 \h </w:instrText>
      </w:r>
      <w:r w:rsidR="006348D3" w:rsidRPr="006348D3">
        <w:instrText xml:space="preserve"> \* MERGEFORMAT </w:instrText>
      </w:r>
      <w:r w:rsidR="006D09F7" w:rsidRPr="006348D3">
        <w:fldChar w:fldCharType="separate"/>
      </w:r>
      <w:r w:rsidR="00DF485B" w:rsidRPr="00144A01">
        <w:t xml:space="preserve">Tabel </w:t>
      </w:r>
      <w:r w:rsidR="00DF485B">
        <w:rPr>
          <w:noProof/>
        </w:rPr>
        <w:t>10</w:t>
      </w:r>
      <w:r w:rsidR="006D09F7" w:rsidRPr="006348D3">
        <w:fldChar w:fldCharType="end"/>
      </w:r>
      <w:r w:rsidRPr="006348D3">
        <w:t xml:space="preserve">). </w:t>
      </w:r>
    </w:p>
    <w:p w14:paraId="0650A265" w14:textId="2873418E" w:rsidR="00EF6529" w:rsidRPr="006348D3" w:rsidRDefault="00EF6529" w:rsidP="00EF6529">
      <w:pPr>
        <w:spacing w:after="120"/>
      </w:pPr>
      <w:r w:rsidRPr="006348D3">
        <w:t>Pärast KMH programmi avalikustamist vastab arendaja laekunud arvamustele ja ettepanekutele kirjalikult. Kõik laekunud kirjad ja vastuskirjad neile lisatakse KMH programmile (vt</w:t>
      </w:r>
      <w:r w:rsidR="006D09F7" w:rsidRPr="006348D3">
        <w:t xml:space="preserve"> </w:t>
      </w:r>
      <w:r w:rsidR="006D09F7" w:rsidRPr="006348D3">
        <w:fldChar w:fldCharType="begin"/>
      </w:r>
      <w:r w:rsidR="006D09F7" w:rsidRPr="006348D3">
        <w:instrText xml:space="preserve"> REF _Ref9423036 \r \h </w:instrText>
      </w:r>
      <w:r w:rsidR="006348D3" w:rsidRPr="006348D3">
        <w:instrText xml:space="preserve"> \* MERGEFORMAT </w:instrText>
      </w:r>
      <w:r w:rsidR="006D09F7" w:rsidRPr="006348D3">
        <w:fldChar w:fldCharType="separate"/>
      </w:r>
      <w:r w:rsidR="00DF485B">
        <w:t>Lisa 4</w:t>
      </w:r>
      <w:r w:rsidR="006D09F7" w:rsidRPr="006348D3">
        <w:fldChar w:fldCharType="end"/>
      </w:r>
      <w:r w:rsidRPr="006348D3">
        <w:t>). Avalikul arutelul osalejad registreeritakse ja koostatakse koosoleku protokoll (vt</w:t>
      </w:r>
      <w:r w:rsidR="006D09F7" w:rsidRPr="006348D3">
        <w:t xml:space="preserve"> </w:t>
      </w:r>
      <w:r w:rsidR="006D09F7" w:rsidRPr="006348D3">
        <w:fldChar w:fldCharType="begin"/>
      </w:r>
      <w:r w:rsidR="006D09F7" w:rsidRPr="006348D3">
        <w:instrText xml:space="preserve"> REF _Ref9423049 \r \h </w:instrText>
      </w:r>
      <w:r w:rsidR="006348D3" w:rsidRPr="006348D3">
        <w:instrText xml:space="preserve"> \* MERGEFORMAT </w:instrText>
      </w:r>
      <w:r w:rsidR="006D09F7" w:rsidRPr="006348D3">
        <w:fldChar w:fldCharType="separate"/>
      </w:r>
      <w:r w:rsidR="00DF485B">
        <w:t>Lisa 5</w:t>
      </w:r>
      <w:r w:rsidR="006D09F7" w:rsidRPr="006348D3">
        <w:fldChar w:fldCharType="end"/>
      </w:r>
      <w:r w:rsidRPr="006348D3">
        <w:t xml:space="preserve">). </w:t>
      </w:r>
    </w:p>
    <w:p w14:paraId="5E72A6A6" w14:textId="74F399CD" w:rsidR="00EF6529" w:rsidRPr="00144A01" w:rsidRDefault="006D09F7" w:rsidP="00705C4A">
      <w:pPr>
        <w:pStyle w:val="Caption"/>
      </w:pPr>
      <w:bookmarkStart w:id="342" w:name="_Ref9423007"/>
      <w:bookmarkStart w:id="343" w:name="_Toc14431594"/>
      <w:bookmarkStart w:id="344" w:name="_Toc14433456"/>
      <w:bookmarkStart w:id="345" w:name="_Toc18665435"/>
      <w:r w:rsidRPr="00144A01">
        <w:t xml:space="preserve">Tabel </w:t>
      </w:r>
      <w:fldSimple w:instr=" SEQ Tabel \* ARABIC ">
        <w:r w:rsidR="00DF485B">
          <w:rPr>
            <w:noProof/>
          </w:rPr>
          <w:t>10</w:t>
        </w:r>
      </w:fldSimple>
      <w:bookmarkEnd w:id="342"/>
      <w:r w:rsidRPr="00144A01">
        <w:t>. Ülevaade KMH programmi avaliku väljapaneku ajal laekunud ettepanekutest, vastuväidetest ja küsimustest</w:t>
      </w:r>
      <w:bookmarkEnd w:id="343"/>
      <w:bookmarkEnd w:id="344"/>
      <w:bookmarkEnd w:id="345"/>
      <w:r w:rsidRPr="00144A01">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EF6529" w:rsidRPr="006348D3" w14:paraId="20F4437B" w14:textId="77777777" w:rsidTr="00CF60E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6F7023B7" w14:textId="77777777" w:rsidR="00EF6529" w:rsidRPr="006348D3" w:rsidRDefault="00EF6529" w:rsidP="00EF6529">
            <w:pPr>
              <w:rPr>
                <w:rFonts w:ascii="Arial" w:hAnsi="Arial"/>
                <w:sz w:val="22"/>
                <w:szCs w:val="22"/>
              </w:rPr>
            </w:pPr>
            <w:r w:rsidRPr="006348D3">
              <w:rPr>
                <w:rFonts w:ascii="Arial" w:hAnsi="Arial"/>
                <w:sz w:val="22"/>
                <w:szCs w:val="22"/>
              </w:rPr>
              <w:t xml:space="preserve">Jrk nr </w:t>
            </w:r>
          </w:p>
        </w:tc>
        <w:tc>
          <w:tcPr>
            <w:tcW w:w="2198" w:type="dxa"/>
          </w:tcPr>
          <w:p w14:paraId="3C17158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Asutus/isik, kirja kuupäev ja number</w:t>
            </w:r>
          </w:p>
        </w:tc>
        <w:tc>
          <w:tcPr>
            <w:tcW w:w="2905" w:type="dxa"/>
          </w:tcPr>
          <w:p w14:paraId="5CA17AD6" w14:textId="77777777" w:rsidR="00EF6529" w:rsidRPr="006348D3" w:rsidRDefault="00EF6529"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Ettepanek, vastuväide või küsimus KMH programmi kohta</w:t>
            </w:r>
          </w:p>
        </w:tc>
        <w:tc>
          <w:tcPr>
            <w:tcW w:w="3261" w:type="dxa"/>
          </w:tcPr>
          <w:p w14:paraId="39F256AF" w14:textId="640C8281" w:rsidR="00EF6529" w:rsidRPr="006348D3" w:rsidRDefault="006D09F7" w:rsidP="00EF6529">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6348D3">
              <w:rPr>
                <w:rFonts w:ascii="Arial" w:hAnsi="Arial"/>
                <w:sz w:val="22"/>
                <w:szCs w:val="22"/>
              </w:rPr>
              <w:t>K</w:t>
            </w:r>
            <w:r w:rsidR="00EF6529" w:rsidRPr="006348D3">
              <w:rPr>
                <w:rFonts w:ascii="Arial" w:hAnsi="Arial"/>
                <w:sz w:val="22"/>
                <w:szCs w:val="22"/>
              </w:rPr>
              <w:t>ommentaar ettepanekuga/</w:t>
            </w:r>
            <w:r w:rsidRPr="006348D3">
              <w:rPr>
                <w:rFonts w:ascii="Arial" w:hAnsi="Arial"/>
                <w:sz w:val="22"/>
                <w:szCs w:val="22"/>
              </w:rPr>
              <w:t xml:space="preserve"> </w:t>
            </w:r>
            <w:r w:rsidR="00EF6529" w:rsidRPr="006348D3">
              <w:rPr>
                <w:rFonts w:ascii="Arial" w:hAnsi="Arial"/>
                <w:sz w:val="22"/>
                <w:szCs w:val="22"/>
              </w:rPr>
              <w:t xml:space="preserve">vastuväitega arvestamise kohta või vastus küsimusele </w:t>
            </w:r>
          </w:p>
        </w:tc>
      </w:tr>
      <w:tr w:rsidR="00EF6529" w:rsidRPr="006348D3" w14:paraId="71148F89"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55CD793C" w14:textId="77777777" w:rsidR="00EF6529" w:rsidRPr="006348D3" w:rsidRDefault="00EF6529" w:rsidP="00EF6529">
            <w:pPr>
              <w:rPr>
                <w:rFonts w:ascii="Arial" w:hAnsi="Arial"/>
                <w:b w:val="0"/>
                <w:sz w:val="22"/>
                <w:szCs w:val="22"/>
              </w:rPr>
            </w:pPr>
            <w:r w:rsidRPr="006348D3">
              <w:rPr>
                <w:rFonts w:ascii="Arial" w:hAnsi="Arial"/>
                <w:b w:val="0"/>
                <w:sz w:val="22"/>
                <w:szCs w:val="22"/>
              </w:rPr>
              <w:t>1.</w:t>
            </w:r>
          </w:p>
        </w:tc>
        <w:tc>
          <w:tcPr>
            <w:tcW w:w="2198" w:type="dxa"/>
          </w:tcPr>
          <w:p w14:paraId="46B0CB70"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07795CF6"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55EFF19A"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r w:rsidR="00EF6529" w:rsidRPr="006348D3" w14:paraId="6F0DF25F" w14:textId="77777777" w:rsidTr="00CF60E5">
        <w:tc>
          <w:tcPr>
            <w:cnfStyle w:val="001000000000" w:firstRow="0" w:lastRow="0" w:firstColumn="1" w:lastColumn="0" w:oddVBand="0" w:evenVBand="0" w:oddHBand="0" w:evenHBand="0" w:firstRowFirstColumn="0" w:firstRowLastColumn="0" w:lastRowFirstColumn="0" w:lastRowLastColumn="0"/>
            <w:tcW w:w="567" w:type="dxa"/>
          </w:tcPr>
          <w:p w14:paraId="3CD37EDE" w14:textId="77777777" w:rsidR="00EF6529" w:rsidRPr="006348D3" w:rsidRDefault="00EF6529" w:rsidP="00EF6529">
            <w:pPr>
              <w:rPr>
                <w:rFonts w:ascii="Arial" w:hAnsi="Arial"/>
                <w:b w:val="0"/>
                <w:sz w:val="22"/>
                <w:szCs w:val="22"/>
              </w:rPr>
            </w:pPr>
            <w:r w:rsidRPr="006348D3">
              <w:rPr>
                <w:rFonts w:ascii="Arial" w:hAnsi="Arial"/>
                <w:b w:val="0"/>
                <w:sz w:val="22"/>
                <w:szCs w:val="22"/>
              </w:rPr>
              <w:t>2.</w:t>
            </w:r>
          </w:p>
        </w:tc>
        <w:tc>
          <w:tcPr>
            <w:tcW w:w="2198" w:type="dxa"/>
          </w:tcPr>
          <w:p w14:paraId="18B6ED7B"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2905" w:type="dxa"/>
          </w:tcPr>
          <w:p w14:paraId="3CC15190"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3261" w:type="dxa"/>
          </w:tcPr>
          <w:p w14:paraId="5F62DEE5" w14:textId="77777777" w:rsidR="00EF6529" w:rsidRPr="006348D3" w:rsidRDefault="00EF6529" w:rsidP="00EF6529">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EF6529" w:rsidRPr="006348D3" w14:paraId="4B26F6FB" w14:textId="77777777" w:rsidTr="00CF6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5181808" w14:textId="77777777" w:rsidR="00EF6529" w:rsidRPr="006348D3" w:rsidRDefault="00EF6529" w:rsidP="00EF6529">
            <w:pPr>
              <w:rPr>
                <w:rFonts w:ascii="Arial" w:hAnsi="Arial"/>
                <w:b w:val="0"/>
                <w:sz w:val="22"/>
                <w:szCs w:val="22"/>
              </w:rPr>
            </w:pPr>
            <w:r w:rsidRPr="006348D3">
              <w:rPr>
                <w:rFonts w:ascii="Arial" w:hAnsi="Arial"/>
                <w:b w:val="0"/>
                <w:sz w:val="22"/>
                <w:szCs w:val="22"/>
              </w:rPr>
              <w:t>3.</w:t>
            </w:r>
          </w:p>
        </w:tc>
        <w:tc>
          <w:tcPr>
            <w:tcW w:w="2198" w:type="dxa"/>
          </w:tcPr>
          <w:p w14:paraId="085EA594"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2905" w:type="dxa"/>
          </w:tcPr>
          <w:p w14:paraId="3202DADC"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c>
          <w:tcPr>
            <w:tcW w:w="3261" w:type="dxa"/>
          </w:tcPr>
          <w:p w14:paraId="3292F753" w14:textId="77777777" w:rsidR="00EF6529" w:rsidRPr="006348D3" w:rsidRDefault="00EF6529" w:rsidP="00EF6529">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
        </w:tc>
      </w:tr>
    </w:tbl>
    <w:p w14:paraId="30DDCE21" w14:textId="77777777" w:rsidR="00EF6529" w:rsidRPr="006348D3" w:rsidRDefault="00EF6529" w:rsidP="00EF6529">
      <w:pPr>
        <w:spacing w:after="120"/>
        <w:rPr>
          <w:i/>
        </w:rPr>
      </w:pPr>
      <w:r w:rsidRPr="006348D3">
        <w:rPr>
          <w:i/>
        </w:rPr>
        <w:t xml:space="preserve">Tabel sisustatakse ettepanekute laekumisel. </w:t>
      </w:r>
    </w:p>
    <w:p w14:paraId="36C57244" w14:textId="77777777" w:rsidR="00EF6529" w:rsidRPr="006348D3" w:rsidRDefault="00EF6529" w:rsidP="00EF6529">
      <w:pPr>
        <w:pStyle w:val="BodyText"/>
      </w:pPr>
    </w:p>
    <w:p w14:paraId="15AE055B" w14:textId="77777777" w:rsidR="003F6754" w:rsidRPr="006348D3" w:rsidRDefault="003F6754" w:rsidP="000700BB">
      <w:pPr>
        <w:pStyle w:val="BodyText"/>
        <w:sectPr w:rsidR="003F6754" w:rsidRPr="006348D3" w:rsidSect="0073556D">
          <w:pgSz w:w="11906" w:h="16838" w:code="9"/>
          <w:pgMar w:top="1701" w:right="1418" w:bottom="1418" w:left="1418" w:header="851" w:footer="510" w:gutter="0"/>
          <w:cols w:space="708"/>
          <w:docGrid w:linePitch="360"/>
        </w:sectPr>
      </w:pPr>
    </w:p>
    <w:p w14:paraId="501025A9" w14:textId="7624AF96" w:rsidR="004C3CE8" w:rsidRPr="00040C7F" w:rsidRDefault="004C3CE8" w:rsidP="006C25AB">
      <w:pPr>
        <w:pStyle w:val="Heading1"/>
      </w:pPr>
      <w:bookmarkStart w:id="346" w:name="_Ref10218259"/>
      <w:bookmarkStart w:id="347" w:name="_Toc14360388"/>
      <w:bookmarkStart w:id="348" w:name="_Toc14428336"/>
      <w:bookmarkStart w:id="349" w:name="_Toc14433859"/>
      <w:bookmarkStart w:id="350" w:name="_Toc14434649"/>
      <w:bookmarkStart w:id="351" w:name="_Toc18665402"/>
      <w:r w:rsidRPr="00040C7F">
        <w:lastRenderedPageBreak/>
        <w:t>K</w:t>
      </w:r>
      <w:r w:rsidR="000E0F2A" w:rsidRPr="00040C7F">
        <w:t>MH lähte</w:t>
      </w:r>
      <w:r w:rsidR="00EF6529" w:rsidRPr="00040C7F">
        <w:t>materjalid</w:t>
      </w:r>
      <w:bookmarkEnd w:id="346"/>
      <w:bookmarkEnd w:id="347"/>
      <w:bookmarkEnd w:id="348"/>
      <w:bookmarkEnd w:id="349"/>
      <w:bookmarkEnd w:id="350"/>
      <w:bookmarkEnd w:id="351"/>
    </w:p>
    <w:p w14:paraId="42C5E95E" w14:textId="06FCE8B8" w:rsidR="000E0F2A" w:rsidRPr="006348D3" w:rsidRDefault="000E0F2A" w:rsidP="000E0F2A">
      <w:pPr>
        <w:pStyle w:val="BodyText"/>
        <w:rPr>
          <w:highlight w:val="yellow"/>
        </w:rPr>
      </w:pPr>
      <w:r w:rsidRPr="006348D3">
        <w:t xml:space="preserve">Alljärgnevalt on toodud KMH läbiviimisel arvestamisele kuuluvate dokumentide ja olulisemate uuringute esialgne loetelu: </w:t>
      </w:r>
    </w:p>
    <w:p w14:paraId="11DCF7F9" w14:textId="4329309C" w:rsidR="004C3CE8" w:rsidRPr="006348D3" w:rsidRDefault="00755FC4" w:rsidP="00DD117D">
      <w:pPr>
        <w:pStyle w:val="ListParagraph"/>
        <w:numPr>
          <w:ilvl w:val="0"/>
          <w:numId w:val="30"/>
        </w:numPr>
        <w:spacing w:before="120" w:after="120"/>
        <w:ind w:left="714" w:hanging="357"/>
        <w:contextualSpacing w:val="0"/>
        <w:rPr>
          <w:rFonts w:cs="Arial"/>
        </w:rPr>
      </w:pPr>
      <w:r w:rsidRPr="006348D3">
        <w:rPr>
          <w:rFonts w:cs="Arial"/>
        </w:rPr>
        <w:t xml:space="preserve">Rail Baltica keskkonnamõjude hindamise programmide koostamiseks vajalike alusandmete materjalipaketi kokkupanek. Hendrikson&amp;Ko OÜ, töö nr 19003311. Tartu 2019 </w:t>
      </w:r>
    </w:p>
    <w:p w14:paraId="776458D5" w14:textId="38CAF94C"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Harju maakonnaplaneering „Rail Baltic raudtee trassi koridori asukoha määramine“, kehtestatud riigihalduse ministri 13.02.2018 käskkirjaga nr 1.1-4/41</w:t>
      </w:r>
      <w:r w:rsidR="0056097A" w:rsidRPr="006348D3">
        <w:rPr>
          <w:rFonts w:cs="Arial"/>
        </w:rPr>
        <w:t xml:space="preserve">; </w:t>
      </w:r>
      <w:hyperlink r:id="rId97" w:history="1">
        <w:r w:rsidR="0056097A" w:rsidRPr="006348D3">
          <w:rPr>
            <w:rStyle w:val="Hyperlink"/>
            <w:rFonts w:cs="Arial"/>
          </w:rPr>
          <w:t>https://maakonnaplaneering.ee/127</w:t>
        </w:r>
      </w:hyperlink>
      <w:r w:rsidR="0056097A" w:rsidRPr="006348D3">
        <w:rPr>
          <w:rFonts w:cs="Arial"/>
        </w:rPr>
        <w:t xml:space="preserve"> </w:t>
      </w:r>
    </w:p>
    <w:p w14:paraId="5FB0E0E2" w14:textId="5DCAA3D6"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Rapla maakonnaplaneering “Rail Baltic raudtee trassi koridori asukoha määramine”, kehtestatud riigihalduse ministri 14.02.2018 käskkirjaga nr 1.1-4/43</w:t>
      </w:r>
      <w:r w:rsidR="0056097A" w:rsidRPr="006348D3">
        <w:rPr>
          <w:rFonts w:cs="Arial"/>
        </w:rPr>
        <w:t xml:space="preserve">; </w:t>
      </w:r>
      <w:hyperlink r:id="rId98" w:history="1">
        <w:r w:rsidR="0056097A" w:rsidRPr="006348D3">
          <w:rPr>
            <w:rStyle w:val="Hyperlink"/>
            <w:rFonts w:cs="Arial"/>
          </w:rPr>
          <w:t>https://maakonnaplaneering.ee/120</w:t>
        </w:r>
      </w:hyperlink>
      <w:r w:rsidR="0056097A" w:rsidRPr="006348D3">
        <w:rPr>
          <w:rFonts w:cs="Arial"/>
        </w:rPr>
        <w:t xml:space="preserve"> </w:t>
      </w:r>
    </w:p>
    <w:p w14:paraId="1E3A9CA7" w14:textId="41FC30AB" w:rsidR="00755FC4"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Pärnu maakonnaplaneering “Rail Baltic raudtee trassi koridori asukoha määramine”, kehtestatud riigihalduse ministri 13.02.2018 käskkirjaga nr 1.1-4/40</w:t>
      </w:r>
      <w:r w:rsidR="0056097A" w:rsidRPr="006348D3">
        <w:rPr>
          <w:rFonts w:cs="Arial"/>
        </w:rPr>
        <w:t xml:space="preserve">; </w:t>
      </w:r>
      <w:r w:rsidRPr="006348D3">
        <w:rPr>
          <w:rFonts w:cs="Arial"/>
        </w:rPr>
        <w:t xml:space="preserve"> </w:t>
      </w:r>
      <w:hyperlink r:id="rId99" w:history="1">
        <w:r w:rsidR="0056097A" w:rsidRPr="006348D3">
          <w:rPr>
            <w:rStyle w:val="Hyperlink"/>
            <w:rFonts w:cs="Arial"/>
          </w:rPr>
          <w:t>https://maakonnaplaneering.ee/147</w:t>
        </w:r>
      </w:hyperlink>
      <w:r w:rsidR="0056097A" w:rsidRPr="006348D3">
        <w:rPr>
          <w:rFonts w:cs="Arial"/>
        </w:rPr>
        <w:t xml:space="preserve"> </w:t>
      </w:r>
    </w:p>
    <w:p w14:paraId="5EDBF944" w14:textId="02E3E77E" w:rsidR="00291D32"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Rail Baltic m</w:t>
      </w:r>
      <w:r w:rsidR="00291D32" w:rsidRPr="006348D3">
        <w:rPr>
          <w:rFonts w:cs="Arial"/>
        </w:rPr>
        <w:t>aakonnaplaneeringute keskkonnamõju strateegilise hindamise aruanne.</w:t>
      </w:r>
      <w:r w:rsidRPr="006348D3">
        <w:rPr>
          <w:rFonts w:cs="Arial"/>
        </w:rPr>
        <w:t xml:space="preserve"> Hendrikson &amp; Ko OÜ.</w:t>
      </w:r>
      <w:r w:rsidR="00291D32" w:rsidRPr="006348D3">
        <w:rPr>
          <w:rFonts w:cs="Arial"/>
        </w:rPr>
        <w:t xml:space="preserve"> </w:t>
      </w:r>
      <w:r w:rsidRPr="006348D3">
        <w:rPr>
          <w:rFonts w:cs="Arial"/>
        </w:rPr>
        <w:t>Heaks kiidetud 10.08.2017</w:t>
      </w:r>
      <w:r w:rsidR="0056097A" w:rsidRPr="006348D3">
        <w:rPr>
          <w:rFonts w:cs="Arial"/>
        </w:rPr>
        <w:t xml:space="preserve">; </w:t>
      </w:r>
      <w:hyperlink r:id="rId100" w:history="1">
        <w:r w:rsidR="0056097A" w:rsidRPr="006348D3">
          <w:rPr>
            <w:rStyle w:val="Hyperlink"/>
            <w:rFonts w:cs="Arial"/>
          </w:rPr>
          <w:t>http://railbaltic.info/et/materjalid/keskkonnamoju-strateegiline-hindamine-ksh/category/1356-heakskiidetud-ksh-aruanne-9-08-2017</w:t>
        </w:r>
      </w:hyperlink>
      <w:r w:rsidR="0056097A" w:rsidRPr="006348D3">
        <w:rPr>
          <w:rFonts w:cs="Arial"/>
        </w:rPr>
        <w:t xml:space="preserve"> </w:t>
      </w:r>
    </w:p>
    <w:p w14:paraId="6CD4F8C4" w14:textId="7C34784E"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Harju maakonnaplaneering 2030+; </w:t>
      </w:r>
      <w:hyperlink r:id="rId101" w:history="1">
        <w:r w:rsidRPr="006348D3">
          <w:rPr>
            <w:rStyle w:val="Hyperlink"/>
            <w:rFonts w:cs="Arial"/>
          </w:rPr>
          <w:t>https://maakonnaplaneering.ee/harju-maakonnaplaneering</w:t>
        </w:r>
      </w:hyperlink>
      <w:r w:rsidRPr="006348D3">
        <w:rPr>
          <w:rFonts w:cs="Arial"/>
        </w:rPr>
        <w:t xml:space="preserve"> </w:t>
      </w:r>
    </w:p>
    <w:p w14:paraId="096B555A" w14:textId="03F836A3"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Rapla maakonnaplaneering 2030+; </w:t>
      </w:r>
      <w:hyperlink r:id="rId102" w:history="1">
        <w:r w:rsidRPr="006348D3">
          <w:rPr>
            <w:rStyle w:val="Hyperlink"/>
            <w:rFonts w:cs="Arial"/>
          </w:rPr>
          <w:t>https://maakonnaplaneering.ee/rapla-maakonnaplaneering1</w:t>
        </w:r>
      </w:hyperlink>
      <w:r w:rsidRPr="006348D3">
        <w:rPr>
          <w:rFonts w:cs="Arial"/>
        </w:rPr>
        <w:t xml:space="preserve"> </w:t>
      </w:r>
    </w:p>
    <w:p w14:paraId="56E9AC89" w14:textId="6454BDCA" w:rsidR="0056097A" w:rsidRPr="006348D3" w:rsidRDefault="0056097A" w:rsidP="00DD117D">
      <w:pPr>
        <w:pStyle w:val="ListParagraph"/>
        <w:numPr>
          <w:ilvl w:val="0"/>
          <w:numId w:val="30"/>
        </w:numPr>
        <w:spacing w:before="120" w:after="120"/>
        <w:ind w:left="714" w:hanging="357"/>
        <w:contextualSpacing w:val="0"/>
        <w:rPr>
          <w:rFonts w:cs="Arial"/>
        </w:rPr>
      </w:pPr>
      <w:r w:rsidRPr="006348D3">
        <w:rPr>
          <w:rFonts w:cs="Arial"/>
        </w:rPr>
        <w:t xml:space="preserve">Pärnu maakonna planeering; </w:t>
      </w:r>
      <w:hyperlink r:id="rId103" w:history="1">
        <w:r w:rsidRPr="006348D3">
          <w:rPr>
            <w:rStyle w:val="Hyperlink"/>
            <w:rFonts w:cs="Arial"/>
          </w:rPr>
          <w:t>https://maakonnaplaneering.ee/142</w:t>
        </w:r>
      </w:hyperlink>
      <w:r w:rsidRPr="006348D3">
        <w:rPr>
          <w:rFonts w:cs="Arial"/>
        </w:rPr>
        <w:t xml:space="preserve"> </w:t>
      </w:r>
    </w:p>
    <w:p w14:paraId="3D17288A" w14:textId="2201DF87"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Rail Baltic eelprojekt. Reaalprojekt OÜ, Novarc Group AS, Hendrikson &amp; Ko OÜ, Kelprojektas UAB</w:t>
      </w:r>
      <w:r w:rsidR="0056097A" w:rsidRPr="006348D3">
        <w:rPr>
          <w:rFonts w:cs="Arial"/>
        </w:rPr>
        <w:t>;</w:t>
      </w:r>
      <w:r w:rsidR="009679FD" w:rsidRPr="006348D3">
        <w:rPr>
          <w:rFonts w:cs="Arial"/>
        </w:rPr>
        <w:t xml:space="preserve"> </w:t>
      </w:r>
      <w:hyperlink r:id="rId104" w:history="1">
        <w:r w:rsidR="0056097A" w:rsidRPr="006348D3">
          <w:rPr>
            <w:rStyle w:val="Hyperlink"/>
            <w:rFonts w:cs="Arial"/>
          </w:rPr>
          <w:t>https://www.ttja.ee/et/ettevottele-organisatsioonile/rail-balticu-eelprojekt-ja-uuringud</w:t>
        </w:r>
      </w:hyperlink>
      <w:r w:rsidR="0056097A" w:rsidRPr="006348D3">
        <w:rPr>
          <w:rFonts w:cs="Arial"/>
        </w:rPr>
        <w:t xml:space="preserve"> </w:t>
      </w:r>
    </w:p>
    <w:p w14:paraId="2BED9EF9" w14:textId="3CE8FC29"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Ametlikud Teadaanded</w:t>
      </w:r>
      <w:r w:rsidR="0056097A" w:rsidRPr="006348D3">
        <w:rPr>
          <w:rFonts w:cs="Arial"/>
        </w:rPr>
        <w:t xml:space="preserve">; </w:t>
      </w:r>
      <w:hyperlink r:id="rId105" w:history="1">
        <w:r w:rsidR="0056097A" w:rsidRPr="006348D3">
          <w:rPr>
            <w:rStyle w:val="Hyperlink"/>
            <w:rFonts w:cs="Arial"/>
          </w:rPr>
          <w:t>https://www.ametlikudteadaanded.ee/</w:t>
        </w:r>
      </w:hyperlink>
      <w:r w:rsidR="0056097A" w:rsidRPr="006348D3">
        <w:rPr>
          <w:rFonts w:cs="Arial"/>
        </w:rPr>
        <w:t xml:space="preserve"> </w:t>
      </w:r>
    </w:p>
    <w:p w14:paraId="1FAFC5CE" w14:textId="511E7AA0" w:rsidR="00291D32" w:rsidRPr="006348D3" w:rsidRDefault="000E0F2A" w:rsidP="00DD117D">
      <w:pPr>
        <w:pStyle w:val="ListParagraph"/>
        <w:numPr>
          <w:ilvl w:val="0"/>
          <w:numId w:val="30"/>
        </w:numPr>
        <w:spacing w:before="120" w:after="120"/>
        <w:ind w:left="714" w:hanging="357"/>
        <w:contextualSpacing w:val="0"/>
        <w:rPr>
          <w:rFonts w:cs="Arial"/>
        </w:rPr>
      </w:pPr>
      <w:r w:rsidRPr="006348D3">
        <w:rPr>
          <w:rFonts w:cs="Arial"/>
        </w:rPr>
        <w:t>Asjakohased õigusaktid (</w:t>
      </w:r>
      <w:r w:rsidR="00291D32" w:rsidRPr="006348D3">
        <w:rPr>
          <w:rFonts w:cs="Arial"/>
        </w:rPr>
        <w:t>Elektrooniline Riigi Teataja</w:t>
      </w:r>
      <w:r w:rsidRPr="006348D3">
        <w:rPr>
          <w:rFonts w:cs="Arial"/>
        </w:rPr>
        <w:t>)</w:t>
      </w:r>
      <w:r w:rsidR="0056097A" w:rsidRPr="006348D3">
        <w:rPr>
          <w:rFonts w:cs="Arial"/>
        </w:rPr>
        <w:t xml:space="preserve">; </w:t>
      </w:r>
      <w:hyperlink r:id="rId106" w:history="1">
        <w:r w:rsidR="0056097A" w:rsidRPr="006348D3">
          <w:rPr>
            <w:rStyle w:val="Hyperlink"/>
            <w:rFonts w:cs="Arial"/>
          </w:rPr>
          <w:t>https://www.riigiteataja.ee/index.html</w:t>
        </w:r>
      </w:hyperlink>
      <w:r w:rsidR="0056097A" w:rsidRPr="006348D3">
        <w:rPr>
          <w:rFonts w:cs="Arial"/>
        </w:rPr>
        <w:t xml:space="preserve"> </w:t>
      </w:r>
    </w:p>
    <w:p w14:paraId="3C07C834" w14:textId="19531BC7"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Maa-ameti X-GIS asjakohased kaardirakendused </w:t>
      </w:r>
      <w:r w:rsidR="006F09D9" w:rsidRPr="006348D3">
        <w:rPr>
          <w:rFonts w:cs="Arial"/>
        </w:rPr>
        <w:t>(maakasutus, looduskaitse ja Natura 2000 võrgustik, kultuurimälestised, pärandkultuur, kitsendused, ohtlikud ettevõtted jms)</w:t>
      </w:r>
      <w:r w:rsidR="0056097A" w:rsidRPr="006348D3">
        <w:rPr>
          <w:rFonts w:cs="Arial"/>
        </w:rPr>
        <w:t xml:space="preserve">; </w:t>
      </w:r>
      <w:r w:rsidR="006F09D9" w:rsidRPr="006348D3">
        <w:rPr>
          <w:rFonts w:cs="Arial"/>
        </w:rPr>
        <w:t xml:space="preserve"> </w:t>
      </w:r>
      <w:hyperlink r:id="rId107" w:history="1">
        <w:r w:rsidR="0056097A" w:rsidRPr="006348D3">
          <w:rPr>
            <w:rStyle w:val="Hyperlink"/>
            <w:rFonts w:cs="Arial"/>
          </w:rPr>
          <w:t>http://xgis.maaamet.ee/xGIS/XGis</w:t>
        </w:r>
      </w:hyperlink>
      <w:r w:rsidR="0056097A" w:rsidRPr="006348D3">
        <w:rPr>
          <w:rFonts w:cs="Arial"/>
        </w:rPr>
        <w:t xml:space="preserve"> </w:t>
      </w:r>
    </w:p>
    <w:p w14:paraId="636F36EA" w14:textId="60CE4B77" w:rsidR="00291D32" w:rsidRPr="006348D3" w:rsidRDefault="00291D32" w:rsidP="00DD117D">
      <w:pPr>
        <w:pStyle w:val="ListParagraph"/>
        <w:numPr>
          <w:ilvl w:val="0"/>
          <w:numId w:val="30"/>
        </w:numPr>
        <w:spacing w:before="120" w:after="120"/>
        <w:ind w:left="714" w:hanging="357"/>
        <w:contextualSpacing w:val="0"/>
        <w:rPr>
          <w:rFonts w:cs="Arial"/>
        </w:rPr>
      </w:pPr>
      <w:r w:rsidRPr="006348D3">
        <w:rPr>
          <w:rFonts w:cs="Arial"/>
        </w:rPr>
        <w:t xml:space="preserve">Design Guidelines for Rail Baltic / Rail Baltica Railway. Systra SA </w:t>
      </w:r>
      <w:r w:rsidR="00322BDE" w:rsidRPr="006348D3">
        <w:rPr>
          <w:rFonts w:cs="Arial"/>
        </w:rPr>
        <w:t xml:space="preserve">(projekteerimisjuhised) </w:t>
      </w:r>
    </w:p>
    <w:p w14:paraId="3C9AA911" w14:textId="245D57FE" w:rsidR="00291D32" w:rsidRPr="006348D3" w:rsidRDefault="0069410B" w:rsidP="00DD117D">
      <w:pPr>
        <w:pStyle w:val="ListParagraph"/>
        <w:numPr>
          <w:ilvl w:val="0"/>
          <w:numId w:val="30"/>
        </w:numPr>
        <w:spacing w:before="120" w:after="120"/>
        <w:ind w:left="714" w:hanging="357"/>
        <w:contextualSpacing w:val="0"/>
        <w:rPr>
          <w:rFonts w:cs="Arial"/>
        </w:rPr>
      </w:pPr>
      <w:r>
        <w:rPr>
          <w:rFonts w:cs="Arial"/>
        </w:rPr>
        <w:lastRenderedPageBreak/>
        <w:t xml:space="preserve">Rail Baltica: </w:t>
      </w:r>
      <w:r w:rsidR="00291D32" w:rsidRPr="006348D3">
        <w:rPr>
          <w:rFonts w:cs="Arial"/>
        </w:rPr>
        <w:t>Preparation of the operational plan of the railway. ETC Transport Consultants GmbH, COWI AS and IFB, 2018</w:t>
      </w:r>
      <w:r>
        <w:rPr>
          <w:rFonts w:cs="Arial"/>
        </w:rPr>
        <w:t xml:space="preserve">; </w:t>
      </w:r>
      <w:r w:rsidRPr="0069410B">
        <w:rPr>
          <w:rFonts w:cs="Arial"/>
        </w:rPr>
        <w:t xml:space="preserve">viide </w:t>
      </w:r>
      <w:hyperlink r:id="rId108" w:history="1">
        <w:r w:rsidRPr="00460FA6">
          <w:rPr>
            <w:rStyle w:val="Hyperlink"/>
            <w:rFonts w:cs="Arial"/>
          </w:rPr>
          <w:t>http://www.railbaltica.org/wp-content/uploads/2019/05/RB_Operational_Plan_Final_Study_Report_final.pdf</w:t>
        </w:r>
      </w:hyperlink>
      <w:r>
        <w:rPr>
          <w:rFonts w:cs="Arial"/>
        </w:rPr>
        <w:t xml:space="preserve"> </w:t>
      </w:r>
      <w:r w:rsidR="00291D32" w:rsidRPr="006348D3">
        <w:rPr>
          <w:rFonts w:cs="Arial"/>
        </w:rPr>
        <w:t xml:space="preserve"> </w:t>
      </w:r>
    </w:p>
    <w:p w14:paraId="67C6F051" w14:textId="10FD7A1B" w:rsidR="00291D32"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Rail Baltica raudteeinfrastruktuuri hooldusdepoo tehnilise ja ruumilise vajaduse eeluuring“. Eesti Raudtee ja Skepast&amp;Puhkim, 2018 </w:t>
      </w:r>
    </w:p>
    <w:p w14:paraId="67421A80" w14:textId="7D96DCCC" w:rsidR="009C4B47" w:rsidRPr="009C4B47" w:rsidRDefault="009C4B47" w:rsidP="009C4B47">
      <w:pPr>
        <w:pStyle w:val="ListParagraph"/>
        <w:numPr>
          <w:ilvl w:val="0"/>
          <w:numId w:val="30"/>
        </w:numPr>
        <w:spacing w:before="120" w:after="120"/>
        <w:ind w:left="714" w:hanging="357"/>
        <w:contextualSpacing w:val="0"/>
        <w:rPr>
          <w:rFonts w:cs="Arial"/>
        </w:rPr>
      </w:pPr>
      <w:r w:rsidRPr="000231A1">
        <w:rPr>
          <w:rFonts w:cs="Arial"/>
        </w:rPr>
        <w:t>Rail Balticu ehitamiseks vajalike ehitusmaavarade varustuskindluse uuring. Teede Tehnokeskus AS. Tallinn 2017; Uuringu kokkuvõte. Skepast &amp; Puhkim OÜ, töö nr 2017-0043. Aprill 2017</w:t>
      </w:r>
      <w:r>
        <w:rPr>
          <w:rFonts w:cs="Arial"/>
        </w:rPr>
        <w:t xml:space="preserve">; </w:t>
      </w:r>
      <w:hyperlink r:id="rId109" w:history="1">
        <w:r w:rsidRPr="0086618A">
          <w:rPr>
            <w:rStyle w:val="Hyperlink"/>
            <w:rFonts w:cs="Arial"/>
          </w:rPr>
          <w:t>https://rbestonia.ee/dokument/rail-baltica-ehitamiseks-vajalike-ehitusmaavarade-varustuskindluse-uuring/</w:t>
        </w:r>
      </w:hyperlink>
      <w:r>
        <w:rPr>
          <w:rFonts w:cs="Arial"/>
        </w:rPr>
        <w:t xml:space="preserve"> </w:t>
      </w:r>
    </w:p>
    <w:p w14:paraId="72F822A3" w14:textId="6E8C1231"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Kultuuriväärtuste uuring. Rail Baltic KSH aruande lisa VI-2. Koostaja OÜ Hendrikson &amp; Ko, 2013 </w:t>
      </w:r>
    </w:p>
    <w:p w14:paraId="26A86BEA" w14:textId="2C0575AE"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Kultuurimälestiste register</w:t>
      </w:r>
      <w:r w:rsidR="0056097A" w:rsidRPr="006348D3">
        <w:rPr>
          <w:rFonts w:cs="Arial"/>
        </w:rPr>
        <w:t>;</w:t>
      </w:r>
      <w:r w:rsidRPr="006348D3">
        <w:rPr>
          <w:rFonts w:cs="Arial"/>
        </w:rPr>
        <w:t xml:space="preserve"> </w:t>
      </w:r>
      <w:hyperlink r:id="rId110" w:history="1">
        <w:r w:rsidR="0056097A" w:rsidRPr="006348D3">
          <w:rPr>
            <w:rStyle w:val="Hyperlink"/>
            <w:rFonts w:cs="Arial"/>
          </w:rPr>
          <w:t>https://register.muinas.ee/public.php</w:t>
        </w:r>
      </w:hyperlink>
      <w:r w:rsidR="0056097A" w:rsidRPr="006348D3">
        <w:rPr>
          <w:rFonts w:cs="Arial"/>
        </w:rPr>
        <w:t xml:space="preserve"> </w:t>
      </w:r>
    </w:p>
    <w:p w14:paraId="3455BCDA" w14:textId="741EEB3D"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Aruanne arheoloogilise eeluuringu kohta Rail Baltic raudteetrassi valikul. I etapp. Tartu Ülikool, prof Valter Lang, 2013. Rail Baltic KSH aruande lisa VI-1.</w:t>
      </w:r>
    </w:p>
    <w:p w14:paraId="583AD7ED" w14:textId="26E7F0B4"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Tvauri, A., Metsoja, K. 2015. Rail Balticu trassi arheoloogiliste eeluuringute II etapi lõpparuanne. Osa II Rapla maakond. 2015. Tartu Ülikool. Tartu </w:t>
      </w:r>
    </w:p>
    <w:p w14:paraId="5042A67A" w14:textId="228BC9AF"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Ehitusgeoloogilised uuringud raudtee eelprojekti koostamiseks, Reaalprojekt OÜ. RB-GL-10 </w:t>
      </w:r>
    </w:p>
    <w:p w14:paraId="67C4F27F" w14:textId="688055D9"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Eesti põhjavee kaitstuse kaart, Eesti Geoloogiakeskus</w:t>
      </w:r>
      <w:r w:rsidR="0056097A" w:rsidRPr="006348D3">
        <w:rPr>
          <w:rFonts w:cs="Arial"/>
        </w:rPr>
        <w:t xml:space="preserve">; </w:t>
      </w:r>
      <w:r w:rsidRPr="006348D3">
        <w:rPr>
          <w:rFonts w:cs="Arial"/>
        </w:rPr>
        <w:t xml:space="preserve"> </w:t>
      </w:r>
      <w:hyperlink r:id="rId111" w:history="1">
        <w:r w:rsidR="0056097A" w:rsidRPr="006348D3">
          <w:rPr>
            <w:rStyle w:val="Hyperlink"/>
            <w:rFonts w:cs="Arial"/>
          </w:rPr>
          <w:t>https://www.envir.ee/sites/default/files/kaitstusekaart400.pdf</w:t>
        </w:r>
      </w:hyperlink>
      <w:r w:rsidR="0056097A" w:rsidRPr="006348D3">
        <w:rPr>
          <w:rFonts w:cs="Arial"/>
        </w:rPr>
        <w:t xml:space="preserve"> </w:t>
      </w:r>
    </w:p>
    <w:p w14:paraId="4755B1A3" w14:textId="1E6A442B"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Eesti Looduse Infosüsteem (EELIS)</w:t>
      </w:r>
      <w:r w:rsidR="000572C6" w:rsidRPr="006348D3">
        <w:rPr>
          <w:rFonts w:cs="Arial"/>
        </w:rPr>
        <w:t xml:space="preserve">; </w:t>
      </w:r>
      <w:hyperlink r:id="rId112" w:history="1">
        <w:r w:rsidR="000572C6" w:rsidRPr="006348D3">
          <w:rPr>
            <w:rStyle w:val="Hyperlink"/>
            <w:rFonts w:cs="Arial"/>
          </w:rPr>
          <w:t>http://infoleht.keskkonnainfo.ee/</w:t>
        </w:r>
      </w:hyperlink>
      <w:r w:rsidR="000572C6" w:rsidRPr="006348D3">
        <w:rPr>
          <w:rFonts w:cs="Arial"/>
        </w:rPr>
        <w:t xml:space="preserve"> </w:t>
      </w:r>
    </w:p>
    <w:p w14:paraId="5F9D8C3D" w14:textId="6DC5F365"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Keskkonnaregister</w:t>
      </w:r>
      <w:r w:rsidR="000572C6" w:rsidRPr="006348D3">
        <w:rPr>
          <w:rFonts w:cs="Arial"/>
        </w:rPr>
        <w:t xml:space="preserve">; </w:t>
      </w:r>
      <w:hyperlink r:id="rId113" w:history="1">
        <w:r w:rsidR="000572C6" w:rsidRPr="006348D3">
          <w:rPr>
            <w:rStyle w:val="Hyperlink"/>
            <w:rFonts w:cs="Arial"/>
          </w:rPr>
          <w:t>http://register.keskkonnainfo.ee</w:t>
        </w:r>
      </w:hyperlink>
      <w:r w:rsidR="000572C6" w:rsidRPr="006348D3">
        <w:rPr>
          <w:rFonts w:cs="Arial"/>
        </w:rPr>
        <w:t xml:space="preserve"> </w:t>
      </w:r>
    </w:p>
    <w:p w14:paraId="459DF9A7" w14:textId="5E17585C"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Loodusdirektiivi elupaigatüüpide käsiraamat. Jaanus Paal, 2000</w:t>
      </w:r>
      <w:r w:rsidR="000572C6" w:rsidRPr="006348D3">
        <w:rPr>
          <w:rFonts w:cs="Arial"/>
        </w:rPr>
        <w:t xml:space="preserve">; </w:t>
      </w:r>
      <w:hyperlink r:id="rId114" w:history="1">
        <w:r w:rsidR="000572C6" w:rsidRPr="006348D3">
          <w:rPr>
            <w:rStyle w:val="Hyperlink"/>
            <w:rFonts w:cs="Arial"/>
          </w:rPr>
          <w:t>https://www.botany.ut.ee/jaanus.paal/n2000.pdf</w:t>
        </w:r>
      </w:hyperlink>
      <w:r w:rsidR="000572C6" w:rsidRPr="006348D3">
        <w:rPr>
          <w:rFonts w:cs="Arial"/>
        </w:rPr>
        <w:t xml:space="preserve"> </w:t>
      </w:r>
    </w:p>
    <w:p w14:paraId="45ECF72B" w14:textId="40A5A633"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 xml:space="preserve">Natura </w:t>
      </w:r>
      <w:r w:rsidR="0069410B">
        <w:rPr>
          <w:rFonts w:cs="Arial"/>
        </w:rPr>
        <w:t xml:space="preserve">2000 </w:t>
      </w:r>
      <w:r w:rsidRPr="006348D3">
        <w:rPr>
          <w:rFonts w:cs="Arial"/>
        </w:rPr>
        <w:t>standardandmebaas</w:t>
      </w:r>
      <w:r w:rsidR="002F4F0A" w:rsidRPr="006348D3">
        <w:rPr>
          <w:rFonts w:cs="Arial"/>
        </w:rPr>
        <w:t xml:space="preserve"> (Natura 2000 Network Viewer); </w:t>
      </w:r>
      <w:hyperlink r:id="rId115" w:history="1">
        <w:r w:rsidR="002F4F0A" w:rsidRPr="006348D3">
          <w:rPr>
            <w:rStyle w:val="Hyperlink"/>
            <w:rFonts w:cs="Arial"/>
          </w:rPr>
          <w:t>http://natura2000.eea.europa.eu/</w:t>
        </w:r>
      </w:hyperlink>
      <w:r w:rsidR="002F4F0A" w:rsidRPr="006348D3">
        <w:rPr>
          <w:rFonts w:cs="Arial"/>
        </w:rPr>
        <w:t xml:space="preserve"> </w:t>
      </w:r>
    </w:p>
    <w:p w14:paraId="0408C069" w14:textId="2DE5D822"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Üleriigiline planeering „Eesti 2030+“, kehtestatud Vabariigi Valitsuse 30.08.2012 korraldusega nr 368</w:t>
      </w:r>
      <w:r w:rsidR="002F4F0A" w:rsidRPr="006348D3">
        <w:rPr>
          <w:rFonts w:cs="Arial"/>
        </w:rPr>
        <w:t>;</w:t>
      </w:r>
      <w:r w:rsidRPr="006348D3">
        <w:rPr>
          <w:rFonts w:cs="Arial"/>
        </w:rPr>
        <w:t xml:space="preserve"> </w:t>
      </w:r>
      <w:hyperlink r:id="rId116" w:history="1">
        <w:r w:rsidR="002F4F0A" w:rsidRPr="006348D3">
          <w:rPr>
            <w:rStyle w:val="Hyperlink"/>
            <w:rFonts w:cs="Arial"/>
          </w:rPr>
          <w:t>https://www.rahandusministeerium.ee/et/ruumiline-planeerimine/uleriigiline-planeering</w:t>
        </w:r>
      </w:hyperlink>
      <w:r w:rsidR="002F4F0A" w:rsidRPr="006348D3">
        <w:rPr>
          <w:rFonts w:cs="Arial"/>
        </w:rPr>
        <w:t xml:space="preserve"> </w:t>
      </w:r>
    </w:p>
    <w:p w14:paraId="03C03FE8" w14:textId="65A14F84" w:rsidR="00322BDE" w:rsidRPr="006348D3" w:rsidRDefault="00322BDE" w:rsidP="00DD117D">
      <w:pPr>
        <w:pStyle w:val="ListParagraph"/>
        <w:numPr>
          <w:ilvl w:val="0"/>
          <w:numId w:val="30"/>
        </w:numPr>
        <w:spacing w:before="120" w:after="120"/>
        <w:ind w:left="714" w:hanging="357"/>
        <w:contextualSpacing w:val="0"/>
        <w:rPr>
          <w:rFonts w:cs="Arial"/>
        </w:rPr>
      </w:pPr>
      <w:r w:rsidRPr="006348D3">
        <w:rPr>
          <w:rFonts w:cs="Arial"/>
        </w:rPr>
        <w:t>Transpordi arengukava 2014–2020</w:t>
      </w:r>
      <w:r w:rsidR="002F4F0A" w:rsidRPr="006348D3">
        <w:rPr>
          <w:rFonts w:cs="Arial"/>
        </w:rPr>
        <w:t xml:space="preserve">; </w:t>
      </w:r>
      <w:hyperlink r:id="rId117" w:history="1">
        <w:r w:rsidR="002F4F0A" w:rsidRPr="006348D3">
          <w:rPr>
            <w:rStyle w:val="Hyperlink"/>
            <w:rFonts w:cs="Arial"/>
          </w:rPr>
          <w:t>https://www.riigiteataja.ee/aktilisa/3210/2201/4001/arengukava.pdf</w:t>
        </w:r>
      </w:hyperlink>
      <w:r w:rsidR="002F4F0A" w:rsidRPr="006348D3">
        <w:rPr>
          <w:rFonts w:cs="Arial"/>
        </w:rPr>
        <w:t xml:space="preserve"> </w:t>
      </w:r>
    </w:p>
    <w:p w14:paraId="350143E3" w14:textId="78745982"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Lääne-Eesti vesikonna veemajanduskava 2015-2021</w:t>
      </w:r>
      <w:r w:rsidR="002F4F0A" w:rsidRPr="006348D3">
        <w:rPr>
          <w:rFonts w:cs="Arial"/>
        </w:rPr>
        <w:t xml:space="preserve">; </w:t>
      </w:r>
      <w:hyperlink r:id="rId118" w:history="1">
        <w:r w:rsidR="002F4F0A" w:rsidRPr="006348D3">
          <w:rPr>
            <w:rStyle w:val="Hyperlink"/>
            <w:rFonts w:cs="Arial"/>
          </w:rPr>
          <w:t>https://www.envir.ee/sites/default/files/laane-eesti_vesikonna_veemajanduskava_2.pdf</w:t>
        </w:r>
      </w:hyperlink>
      <w:r w:rsidR="002F4F0A" w:rsidRPr="006348D3">
        <w:rPr>
          <w:rFonts w:cs="Arial"/>
        </w:rPr>
        <w:t xml:space="preserve"> </w:t>
      </w:r>
    </w:p>
    <w:p w14:paraId="0EFF587B" w14:textId="48B012E8" w:rsidR="000E0F2A" w:rsidRPr="006348D3" w:rsidRDefault="000E0F2A" w:rsidP="00DD117D">
      <w:pPr>
        <w:pStyle w:val="ListParagraph"/>
        <w:numPr>
          <w:ilvl w:val="0"/>
          <w:numId w:val="30"/>
        </w:numPr>
        <w:spacing w:before="120" w:after="120"/>
        <w:ind w:left="714" w:hanging="357"/>
        <w:contextualSpacing w:val="0"/>
        <w:rPr>
          <w:rFonts w:cs="Arial"/>
        </w:rPr>
      </w:pPr>
      <w:r w:rsidRPr="006348D3">
        <w:rPr>
          <w:rFonts w:cs="Arial"/>
        </w:rPr>
        <w:t>Muud asjakohased riiklikud, maakonna ning valla arengukavad ja strateegiad</w:t>
      </w:r>
    </w:p>
    <w:p w14:paraId="52FDAA37" w14:textId="5B3AE9B2"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Muud tegevuse kavandamiseks läbi viidud alusuuringud ja analüüsid</w:t>
      </w:r>
    </w:p>
    <w:p w14:paraId="6877DF83" w14:textId="77777777" w:rsidR="006F09D9" w:rsidRPr="006348D3" w:rsidRDefault="006F09D9" w:rsidP="00DD117D">
      <w:pPr>
        <w:pStyle w:val="ListParagraph"/>
        <w:numPr>
          <w:ilvl w:val="0"/>
          <w:numId w:val="30"/>
        </w:numPr>
        <w:spacing w:before="120" w:after="120"/>
        <w:ind w:left="714" w:hanging="357"/>
        <w:contextualSpacing w:val="0"/>
        <w:rPr>
          <w:rFonts w:cs="Arial"/>
        </w:rPr>
      </w:pPr>
      <w:r w:rsidRPr="006348D3">
        <w:rPr>
          <w:rFonts w:cs="Arial"/>
        </w:rPr>
        <w:t>Muud piirkonna kohta koostatud asjakohased uuringud ja analüüsid</w:t>
      </w:r>
    </w:p>
    <w:p w14:paraId="50D973AC" w14:textId="7F7084F0" w:rsidR="00AC7E5C" w:rsidRPr="006348D3" w:rsidRDefault="000E0F2A" w:rsidP="000E0F2A">
      <w:pPr>
        <w:spacing w:before="120" w:after="120"/>
        <w:rPr>
          <w:highlight w:val="yellow"/>
        </w:rPr>
      </w:pPr>
      <w:r w:rsidRPr="006348D3">
        <w:lastRenderedPageBreak/>
        <w:t xml:space="preserve">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 </w:t>
      </w:r>
    </w:p>
    <w:sectPr w:rsidR="00AC7E5C" w:rsidRPr="006348D3" w:rsidSect="0073556D">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122B69" w14:textId="77777777" w:rsidR="00465F0A" w:rsidRDefault="00465F0A">
      <w:r>
        <w:separator/>
      </w:r>
    </w:p>
  </w:endnote>
  <w:endnote w:type="continuationSeparator" w:id="0">
    <w:p w14:paraId="1E41FC04" w14:textId="77777777" w:rsidR="00465F0A" w:rsidRDefault="00465F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20B0503030403020204"/>
    <w:charset w:val="00"/>
    <w:family w:val="swiss"/>
    <w:notTrueType/>
    <w:pitch w:val="variable"/>
    <w:sig w:usb0="A00002AF" w:usb1="5000204B" w:usb2="00000000" w:usb3="00000000" w:csb0="0000019F" w:csb1="00000000"/>
  </w:font>
  <w:font w:name="Calibri Light">
    <w:panose1 w:val="020F0302020204030204"/>
    <w:charset w:val="BA"/>
    <w:family w:val="swiss"/>
    <w:pitch w:val="variable"/>
    <w:sig w:usb0="E4002EFF" w:usb1="C000247B" w:usb2="00000009" w:usb3="00000000" w:csb0="000001FF" w:csb1="00000000"/>
  </w:font>
  <w:font w:name="Calibri">
    <w:panose1 w:val="020F0502020204030204"/>
    <w:charset w:val="BA"/>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Negrita">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BFEC6" w14:textId="316481DD" w:rsidR="00465F0A" w:rsidRPr="006940F0" w:rsidRDefault="00465F0A" w:rsidP="006940F0">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AD6F0" w14:textId="77777777" w:rsidR="00465F0A" w:rsidRPr="006940F0" w:rsidRDefault="00465F0A" w:rsidP="006940F0">
    <w:pPr>
      <w:spacing w:before="48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465F0A" w:rsidRPr="00B04B85" w14:paraId="3D764357" w14:textId="77777777" w:rsidTr="008F7082">
      <w:trPr>
        <w:trHeight w:val="426"/>
      </w:trPr>
      <w:tc>
        <w:tcPr>
          <w:tcW w:w="7655" w:type="dxa"/>
          <w:vAlign w:val="bottom"/>
        </w:tcPr>
        <w:p w14:paraId="1F48FF09" w14:textId="3B658441"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1701" w:type="dxa"/>
          <w:vAlign w:val="bottom"/>
        </w:tcPr>
        <w:p w14:paraId="4E6CC2B4"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2323C67" w14:textId="77777777" w:rsidR="00465F0A" w:rsidRPr="006940F0" w:rsidRDefault="00465F0A" w:rsidP="008F7082">
    <w:pPr>
      <w:spacing w:before="0" w:after="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82"/>
      <w:gridCol w:w="2268"/>
    </w:tblGrid>
    <w:tr w:rsidR="00465F0A" w:rsidRPr="00B04B85" w14:paraId="176466EA" w14:textId="77777777" w:rsidTr="00AA3AE6">
      <w:trPr>
        <w:trHeight w:val="426"/>
      </w:trPr>
      <w:tc>
        <w:tcPr>
          <w:tcW w:w="11482" w:type="dxa"/>
          <w:vAlign w:val="bottom"/>
        </w:tcPr>
        <w:p w14:paraId="7F1FA4BB" w14:textId="77777777"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268" w:type="dxa"/>
          <w:vAlign w:val="bottom"/>
        </w:tcPr>
        <w:p w14:paraId="7BFF9783"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01CCEF43" w14:textId="77777777" w:rsidR="00465F0A" w:rsidRPr="006940F0" w:rsidRDefault="00465F0A" w:rsidP="008F7082">
    <w:pP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465F0A" w:rsidRPr="00B04B85" w14:paraId="15EBF467" w14:textId="77777777" w:rsidTr="00AA3AE6">
      <w:trPr>
        <w:trHeight w:val="426"/>
      </w:trPr>
      <w:tc>
        <w:tcPr>
          <w:tcW w:w="6946" w:type="dxa"/>
          <w:vAlign w:val="bottom"/>
        </w:tcPr>
        <w:p w14:paraId="77627491" w14:textId="77777777"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171EDC09"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180BD090" w14:textId="77777777" w:rsidR="00465F0A" w:rsidRPr="006940F0" w:rsidRDefault="00465F0A" w:rsidP="008F7082">
    <w:pPr>
      <w:spacing w:before="0"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465F0A" w:rsidRPr="00B04B85" w14:paraId="41A35003" w14:textId="77777777" w:rsidTr="00AA3AE6">
      <w:trPr>
        <w:trHeight w:val="426"/>
      </w:trPr>
      <w:tc>
        <w:tcPr>
          <w:tcW w:w="11624" w:type="dxa"/>
          <w:vAlign w:val="bottom"/>
        </w:tcPr>
        <w:p w14:paraId="1980F555" w14:textId="77777777"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03507BA0"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31416759" w14:textId="77777777" w:rsidR="00465F0A" w:rsidRPr="006940F0" w:rsidRDefault="00465F0A" w:rsidP="008F7082">
    <w:pPr>
      <w:spacing w:before="0" w:after="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465F0A" w:rsidRPr="00B04B85" w14:paraId="6DA888E3" w14:textId="77777777" w:rsidTr="00AA3AE6">
      <w:trPr>
        <w:trHeight w:val="426"/>
      </w:trPr>
      <w:tc>
        <w:tcPr>
          <w:tcW w:w="6946" w:type="dxa"/>
          <w:vAlign w:val="bottom"/>
        </w:tcPr>
        <w:p w14:paraId="447C638B" w14:textId="77777777" w:rsidR="00465F0A" w:rsidRPr="008F7082" w:rsidRDefault="00465F0A"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programmi eelnõu</w:t>
          </w:r>
        </w:p>
      </w:tc>
      <w:tc>
        <w:tcPr>
          <w:tcW w:w="2126" w:type="dxa"/>
          <w:vAlign w:val="bottom"/>
        </w:tcPr>
        <w:p w14:paraId="7303A39C" w14:textId="77777777" w:rsidR="00465F0A" w:rsidRPr="008F7082" w:rsidRDefault="00465F0A"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8F7082">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759857FC" w14:textId="77777777" w:rsidR="00465F0A" w:rsidRPr="006940F0" w:rsidRDefault="00465F0A" w:rsidP="008F7082">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1F802C" w14:textId="77777777" w:rsidR="00465F0A" w:rsidRDefault="00465F0A">
      <w:r>
        <w:separator/>
      </w:r>
    </w:p>
  </w:footnote>
  <w:footnote w:type="continuationSeparator" w:id="0">
    <w:p w14:paraId="5EBD512F" w14:textId="77777777" w:rsidR="00465F0A" w:rsidRDefault="00465F0A">
      <w:r>
        <w:continuationSeparator/>
      </w:r>
    </w:p>
  </w:footnote>
  <w:footnote w:id="1">
    <w:p w14:paraId="18521C00" w14:textId="77777777" w:rsidR="00465F0A" w:rsidRPr="00195F50" w:rsidRDefault="00465F0A" w:rsidP="00BC44B3">
      <w:pPr>
        <w:pStyle w:val="FootnoteText"/>
      </w:pPr>
      <w:r w:rsidRPr="00195F50">
        <w:rPr>
          <w:rStyle w:val="FootnoteReference"/>
          <w:rFonts w:asciiTheme="minorHAnsi" w:hAnsiTheme="minorHAnsi"/>
          <w:szCs w:val="16"/>
        </w:rPr>
        <w:footnoteRef/>
      </w:r>
      <w:r w:rsidRPr="00195F50">
        <w:t xml:space="preserve"> Maako</w:t>
      </w:r>
      <w:r>
        <w:t>nn</w:t>
      </w:r>
      <w:r w:rsidRPr="00195F50">
        <w:t>aplaneeringu</w:t>
      </w:r>
      <w:r>
        <w:t>te</w:t>
      </w:r>
      <w:r w:rsidRPr="00195F50">
        <w:t>, KSH ning eelprojekti lahenduse koostajad: Reaalprojekt OÜ, Hendikron&amp;Ko OÜ, Novarc, WSP Civils, Kelprojektas</w:t>
      </w:r>
    </w:p>
  </w:footnote>
  <w:footnote w:id="2">
    <w:p w14:paraId="2108D823" w14:textId="77777777" w:rsidR="00465F0A" w:rsidRPr="00195F50" w:rsidRDefault="00465F0A" w:rsidP="00BC44B3">
      <w:pPr>
        <w:pStyle w:val="FootnoteText"/>
      </w:pPr>
      <w:r w:rsidRPr="00195F50">
        <w:rPr>
          <w:rStyle w:val="FootnoteReference"/>
          <w:rFonts w:asciiTheme="minorHAnsi" w:hAnsiTheme="minorHAnsi"/>
          <w:szCs w:val="16"/>
        </w:rPr>
        <w:footnoteRef/>
      </w:r>
      <w:r w:rsidRPr="00195F50">
        <w:t xml:space="preserve"> Harju maakonnaplaneering „Rail Baltic raudtee trassi koridori asukoha määramine“ on kehtestatud riigihalduse ministri 13.02.2018 käskkirjaga nr 1.1-4/41</w:t>
      </w:r>
    </w:p>
    <w:p w14:paraId="6B5869AA" w14:textId="77777777" w:rsidR="00465F0A" w:rsidRPr="00195F50" w:rsidRDefault="00465F0A" w:rsidP="00BC44B3">
      <w:pPr>
        <w:pStyle w:val="FootnoteText"/>
      </w:pPr>
      <w:r w:rsidRPr="00195F50">
        <w:t>Rapla maakonnaplaneering “Rail Baltic raudtee trassi koridori asukoha määramine” on kehtestatud riigihalduse ministri 14.02.2018 käskkirjaga nr 1.1-4/43</w:t>
      </w:r>
    </w:p>
    <w:p w14:paraId="39DA8C61" w14:textId="77777777" w:rsidR="00465F0A" w:rsidRPr="00195F50" w:rsidRDefault="00465F0A" w:rsidP="00BC44B3">
      <w:pPr>
        <w:pStyle w:val="FootnoteText"/>
      </w:pPr>
      <w:r w:rsidRPr="00195F50">
        <w:t>Pärnu maakonnaplaneering “Rail Baltic raudtee trassi koridori asukoha määramine” on kehtestatud riigihalduse ministri 13.02.2018 käskkirjaga nr 1.1-4/40</w:t>
      </w:r>
    </w:p>
  </w:footnote>
  <w:footnote w:id="3">
    <w:p w14:paraId="10483531" w14:textId="77777777" w:rsidR="00465F0A" w:rsidRPr="00195F50" w:rsidRDefault="00465F0A" w:rsidP="00BC44B3">
      <w:pPr>
        <w:pStyle w:val="FootnoteText"/>
      </w:pPr>
      <w:r w:rsidRPr="00195F50">
        <w:rPr>
          <w:rStyle w:val="FootnoteReference"/>
          <w:rFonts w:asciiTheme="minorHAnsi" w:hAnsiTheme="minorHAnsi"/>
          <w:szCs w:val="16"/>
        </w:rPr>
        <w:footnoteRef/>
      </w:r>
      <w:r w:rsidRPr="00195F50">
        <w:t xml:space="preserve"> Maakonnaplaneeringud koos lisadega on kättesaadavad </w:t>
      </w:r>
      <w:hyperlink r:id="rId1" w:history="1">
        <w:r w:rsidRPr="00195F50">
          <w:rPr>
            <w:rStyle w:val="Hyperlink"/>
            <w:rFonts w:asciiTheme="minorHAnsi" w:hAnsiTheme="minorHAnsi"/>
            <w:sz w:val="16"/>
            <w:szCs w:val="16"/>
          </w:rPr>
          <w:t>http://www.railbaltic.info/et/materjalid/maakonnaplaneeringud</w:t>
        </w:r>
      </w:hyperlink>
    </w:p>
  </w:footnote>
  <w:footnote w:id="4">
    <w:p w14:paraId="3D2D4502" w14:textId="77777777" w:rsidR="00465F0A" w:rsidRPr="00195F50" w:rsidRDefault="00465F0A" w:rsidP="00BC44B3">
      <w:pPr>
        <w:pStyle w:val="FootnoteText"/>
        <w:rPr>
          <w:rFonts w:asciiTheme="minorHAnsi" w:hAnsiTheme="minorHAnsi"/>
          <w:szCs w:val="16"/>
        </w:rPr>
      </w:pPr>
      <w:r w:rsidRPr="00195F50">
        <w:rPr>
          <w:rStyle w:val="FootnoteReference"/>
          <w:rFonts w:asciiTheme="minorHAnsi" w:hAnsiTheme="minorHAnsi"/>
          <w:szCs w:val="16"/>
        </w:rPr>
        <w:footnoteRef/>
      </w:r>
      <w:r w:rsidRPr="00195F50">
        <w:rPr>
          <w:rFonts w:asciiTheme="minorHAnsi" w:hAnsiTheme="minorHAnsi"/>
          <w:szCs w:val="16"/>
        </w:rPr>
        <w:t xml:space="preserve"> Heakskiidetud Rail Baltic</w:t>
      </w:r>
      <w:r>
        <w:rPr>
          <w:rFonts w:asciiTheme="minorHAnsi" w:hAnsiTheme="minorHAnsi"/>
          <w:szCs w:val="16"/>
        </w:rPr>
        <w:t>u maakonnaplaneeringute</w:t>
      </w:r>
      <w:r w:rsidRPr="00195F50">
        <w:rPr>
          <w:rFonts w:asciiTheme="minorHAnsi" w:hAnsiTheme="minorHAnsi"/>
          <w:szCs w:val="16"/>
        </w:rPr>
        <w:t xml:space="preserve"> KSH aruanne koos lisadega on kättesaadav </w:t>
      </w:r>
      <w:hyperlink r:id="rId2" w:history="1">
        <w:r w:rsidRPr="00195F50">
          <w:rPr>
            <w:rStyle w:val="Hyperlink"/>
            <w:rFonts w:asciiTheme="minorHAnsi" w:hAnsiTheme="minorHAnsi"/>
            <w:sz w:val="16"/>
            <w:szCs w:val="16"/>
          </w:rPr>
          <w:t>http://www.railbaltic.info/et/materjalid/keskkonnamoju-strateegiline-hindamine-ksh/category/1356-heakskiidetud-ksh-aruanne-9-08-2017</w:t>
        </w:r>
      </w:hyperlink>
      <w:r w:rsidRPr="00195F50">
        <w:rPr>
          <w:rFonts w:asciiTheme="minorHAnsi" w:hAnsiTheme="minorHAnsi"/>
          <w:szCs w:val="16"/>
        </w:rPr>
        <w:t xml:space="preserve"> </w:t>
      </w:r>
    </w:p>
  </w:footnote>
  <w:footnote w:id="5">
    <w:p w14:paraId="0CBD3E03" w14:textId="77777777" w:rsidR="00465F0A" w:rsidRPr="00291D32" w:rsidRDefault="00465F0A" w:rsidP="00BC44B3">
      <w:pPr>
        <w:pStyle w:val="FootnoteText"/>
      </w:pPr>
      <w:r w:rsidRPr="00195F50">
        <w:rPr>
          <w:rStyle w:val="FootnoteReference"/>
          <w:rFonts w:asciiTheme="minorHAnsi" w:hAnsiTheme="minorHAnsi"/>
          <w:szCs w:val="16"/>
        </w:rPr>
        <w:footnoteRef/>
      </w:r>
      <w:r w:rsidRPr="00195F50">
        <w:t xml:space="preserve"> </w:t>
      </w:r>
      <w:r w:rsidRPr="00291D32">
        <w:rPr>
          <w:rFonts w:eastAsiaTheme="minorEastAsia"/>
        </w:rPr>
        <w:t>KSH aruande lisa III-6</w:t>
      </w:r>
    </w:p>
  </w:footnote>
  <w:footnote w:id="6">
    <w:p w14:paraId="5300BC3A" w14:textId="77777777" w:rsidR="00465F0A" w:rsidRDefault="00465F0A" w:rsidP="00BC44B3">
      <w:pPr>
        <w:pStyle w:val="FootnoteText"/>
      </w:pPr>
      <w:r>
        <w:rPr>
          <w:rStyle w:val="FootnoteReference"/>
        </w:rPr>
        <w:footnoteRef/>
      </w:r>
      <w:r>
        <w:t xml:space="preserve"> Harju maakonnaplaneeringu 2030+ seletuskirja ptk 4.1.2 joonis 7. Kohalike peatuste põhimõttelised asukohad kavandataval Rail Balticu kiirraudteel </w:t>
      </w:r>
    </w:p>
  </w:footnote>
  <w:footnote w:id="7">
    <w:p w14:paraId="5E41CD51" w14:textId="77777777" w:rsidR="00465F0A" w:rsidRDefault="00465F0A" w:rsidP="00BC44B3">
      <w:pPr>
        <w:pStyle w:val="FootnoteText"/>
      </w:pPr>
      <w:r>
        <w:rPr>
          <w:rStyle w:val="FootnoteReference"/>
        </w:rPr>
        <w:footnoteRef/>
      </w:r>
      <w:r>
        <w:t xml:space="preserve"> Rapla maakonnaplaneeringu 2030+ seletuskirja ptk 5.1.2 joonis 13. Rail Balticu kohalike peatuste põhimõttelised asukohad </w:t>
      </w:r>
    </w:p>
  </w:footnote>
  <w:footnote w:id="8">
    <w:p w14:paraId="1D6E8ADF" w14:textId="77777777" w:rsidR="00465F0A" w:rsidRDefault="00465F0A" w:rsidP="00BC44B3">
      <w:pPr>
        <w:pStyle w:val="FootnoteText"/>
      </w:pPr>
      <w:r>
        <w:rPr>
          <w:rStyle w:val="FootnoteReference"/>
        </w:rPr>
        <w:footnoteRef/>
      </w:r>
      <w:r>
        <w:t xml:space="preserve"> Pärnu maakonna planeeringu (2030+) seletuskirja ptk 4.2.2 </w:t>
      </w:r>
    </w:p>
  </w:footnote>
  <w:footnote w:id="9">
    <w:p w14:paraId="34D25CD0" w14:textId="77777777" w:rsidR="00465F0A" w:rsidRPr="002B310A" w:rsidRDefault="00465F0A" w:rsidP="00BC44B3">
      <w:pPr>
        <w:pStyle w:val="FootnoteText"/>
        <w:rPr>
          <w:rFonts w:asciiTheme="minorHAnsi" w:hAnsiTheme="minorHAnsi"/>
          <w:szCs w:val="16"/>
        </w:rPr>
      </w:pPr>
      <w:r w:rsidRPr="002B310A">
        <w:rPr>
          <w:rStyle w:val="FootnoteReference"/>
          <w:rFonts w:asciiTheme="minorHAnsi" w:hAnsiTheme="minorHAnsi"/>
          <w:szCs w:val="16"/>
        </w:rPr>
        <w:footnoteRef/>
      </w:r>
      <w:r w:rsidRPr="002B310A">
        <w:rPr>
          <w:rFonts w:asciiTheme="minorHAnsi" w:hAnsiTheme="minorHAnsi"/>
          <w:szCs w:val="16"/>
        </w:rPr>
        <w:t xml:space="preserve"> </w:t>
      </w:r>
      <w:hyperlink r:id="rId3" w:history="1">
        <w:r w:rsidRPr="00546BE7">
          <w:rPr>
            <w:rFonts w:eastAsiaTheme="minorEastAsia"/>
          </w:rPr>
          <w:t>https://www.ametlikudteadaanded.ee/avalik/teadaanne?teate_number=1451713</w:t>
        </w:r>
      </w:hyperlink>
    </w:p>
  </w:footnote>
  <w:footnote w:id="10">
    <w:p w14:paraId="56539586" w14:textId="53966DB3" w:rsidR="00465F0A" w:rsidRPr="00C56B38" w:rsidRDefault="00465F0A" w:rsidP="00546BE7">
      <w:pPr>
        <w:pStyle w:val="FootnoteText"/>
      </w:pPr>
      <w:r w:rsidRPr="00C56B38">
        <w:rPr>
          <w:rStyle w:val="FootnoteReference"/>
          <w:rFonts w:asciiTheme="minorHAnsi" w:hAnsiTheme="minorHAnsi"/>
        </w:rPr>
        <w:footnoteRef/>
      </w:r>
      <w:r w:rsidRPr="00C56B38">
        <w:t xml:space="preserve"> „</w:t>
      </w:r>
      <w:r w:rsidRPr="00C56B38">
        <w:rPr>
          <w:rStyle w:val="bold"/>
          <w:rFonts w:asciiTheme="minorHAnsi" w:hAnsiTheme="minorHAnsi"/>
        </w:rPr>
        <w:t xml:space="preserve">Design </w:t>
      </w:r>
      <w:r>
        <w:rPr>
          <w:rStyle w:val="bold"/>
          <w:rFonts w:asciiTheme="minorHAnsi" w:hAnsiTheme="minorHAnsi"/>
        </w:rPr>
        <w:t>G</w:t>
      </w:r>
      <w:r w:rsidRPr="00C56B38">
        <w:rPr>
          <w:rStyle w:val="bold"/>
          <w:rFonts w:asciiTheme="minorHAnsi" w:hAnsiTheme="minorHAnsi"/>
        </w:rPr>
        <w:t xml:space="preserve">uidelines for Rail Baltic / Rail </w:t>
      </w:r>
      <w:r w:rsidRPr="003E1C28">
        <w:rPr>
          <w:rStyle w:val="bold"/>
        </w:rPr>
        <w:t>Baltica</w:t>
      </w:r>
      <w:r w:rsidRPr="00C56B38">
        <w:rPr>
          <w:rStyle w:val="bold"/>
          <w:rFonts w:asciiTheme="minorHAnsi" w:hAnsiTheme="minorHAnsi"/>
        </w:rPr>
        <w:t xml:space="preserve"> Railway“. Systra SA</w:t>
      </w:r>
    </w:p>
  </w:footnote>
  <w:footnote w:id="11">
    <w:p w14:paraId="5F9C0F11" w14:textId="50ECC8AA" w:rsidR="00465F0A" w:rsidRPr="00C56B38" w:rsidRDefault="00465F0A" w:rsidP="00546BE7">
      <w:pPr>
        <w:pStyle w:val="FootnoteText"/>
      </w:pPr>
      <w:r w:rsidRPr="00C56B38">
        <w:rPr>
          <w:rStyle w:val="FootnoteReference"/>
          <w:rFonts w:asciiTheme="minorHAnsi" w:hAnsiTheme="minorHAnsi"/>
        </w:rPr>
        <w:footnoteRef/>
      </w:r>
      <w:r w:rsidRPr="00C56B38">
        <w:t xml:space="preserve"> „</w:t>
      </w:r>
      <w:r>
        <w:t xml:space="preserve">Rail Baltica: </w:t>
      </w:r>
      <w:r w:rsidRPr="00C56B38">
        <w:t>Preparation of the operational plan of the railway“. ETC Transport Consultants GmbH, COWI AS and IFB,</w:t>
      </w:r>
      <w:r>
        <w:t xml:space="preserve"> </w:t>
      </w:r>
      <w:r w:rsidRPr="00C56B38">
        <w:t>2018</w:t>
      </w:r>
      <w:r>
        <w:t xml:space="preserve">; </w:t>
      </w:r>
      <w:hyperlink r:id="rId4" w:history="1">
        <w:r w:rsidRPr="00460FA6">
          <w:rPr>
            <w:rStyle w:val="Hyperlink"/>
            <w:sz w:val="16"/>
          </w:rPr>
          <w:t>http://www.railbaltica.org/wp-content/uploads/2019/05/RB_Operational_Plan_Final_Study_Report_final.pdf</w:t>
        </w:r>
      </w:hyperlink>
      <w:r>
        <w:t xml:space="preserve"> </w:t>
      </w:r>
    </w:p>
  </w:footnote>
  <w:footnote w:id="12">
    <w:p w14:paraId="00FAF3C5" w14:textId="7E260E9E" w:rsidR="00465F0A" w:rsidRPr="00C56B38" w:rsidRDefault="00465F0A" w:rsidP="00546BE7">
      <w:pPr>
        <w:pStyle w:val="FootnoteText"/>
      </w:pPr>
      <w:r w:rsidRPr="00C56B38">
        <w:rPr>
          <w:rStyle w:val="FootnoteReference"/>
          <w:rFonts w:asciiTheme="minorHAnsi" w:hAnsiTheme="minorHAnsi"/>
        </w:rPr>
        <w:footnoteRef/>
      </w:r>
      <w:r w:rsidRPr="00C56B38">
        <w:t xml:space="preserve"> O</w:t>
      </w:r>
      <w:r>
        <w:t>perational Plan,</w:t>
      </w:r>
      <w:r w:rsidRPr="00C56B38">
        <w:t xml:space="preserve"> ptk 3.5</w:t>
      </w:r>
      <w:r>
        <w:t xml:space="preserve">;  </w:t>
      </w:r>
      <w:r w:rsidRPr="0069410B">
        <w:t xml:space="preserve">viide </w:t>
      </w:r>
      <w:hyperlink r:id="rId5" w:history="1">
        <w:r w:rsidRPr="00460FA6">
          <w:rPr>
            <w:rStyle w:val="Hyperlink"/>
            <w:sz w:val="16"/>
          </w:rPr>
          <w:t>http://www.railbaltica.org/wp-content/uploads/2019/05/RB_Operational_Plan_Final_Study_Report_final.pdf</w:t>
        </w:r>
      </w:hyperlink>
      <w:r>
        <w:t xml:space="preserve"> </w:t>
      </w:r>
    </w:p>
  </w:footnote>
  <w:footnote w:id="13">
    <w:p w14:paraId="5C41D4EC" w14:textId="1EE09DED" w:rsidR="00465F0A" w:rsidRDefault="00465F0A">
      <w:pPr>
        <w:pStyle w:val="FootnoteText"/>
      </w:pPr>
      <w:r>
        <w:rPr>
          <w:rStyle w:val="FootnoteReference"/>
        </w:rPr>
        <w:footnoteRef/>
      </w:r>
      <w:r>
        <w:t xml:space="preserve"> </w:t>
      </w:r>
      <w:r w:rsidRPr="00F4140A">
        <w:t>The European Rail Traffic Management System</w:t>
      </w:r>
      <w:r>
        <w:t xml:space="preserve">; Euroopa Liidu standardite süsteem raudteede signalisatsiooni juhtimiseks ja koostalituse tagamiseks; vt täpsemalt: </w:t>
      </w:r>
      <w:hyperlink r:id="rId6" w:history="1">
        <w:r w:rsidRPr="00896043">
          <w:rPr>
            <w:rStyle w:val="Hyperlink"/>
            <w:sz w:val="16"/>
          </w:rPr>
          <w:t>https://ec.europa.eu/transport/modes/rail/ertms_en</w:t>
        </w:r>
      </w:hyperlink>
      <w:r>
        <w:t xml:space="preserve">  </w:t>
      </w:r>
    </w:p>
  </w:footnote>
  <w:footnote w:id="14">
    <w:p w14:paraId="366671F5" w14:textId="31804C71" w:rsidR="00465F0A" w:rsidRPr="00C56B38" w:rsidRDefault="00465F0A"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4.5 ja ptk 4.6</w:t>
      </w:r>
    </w:p>
  </w:footnote>
  <w:footnote w:id="15">
    <w:p w14:paraId="132E8FFC" w14:textId="61E2A2B5" w:rsidR="00465F0A" w:rsidRPr="00C56B38" w:rsidRDefault="00465F0A" w:rsidP="00546BE7">
      <w:pPr>
        <w:pStyle w:val="FootnoteText"/>
      </w:pPr>
      <w:r w:rsidRPr="00C56B38">
        <w:rPr>
          <w:rStyle w:val="FootnoteReference"/>
          <w:rFonts w:asciiTheme="minorHAnsi" w:hAnsiTheme="minorHAnsi"/>
        </w:rPr>
        <w:footnoteRef/>
      </w:r>
      <w:r w:rsidRPr="00C56B38">
        <w:t xml:space="preserve"> Design Guid</w:t>
      </w:r>
      <w:r>
        <w:t>e</w:t>
      </w:r>
      <w:r w:rsidRPr="00C56B38">
        <w:t xml:space="preserve">lines RBDG-MAN-012-0102 ptk 4.3 ja ptk 4.4 </w:t>
      </w:r>
    </w:p>
  </w:footnote>
  <w:footnote w:id="16">
    <w:p w14:paraId="7C567C87" w14:textId="58A122F1" w:rsidR="00465F0A" w:rsidRPr="00C56B38" w:rsidRDefault="00465F0A"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4.7</w:t>
      </w:r>
    </w:p>
  </w:footnote>
  <w:footnote w:id="17">
    <w:p w14:paraId="57982332" w14:textId="77777777" w:rsidR="00465F0A" w:rsidRPr="00C56B38" w:rsidRDefault="00465F0A" w:rsidP="006C7F47">
      <w:pPr>
        <w:pStyle w:val="FootnoteText"/>
      </w:pPr>
      <w:r w:rsidRPr="00C56B38">
        <w:rPr>
          <w:rStyle w:val="FootnoteReference"/>
          <w:rFonts w:asciiTheme="minorHAnsi" w:hAnsiTheme="minorHAnsi"/>
        </w:rPr>
        <w:footnoteRef/>
      </w:r>
      <w:r w:rsidRPr="00C56B38">
        <w:t xml:space="preserve"> Design Guid</w:t>
      </w:r>
      <w:r>
        <w:t>e</w:t>
      </w:r>
      <w:r w:rsidRPr="00C56B38">
        <w:t>lines RBDG-MAN-013-0102 ptk 4.1</w:t>
      </w:r>
    </w:p>
  </w:footnote>
  <w:footnote w:id="18">
    <w:p w14:paraId="70544377" w14:textId="76753400" w:rsidR="00465F0A" w:rsidRDefault="00465F0A" w:rsidP="007F7C05">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605E64A7" w14:textId="5D1FF648" w:rsidR="00465F0A" w:rsidRPr="00C56B38" w:rsidRDefault="00465F0A" w:rsidP="00546BE7">
      <w:pPr>
        <w:pStyle w:val="FootnoteText"/>
      </w:pPr>
      <w:r w:rsidRPr="00C56B38">
        <w:rPr>
          <w:rStyle w:val="FootnoteReference"/>
          <w:rFonts w:asciiTheme="minorHAnsi" w:hAnsiTheme="minorHAnsi"/>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20483FAC" w14:textId="684476B5" w:rsidR="00465F0A" w:rsidRPr="00C56B38" w:rsidRDefault="00465F0A" w:rsidP="00546BE7">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6.1</w:t>
      </w:r>
    </w:p>
  </w:footnote>
  <w:footnote w:id="21">
    <w:p w14:paraId="0EBF7DA2" w14:textId="2400377A" w:rsidR="00465F0A" w:rsidRDefault="00465F0A" w:rsidP="00546BE7">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t xml:space="preserve">; eRT: </w:t>
      </w:r>
      <w:hyperlink r:id="rId7" w:history="1">
        <w:r w:rsidRPr="00896043">
          <w:rPr>
            <w:rStyle w:val="Hyperlink"/>
            <w:sz w:val="16"/>
          </w:rPr>
          <w:t>https://www.riigiteataja.ee/akt/119032019098?leiaKehtiv</w:t>
        </w:r>
      </w:hyperlink>
      <w:r>
        <w:t xml:space="preserve"> </w:t>
      </w:r>
    </w:p>
  </w:footnote>
  <w:footnote w:id="22">
    <w:p w14:paraId="634362A7" w14:textId="71A7A10F" w:rsidR="00465F0A" w:rsidRPr="00E739CA" w:rsidRDefault="00465F0A" w:rsidP="00546BE7">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76808FD3" w14:textId="3D818382" w:rsidR="00465F0A" w:rsidRPr="0069410B" w:rsidRDefault="00465F0A">
      <w:pPr>
        <w:pStyle w:val="FootnoteText"/>
        <w:rPr>
          <w:lang w:val="et-EE"/>
        </w:rPr>
      </w:pPr>
      <w:r>
        <w:rPr>
          <w:rStyle w:val="FootnoteReference"/>
        </w:rPr>
        <w:footnoteRef/>
      </w:r>
      <w:r>
        <w:t xml:space="preserve"> </w:t>
      </w:r>
      <w:hyperlink r:id="rId8" w:history="1">
        <w:r w:rsidRPr="00460FA6">
          <w:rPr>
            <w:rStyle w:val="Hyperlink"/>
            <w:sz w:val="16"/>
          </w:rPr>
          <w:t>http://www.railbaltica.org/wp-content/uploads/2019/05/RB_Operational_Plan_Final_Study_Report_final.pdf</w:t>
        </w:r>
      </w:hyperlink>
      <w:r>
        <w:t xml:space="preserve"> </w:t>
      </w:r>
    </w:p>
  </w:footnote>
  <w:footnote w:id="24">
    <w:p w14:paraId="6544D4CF" w14:textId="650DAF89" w:rsidR="00465F0A" w:rsidRPr="000D614B" w:rsidRDefault="00465F0A" w:rsidP="00546BE7">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9" w:history="1">
        <w:r w:rsidRPr="000D614B">
          <w:rPr>
            <w:rStyle w:val="Hyperlink"/>
            <w:sz w:val="16"/>
            <w:szCs w:val="16"/>
          </w:rPr>
          <w:t>09.04.2018 käskkirjaga nr 1.1-4/78</w:t>
        </w:r>
      </w:hyperlink>
      <w:r>
        <w:rPr>
          <w:rStyle w:val="Hyperlink"/>
          <w:sz w:val="16"/>
          <w:szCs w:val="16"/>
        </w:rPr>
        <w:t xml:space="preserve">; vt: </w:t>
      </w:r>
      <w:hyperlink r:id="rId10" w:history="1">
        <w:r w:rsidRPr="00896043">
          <w:rPr>
            <w:rStyle w:val="Hyperlink"/>
            <w:sz w:val="16"/>
            <w:szCs w:val="16"/>
          </w:rPr>
          <w:t>https://maakonnaplaneering.ee/harju-maakonnaplaneering</w:t>
        </w:r>
      </w:hyperlink>
      <w:r>
        <w:rPr>
          <w:rStyle w:val="Hyperlink"/>
          <w:sz w:val="16"/>
          <w:szCs w:val="16"/>
        </w:rPr>
        <w:t xml:space="preserve"> </w:t>
      </w:r>
    </w:p>
  </w:footnote>
  <w:footnote w:id="25">
    <w:p w14:paraId="1CA4FA6B" w14:textId="59647BF7" w:rsidR="00465F0A" w:rsidRPr="000D614B" w:rsidRDefault="00465F0A" w:rsidP="00546BE7">
      <w:pPr>
        <w:pStyle w:val="FootnoteText"/>
        <w:rPr>
          <w:szCs w:val="16"/>
        </w:rPr>
      </w:pPr>
      <w:r w:rsidRPr="000D614B">
        <w:rPr>
          <w:rStyle w:val="FootnoteReference"/>
          <w:szCs w:val="16"/>
        </w:rPr>
        <w:footnoteRef/>
      </w:r>
      <w:r w:rsidRPr="000D614B">
        <w:rPr>
          <w:szCs w:val="16"/>
        </w:rPr>
        <w:t xml:space="preserve"> „Rapla maakonnaplaneering 2030+“ on kehtestatud </w:t>
      </w:r>
      <w:hyperlink r:id="rId11" w:history="1">
        <w:r w:rsidRPr="000D614B">
          <w:rPr>
            <w:rStyle w:val="Hyperlink"/>
            <w:sz w:val="16"/>
            <w:szCs w:val="16"/>
          </w:rPr>
          <w:t>riigihalduse ministri 13.04.2018 käskkirjaga nr 1.1-4/80</w:t>
        </w:r>
      </w:hyperlink>
      <w:r>
        <w:rPr>
          <w:rStyle w:val="Hyperlink"/>
          <w:sz w:val="16"/>
          <w:szCs w:val="16"/>
        </w:rPr>
        <w:t xml:space="preserve">; vt: </w:t>
      </w:r>
      <w:hyperlink r:id="rId12" w:history="1">
        <w:r w:rsidRPr="00896043">
          <w:rPr>
            <w:rStyle w:val="Hyperlink"/>
            <w:sz w:val="16"/>
            <w:szCs w:val="16"/>
          </w:rPr>
          <w:t>https://maakonnaplaneering.ee/rapla-maakonnaplaneering1</w:t>
        </w:r>
      </w:hyperlink>
      <w:r>
        <w:rPr>
          <w:rStyle w:val="Hyperlink"/>
          <w:sz w:val="16"/>
          <w:szCs w:val="16"/>
        </w:rPr>
        <w:t xml:space="preserve"> </w:t>
      </w:r>
    </w:p>
  </w:footnote>
  <w:footnote w:id="26">
    <w:p w14:paraId="00279FF6" w14:textId="512BDC2D" w:rsidR="00465F0A" w:rsidRDefault="00465F0A" w:rsidP="00546BE7">
      <w:pPr>
        <w:pStyle w:val="FootnoteText"/>
      </w:pPr>
      <w:r w:rsidRPr="000D614B">
        <w:rPr>
          <w:rStyle w:val="FootnoteReference"/>
          <w:szCs w:val="16"/>
        </w:rPr>
        <w:footnoteRef/>
      </w:r>
      <w:r w:rsidRPr="000D614B">
        <w:rPr>
          <w:szCs w:val="16"/>
        </w:rPr>
        <w:t xml:space="preserve"> „Pärnu maakonna</w:t>
      </w:r>
      <w:r>
        <w:rPr>
          <w:szCs w:val="16"/>
        </w:rPr>
        <w:t xml:space="preserve"> </w:t>
      </w:r>
      <w:r w:rsidRPr="000D614B">
        <w:rPr>
          <w:szCs w:val="16"/>
        </w:rPr>
        <w:t>planeering“ on kehtestatud riigihalduse ministri </w:t>
      </w:r>
      <w:hyperlink r:id="rId13" w:history="1">
        <w:r w:rsidRPr="000D614B">
          <w:rPr>
            <w:rStyle w:val="Hyperlink"/>
            <w:sz w:val="16"/>
            <w:szCs w:val="16"/>
          </w:rPr>
          <w:t>29.03.2018 käskkirjaga nr 1.1-4/74</w:t>
        </w:r>
      </w:hyperlink>
      <w:r>
        <w:rPr>
          <w:rStyle w:val="Hyperlink"/>
          <w:sz w:val="16"/>
          <w:szCs w:val="16"/>
        </w:rPr>
        <w:t xml:space="preserve">; vt: </w:t>
      </w:r>
      <w:hyperlink r:id="rId14" w:history="1">
        <w:r w:rsidRPr="00896043">
          <w:rPr>
            <w:rStyle w:val="Hyperlink"/>
            <w:sz w:val="16"/>
            <w:szCs w:val="16"/>
          </w:rPr>
          <w:t>https://maakonnaplaneering.ee/142</w:t>
        </w:r>
      </w:hyperlink>
      <w:r>
        <w:rPr>
          <w:rStyle w:val="Hyperlink"/>
          <w:sz w:val="16"/>
          <w:szCs w:val="16"/>
        </w:rPr>
        <w:t xml:space="preserve"> </w:t>
      </w:r>
    </w:p>
  </w:footnote>
  <w:footnote w:id="27">
    <w:p w14:paraId="55053A0F" w14:textId="77777777" w:rsidR="00465F0A" w:rsidRPr="00920234" w:rsidRDefault="00465F0A" w:rsidP="00546BE7">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8">
    <w:p w14:paraId="2341DC5C" w14:textId="657631D5" w:rsidR="00465F0A" w:rsidRPr="007B0396" w:rsidRDefault="00465F0A" w:rsidP="00546BE7">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9">
    <w:p w14:paraId="164E7309" w14:textId="60FB9A86" w:rsidR="00465F0A" w:rsidRDefault="00465F0A" w:rsidP="00845339">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30">
    <w:p w14:paraId="32B5C3E1" w14:textId="05E56D1B" w:rsidR="00465F0A" w:rsidRDefault="00465F0A">
      <w:pPr>
        <w:pStyle w:val="FootnoteText"/>
      </w:pPr>
      <w:r>
        <w:rPr>
          <w:rStyle w:val="FootnoteReference"/>
        </w:rPr>
        <w:footnoteRef/>
      </w:r>
      <w:r>
        <w:t xml:space="preserve"> Design Guidelines RBDG-MAN-012-0101, ptk 4.9 </w:t>
      </w:r>
    </w:p>
  </w:footnote>
  <w:footnote w:id="31">
    <w:p w14:paraId="1252933C" w14:textId="0207E598" w:rsidR="00465F0A" w:rsidRPr="00297066" w:rsidRDefault="00465F0A" w:rsidP="00546BE7">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2">
    <w:p w14:paraId="04E70E3C" w14:textId="4CF14CE5" w:rsidR="00465F0A" w:rsidRPr="00A476D3" w:rsidRDefault="00465F0A" w:rsidP="00546BE7">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3">
    <w:p w14:paraId="2F19D86F" w14:textId="219B075F" w:rsidR="00465F0A" w:rsidRPr="00297066" w:rsidRDefault="00465F0A" w:rsidP="00546BE7">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4">
    <w:p w14:paraId="0D90DC7D" w14:textId="5DF16606" w:rsidR="00465F0A" w:rsidRPr="00A476D3" w:rsidRDefault="00465F0A" w:rsidP="00546BE7">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5">
    <w:p w14:paraId="096769CD" w14:textId="23464C68" w:rsidR="00465F0A" w:rsidRPr="00C249CF" w:rsidRDefault="00465F0A" w:rsidP="00546BE7">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6">
    <w:p w14:paraId="5F528E66" w14:textId="47487D5F" w:rsidR="00465F0A" w:rsidRPr="00C249CF" w:rsidRDefault="00465F0A" w:rsidP="00546BE7">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7">
    <w:p w14:paraId="7D2DD058" w14:textId="7C09AAC0" w:rsidR="00465F0A" w:rsidRPr="008864BB" w:rsidRDefault="00465F0A" w:rsidP="00546BE7">
      <w:pPr>
        <w:pStyle w:val="FootnoteText"/>
      </w:pPr>
      <w:r w:rsidRPr="008864BB">
        <w:rPr>
          <w:rStyle w:val="FootnoteReference"/>
        </w:rPr>
        <w:footnoteRef/>
      </w:r>
      <w:r w:rsidRPr="008864BB">
        <w:t xml:space="preserve"> Design Guid</w:t>
      </w:r>
      <w:r>
        <w:t>e</w:t>
      </w:r>
      <w:r w:rsidRPr="008864BB">
        <w:t>lines RBDG-MAN-027-0101</w:t>
      </w:r>
    </w:p>
  </w:footnote>
  <w:footnote w:id="38">
    <w:p w14:paraId="619EB262" w14:textId="77777777" w:rsidR="00465F0A" w:rsidRPr="008864BB" w:rsidRDefault="00465F0A" w:rsidP="00546BE7">
      <w:pPr>
        <w:pStyle w:val="FootnoteText"/>
      </w:pPr>
      <w:r w:rsidRPr="008864BB">
        <w:rPr>
          <w:rStyle w:val="FootnoteReference"/>
        </w:rPr>
        <w:footnoteRef/>
      </w:r>
      <w:r w:rsidRPr="008864BB">
        <w:t xml:space="preserve"> Veoalajaam on raudteerajatis raudteeseaduse mõistes.</w:t>
      </w:r>
    </w:p>
  </w:footnote>
  <w:footnote w:id="39">
    <w:p w14:paraId="202E4188" w14:textId="77777777" w:rsidR="00465F0A" w:rsidRPr="001C3DE1" w:rsidRDefault="00465F0A" w:rsidP="00546BE7">
      <w:pPr>
        <w:pStyle w:val="FootnoteText"/>
      </w:pPr>
      <w:r w:rsidRPr="001C3DE1">
        <w:rPr>
          <w:rStyle w:val="FootnoteReference"/>
        </w:rPr>
        <w:footnoteRef/>
      </w:r>
      <w:r w:rsidRPr="001C3DE1">
        <w:t xml:space="preserve"> DG Environment. RBDG-MAN-027-0101</w:t>
      </w:r>
    </w:p>
  </w:footnote>
  <w:footnote w:id="40">
    <w:p w14:paraId="291A33F4" w14:textId="77777777" w:rsidR="00465F0A" w:rsidRPr="00532975" w:rsidRDefault="00465F0A" w:rsidP="00E24421">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laiuseks on valdavalt 350 m, tiheasustusalal 150 m.</w:t>
      </w:r>
      <w:r>
        <w:t xml:space="preserve"> </w:t>
      </w:r>
    </w:p>
  </w:footnote>
  <w:footnote w:id="41">
    <w:p w14:paraId="00F7E94B" w14:textId="5DFE3548" w:rsidR="00465F0A" w:rsidRPr="0069410B" w:rsidRDefault="00465F0A">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2">
    <w:p w14:paraId="56A853E1" w14:textId="77777777" w:rsidR="00465F0A" w:rsidRPr="004E4EB9" w:rsidRDefault="00465F0A" w:rsidP="00B17589">
      <w:pPr>
        <w:pStyle w:val="FootnoteText"/>
        <w:rPr>
          <w:lang w:val="et-EE"/>
        </w:rPr>
      </w:pPr>
      <w:r>
        <w:rPr>
          <w:rStyle w:val="FootnoteReference"/>
        </w:rPr>
        <w:footnoteRef/>
      </w:r>
      <w:r>
        <w:t xml:space="preserve"> Riigiteed liigitakse järgmiselt: 1) põhimaantee; 2) tugimaantee; 3) kõrvalmaantee; 4) ühendustee; 5) riigi jäätee; 6) muu riigitee.</w:t>
      </w:r>
      <w:r w:rsidRPr="00C96294">
        <w:t xml:space="preserve"> </w:t>
      </w:r>
      <w:r>
        <w:t>Vt majandus- ja taristuministri 25.06.2015 määrus nr 72 ”</w:t>
      </w:r>
      <w:r w:rsidRPr="00C96294">
        <w:t>Riigiteede liigid ja riigiteede nimekiri</w:t>
      </w:r>
      <w:r>
        <w:t xml:space="preserve">”, § 1 lg 1 Riigiteede liigid; eRT: </w:t>
      </w:r>
      <w:hyperlink r:id="rId15" w:history="1">
        <w:r w:rsidRPr="0086618A">
          <w:rPr>
            <w:rStyle w:val="Hyperlink"/>
            <w:sz w:val="16"/>
          </w:rPr>
          <w:t>https://www.riigiteataja.ee/akt/121052019004?leiaKehtiv</w:t>
        </w:r>
      </w:hyperlink>
      <w:r>
        <w:t xml:space="preserve"> </w:t>
      </w:r>
    </w:p>
  </w:footnote>
  <w:footnote w:id="43">
    <w:p w14:paraId="765D8A1E" w14:textId="77777777" w:rsidR="00465F0A" w:rsidRDefault="00465F0A" w:rsidP="009B3482">
      <w:pPr>
        <w:pStyle w:val="FootnoteText"/>
      </w:pPr>
      <w:r w:rsidRPr="008A15FF">
        <w:rPr>
          <w:rStyle w:val="FootnoteReference"/>
        </w:rPr>
        <w:footnoteRef/>
      </w:r>
      <w:r w:rsidRPr="008A15FF">
        <w:t xml:space="preserve"> Design Guidelines</w:t>
      </w:r>
      <w:r>
        <w:t>,</w:t>
      </w:r>
      <w:r w:rsidRPr="008A15FF">
        <w:t xml:space="preserve"> joonised</w:t>
      </w:r>
      <w:r>
        <w:t xml:space="preserve"> (tüüpristlõiked)</w:t>
      </w:r>
      <w:r w:rsidRPr="008A15FF">
        <w:t xml:space="preserve"> RBDG-DWG-001, RBDG-DWG-002,</w:t>
      </w:r>
      <w:r>
        <w:t xml:space="preserve"> </w:t>
      </w:r>
      <w:r w:rsidRPr="008A15FF">
        <w:t>RBDG-DWG-00</w:t>
      </w:r>
      <w:r>
        <w:t>4</w:t>
      </w:r>
      <w:r w:rsidRPr="008A15FF">
        <w:t>,</w:t>
      </w:r>
      <w:r>
        <w:t xml:space="preserve"> </w:t>
      </w:r>
      <w:r w:rsidRPr="008A15FF">
        <w:t>RBDG-DWG-0</w:t>
      </w:r>
      <w:r>
        <w:t>2</w:t>
      </w:r>
      <w:r w:rsidRPr="008A15FF">
        <w:t>2</w:t>
      </w:r>
      <w:r>
        <w:t xml:space="preserve"> jt </w:t>
      </w:r>
    </w:p>
  </w:footnote>
  <w:footnote w:id="44">
    <w:p w14:paraId="5D0DD989" w14:textId="167EF1A9" w:rsidR="00465F0A" w:rsidRPr="001E16AD" w:rsidRDefault="00465F0A" w:rsidP="00546BE7">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5">
    <w:p w14:paraId="2B14DE8E" w14:textId="77777777" w:rsidR="00465F0A" w:rsidRDefault="00465F0A" w:rsidP="00D705D9">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6">
    <w:p w14:paraId="419F257F" w14:textId="77777777" w:rsidR="00465F0A" w:rsidRPr="001E16AD" w:rsidRDefault="00465F0A" w:rsidP="007E652C">
      <w:pPr>
        <w:pStyle w:val="FootnoteText"/>
      </w:pPr>
      <w:r w:rsidRPr="00B17AEB">
        <w:rPr>
          <w:rStyle w:val="FootnoteReference"/>
          <w:szCs w:val="16"/>
        </w:rPr>
        <w:footnoteRef/>
      </w:r>
      <w:r w:rsidRPr="00B17AEB">
        <w:t xml:space="preserve"> </w:t>
      </w:r>
      <w:hyperlink r:id="rId16" w:history="1">
        <w:r w:rsidRPr="007F5FBE">
          <w:rPr>
            <w:rStyle w:val="Hyperlink"/>
            <w:sz w:val="16"/>
            <w:szCs w:val="16"/>
          </w:rPr>
          <w:t>https://www.ttja.ee/et/ettevottele-organisatsioonile/rail-balticu-</w:t>
        </w:r>
        <w:r w:rsidRPr="00546BE7">
          <w:rPr>
            <w:rStyle w:val="Hyperlink"/>
            <w:sz w:val="16"/>
          </w:rPr>
          <w:t>eelprojekt</w:t>
        </w:r>
        <w:r w:rsidRPr="007F5FBE">
          <w:rPr>
            <w:rStyle w:val="Hyperlink"/>
            <w:sz w:val="16"/>
            <w:szCs w:val="16"/>
          </w:rPr>
          <w:t>-ja-uuringud</w:t>
        </w:r>
      </w:hyperlink>
      <w:r>
        <w:t xml:space="preserve"> (vaadatud 01.07.2019) </w:t>
      </w:r>
    </w:p>
  </w:footnote>
  <w:footnote w:id="47">
    <w:p w14:paraId="37D15BAB" w14:textId="77777777" w:rsidR="00465F0A" w:rsidRDefault="00465F0A" w:rsidP="00700B0A">
      <w:pPr>
        <w:pStyle w:val="FootnoteText"/>
      </w:pPr>
      <w:r>
        <w:rPr>
          <w:rStyle w:val="FootnoteReference"/>
        </w:rPr>
        <w:footnoteRef/>
      </w:r>
      <w:r>
        <w:t xml:space="preserve"> </w:t>
      </w:r>
      <w:r w:rsidRPr="00F80C50">
        <w:t>Eesti topograafia andmekogu</w:t>
      </w:r>
      <w:r>
        <w:t xml:space="preserve"> </w:t>
      </w:r>
    </w:p>
  </w:footnote>
  <w:footnote w:id="48">
    <w:p w14:paraId="41D220FF" w14:textId="77777777" w:rsidR="00465F0A" w:rsidRPr="009054A1" w:rsidRDefault="00465F0A" w:rsidP="008660F5">
      <w:pPr>
        <w:pStyle w:val="FootnoteText"/>
      </w:pPr>
      <w:r w:rsidRPr="009054A1">
        <w:rPr>
          <w:rStyle w:val="FootnoteReference"/>
        </w:rPr>
        <w:footnoteRef/>
      </w:r>
      <w:r w:rsidRPr="009054A1">
        <w:t xml:space="preserve"> </w:t>
      </w:r>
      <w:r w:rsidRPr="0041272C">
        <w:t>EELIS</w:t>
      </w:r>
      <w:r>
        <w:t>,</w:t>
      </w:r>
      <w:r w:rsidRPr="0041272C">
        <w:t xml:space="preserve"> seisuga aprill 2019</w:t>
      </w:r>
    </w:p>
  </w:footnote>
  <w:footnote w:id="49">
    <w:p w14:paraId="56538782" w14:textId="5D61DAAF" w:rsidR="00465F0A" w:rsidRPr="00796E8B" w:rsidRDefault="00465F0A" w:rsidP="00546BE7">
      <w:pPr>
        <w:pStyle w:val="FootnoteText"/>
      </w:pPr>
      <w:r w:rsidRPr="00796E8B">
        <w:rPr>
          <w:rStyle w:val="FootnoteReference"/>
        </w:rPr>
        <w:footnoteRef/>
      </w:r>
      <w:r w:rsidRPr="00796E8B">
        <w:t xml:space="preserve"> Rail Baltic KSH aruande lisa </w:t>
      </w:r>
      <w:r>
        <w:t xml:space="preserve">VI-2. </w:t>
      </w:r>
      <w:r w:rsidRPr="00796E8B">
        <w:t>Koostaja OÜ Hendrikson &amp; Ko, 2013</w:t>
      </w:r>
    </w:p>
  </w:footnote>
  <w:footnote w:id="50">
    <w:p w14:paraId="5D825919" w14:textId="387690EC" w:rsidR="00465F0A" w:rsidRPr="00796E8B" w:rsidRDefault="00465F0A" w:rsidP="00546BE7">
      <w:pPr>
        <w:pStyle w:val="FootnoteText"/>
      </w:pPr>
      <w:r w:rsidRPr="00796E8B">
        <w:rPr>
          <w:rStyle w:val="FootnoteReference"/>
        </w:rPr>
        <w:footnoteRef/>
      </w:r>
      <w:r w:rsidRPr="00796E8B">
        <w:t xml:space="preserve"> </w:t>
      </w:r>
      <w:r>
        <w:t xml:space="preserve">Rail Baltic KSH aruande lisa VI-1. </w:t>
      </w:r>
      <w:r w:rsidRPr="00796E8B">
        <w:t>«Aruanne arheoloogilise eeluuringu kohta Rail Baltic raudteetrassi valikul. I etapp», Tartu Ülikool, prof Valter Lang, 2013</w:t>
      </w:r>
    </w:p>
  </w:footnote>
  <w:footnote w:id="51">
    <w:p w14:paraId="6CA0E9DF" w14:textId="1212120D" w:rsidR="00465F0A" w:rsidRPr="00050282" w:rsidRDefault="00465F0A" w:rsidP="00546BE7">
      <w:pPr>
        <w:pStyle w:val="FootnoteText"/>
      </w:pPr>
      <w:r w:rsidRPr="00250C16">
        <w:rPr>
          <w:rStyle w:val="FootnoteReference"/>
        </w:rPr>
        <w:footnoteRef/>
      </w:r>
      <w:r w:rsidRPr="00250C16">
        <w:t xml:space="preserve"> Tvauri, A., Metsoja, K. 2015. Rail Balticu trassi arheoloogiliste eeluuringute II etapi lõpparuanne. Osa II Rapla maakond. 2015. Tartu Ülikool. Tartu</w:t>
      </w:r>
      <w:r>
        <w:t>;</w:t>
      </w:r>
      <w:r w:rsidRPr="00250C16">
        <w:t xml:space="preserve"> http://register.muinas.ee/ftp/Arheoloogiliste%20uuringute%20aruanded/L-13958_A-leire_RB-2_Raplamaa.pdf </w:t>
      </w:r>
      <w:r w:rsidRPr="00050282">
        <w:t xml:space="preserve"> </w:t>
      </w:r>
    </w:p>
  </w:footnote>
  <w:footnote w:id="52">
    <w:p w14:paraId="44D65558" w14:textId="7AE1E873" w:rsidR="00465F0A" w:rsidRPr="00CB3B7A" w:rsidRDefault="00465F0A" w:rsidP="00546BE7">
      <w:pPr>
        <w:pStyle w:val="FootnoteText"/>
      </w:pPr>
      <w:r w:rsidRPr="00CB3B7A">
        <w:rPr>
          <w:rStyle w:val="FootnoteReference"/>
        </w:rPr>
        <w:footnoteRef/>
      </w:r>
      <w:r w:rsidRPr="00CB3B7A">
        <w:t xml:space="preserve"> Ehitusgeoloogilised uuringud raudtee eelprojekti koostamiseks, Reaalprojekt OÜ</w:t>
      </w:r>
      <w:r w:rsidRPr="00657E90">
        <w:t>. RB-GL-10</w:t>
      </w:r>
    </w:p>
  </w:footnote>
  <w:footnote w:id="53">
    <w:p w14:paraId="7677DD2B" w14:textId="77777777" w:rsidR="00465F0A" w:rsidRPr="00CB3B7A" w:rsidRDefault="00465F0A" w:rsidP="00B02131">
      <w:pPr>
        <w:pStyle w:val="FootnoteText"/>
      </w:pPr>
      <w:r w:rsidRPr="00CB3B7A">
        <w:rPr>
          <w:rStyle w:val="FootnoteReference"/>
        </w:rPr>
        <w:footnoteRef/>
      </w:r>
      <w:r w:rsidRPr="00CB3B7A">
        <w:t xml:space="preserve"> Ehitusgeoloogilised uuringud raudtee eelprojekti koostamiseks, Reaalprojekt OÜ</w:t>
      </w:r>
      <w:r w:rsidRPr="00657E90">
        <w:t>. RB-GL-10</w:t>
      </w:r>
    </w:p>
  </w:footnote>
  <w:footnote w:id="54">
    <w:p w14:paraId="773F1387" w14:textId="77777777" w:rsidR="00465F0A" w:rsidRDefault="00465F0A" w:rsidP="00F8637E">
      <w:pPr>
        <w:pStyle w:val="FootnoteText"/>
      </w:pPr>
      <w:r>
        <w:rPr>
          <w:rStyle w:val="FootnoteReference"/>
        </w:rPr>
        <w:footnoteRef/>
      </w:r>
      <w:r>
        <w:t xml:space="preserve"> Hagudi maardla registrikaart nr 111; Maa-ameti maardlate kaardirakendus </w:t>
      </w:r>
    </w:p>
  </w:footnote>
  <w:footnote w:id="55">
    <w:p w14:paraId="49DD2398" w14:textId="77777777" w:rsidR="00465F0A" w:rsidRDefault="00465F0A" w:rsidP="00F8637E">
      <w:pPr>
        <w:pStyle w:val="FootnoteText"/>
      </w:pPr>
      <w:r>
        <w:rPr>
          <w:rStyle w:val="FootnoteReference"/>
        </w:rPr>
        <w:footnoteRef/>
      </w:r>
      <w:r>
        <w:t xml:space="preserve"> Hiienurme maardla registrikaart nr 605; Maa-ameti maardlate kaardirakendus</w:t>
      </w:r>
    </w:p>
  </w:footnote>
  <w:footnote w:id="56">
    <w:p w14:paraId="43AB5A4E" w14:textId="77777777" w:rsidR="00465F0A" w:rsidRPr="00AF1ED3" w:rsidRDefault="00465F0A" w:rsidP="00F8637E">
      <w:pPr>
        <w:pStyle w:val="FootnoteText"/>
        <w:rPr>
          <w:lang w:val="et-EE"/>
        </w:rPr>
      </w:pPr>
      <w:r w:rsidRPr="00AF1ED3">
        <w:rPr>
          <w:rStyle w:val="FootnoteReference"/>
          <w:rFonts w:ascii="Arial" w:hAnsi="Arial"/>
        </w:rPr>
        <w:footnoteRef/>
      </w:r>
      <w:r w:rsidRPr="00AF1ED3">
        <w:t xml:space="preserve"> Allikas: Eesti põhjavee kaitstuse kaart, Eesti Geoloogiakeskus </w:t>
      </w:r>
    </w:p>
  </w:footnote>
  <w:footnote w:id="57">
    <w:p w14:paraId="5D56839D" w14:textId="77777777" w:rsidR="00465F0A" w:rsidRPr="00B27B3E" w:rsidRDefault="00465F0A" w:rsidP="00F8637E">
      <w:pPr>
        <w:pStyle w:val="FootnoteText"/>
        <w:rPr>
          <w:lang w:val="et-EE"/>
        </w:rPr>
      </w:pPr>
      <w:r>
        <w:rPr>
          <w:rStyle w:val="FootnoteReference"/>
        </w:rPr>
        <w:footnoteRef/>
      </w:r>
      <w:r>
        <w:t xml:space="preserve"> </w:t>
      </w:r>
      <w:r w:rsidRPr="00B27B3E">
        <w:t>Rail Balticu ehitamiseks vajalike ehitusmaavarade varustuskindluse uuring. Teede Tehnokeskus AS. Tallinn 2017</w:t>
      </w:r>
      <w:r>
        <w:t xml:space="preserve">; </w:t>
      </w:r>
      <w:r>
        <w:rPr>
          <w:lang w:val="et-EE"/>
        </w:rPr>
        <w:t xml:space="preserve">Uuringu kokkuvõte. Skepast &amp; Puhkim OÜ, töö nr 2017-0043. Aprill 2017 </w:t>
      </w:r>
    </w:p>
  </w:footnote>
  <w:footnote w:id="58">
    <w:p w14:paraId="0E8ED234" w14:textId="01BD5989" w:rsidR="00465F0A" w:rsidRDefault="00465F0A">
      <w:pPr>
        <w:pStyle w:val="FootnoteText"/>
      </w:pPr>
      <w:r>
        <w:rPr>
          <w:rStyle w:val="FootnoteReference"/>
        </w:rPr>
        <w:footnoteRef/>
      </w:r>
      <w:r>
        <w:t xml:space="preserve"> Allikas: </w:t>
      </w:r>
      <w:r w:rsidRPr="005B36F0">
        <w:t>Eesti põhjavee kaitstuse kaart, Eesti Geoloogiakeskus</w:t>
      </w:r>
      <w:r>
        <w:t xml:space="preserve"> </w:t>
      </w:r>
    </w:p>
  </w:footnote>
  <w:footnote w:id="59">
    <w:p w14:paraId="0913D248" w14:textId="77777777" w:rsidR="00465F0A" w:rsidRPr="003D4E32" w:rsidRDefault="00465F0A" w:rsidP="00577844">
      <w:pPr>
        <w:pStyle w:val="FootnoteText"/>
      </w:pPr>
      <w:r w:rsidRPr="002072D0">
        <w:rPr>
          <w:rStyle w:val="FootnoteReference"/>
        </w:rPr>
        <w:footnoteRef/>
      </w:r>
      <w:r w:rsidRPr="002072D0">
        <w:t xml:space="preserve"> </w:t>
      </w:r>
      <w:r w:rsidRPr="009E512F">
        <w:t xml:space="preserve">Rapla maakonnaplaneering 2030+, kehtestatud riigihalduse ministri 13.04.2018 käskkirjaga nr 1.1-4/80 </w:t>
      </w:r>
      <w:hyperlink r:id="rId17" w:history="1">
        <w:r w:rsidRPr="00026FA8">
          <w:rPr>
            <w:rStyle w:val="Hyperlink"/>
            <w:sz w:val="16"/>
          </w:rPr>
          <w:t>https://maakonnaplaneering.ee/rapla-maakonnaplaneering1</w:t>
        </w:r>
      </w:hyperlink>
      <w:r>
        <w:t xml:space="preserve"> </w:t>
      </w:r>
    </w:p>
  </w:footnote>
  <w:footnote w:id="60">
    <w:p w14:paraId="6202FE1E" w14:textId="0ADED48A" w:rsidR="00465F0A" w:rsidRDefault="00465F0A">
      <w:pPr>
        <w:pStyle w:val="FootnoteText"/>
      </w:pPr>
      <w:r>
        <w:rPr>
          <w:rStyle w:val="FootnoteReference"/>
        </w:rPr>
        <w:footnoteRef/>
      </w:r>
      <w:r>
        <w:t xml:space="preserve"> N</w:t>
      </w:r>
      <w:r w:rsidRPr="00B85EAD">
        <w:t>õukogu direktiiv 92/43/EMÜ, 21. mai 1992, looduslike elupaikade ning loodusliku loomastiku ja taimestiku kaitse kohta</w:t>
      </w:r>
      <w:r>
        <w:t xml:space="preserve"> </w:t>
      </w:r>
      <w:r w:rsidRPr="00B85EAD">
        <w:t>(loodusdirektiiv – LoD)</w:t>
      </w:r>
      <w:r>
        <w:t xml:space="preserve"> </w:t>
      </w:r>
    </w:p>
  </w:footnote>
  <w:footnote w:id="61">
    <w:p w14:paraId="50178DBA" w14:textId="2716C39C" w:rsidR="00465F0A" w:rsidRDefault="00465F0A" w:rsidP="00B85EAD">
      <w:pPr>
        <w:pStyle w:val="FootnoteText"/>
      </w:pPr>
      <w:r>
        <w:rPr>
          <w:rStyle w:val="FootnoteReference"/>
        </w:rPr>
        <w:footnoteRef/>
      </w:r>
      <w:r>
        <w:t xml:space="preserve"> Euroopa Parlamendi ja Nõukogu direktiiv 2009/147/EÜ, 30. november 2009, loodusliku linnustiku kaitse kohta</w:t>
      </w:r>
      <w:r w:rsidRPr="00B85EAD">
        <w:t xml:space="preserve"> (linnudirektiiv – LiD)</w:t>
      </w:r>
      <w:r>
        <w:t xml:space="preserve"> </w:t>
      </w:r>
    </w:p>
  </w:footnote>
  <w:footnote w:id="62">
    <w:p w14:paraId="1A72DE03" w14:textId="77777777" w:rsidR="00465F0A" w:rsidRDefault="00465F0A" w:rsidP="00EE79AF">
      <w:pPr>
        <w:pStyle w:val="FootnoteText"/>
      </w:pPr>
      <w:r>
        <w:rPr>
          <w:rStyle w:val="FootnoteReference"/>
        </w:rPr>
        <w:footnoteRef/>
      </w:r>
      <w:r>
        <w:t xml:space="preserve"> </w:t>
      </w:r>
      <w:r w:rsidRPr="00245D23">
        <w:t xml:space="preserve">Loodusdirektiivi elupaigatüüpide </w:t>
      </w:r>
      <w:r w:rsidRPr="00546BE7">
        <w:t>käsiraamat</w:t>
      </w:r>
      <w:r w:rsidRPr="00245D23">
        <w:t>. Jaanus Paal</w:t>
      </w:r>
      <w:r>
        <w:t>,</w:t>
      </w:r>
      <w:r w:rsidRPr="00245D23">
        <w:t xml:space="preserve"> 2000 </w:t>
      </w:r>
    </w:p>
  </w:footnote>
  <w:footnote w:id="63">
    <w:p w14:paraId="43BBD2DC" w14:textId="77777777" w:rsidR="00465F0A" w:rsidRDefault="00465F0A" w:rsidP="00EE79AF">
      <w:pPr>
        <w:pStyle w:val="FootnoteText"/>
      </w:pPr>
      <w:r>
        <w:rPr>
          <w:rStyle w:val="FootnoteReference"/>
        </w:rPr>
        <w:footnoteRef/>
      </w:r>
      <w:r>
        <w:t xml:space="preserve"> „</w:t>
      </w:r>
      <w:r w:rsidRPr="0074720A">
        <w:t>97 hoiuala poollooduslike koosluste kaitsekorralduskava 2016-2020 eelnõu</w:t>
      </w:r>
      <w:r>
        <w:t>“.</w:t>
      </w:r>
      <w:r w:rsidRPr="0074720A">
        <w:t xml:space="preserve"> Keskkonnaamet, 2016</w:t>
      </w:r>
      <w:r>
        <w:t>;</w:t>
      </w:r>
      <w:r w:rsidRPr="0074720A">
        <w:t xml:space="preserve"> </w:t>
      </w:r>
      <w:hyperlink r:id="rId18" w:history="1">
        <w:r w:rsidRPr="00A209C0">
          <w:rPr>
            <w:rStyle w:val="Hyperlink"/>
            <w:sz w:val="16"/>
          </w:rPr>
          <w:t>https://infoleht.keskkonnainfo.ee/GetFile.aspx?fail=-1293828240</w:t>
        </w:r>
      </w:hyperlink>
      <w:r>
        <w:t xml:space="preserve"> </w:t>
      </w:r>
    </w:p>
  </w:footnote>
  <w:footnote w:id="64">
    <w:p w14:paraId="31FCA7EE" w14:textId="760D1917" w:rsidR="00465F0A" w:rsidRDefault="00465F0A" w:rsidP="00F67EB7">
      <w:pPr>
        <w:pStyle w:val="FootnoteText"/>
      </w:pPr>
      <w:r>
        <w:rPr>
          <w:rStyle w:val="FootnoteReference"/>
        </w:rPr>
        <w:footnoteRef/>
      </w:r>
      <w:r>
        <w:t xml:space="preserve"> </w:t>
      </w:r>
      <w:r w:rsidRPr="00245D23">
        <w:t xml:space="preserve">Natura </w:t>
      </w:r>
      <w:r>
        <w:t xml:space="preserve">2000 </w:t>
      </w:r>
      <w:r w:rsidRPr="00546BE7">
        <w:t>standardandmebaasi</w:t>
      </w:r>
      <w:r w:rsidRPr="00245D23">
        <w:t xml:space="preserve"> järgi (A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65">
    <w:p w14:paraId="35345F04" w14:textId="77777777" w:rsidR="00465F0A" w:rsidRPr="00230A37" w:rsidRDefault="00465F0A" w:rsidP="00230A37">
      <w:r w:rsidRPr="00230A37">
        <w:rPr>
          <w:rStyle w:val="FootnoteReference"/>
          <w:rFonts w:ascii="Arial" w:hAnsi="Arial"/>
        </w:rPr>
        <w:footnoteRef/>
      </w:r>
      <w:r w:rsidRPr="00230A37">
        <w:t xml:space="preserve"> </w:t>
      </w:r>
      <w:hyperlink r:id="rId19" w:history="1">
        <w:r w:rsidRPr="00230A37">
          <w:rPr>
            <w:rStyle w:val="FootnoteTextChar"/>
            <w:rFonts w:ascii="Arial" w:hAnsi="Arial"/>
          </w:rPr>
          <w:t>http://www.kotkas.ee/kotkad/</w:t>
        </w:r>
      </w:hyperlink>
      <w:r w:rsidRPr="00230A37">
        <w:rPr>
          <w:rStyle w:val="FootnoteTextChar"/>
          <w:rFonts w:ascii="Arial" w:hAnsi="Arial"/>
        </w:rPr>
        <w:t xml:space="preserve">  </w:t>
      </w:r>
      <w:r w:rsidRPr="00230A37">
        <w:t xml:space="preserve"> </w:t>
      </w:r>
    </w:p>
  </w:footnote>
  <w:footnote w:id="66">
    <w:p w14:paraId="352DF817" w14:textId="77777777" w:rsidR="00465F0A" w:rsidRPr="00230A37" w:rsidRDefault="00465F0A" w:rsidP="00230A37">
      <w:r w:rsidRPr="00230A37">
        <w:rPr>
          <w:rStyle w:val="FootnoteReference"/>
          <w:rFonts w:ascii="Arial" w:hAnsi="Arial"/>
        </w:rPr>
        <w:footnoteRef/>
      </w:r>
      <w:r w:rsidRPr="00230A37">
        <w:t xml:space="preserve"> </w:t>
      </w:r>
      <w:r w:rsidRPr="00230A37">
        <w:rPr>
          <w:rStyle w:val="FootnoteTextChar"/>
          <w:rFonts w:ascii="Arial" w:hAnsi="Arial"/>
        </w:rPr>
        <w:t>Metsise (</w:t>
      </w:r>
      <w:r w:rsidRPr="00230A37">
        <w:rPr>
          <w:rStyle w:val="FootnoteTextChar"/>
          <w:rFonts w:ascii="Arial" w:hAnsi="Arial"/>
          <w:i/>
          <w:iCs/>
        </w:rPr>
        <w:t>Tetrao urogallus</w:t>
      </w:r>
      <w:r w:rsidRPr="00230A37">
        <w:rPr>
          <w:rStyle w:val="FootnoteTextChar"/>
          <w:rFonts w:ascii="Arial" w:hAnsi="Arial"/>
        </w:rPr>
        <w:t>) kaitse tegevuskava (2015)</w:t>
      </w:r>
    </w:p>
  </w:footnote>
  <w:footnote w:id="67">
    <w:p w14:paraId="3F9369D1" w14:textId="77777777" w:rsidR="00465F0A" w:rsidRPr="00230A37" w:rsidRDefault="00465F0A" w:rsidP="00230A37">
      <w:pPr>
        <w:rPr>
          <w:rStyle w:val="FootnoteTextChar"/>
          <w:rFonts w:ascii="Arial" w:hAnsi="Arial"/>
        </w:rPr>
      </w:pPr>
      <w:r w:rsidRPr="00230A37">
        <w:rPr>
          <w:rStyle w:val="FootnoteReference"/>
          <w:rFonts w:ascii="Arial" w:hAnsi="Arial"/>
        </w:rPr>
        <w:footnoteRef/>
      </w:r>
      <w:r w:rsidRPr="00230A37">
        <w:t xml:space="preserve"> </w:t>
      </w:r>
      <w:hyperlink r:id="rId20" w:history="1">
        <w:r w:rsidRPr="00230A37">
          <w:rPr>
            <w:rStyle w:val="FootnoteTextChar"/>
            <w:rFonts w:ascii="Arial" w:hAnsi="Arial"/>
          </w:rPr>
          <w:t>http://www.looduspilt.ee/loodusope/index.php</w:t>
        </w:r>
      </w:hyperlink>
    </w:p>
  </w:footnote>
  <w:footnote w:id="68">
    <w:p w14:paraId="154F3A24" w14:textId="77777777" w:rsidR="00465F0A" w:rsidRPr="00230A37" w:rsidRDefault="00465F0A" w:rsidP="00230A37">
      <w:pPr>
        <w:rPr>
          <w:rStyle w:val="FootnoteTextChar"/>
          <w:rFonts w:ascii="Arial" w:hAnsi="Arial"/>
        </w:rPr>
      </w:pPr>
      <w:r w:rsidRPr="00230A37">
        <w:rPr>
          <w:rStyle w:val="FootnoteReference"/>
          <w:rFonts w:ascii="Arial" w:hAnsi="Arial"/>
        </w:rPr>
        <w:footnoteRef/>
      </w:r>
      <w:r w:rsidRPr="00230A37">
        <w:t xml:space="preserve"> </w:t>
      </w:r>
      <w:r w:rsidRPr="00230A37">
        <w:rPr>
          <w:rStyle w:val="FootnoteTextChar"/>
          <w:rFonts w:ascii="Arial" w:hAnsi="Arial"/>
        </w:rPr>
        <w:t>Tedre kaitse tegevuskava 2014-2018 (2015)</w:t>
      </w:r>
    </w:p>
  </w:footnote>
  <w:footnote w:id="69">
    <w:p w14:paraId="1B7627EF" w14:textId="77777777" w:rsidR="00465F0A" w:rsidRDefault="00465F0A" w:rsidP="00230A37">
      <w:pPr>
        <w:pStyle w:val="FootnoteText"/>
      </w:pPr>
      <w:r>
        <w:rPr>
          <w:rStyle w:val="FootnoteReference"/>
        </w:rPr>
        <w:footnoteRef/>
      </w:r>
      <w:r>
        <w:t xml:space="preserve"> </w:t>
      </w:r>
      <w:r w:rsidRPr="00B01990">
        <w:t>Andmed vastavalt standardandmebaasile. Juhul kui viimases info puudus, siis vastavalt allikale : Kuus, A., Kalamees, A. (koost.) 2003. Euroopa Liidu tähtsusega linnualad Eestis. Eesti Ornitoloogiaühing, Tartu</w:t>
      </w:r>
      <w:r>
        <w:t xml:space="preserve"> </w:t>
      </w:r>
    </w:p>
  </w:footnote>
  <w:footnote w:id="70">
    <w:p w14:paraId="1EE6BFC9" w14:textId="76B0AF34" w:rsidR="00465F0A" w:rsidRDefault="00465F0A" w:rsidP="00230A37">
      <w:pPr>
        <w:pStyle w:val="FootnoteText"/>
      </w:pPr>
      <w:r>
        <w:rPr>
          <w:rStyle w:val="FootnoteReference"/>
        </w:rPr>
        <w:footnoteRef/>
      </w:r>
      <w:r>
        <w:t xml:space="preserve"> Andmed </w:t>
      </w:r>
      <w:r w:rsidRPr="00245D23">
        <w:t xml:space="preserve">Natura </w:t>
      </w:r>
      <w:r>
        <w:t xml:space="preserve">2000 </w:t>
      </w:r>
      <w:r w:rsidRPr="00546BE7">
        <w:t>standardandmebaasi</w:t>
      </w:r>
      <w:r w:rsidRPr="00245D23">
        <w:t xml:space="preserve"> järgi (</w:t>
      </w:r>
      <w:r>
        <w:t xml:space="preserve">kui seal oli määratud): </w:t>
      </w:r>
      <w:r w:rsidRPr="00245D23">
        <w:t>A</w:t>
      </w:r>
      <w:r>
        <w:t xml:space="preserve"> –</w:t>
      </w:r>
      <w:r w:rsidRPr="00245D23">
        <w:t xml:space="preserve"> väga kõrge, B</w:t>
      </w:r>
      <w:r>
        <w:t xml:space="preserve"> – </w:t>
      </w:r>
      <w:r w:rsidRPr="00245D23">
        <w:t>kõrge, C</w:t>
      </w:r>
      <w:r>
        <w:t xml:space="preserve"> – </w:t>
      </w:r>
      <w:r w:rsidRPr="00245D23">
        <w:t>keskmine</w:t>
      </w:r>
      <w:r>
        <w:t xml:space="preserve"> </w:t>
      </w:r>
    </w:p>
  </w:footnote>
  <w:footnote w:id="71">
    <w:p w14:paraId="61AAE0C3" w14:textId="77777777" w:rsidR="00465F0A" w:rsidRPr="00743B65" w:rsidRDefault="00465F0A" w:rsidP="00C13126">
      <w:pPr>
        <w:pStyle w:val="FootnoteText"/>
      </w:pPr>
      <w:r w:rsidRPr="00743B65">
        <w:rPr>
          <w:rStyle w:val="FootnoteReference"/>
          <w:szCs w:val="16"/>
        </w:rPr>
        <w:footnoteRef/>
      </w:r>
      <w:r w:rsidRPr="00743B65">
        <w:t xml:space="preserve"> Rail Baltic maakonnaplaneeringute KSH aruanne. Heaks</w:t>
      </w:r>
      <w:r>
        <w:t xml:space="preserve"> </w:t>
      </w:r>
      <w:r w:rsidRPr="00743B65">
        <w:t>kiidetud 10.08.2017. Lisa IV Natura hindamine</w:t>
      </w:r>
      <w:r>
        <w:t xml:space="preserve">; </w:t>
      </w:r>
      <w:hyperlink r:id="rId21" w:history="1">
        <w:r w:rsidRPr="00026FA8">
          <w:rPr>
            <w:rStyle w:val="Hyperlink"/>
            <w:sz w:val="16"/>
            <w:szCs w:val="16"/>
          </w:rPr>
          <w:t>http://www.railbaltic.info/et/materjalid/keskkonnamoju-strateegiline-hindamine-ksh/category/1059-lisa-iv-natura-hindamine</w:t>
        </w:r>
      </w:hyperlink>
      <w:r>
        <w:t xml:space="preserve"> </w:t>
      </w:r>
    </w:p>
  </w:footnote>
  <w:footnote w:id="72">
    <w:p w14:paraId="7FFA46F8" w14:textId="77777777" w:rsidR="00465F0A" w:rsidRPr="00546BE7" w:rsidRDefault="00465F0A" w:rsidP="00322BDE">
      <w:pPr>
        <w:pStyle w:val="FootnoteText"/>
        <w:rPr>
          <w:szCs w:val="16"/>
        </w:rPr>
      </w:pPr>
      <w:r w:rsidRPr="00546BE7">
        <w:rPr>
          <w:rStyle w:val="FootnoteReference"/>
          <w:szCs w:val="16"/>
        </w:rPr>
        <w:footnoteRef/>
      </w:r>
      <w:r w:rsidRPr="00546BE7">
        <w:rPr>
          <w:szCs w:val="16"/>
        </w:rPr>
        <w:t xml:space="preserve"> </w:t>
      </w:r>
      <w:hyperlink r:id="rId22" w:history="1">
        <w:r w:rsidRPr="00546BE7">
          <w:rPr>
            <w:rStyle w:val="Hyperlink"/>
            <w:sz w:val="16"/>
            <w:szCs w:val="16"/>
          </w:rPr>
          <w:t>https://eesti2030.wordpress.com/</w:t>
        </w:r>
      </w:hyperlink>
    </w:p>
  </w:footnote>
  <w:footnote w:id="73">
    <w:p w14:paraId="5EC1B560" w14:textId="77777777" w:rsidR="00465F0A" w:rsidRPr="0020058B" w:rsidRDefault="00465F0A" w:rsidP="0020058B">
      <w:pPr>
        <w:rPr>
          <w:rStyle w:val="FootnoteTextChar"/>
        </w:rPr>
      </w:pPr>
      <w:r w:rsidRPr="00E21B5A">
        <w:rPr>
          <w:rStyle w:val="FootnoteReference"/>
        </w:rPr>
        <w:footnoteRef/>
      </w:r>
      <w:r w:rsidRPr="00E21B5A">
        <w:t xml:space="preserve"> </w:t>
      </w:r>
      <w:hyperlink r:id="rId23" w:history="1">
        <w:r w:rsidRPr="0020058B">
          <w:rPr>
            <w:rStyle w:val="FootnoteTextChar"/>
          </w:rPr>
          <w:t>https://www.mkm.ee/sites/default/files/transpordi_arengukava.pdf</w:t>
        </w:r>
      </w:hyperlink>
    </w:p>
  </w:footnote>
  <w:footnote w:id="74">
    <w:p w14:paraId="6D8C043B" w14:textId="7B797D3F" w:rsidR="00465F0A" w:rsidRPr="00254508" w:rsidRDefault="00465F0A" w:rsidP="00343B88">
      <w:pPr>
        <w:pStyle w:val="FootnoteText"/>
      </w:pPr>
      <w:r w:rsidRPr="00254508">
        <w:rPr>
          <w:rStyle w:val="FootnoteReference"/>
        </w:rPr>
        <w:footnoteRef/>
      </w:r>
      <w:r w:rsidRPr="00254508">
        <w:t xml:space="preserve"> </w:t>
      </w:r>
      <w:r w:rsidRPr="00343B88">
        <w:t xml:space="preserve">Kehtestatud </w:t>
      </w:r>
      <w:hyperlink r:id="rId24" w:history="1">
        <w:r w:rsidRPr="00343B88">
          <w:t>riigihalduse ministri 13.04.2018 käskkirjaga nr 1.1-4/80</w:t>
        </w:r>
      </w:hyperlink>
      <w:r>
        <w:t>;</w:t>
      </w:r>
      <w:r w:rsidRPr="00343B88">
        <w:t xml:space="preserve"> </w:t>
      </w:r>
      <w:hyperlink r:id="rId25" w:history="1">
        <w:r w:rsidRPr="00343B88">
          <w:t>https://maakonnaplaneering.ee/rapla-maakonnaplaneering</w:t>
        </w:r>
      </w:hyperlink>
      <w:r>
        <w:t xml:space="preserve"> </w:t>
      </w:r>
    </w:p>
  </w:footnote>
  <w:footnote w:id="75">
    <w:p w14:paraId="03F59897" w14:textId="6309193A" w:rsidR="00465F0A" w:rsidRPr="00DC55D5" w:rsidRDefault="00465F0A" w:rsidP="00DD793D">
      <w:pPr>
        <w:pStyle w:val="FootnoteText"/>
        <w:rPr>
          <w:lang w:val="et-EE"/>
        </w:rPr>
      </w:pPr>
      <w:r>
        <w:rPr>
          <w:rStyle w:val="FootnoteReference"/>
        </w:rPr>
        <w:footnoteRef/>
      </w:r>
      <w:r>
        <w:t xml:space="preserve"> K</w:t>
      </w:r>
      <w:r w:rsidRPr="00DC55D5">
        <w:t>ehtesta</w:t>
      </w:r>
      <w:r>
        <w:t>tud</w:t>
      </w:r>
      <w:r w:rsidRPr="00DC55D5">
        <w:t xml:space="preserve"> </w:t>
      </w:r>
      <w:r>
        <w:t>r</w:t>
      </w:r>
      <w:r w:rsidRPr="00DC55D5">
        <w:t>iigihalduse minist</w:t>
      </w:r>
      <w:r>
        <w:t>ri</w:t>
      </w:r>
      <w:r w:rsidRPr="00DC55D5">
        <w:t xml:space="preserve"> 14.02.2018 käskkirjaga nr 1.1.4/43</w:t>
      </w:r>
      <w:r>
        <w:t xml:space="preserve">; </w:t>
      </w:r>
      <w:hyperlink r:id="rId26" w:history="1">
        <w:r w:rsidRPr="00E37952">
          <w:rPr>
            <w:rStyle w:val="Hyperlink"/>
            <w:sz w:val="16"/>
          </w:rPr>
          <w:t>https://maakonnaplaneering.ee/120</w:t>
        </w:r>
      </w:hyperlink>
      <w:r>
        <w:t>. L</w:t>
      </w:r>
      <w:r w:rsidRPr="00EB172C">
        <w:t>isaks</w:t>
      </w:r>
      <w:r>
        <w:t xml:space="preserve"> sellele</w:t>
      </w:r>
      <w:r w:rsidRPr="00EB172C">
        <w:t xml:space="preserve"> kehtestas </w:t>
      </w:r>
      <w:r>
        <w:t>riigihalduse m</w:t>
      </w:r>
      <w:r w:rsidRPr="00EB172C">
        <w:t>inister 13.02.2018</w:t>
      </w:r>
      <w:r>
        <w:t xml:space="preserve"> käskirjadega</w:t>
      </w:r>
      <w:r w:rsidRPr="00EB172C">
        <w:t xml:space="preserve"> </w:t>
      </w:r>
      <w:r>
        <w:t xml:space="preserve">(vastavalt nr 1.1-4/41 ja nr 1.1-4-40) </w:t>
      </w:r>
      <w:r w:rsidRPr="00EB172C">
        <w:t xml:space="preserve">Harju ja Pärnu maakonnaplaneeringud </w:t>
      </w:r>
      <w:r>
        <w:t xml:space="preserve">Rail Baltic </w:t>
      </w:r>
      <w:r w:rsidRPr="00EB172C">
        <w:t xml:space="preserve">raudtee trassi koridori asukoha määramiseks. </w:t>
      </w:r>
    </w:p>
  </w:footnote>
  <w:footnote w:id="76">
    <w:p w14:paraId="50C2C0CB" w14:textId="02F5B6C8" w:rsidR="00465F0A" w:rsidRDefault="00465F0A" w:rsidP="000A3878">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77">
    <w:p w14:paraId="283EAF80" w14:textId="5041CE04" w:rsidR="00465F0A" w:rsidRDefault="00465F0A">
      <w:pPr>
        <w:pStyle w:val="FootnoteText"/>
      </w:pPr>
      <w:r>
        <w:rPr>
          <w:rStyle w:val="FootnoteReference"/>
        </w:rPr>
        <w:footnoteRef/>
      </w:r>
      <w:r>
        <w:t xml:space="preserve"> eRT: </w:t>
      </w:r>
      <w:hyperlink r:id="rId27" w:history="1">
        <w:r w:rsidRPr="00B46277">
          <w:rPr>
            <w:rStyle w:val="Hyperlink"/>
            <w:sz w:val="16"/>
          </w:rPr>
          <w:t>https://www.riigiteataja.ee/akt/106092017001</w:t>
        </w:r>
      </w:hyperlink>
      <w:r>
        <w:t xml:space="preserve"> </w:t>
      </w:r>
    </w:p>
  </w:footnote>
  <w:footnote w:id="78">
    <w:p w14:paraId="59DF932E" w14:textId="27F73E91" w:rsidR="00465F0A" w:rsidRDefault="00465F0A" w:rsidP="008B5E6F">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79">
    <w:p w14:paraId="714E2023" w14:textId="77777777" w:rsidR="00465F0A" w:rsidRPr="00843F9D" w:rsidRDefault="00465F0A" w:rsidP="00B60329">
      <w:pPr>
        <w:pStyle w:val="FootnoteText"/>
        <w:rPr>
          <w:lang w:val="et-EE"/>
        </w:rPr>
      </w:pPr>
      <w:r>
        <w:rPr>
          <w:rStyle w:val="FootnoteReference"/>
        </w:rPr>
        <w:footnoteRef/>
      </w:r>
      <w:r>
        <w:t xml:space="preserve"> Lähtutud on </w:t>
      </w:r>
      <w:r>
        <w:rPr>
          <w:lang w:val="et-EE"/>
        </w:rPr>
        <w:t xml:space="preserve">Keskkonnaministeeriumi 11.09.2019 kirjast </w:t>
      </w:r>
      <w:r w:rsidRPr="00843F9D">
        <w:rPr>
          <w:lang w:val="et-EE"/>
        </w:rPr>
        <w:t>nr 7-12/19/3993-3</w:t>
      </w:r>
      <w:r>
        <w:rPr>
          <w:lang w:val="et-EE"/>
        </w:rPr>
        <w:t xml:space="preserve">. </w:t>
      </w:r>
      <w:r>
        <w:t>Rail Balticu makonnaplaneeringu KSH aruande Lisa V ”Müra ja vibratsiooni hindamine” p</w:t>
      </w:r>
      <w:r>
        <w:rPr>
          <w:lang w:val="et-EE"/>
        </w:rPr>
        <w:t xml:space="preserve">tk 1.5 kohaselt loeti müra mõju </w:t>
      </w:r>
      <w:r w:rsidRPr="00843F9D">
        <w:rPr>
          <w:lang w:val="et-EE"/>
        </w:rPr>
        <w:t>uuringuala esialg</w:t>
      </w:r>
      <w:r>
        <w:rPr>
          <w:lang w:val="et-EE"/>
        </w:rPr>
        <w:t>seks</w:t>
      </w:r>
      <w:r w:rsidRPr="00843F9D">
        <w:rPr>
          <w:lang w:val="et-EE"/>
        </w:rPr>
        <w:t xml:space="preserve"> ulatus</w:t>
      </w:r>
      <w:r>
        <w:rPr>
          <w:lang w:val="et-EE"/>
        </w:rPr>
        <w:t>eks</w:t>
      </w:r>
      <w:r w:rsidRPr="00843F9D">
        <w:rPr>
          <w:lang w:val="et-EE"/>
        </w:rPr>
        <w:t xml:space="preserve"> (laius</w:t>
      </w:r>
      <w:r>
        <w:rPr>
          <w:lang w:val="et-EE"/>
        </w:rPr>
        <w:t>eks</w:t>
      </w:r>
      <w:r w:rsidRPr="00843F9D">
        <w:rPr>
          <w:lang w:val="et-EE"/>
        </w:rPr>
        <w:t>) mõlemal pool raudteed 200–300 m  (vajadusel max 500 m) raudtee teljest.</w:t>
      </w:r>
    </w:p>
  </w:footnote>
  <w:footnote w:id="80">
    <w:p w14:paraId="56820209" w14:textId="77777777" w:rsidR="00465F0A" w:rsidRPr="00B67CD2" w:rsidRDefault="00465F0A" w:rsidP="00177D0E">
      <w:pPr>
        <w:pStyle w:val="FootnoteText"/>
        <w:rPr>
          <w:lang w:val="et-EE"/>
        </w:rPr>
      </w:pPr>
      <w:r>
        <w:rPr>
          <w:rStyle w:val="FootnoteReference"/>
        </w:rPr>
        <w:footnoteRef/>
      </w:r>
      <w:r>
        <w:t xml:space="preserve"> </w:t>
      </w:r>
      <w:r w:rsidRPr="00B67CD2">
        <w:t xml:space="preserve">Raudteelt tulenevad müratasemed peavad vastama </w:t>
      </w:r>
      <w:r>
        <w:t>keskkonnaministri</w:t>
      </w:r>
      <w:r w:rsidRPr="00B67CD2">
        <w:t xml:space="preserve"> </w:t>
      </w:r>
      <w:r>
        <w:t xml:space="preserve">16.12.2016 </w:t>
      </w:r>
      <w:r w:rsidRPr="00B67CD2">
        <w:t xml:space="preserve">määruse nr 71 </w:t>
      </w:r>
      <w:r>
        <w:t>”</w:t>
      </w:r>
      <w:r w:rsidRPr="00B67CD2">
        <w:t>Välisõhus leviva müra normtasemed ja mürataseme mõõtmise, määramise ja hindamise meetodid</w:t>
      </w:r>
      <w:r>
        <w:t xml:space="preserve">” </w:t>
      </w:r>
      <w:r w:rsidRPr="00B67CD2">
        <w:t xml:space="preserve">lisas 1 kehtestatud liiklusmüra normtasemetele. Ehitustegevusega kaasnevad müratasemed ei tohi planeeritava ala lähedusse jäävatel elamualadel ületada kella 21.00-07.00 vahel </w:t>
      </w:r>
      <w:r>
        <w:t>eelnimetatud</w:t>
      </w:r>
      <w:r w:rsidRPr="00B67CD2">
        <w:t xml:space="preserve"> määruse nr 71 lisas 1 kehtestatud asjakohase mürakategooria tööstusmüra normtaset.</w:t>
      </w:r>
      <w:r>
        <w:t xml:space="preserve"> </w:t>
      </w:r>
    </w:p>
  </w:footnote>
  <w:footnote w:id="81">
    <w:p w14:paraId="5494E46A" w14:textId="77777777" w:rsidR="00465F0A" w:rsidRPr="009927AF" w:rsidRDefault="00465F0A" w:rsidP="00177D0E">
      <w:pPr>
        <w:pStyle w:val="FootnoteText"/>
        <w:rPr>
          <w:lang w:val="et-EE"/>
        </w:rPr>
      </w:pPr>
      <w:r>
        <w:rPr>
          <w:rStyle w:val="FootnoteReference"/>
        </w:rPr>
        <w:footnoteRef/>
      </w:r>
      <w:r>
        <w:t xml:space="preserve"> </w:t>
      </w:r>
      <w:r w:rsidRPr="009927AF">
        <w:rPr>
          <w:i/>
          <w:iCs/>
        </w:rPr>
        <w:t>Road traffic noise: The French national computation method ‘NMPB-Routes-96 (SETRA-CERTU-LCPC- CSTB)’, referred to in ‘Arrêté du 5 mai 1995 relatif au bruit des infrastructures routières, Journal Officiel du 10 mai 1995, Article 6’ and in the French standard ‘XPS 31-133’</w:t>
      </w:r>
      <w:r>
        <w:rPr>
          <w:i/>
          <w:iCs/>
        </w:rPr>
        <w:t xml:space="preserve"> </w:t>
      </w:r>
    </w:p>
  </w:footnote>
  <w:footnote w:id="82">
    <w:p w14:paraId="6F0BABD8" w14:textId="77777777" w:rsidR="00465F0A" w:rsidRPr="00B30F36" w:rsidRDefault="00465F0A" w:rsidP="00177D0E">
      <w:pPr>
        <w:pStyle w:val="FootnoteText"/>
        <w:rPr>
          <w:lang w:val="et-EE"/>
        </w:rPr>
      </w:pPr>
      <w:r>
        <w:rPr>
          <w:rStyle w:val="FootnoteReference"/>
        </w:rPr>
        <w:footnoteRef/>
      </w:r>
      <w:r>
        <w:t xml:space="preserve"> </w:t>
      </w:r>
      <w:r w:rsidRPr="00B30F36">
        <w:rPr>
          <w:i/>
          <w:iCs/>
        </w:rPr>
        <w:t>The Netherlands national computation method published in ‘Reken- en Meetvoorschrift Railverkeerslawaai</w:t>
      </w:r>
      <w:r>
        <w:rPr>
          <w:i/>
          <w:iCs/>
        </w:rPr>
        <w:t xml:space="preserve"> [RMR]</w:t>
      </w:r>
      <w:r w:rsidRPr="00B30F36">
        <w:rPr>
          <w:i/>
          <w:iCs/>
        </w:rPr>
        <w:t xml:space="preserve"> ’96, Ministerie Volkshuisvesting, Ruimtelijke Ordening en Milieubeheer, 20 November 1996’</w:t>
      </w:r>
      <w:r>
        <w:rPr>
          <w:i/>
          <w:iCs/>
        </w:rPr>
        <w:t>.</w:t>
      </w:r>
      <w:r w:rsidRPr="00B30F36">
        <w:rPr>
          <w:i/>
          <w:iCs/>
        </w:rPr>
        <w:t xml:space="preserve"> </w:t>
      </w:r>
      <w:r w:rsidRPr="00B30F36">
        <w:t xml:space="preserve">RMR </w:t>
      </w:r>
      <w:r>
        <w:t>sisaldab kahte emissiooni mudelit:</w:t>
      </w:r>
      <w:r w:rsidRPr="00B30F36">
        <w:t xml:space="preserve"> </w:t>
      </w:r>
      <w:r>
        <w:t>lihtne emissiooni mudel</w:t>
      </w:r>
      <w:r w:rsidRPr="00B30F36">
        <w:t xml:space="preserve"> SRM I </w:t>
      </w:r>
      <w:r>
        <w:t>ja keerulisem mudel</w:t>
      </w:r>
      <w:r w:rsidRPr="00B30F36">
        <w:t xml:space="preserve"> SRM II. </w:t>
      </w:r>
      <w:r>
        <w:t>Käesoleval juhul kasutatakse emissiooni mudelit</w:t>
      </w:r>
      <w:r w:rsidRPr="00B30F36">
        <w:t xml:space="preserve"> SRM II </w:t>
      </w:r>
      <w:r>
        <w:t xml:space="preserve">koos mudeliga </w:t>
      </w:r>
      <w:r w:rsidRPr="00B30F36">
        <w:t>RMR Interim.</w:t>
      </w:r>
      <w:r>
        <w:t xml:space="preserve"> </w:t>
      </w:r>
    </w:p>
  </w:footnote>
  <w:footnote w:id="83">
    <w:p w14:paraId="57EE5D5F" w14:textId="77777777" w:rsidR="00465F0A" w:rsidRPr="004B1757" w:rsidRDefault="00465F0A" w:rsidP="00BD70F6">
      <w:pPr>
        <w:pStyle w:val="FootnoteText"/>
        <w:rPr>
          <w:i/>
          <w:iCs/>
          <w:lang w:val="et-EE"/>
        </w:rPr>
      </w:pPr>
      <w:r>
        <w:rPr>
          <w:rStyle w:val="FootnoteReference"/>
        </w:rPr>
        <w:footnoteRef/>
      </w:r>
      <w:r>
        <w:t xml:space="preserve"> Rail Baltic maakonnaplaneeringu KSH aruanne. Lisa V – Müra ja vibratsiooni hindamine. Ptk 2.3 </w:t>
      </w:r>
    </w:p>
  </w:footnote>
  <w:footnote w:id="84">
    <w:p w14:paraId="1760E8EA" w14:textId="77777777" w:rsidR="00465F0A" w:rsidRPr="00077F90" w:rsidRDefault="00465F0A">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85">
    <w:p w14:paraId="41485143" w14:textId="21073563" w:rsidR="00465F0A" w:rsidRPr="009B00D7" w:rsidRDefault="00465F0A" w:rsidP="000737D2">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86">
    <w:p w14:paraId="15F2E077" w14:textId="77777777" w:rsidR="00465F0A" w:rsidRPr="00CC5DF1" w:rsidRDefault="00465F0A">
      <w:pPr>
        <w:pStyle w:val="FootnoteText"/>
        <w:rPr>
          <w:lang w:val="et-EE"/>
        </w:rPr>
      </w:pPr>
      <w:r>
        <w:rPr>
          <w:rStyle w:val="FootnoteReference"/>
        </w:rPr>
        <w:footnoteRef/>
      </w:r>
      <w:r>
        <w:t xml:space="preserve"> Rail Balticu maakonnaplaneeringu KSH aruanne, ptk 9.4.2. </w:t>
      </w:r>
    </w:p>
  </w:footnote>
  <w:footnote w:id="87">
    <w:p w14:paraId="521B9AF3" w14:textId="35F96987" w:rsidR="00465F0A" w:rsidRDefault="00465F0A" w:rsidP="00474B67">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08144B53" w14:textId="77777777" w:rsidR="00465F0A" w:rsidRDefault="00465F0A" w:rsidP="00474B67">
      <w:pPr>
        <w:pStyle w:val="FootnoteText"/>
      </w:pPr>
      <w:r>
        <w:t>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w:t>
      </w:r>
    </w:p>
    <w:p w14:paraId="0D9A69F9" w14:textId="77777777" w:rsidR="00465F0A" w:rsidRDefault="00465F0A" w:rsidP="00474B67">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77E03F7C" w14:textId="77777777" w:rsidR="00465F0A" w:rsidRPr="00B87806" w:rsidRDefault="00465F0A" w:rsidP="00474B67">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88">
    <w:p w14:paraId="0B679225" w14:textId="77777777" w:rsidR="00465F0A" w:rsidRDefault="00465F0A" w:rsidP="008D115C">
      <w:pPr>
        <w:pStyle w:val="FootnoteText"/>
      </w:pPr>
      <w:r>
        <w:rPr>
          <w:rStyle w:val="FootnoteReference"/>
        </w:rPr>
        <w:footnoteRef/>
      </w:r>
      <w:r>
        <w:t xml:space="preserve"> </w:t>
      </w:r>
      <w:r w:rsidRPr="00E133C7">
        <w:t xml:space="preserve">Elektrooniline Riigi Teataja – </w:t>
      </w:r>
      <w:hyperlink r:id="rId28" w:history="1">
        <w:r w:rsidRPr="00272B3F">
          <w:rPr>
            <w:rStyle w:val="Hyperlink"/>
            <w:sz w:val="16"/>
          </w:rPr>
          <w:t>https://www.riigiteataja.ee/akt/121122011015</w:t>
        </w:r>
      </w:hyperlink>
      <w:r>
        <w:t xml:space="preserve"> </w:t>
      </w:r>
    </w:p>
  </w:footnote>
  <w:footnote w:id="89">
    <w:p w14:paraId="1F5E470C" w14:textId="77777777" w:rsidR="00465F0A" w:rsidRDefault="00465F0A" w:rsidP="008D115C">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90">
    <w:p w14:paraId="7ED85446" w14:textId="77777777" w:rsidR="00465F0A" w:rsidRDefault="00465F0A" w:rsidP="008D115C">
      <w:pPr>
        <w:pStyle w:val="FootnoteText"/>
      </w:pPr>
      <w:r>
        <w:rPr>
          <w:rStyle w:val="FootnoteReference"/>
        </w:rPr>
        <w:footnoteRef/>
      </w:r>
      <w:r>
        <w:t xml:space="preserve"> </w:t>
      </w:r>
      <w:r w:rsidRPr="00E133C7">
        <w:t xml:space="preserve">Vt Keskkonnaministeeriumi koduleht: </w:t>
      </w:r>
      <w:hyperlink r:id="rId29" w:history="1">
        <w:r w:rsidRPr="00272B3F">
          <w:rPr>
            <w:rStyle w:val="Hyperlink"/>
            <w:sz w:val="16"/>
          </w:rPr>
          <w:t>http://www.envir.ee/et/kmh-uuringud-ja-juhendid</w:t>
        </w:r>
      </w:hyperlink>
      <w:r>
        <w:t xml:space="preserve"> </w:t>
      </w:r>
    </w:p>
  </w:footnote>
  <w:footnote w:id="91">
    <w:p w14:paraId="2FBF1396" w14:textId="77777777" w:rsidR="00465F0A" w:rsidRPr="00795FF9" w:rsidRDefault="00465F0A" w:rsidP="003E38E6">
      <w:pPr>
        <w:pStyle w:val="FootnoteText"/>
      </w:pPr>
      <w:r w:rsidRPr="00795FF9">
        <w:rPr>
          <w:rStyle w:val="FootnoteReference"/>
        </w:rPr>
        <w:footnoteRef/>
      </w:r>
      <w:r w:rsidRPr="00795FF9">
        <w:t xml:space="preserve"> KSH aruanne</w:t>
      </w:r>
      <w:r>
        <w:t>,</w:t>
      </w:r>
      <w:r w:rsidRPr="00795FF9">
        <w:t xml:space="preserve"> lisa I-8</w:t>
      </w:r>
    </w:p>
  </w:footnote>
  <w:footnote w:id="92">
    <w:p w14:paraId="4C25F51E" w14:textId="77777777" w:rsidR="00465F0A" w:rsidRDefault="00465F0A" w:rsidP="008D115C">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93">
    <w:p w14:paraId="165C99D3" w14:textId="77777777" w:rsidR="00465F0A" w:rsidRPr="00795FF9" w:rsidRDefault="00465F0A" w:rsidP="003C3FE9">
      <w:pPr>
        <w:pStyle w:val="FootnoteText"/>
      </w:pPr>
      <w:r w:rsidRPr="00795FF9">
        <w:rPr>
          <w:rStyle w:val="FootnoteReference"/>
        </w:rPr>
        <w:footnoteRef/>
      </w:r>
      <w:r w:rsidRPr="00795FF9">
        <w:t xml:space="preserve"> Kavandatav raudtee</w:t>
      </w:r>
    </w:p>
  </w:footnote>
  <w:footnote w:id="94">
    <w:p w14:paraId="5C14428A" w14:textId="7D30F56A" w:rsidR="00465F0A" w:rsidRDefault="00465F0A">
      <w:pPr>
        <w:pStyle w:val="FootnoteText"/>
      </w:pPr>
      <w:r>
        <w:rPr>
          <w:rStyle w:val="FootnoteReference"/>
        </w:rPr>
        <w:footnoteRef/>
      </w:r>
      <w:r>
        <w:t xml:space="preserve"> Nende dokumentide koostamine ei kuulu KMH mahtu. </w:t>
      </w:r>
    </w:p>
  </w:footnote>
  <w:footnote w:id="95">
    <w:p w14:paraId="701D8CB0" w14:textId="51CA189D" w:rsidR="00465F0A" w:rsidRDefault="00465F0A">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96">
    <w:p w14:paraId="3A2C2C18" w14:textId="22BED4CD" w:rsidR="008D0A2F" w:rsidRPr="008D0A2F" w:rsidRDefault="008D0A2F">
      <w:pPr>
        <w:pStyle w:val="FootnoteText"/>
        <w:rPr>
          <w:lang w:val="et-EE"/>
        </w:rPr>
      </w:pPr>
      <w:r>
        <w:rPr>
          <w:rStyle w:val="FootnoteReference"/>
        </w:rPr>
        <w:footnoteRef/>
      </w:r>
      <w:r>
        <w:t xml:space="preserve"> </w:t>
      </w:r>
      <w:r w:rsidRPr="008D0A2F">
        <w:t>Kui kahepaiksete elupaiga säilitamine ei õnnestu, siis tuleb kompenseerida selle kahjustamine, rajades uus eluapik (või laiendades olemasolevat). Selleks viiakse läbi kompenseerivate meetmete detailuuring ning koostatakse elupaikade kujundamise kava. Elupaikade taastamistööd kavandatakse ja viiakse läbi Keskkonnaameti poolt heaks kiidetud (ette määratud) mahus ja meetoditega.</w:t>
      </w:r>
      <w:r>
        <w:t xml:space="preserve"> </w:t>
      </w:r>
    </w:p>
  </w:footnote>
  <w:footnote w:id="97">
    <w:p w14:paraId="49407B49" w14:textId="77777777" w:rsidR="00465F0A" w:rsidRPr="00A5602D" w:rsidRDefault="00465F0A" w:rsidP="00344D26">
      <w:pPr>
        <w:pStyle w:val="FootnoteText"/>
        <w:rPr>
          <w:lang w:val="et-EE"/>
        </w:rPr>
      </w:pPr>
      <w:r>
        <w:rPr>
          <w:rStyle w:val="FootnoteReference"/>
        </w:rPr>
        <w:footnoteRef/>
      </w:r>
      <w:r>
        <w:t xml:space="preserve"> </w:t>
      </w:r>
      <w:hyperlink r:id="rId30" w:history="1">
        <w:r w:rsidRPr="004A06A4">
          <w:rPr>
            <w:rStyle w:val="Hyperlink"/>
            <w:sz w:val="16"/>
          </w:rPr>
          <w:t>https://www.etis.ee/CV/Jaanus_Remm/est</w:t>
        </w:r>
      </w:hyperlink>
      <w:r>
        <w:t xml:space="preserve"> </w:t>
      </w:r>
    </w:p>
  </w:footnote>
  <w:footnote w:id="98">
    <w:p w14:paraId="49C67144" w14:textId="77777777" w:rsidR="00465F0A" w:rsidRPr="00A5602D" w:rsidRDefault="00465F0A" w:rsidP="00344D26">
      <w:pPr>
        <w:pStyle w:val="FootnoteText"/>
        <w:rPr>
          <w:lang w:val="et-EE"/>
        </w:rPr>
      </w:pPr>
      <w:r>
        <w:rPr>
          <w:rStyle w:val="FootnoteReference"/>
        </w:rPr>
        <w:footnoteRef/>
      </w:r>
      <w:r>
        <w:t xml:space="preserve"> </w:t>
      </w:r>
      <w:hyperlink r:id="rId31" w:history="1">
        <w:r w:rsidRPr="004A06A4">
          <w:rPr>
            <w:rStyle w:val="Hyperlink"/>
            <w:sz w:val="16"/>
          </w:rPr>
          <w:t>https://www.etis.ee/CV/Riinu_Rannap/est</w:t>
        </w:r>
      </w:hyperlink>
      <w:r>
        <w:t xml:space="preserve"> </w:t>
      </w:r>
    </w:p>
  </w:footnote>
  <w:footnote w:id="99">
    <w:p w14:paraId="5CF41E0F" w14:textId="77777777" w:rsidR="00465F0A" w:rsidRPr="00656043" w:rsidRDefault="00465F0A" w:rsidP="00344D26">
      <w:pPr>
        <w:pStyle w:val="FootnoteText"/>
        <w:rPr>
          <w:lang w:val="et-EE"/>
        </w:rPr>
      </w:pPr>
      <w:r>
        <w:rPr>
          <w:rStyle w:val="FootnoteReference"/>
        </w:rPr>
        <w:footnoteRef/>
      </w:r>
      <w:r>
        <w:t xml:space="preserve"> </w:t>
      </w:r>
      <w:hyperlink r:id="rId32" w:history="1">
        <w:r w:rsidRPr="004A06A4">
          <w:rPr>
            <w:rStyle w:val="Hyperlink"/>
            <w:sz w:val="16"/>
          </w:rPr>
          <w:t>https://www.etis.ee/CV/Oliver_Kalda/est</w:t>
        </w:r>
      </w:hyperlink>
      <w:r>
        <w:t xml:space="preserve"> </w:t>
      </w:r>
    </w:p>
  </w:footnote>
  <w:footnote w:id="100">
    <w:p w14:paraId="4839A4C0" w14:textId="77777777" w:rsidR="00465F0A" w:rsidRPr="00A54FA0" w:rsidRDefault="00465F0A" w:rsidP="00EF6529">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101">
    <w:p w14:paraId="45744210" w14:textId="77777777" w:rsidR="00465F0A" w:rsidRDefault="00465F0A" w:rsidP="00EF6529">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102">
    <w:p w14:paraId="39DD6460" w14:textId="77777777" w:rsidR="00465F0A" w:rsidRPr="00425F53" w:rsidRDefault="00465F0A" w:rsidP="00636172">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103">
    <w:p w14:paraId="4E7E882B" w14:textId="77777777" w:rsidR="00465F0A" w:rsidRPr="00FE5C7B" w:rsidRDefault="00465F0A" w:rsidP="00EF6529">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104">
    <w:p w14:paraId="23D4B38D" w14:textId="77777777" w:rsidR="00465F0A" w:rsidRPr="00425F53" w:rsidRDefault="00465F0A" w:rsidP="00EF6529">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105">
    <w:p w14:paraId="1FAF6CDF" w14:textId="77777777" w:rsidR="00465F0A" w:rsidRPr="00425F53" w:rsidRDefault="00465F0A" w:rsidP="00EF6529">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106">
    <w:p w14:paraId="4B957607" w14:textId="77777777" w:rsidR="00465F0A" w:rsidRPr="00A54FA0" w:rsidRDefault="00465F0A" w:rsidP="00EF6529">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107">
    <w:p w14:paraId="0D597052" w14:textId="77777777" w:rsidR="00465F0A" w:rsidRPr="00425F53" w:rsidRDefault="00465F0A" w:rsidP="00EF6529">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108">
    <w:p w14:paraId="3C4DACF2" w14:textId="4BCA54C9" w:rsidR="00465F0A" w:rsidRDefault="00465F0A">
      <w:pPr>
        <w:pStyle w:val="FootnoteText"/>
      </w:pPr>
      <w:r>
        <w:rPr>
          <w:rStyle w:val="FootnoteReference"/>
        </w:rPr>
        <w:footnoteRef/>
      </w:r>
      <w:r>
        <w:t xml:space="preserve"> Kaasatavad </w:t>
      </w:r>
      <w:r w:rsidRPr="009254D3">
        <w:t>ministeeriumid on loetletud vastavalt TJA 28.06.2018 kirjale nr 6-7/18/0016/111</w:t>
      </w:r>
      <w:r>
        <w:t xml:space="preserve">. </w:t>
      </w:r>
    </w:p>
  </w:footnote>
  <w:footnote w:id="109">
    <w:p w14:paraId="2704EF9D" w14:textId="4D12769C" w:rsidR="00465F0A" w:rsidRDefault="00465F0A">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110">
    <w:p w14:paraId="2467B00D" w14:textId="1FDDC95B" w:rsidR="00465F0A" w:rsidRDefault="00465F0A">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111">
    <w:p w14:paraId="1AEFC00B" w14:textId="4F918151" w:rsidR="00465F0A" w:rsidRDefault="00465F0A" w:rsidP="000C436C">
      <w:pPr>
        <w:pStyle w:val="FootnoteText"/>
      </w:pPr>
      <w:r>
        <w:rPr>
          <w:rStyle w:val="FootnoteReference"/>
        </w:rPr>
        <w:footnoteRef/>
      </w:r>
      <w:r>
        <w:t xml:space="preserve"> V</w:t>
      </w:r>
      <w:r w:rsidRPr="00283CB0">
        <w:t>alitsusvälis</w:t>
      </w:r>
      <w:r>
        <w:t>eid</w:t>
      </w:r>
      <w:r w:rsidRPr="00283CB0">
        <w:t xml:space="preserve"> keskkonnaorganisatsioone ühendav organisatsioon</w:t>
      </w:r>
      <w:r>
        <w:t>. 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p>
  </w:footnote>
  <w:footnote w:id="112">
    <w:p w14:paraId="226EF944" w14:textId="23E2BAE6" w:rsidR="00465F0A" w:rsidRDefault="00465F0A" w:rsidP="00EF6529">
      <w:pPr>
        <w:pStyle w:val="FootnoteText"/>
      </w:pPr>
      <w:r>
        <w:rPr>
          <w:rStyle w:val="FootnoteReference"/>
        </w:rPr>
        <w:footnoteRef/>
      </w:r>
      <w:r>
        <w:t xml:space="preserve"> 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465F0A" w:rsidRPr="00562D25" w14:paraId="69C42593" w14:textId="77777777" w:rsidTr="00AA3AE6">
      <w:tc>
        <w:tcPr>
          <w:tcW w:w="7098" w:type="dxa"/>
        </w:tcPr>
        <w:p w14:paraId="29779C68" w14:textId="747B0B8E" w:rsidR="00465F0A" w:rsidRPr="00E24421" w:rsidRDefault="00465F0A" w:rsidP="000B1C87">
          <w:pPr>
            <w:pStyle w:val="Header"/>
            <w:ind w:left="0" w:right="1731"/>
            <w:rPr>
              <w:rFonts w:eastAsia="Calibri"/>
              <w:caps w:val="0"/>
              <w:color w:val="808080"/>
              <w:spacing w:val="0"/>
              <w:sz w:val="22"/>
              <w:lang w:val="et-EE" w:eastAsia="en-US"/>
            </w:rPr>
          </w:pPr>
          <w:r w:rsidRPr="00E24421">
            <w:rPr>
              <w:rFonts w:eastAsia="Calibri"/>
              <w:caps w:val="0"/>
              <w:color w:val="808080"/>
              <w:spacing w:val="0"/>
              <w:sz w:val="22"/>
              <w:lang w:val="et-EE" w:eastAsia="en-US"/>
            </w:rPr>
            <w:t>Rail Balticu raudteetrassi lõigu „Hagudi – Rapla ja Pärnu maakonna piir“ ehitusprojekti koostamine</w:t>
          </w:r>
        </w:p>
      </w:tc>
      <w:tc>
        <w:tcPr>
          <w:tcW w:w="2249" w:type="dxa"/>
        </w:tcPr>
        <w:p w14:paraId="6CB7FF25"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24E2716A" wp14:editId="1E25B066">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10FF5593" w14:textId="412E54CA" w:rsidR="00465F0A" w:rsidRPr="00250596" w:rsidRDefault="00465F0A" w:rsidP="00D265B1">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907"/>
      <w:gridCol w:w="1843"/>
    </w:tblGrid>
    <w:tr w:rsidR="00465F0A" w:rsidRPr="00562D25" w14:paraId="740C0D8E" w14:textId="77777777" w:rsidTr="00AA3AE6">
      <w:tc>
        <w:tcPr>
          <w:tcW w:w="11907" w:type="dxa"/>
        </w:tcPr>
        <w:p w14:paraId="76EAE48F" w14:textId="7314D867" w:rsidR="00465F0A" w:rsidRPr="00562D25" w:rsidRDefault="00465F0A"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w:t>
          </w:r>
          <w:r w:rsidRPr="009023ED">
            <w:rPr>
              <w:caps w:val="0"/>
              <w:color w:val="A6A6A6" w:themeColor="background1" w:themeShade="A6"/>
              <w:sz w:val="22"/>
            </w:rPr>
            <w:t>Hagudi – Rapla ja Pärnu maakonna piir</w:t>
          </w:r>
          <w:r w:rsidRPr="00562D25">
            <w:rPr>
              <w:caps w:val="0"/>
              <w:color w:val="A6A6A6" w:themeColor="background1" w:themeShade="A6"/>
              <w:sz w:val="22"/>
            </w:rPr>
            <w:t>“ ehitusprojekti koostamine</w:t>
          </w:r>
        </w:p>
      </w:tc>
      <w:tc>
        <w:tcPr>
          <w:tcW w:w="1843" w:type="dxa"/>
        </w:tcPr>
        <w:p w14:paraId="2C4F2A07"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41D686F6" wp14:editId="5E046CEC">
                <wp:extent cx="862586" cy="198120"/>
                <wp:effectExtent l="0" t="0" r="0" b="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0D70F793" w14:textId="77777777" w:rsidR="00465F0A" w:rsidRPr="00250596" w:rsidRDefault="00465F0A" w:rsidP="00D265B1">
    <w:pPr>
      <w:pStyle w:val="Header"/>
      <w:ind w:left="0"/>
      <w:rPr>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465F0A" w:rsidRPr="00562D25" w14:paraId="7EBB5E04" w14:textId="77777777" w:rsidTr="00AA3AE6">
      <w:tc>
        <w:tcPr>
          <w:tcW w:w="7371" w:type="dxa"/>
        </w:tcPr>
        <w:p w14:paraId="3FC46BD3" w14:textId="184997AE" w:rsidR="00465F0A" w:rsidRPr="00562D25" w:rsidRDefault="00465F0A"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w:t>
          </w:r>
          <w:r w:rsidRPr="009023ED">
            <w:rPr>
              <w:caps w:val="0"/>
              <w:color w:val="A6A6A6" w:themeColor="background1" w:themeShade="A6"/>
              <w:sz w:val="22"/>
            </w:rPr>
            <w:t>Hagudi – Rapla ja Pärnu maakonna piir</w:t>
          </w:r>
          <w:r w:rsidRPr="00562D25">
            <w:rPr>
              <w:caps w:val="0"/>
              <w:color w:val="A6A6A6" w:themeColor="background1" w:themeShade="A6"/>
              <w:sz w:val="22"/>
            </w:rPr>
            <w:t>“ ehitusprojekti koostamine</w:t>
          </w:r>
        </w:p>
      </w:tc>
      <w:tc>
        <w:tcPr>
          <w:tcW w:w="1701" w:type="dxa"/>
        </w:tcPr>
        <w:p w14:paraId="6D696101"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6D4F0AC1" wp14:editId="0C5C9044">
                <wp:extent cx="862586" cy="198120"/>
                <wp:effectExtent l="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512CCFD" w14:textId="77777777" w:rsidR="00465F0A" w:rsidRPr="00250596" w:rsidRDefault="00465F0A" w:rsidP="00D265B1">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465F0A" w:rsidRPr="00562D25" w14:paraId="0B23ED01" w14:textId="77777777" w:rsidTr="00AA3AE6">
      <w:tc>
        <w:tcPr>
          <w:tcW w:w="11766" w:type="dxa"/>
        </w:tcPr>
        <w:p w14:paraId="5419E4B0" w14:textId="4579660B" w:rsidR="00465F0A" w:rsidRPr="00562D25" w:rsidRDefault="00465F0A"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w:t>
          </w:r>
          <w:r w:rsidRPr="009023ED">
            <w:rPr>
              <w:caps w:val="0"/>
              <w:color w:val="A6A6A6" w:themeColor="background1" w:themeShade="A6"/>
              <w:sz w:val="22"/>
            </w:rPr>
            <w:t>Hagudi – Rapla ja Pärnu maakonna piir</w:t>
          </w:r>
          <w:r w:rsidRPr="00562D25">
            <w:rPr>
              <w:caps w:val="0"/>
              <w:color w:val="A6A6A6" w:themeColor="background1" w:themeShade="A6"/>
              <w:sz w:val="22"/>
            </w:rPr>
            <w:t>“ ehitusprojekti koostamine</w:t>
          </w:r>
        </w:p>
      </w:tc>
      <w:tc>
        <w:tcPr>
          <w:tcW w:w="1842" w:type="dxa"/>
        </w:tcPr>
        <w:p w14:paraId="0067047D"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71022DB8" wp14:editId="7BA0D8B6">
                <wp:extent cx="862586" cy="198120"/>
                <wp:effectExtent l="0" t="0" r="0" b="0"/>
                <wp:docPr id="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C47FEAD" w14:textId="77777777" w:rsidR="00465F0A" w:rsidRPr="00250596" w:rsidRDefault="00465F0A" w:rsidP="00D265B1">
    <w:pPr>
      <w:pStyle w:val="Header"/>
      <w:ind w:left="0"/>
      <w:rPr>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465F0A" w:rsidRPr="00562D25" w14:paraId="4DB2C3E0" w14:textId="77777777" w:rsidTr="00AA3AE6">
      <w:tc>
        <w:tcPr>
          <w:tcW w:w="7230" w:type="dxa"/>
        </w:tcPr>
        <w:p w14:paraId="18E699B3" w14:textId="59447A03" w:rsidR="00465F0A" w:rsidRPr="00562D25" w:rsidRDefault="00465F0A"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Rail Balticu raudteetrassi lõigu „</w:t>
          </w:r>
          <w:r w:rsidRPr="009023ED">
            <w:rPr>
              <w:caps w:val="0"/>
              <w:color w:val="A6A6A6" w:themeColor="background1" w:themeShade="A6"/>
              <w:sz w:val="22"/>
            </w:rPr>
            <w:t>Hagudi – Rapla ja Pärnu maakonna piir</w:t>
          </w:r>
          <w:r w:rsidRPr="00562D25">
            <w:rPr>
              <w:caps w:val="0"/>
              <w:color w:val="A6A6A6" w:themeColor="background1" w:themeShade="A6"/>
              <w:sz w:val="22"/>
            </w:rPr>
            <w:t>“ ehitusprojekti koostamine</w:t>
          </w:r>
        </w:p>
      </w:tc>
      <w:tc>
        <w:tcPr>
          <w:tcW w:w="1842" w:type="dxa"/>
        </w:tcPr>
        <w:p w14:paraId="61A33846" w14:textId="77777777" w:rsidR="00465F0A" w:rsidRPr="00562D25" w:rsidRDefault="00465F0A" w:rsidP="00562D25">
          <w:pPr>
            <w:pStyle w:val="Header"/>
            <w:ind w:left="0"/>
            <w:jc w:val="right"/>
            <w:rPr>
              <w:color w:val="A6A6A6" w:themeColor="background1" w:themeShade="A6"/>
            </w:rPr>
          </w:pPr>
          <w:r w:rsidRPr="00562D25">
            <w:rPr>
              <w:noProof/>
              <w:color w:val="A6A6A6" w:themeColor="background1" w:themeShade="A6"/>
              <w:lang w:val="es-ES" w:eastAsia="es-ES"/>
            </w:rPr>
            <w:drawing>
              <wp:inline distT="0" distB="0" distL="0" distR="0" wp14:anchorId="55A4DAFB" wp14:editId="3071B7B6">
                <wp:extent cx="862586" cy="198120"/>
                <wp:effectExtent l="0" t="0" r="0" b="0"/>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5E11382C" w14:textId="77777777" w:rsidR="00465F0A" w:rsidRPr="00250596" w:rsidRDefault="00465F0A" w:rsidP="00D265B1">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1931B36"/>
    <w:multiLevelType w:val="hybridMultilevel"/>
    <w:tmpl w:val="3E8AAC1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05AC3EDA"/>
    <w:multiLevelType w:val="hybridMultilevel"/>
    <w:tmpl w:val="FFB218C8"/>
    <w:lvl w:ilvl="0" w:tplc="F3E8C2A6">
      <w:numFmt w:val="bullet"/>
      <w:lvlText w:val="-"/>
      <w:lvlJc w:val="left"/>
      <w:pPr>
        <w:ind w:left="720" w:hanging="360"/>
      </w:pPr>
      <w:rPr>
        <w:rFonts w:ascii="Arial" w:eastAsia="Verdana"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15C83ECD"/>
    <w:multiLevelType w:val="hybridMultilevel"/>
    <w:tmpl w:val="16B6C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720"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7" w15:restartNumberingAfterBreak="0">
    <w:nsid w:val="1CB03736"/>
    <w:multiLevelType w:val="hybridMultilevel"/>
    <w:tmpl w:val="7D9C3246"/>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8"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9" w15:restartNumberingAfterBreak="0">
    <w:nsid w:val="2653030A"/>
    <w:multiLevelType w:val="hybridMultilevel"/>
    <w:tmpl w:val="8FB6B88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0"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D567D5E"/>
    <w:multiLevelType w:val="hybridMultilevel"/>
    <w:tmpl w:val="8FB4681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15:restartNumberingAfterBreak="0">
    <w:nsid w:val="2EC62132"/>
    <w:multiLevelType w:val="hybridMultilevel"/>
    <w:tmpl w:val="87A8D852"/>
    <w:lvl w:ilvl="0" w:tplc="97CAB918">
      <w:numFmt w:val="bullet"/>
      <w:lvlText w:val="-"/>
      <w:lvlJc w:val="left"/>
      <w:pPr>
        <w:ind w:left="720" w:hanging="360"/>
      </w:pPr>
      <w:rPr>
        <w:rFonts w:ascii="Arial" w:eastAsia="Verdana"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3"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7295BA7"/>
    <w:multiLevelType w:val="hybridMultilevel"/>
    <w:tmpl w:val="BF442556"/>
    <w:lvl w:ilvl="0" w:tplc="FE301B3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6"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7" w15:restartNumberingAfterBreak="0">
    <w:nsid w:val="416E5DBF"/>
    <w:multiLevelType w:val="hybridMultilevel"/>
    <w:tmpl w:val="4F7003FE"/>
    <w:lvl w:ilvl="0" w:tplc="08090001">
      <w:start w:val="1"/>
      <w:numFmt w:val="bullet"/>
      <w:lvlText w:val=""/>
      <w:lvlJc w:val="left"/>
      <w:pPr>
        <w:ind w:left="1080" w:hanging="360"/>
      </w:pPr>
      <w:rPr>
        <w:rFonts w:ascii="Symbol" w:hAnsi="Symbol" w:hint="default"/>
        <w:color w:val="auto"/>
      </w:rPr>
    </w:lvl>
    <w:lvl w:ilvl="1" w:tplc="04250003">
      <w:start w:val="1"/>
      <w:numFmt w:val="bullet"/>
      <w:lvlText w:val="o"/>
      <w:lvlJc w:val="left"/>
      <w:pPr>
        <w:ind w:left="1800" w:hanging="360"/>
      </w:pPr>
      <w:rPr>
        <w:rFonts w:ascii="Courier New" w:hAnsi="Courier New" w:cs="Courier New" w:hint="default"/>
      </w:rPr>
    </w:lvl>
    <w:lvl w:ilvl="2" w:tplc="04250005">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28"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0" w15:restartNumberingAfterBreak="0">
    <w:nsid w:val="4EA97C3D"/>
    <w:multiLevelType w:val="hybridMultilevel"/>
    <w:tmpl w:val="1E608AC6"/>
    <w:lvl w:ilvl="0" w:tplc="6D222A42">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1"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32"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3" w15:restartNumberingAfterBreak="0">
    <w:nsid w:val="56BD5968"/>
    <w:multiLevelType w:val="hybridMultilevel"/>
    <w:tmpl w:val="7AB4BE9C"/>
    <w:lvl w:ilvl="0" w:tplc="FFFFFFFF">
      <w:start w:val="1"/>
      <w:numFmt w:val="bullet"/>
      <w:lvlText w:val="•"/>
      <w:lvlJc w:val="left"/>
      <w:pPr>
        <w:ind w:left="1440" w:hanging="360"/>
      </w:p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59A97D73"/>
    <w:multiLevelType w:val="hybridMultilevel"/>
    <w:tmpl w:val="F7866E42"/>
    <w:lvl w:ilvl="0" w:tplc="FFFFFFFF">
      <w:start w:val="1"/>
      <w:numFmt w:val="bullet"/>
      <w:lvlText w:val="•"/>
      <w:lvlJc w:val="left"/>
      <w:pPr>
        <w:ind w:left="720" w:hanging="360"/>
      </w:p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5"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15:restartNumberingAfterBreak="0">
    <w:nsid w:val="65397F50"/>
    <w:multiLevelType w:val="hybridMultilevel"/>
    <w:tmpl w:val="F4F615B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15:restartNumberingAfterBreak="0">
    <w:nsid w:val="68217F77"/>
    <w:multiLevelType w:val="hybridMultilevel"/>
    <w:tmpl w:val="9EB06B0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8" w15:restartNumberingAfterBreak="0">
    <w:nsid w:val="686241EA"/>
    <w:multiLevelType w:val="hybridMultilevel"/>
    <w:tmpl w:val="CA4677E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6B4A450A"/>
    <w:multiLevelType w:val="hybridMultilevel"/>
    <w:tmpl w:val="B2808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1E65AC7"/>
    <w:multiLevelType w:val="hybridMultilevel"/>
    <w:tmpl w:val="886C0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9712FF0"/>
    <w:multiLevelType w:val="hybridMultilevel"/>
    <w:tmpl w:val="831661AE"/>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2" w15:restartNumberingAfterBreak="0">
    <w:nsid w:val="7BCB69E4"/>
    <w:multiLevelType w:val="hybridMultilevel"/>
    <w:tmpl w:val="614AAE7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3"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4"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8"/>
  </w:num>
  <w:num w:numId="12">
    <w:abstractNumId w:val="14"/>
  </w:num>
  <w:num w:numId="13">
    <w:abstractNumId w:val="44"/>
  </w:num>
  <w:num w:numId="14">
    <w:abstractNumId w:val="10"/>
  </w:num>
  <w:num w:numId="15">
    <w:abstractNumId w:val="31"/>
  </w:num>
  <w:num w:numId="16">
    <w:abstractNumId w:val="26"/>
  </w:num>
  <w:num w:numId="17">
    <w:abstractNumId w:val="16"/>
  </w:num>
  <w:num w:numId="18">
    <w:abstractNumId w:val="15"/>
  </w:num>
  <w:num w:numId="19">
    <w:abstractNumId w:val="13"/>
  </w:num>
  <w:num w:numId="20">
    <w:abstractNumId w:val="27"/>
  </w:num>
  <w:num w:numId="21">
    <w:abstractNumId w:val="35"/>
  </w:num>
  <w:num w:numId="22">
    <w:abstractNumId w:val="17"/>
  </w:num>
  <w:num w:numId="23">
    <w:abstractNumId w:val="38"/>
  </w:num>
  <w:num w:numId="24">
    <w:abstractNumId w:val="39"/>
  </w:num>
  <w:num w:numId="25">
    <w:abstractNumId w:val="40"/>
  </w:num>
  <w:num w:numId="26">
    <w:abstractNumId w:val="23"/>
  </w:num>
  <w:num w:numId="27">
    <w:abstractNumId w:val="33"/>
  </w:num>
  <w:num w:numId="28">
    <w:abstractNumId w:val="20"/>
  </w:num>
  <w:num w:numId="29">
    <w:abstractNumId w:val="28"/>
  </w:num>
  <w:num w:numId="30">
    <w:abstractNumId w:val="11"/>
  </w:num>
  <w:num w:numId="31">
    <w:abstractNumId w:val="43"/>
  </w:num>
  <w:num w:numId="32">
    <w:abstractNumId w:val="34"/>
  </w:num>
  <w:num w:numId="33">
    <w:abstractNumId w:val="32"/>
  </w:num>
  <w:num w:numId="34">
    <w:abstractNumId w:val="36"/>
  </w:num>
  <w:num w:numId="35">
    <w:abstractNumId w:val="29"/>
  </w:num>
  <w:num w:numId="36">
    <w:abstractNumId w:val="21"/>
  </w:num>
  <w:num w:numId="37">
    <w:abstractNumId w:val="25"/>
  </w:num>
  <w:num w:numId="38">
    <w:abstractNumId w:val="24"/>
  </w:num>
  <w:num w:numId="39">
    <w:abstractNumId w:val="42"/>
  </w:num>
  <w:num w:numId="40">
    <w:abstractNumId w:val="37"/>
  </w:num>
  <w:num w:numId="41">
    <w:abstractNumId w:val="30"/>
  </w:num>
  <w:num w:numId="42">
    <w:abstractNumId w:val="16"/>
  </w:num>
  <w:num w:numId="43">
    <w:abstractNumId w:val="19"/>
  </w:num>
  <w:num w:numId="44">
    <w:abstractNumId w:val="41"/>
  </w:num>
  <w:num w:numId="45">
    <w:abstractNumId w:val="22"/>
  </w:num>
  <w:num w:numId="46">
    <w:abstractNumId w:val="12"/>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0101" w:allStyles="1" w:customStyles="0" w:latentStyles="0" w:stylesInUse="0" w:headingStyles="0" w:numberingStyles="0" w:tableStyles="0" w:directFormattingOnRuns="1" w:directFormattingOnParagraphs="0" w:directFormattingOnNumbering="0" w:directFormattingOnTables="0" w:clearFormatting="0" w:top3HeadingStyles="0" w:visibleStyles="0" w:alternateStyleNames="0"/>
  <w:defaultTabStop w:val="1304"/>
  <w:hyphenationZone w:val="140"/>
  <w:clickAndTypeStyle w:val="BodyText"/>
  <w:defaultTableStyle w:val="SP-Tabel1"/>
  <w:characterSpacingControl w:val="doNotCompress"/>
  <w:hdrShapeDefaults>
    <o:shapedefaults v:ext="edit" spidmax="39937">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872"/>
    <w:rsid w:val="0000077D"/>
    <w:rsid w:val="000015D9"/>
    <w:rsid w:val="00001D63"/>
    <w:rsid w:val="0000263F"/>
    <w:rsid w:val="000038B7"/>
    <w:rsid w:val="000049BA"/>
    <w:rsid w:val="00004ABA"/>
    <w:rsid w:val="00005A77"/>
    <w:rsid w:val="00006004"/>
    <w:rsid w:val="00006720"/>
    <w:rsid w:val="00006BF0"/>
    <w:rsid w:val="000071C4"/>
    <w:rsid w:val="0000721A"/>
    <w:rsid w:val="000106BF"/>
    <w:rsid w:val="00011936"/>
    <w:rsid w:val="00012C36"/>
    <w:rsid w:val="000135D2"/>
    <w:rsid w:val="00013736"/>
    <w:rsid w:val="00014A76"/>
    <w:rsid w:val="000151A7"/>
    <w:rsid w:val="000152CF"/>
    <w:rsid w:val="000177CB"/>
    <w:rsid w:val="00020071"/>
    <w:rsid w:val="0002101F"/>
    <w:rsid w:val="00021154"/>
    <w:rsid w:val="00022308"/>
    <w:rsid w:val="00022BA9"/>
    <w:rsid w:val="0002384A"/>
    <w:rsid w:val="00023A28"/>
    <w:rsid w:val="00023BD9"/>
    <w:rsid w:val="00024055"/>
    <w:rsid w:val="0002447B"/>
    <w:rsid w:val="000253D0"/>
    <w:rsid w:val="00025E16"/>
    <w:rsid w:val="0002788E"/>
    <w:rsid w:val="00027BA9"/>
    <w:rsid w:val="00030825"/>
    <w:rsid w:val="000308B3"/>
    <w:rsid w:val="00030C8D"/>
    <w:rsid w:val="00031878"/>
    <w:rsid w:val="00031C39"/>
    <w:rsid w:val="00031D0E"/>
    <w:rsid w:val="00031D33"/>
    <w:rsid w:val="000328B3"/>
    <w:rsid w:val="00032CC0"/>
    <w:rsid w:val="000336A3"/>
    <w:rsid w:val="00033AC3"/>
    <w:rsid w:val="0003417A"/>
    <w:rsid w:val="00034BB9"/>
    <w:rsid w:val="000361B3"/>
    <w:rsid w:val="000368E6"/>
    <w:rsid w:val="000369AB"/>
    <w:rsid w:val="00037CAA"/>
    <w:rsid w:val="00037F68"/>
    <w:rsid w:val="00037FA5"/>
    <w:rsid w:val="0004049F"/>
    <w:rsid w:val="000406DB"/>
    <w:rsid w:val="00040C7F"/>
    <w:rsid w:val="00040D5C"/>
    <w:rsid w:val="00040F02"/>
    <w:rsid w:val="000413FA"/>
    <w:rsid w:val="00041406"/>
    <w:rsid w:val="00041CC1"/>
    <w:rsid w:val="0004213B"/>
    <w:rsid w:val="0004332E"/>
    <w:rsid w:val="00043556"/>
    <w:rsid w:val="00043852"/>
    <w:rsid w:val="00044000"/>
    <w:rsid w:val="00044AC6"/>
    <w:rsid w:val="00045EF0"/>
    <w:rsid w:val="00047722"/>
    <w:rsid w:val="00050EAC"/>
    <w:rsid w:val="0005177A"/>
    <w:rsid w:val="00051A60"/>
    <w:rsid w:val="0005341B"/>
    <w:rsid w:val="00053840"/>
    <w:rsid w:val="00053930"/>
    <w:rsid w:val="00053B7D"/>
    <w:rsid w:val="00053DE9"/>
    <w:rsid w:val="000543D2"/>
    <w:rsid w:val="00055003"/>
    <w:rsid w:val="000550EC"/>
    <w:rsid w:val="000561E5"/>
    <w:rsid w:val="000572C6"/>
    <w:rsid w:val="00060709"/>
    <w:rsid w:val="00060BE7"/>
    <w:rsid w:val="000611F7"/>
    <w:rsid w:val="000628C2"/>
    <w:rsid w:val="00062A4A"/>
    <w:rsid w:val="00063035"/>
    <w:rsid w:val="0006308B"/>
    <w:rsid w:val="00063AFA"/>
    <w:rsid w:val="000651C0"/>
    <w:rsid w:val="0006546B"/>
    <w:rsid w:val="00065712"/>
    <w:rsid w:val="000658E2"/>
    <w:rsid w:val="00065C76"/>
    <w:rsid w:val="00065D7E"/>
    <w:rsid w:val="00065F0B"/>
    <w:rsid w:val="00067083"/>
    <w:rsid w:val="000700BB"/>
    <w:rsid w:val="000701EF"/>
    <w:rsid w:val="000703BC"/>
    <w:rsid w:val="00072A21"/>
    <w:rsid w:val="00073224"/>
    <w:rsid w:val="00073337"/>
    <w:rsid w:val="000737D2"/>
    <w:rsid w:val="00073BD6"/>
    <w:rsid w:val="00074451"/>
    <w:rsid w:val="00074765"/>
    <w:rsid w:val="000747FA"/>
    <w:rsid w:val="00075EC2"/>
    <w:rsid w:val="00076640"/>
    <w:rsid w:val="000770BE"/>
    <w:rsid w:val="00077A2F"/>
    <w:rsid w:val="00080842"/>
    <w:rsid w:val="00080866"/>
    <w:rsid w:val="000809D2"/>
    <w:rsid w:val="00080D36"/>
    <w:rsid w:val="00081730"/>
    <w:rsid w:val="000842E5"/>
    <w:rsid w:val="0008474B"/>
    <w:rsid w:val="00084CA5"/>
    <w:rsid w:val="0008585E"/>
    <w:rsid w:val="000859CD"/>
    <w:rsid w:val="00085F64"/>
    <w:rsid w:val="00086024"/>
    <w:rsid w:val="00087ACC"/>
    <w:rsid w:val="00087B12"/>
    <w:rsid w:val="00092827"/>
    <w:rsid w:val="00092D66"/>
    <w:rsid w:val="0009322A"/>
    <w:rsid w:val="00093417"/>
    <w:rsid w:val="000937C9"/>
    <w:rsid w:val="00093B26"/>
    <w:rsid w:val="00094B6D"/>
    <w:rsid w:val="00095AF3"/>
    <w:rsid w:val="00095EC9"/>
    <w:rsid w:val="0009640F"/>
    <w:rsid w:val="000964E7"/>
    <w:rsid w:val="00096755"/>
    <w:rsid w:val="00096B51"/>
    <w:rsid w:val="00096C51"/>
    <w:rsid w:val="00096F39"/>
    <w:rsid w:val="000A01AB"/>
    <w:rsid w:val="000A08FC"/>
    <w:rsid w:val="000A21EB"/>
    <w:rsid w:val="000A2457"/>
    <w:rsid w:val="000A3878"/>
    <w:rsid w:val="000A52FB"/>
    <w:rsid w:val="000A5856"/>
    <w:rsid w:val="000A7505"/>
    <w:rsid w:val="000A765C"/>
    <w:rsid w:val="000B02F6"/>
    <w:rsid w:val="000B119B"/>
    <w:rsid w:val="000B1C87"/>
    <w:rsid w:val="000B20E9"/>
    <w:rsid w:val="000B25BC"/>
    <w:rsid w:val="000B2A20"/>
    <w:rsid w:val="000B30C4"/>
    <w:rsid w:val="000B32E7"/>
    <w:rsid w:val="000B3589"/>
    <w:rsid w:val="000B3683"/>
    <w:rsid w:val="000B5D5C"/>
    <w:rsid w:val="000B6321"/>
    <w:rsid w:val="000B6AC3"/>
    <w:rsid w:val="000B79CB"/>
    <w:rsid w:val="000B7BA9"/>
    <w:rsid w:val="000C002D"/>
    <w:rsid w:val="000C0330"/>
    <w:rsid w:val="000C173C"/>
    <w:rsid w:val="000C227F"/>
    <w:rsid w:val="000C2362"/>
    <w:rsid w:val="000C267F"/>
    <w:rsid w:val="000C269B"/>
    <w:rsid w:val="000C3417"/>
    <w:rsid w:val="000C436C"/>
    <w:rsid w:val="000C5CD1"/>
    <w:rsid w:val="000C5E91"/>
    <w:rsid w:val="000C5F1B"/>
    <w:rsid w:val="000C77FF"/>
    <w:rsid w:val="000D50C0"/>
    <w:rsid w:val="000D5279"/>
    <w:rsid w:val="000D5CB9"/>
    <w:rsid w:val="000D614B"/>
    <w:rsid w:val="000D66E6"/>
    <w:rsid w:val="000D6D56"/>
    <w:rsid w:val="000D6F3A"/>
    <w:rsid w:val="000D7FB4"/>
    <w:rsid w:val="000E011C"/>
    <w:rsid w:val="000E0F2A"/>
    <w:rsid w:val="000E182D"/>
    <w:rsid w:val="000E1A77"/>
    <w:rsid w:val="000E2F0E"/>
    <w:rsid w:val="000E3437"/>
    <w:rsid w:val="000E382B"/>
    <w:rsid w:val="000E4040"/>
    <w:rsid w:val="000E51E6"/>
    <w:rsid w:val="000E5CF4"/>
    <w:rsid w:val="000E5F6A"/>
    <w:rsid w:val="000E67C7"/>
    <w:rsid w:val="000E6F13"/>
    <w:rsid w:val="000E75D1"/>
    <w:rsid w:val="000E7B7A"/>
    <w:rsid w:val="000F0A2A"/>
    <w:rsid w:val="000F17A6"/>
    <w:rsid w:val="000F424A"/>
    <w:rsid w:val="000F47E3"/>
    <w:rsid w:val="000F4CB6"/>
    <w:rsid w:val="000F4D10"/>
    <w:rsid w:val="000F572D"/>
    <w:rsid w:val="000F6093"/>
    <w:rsid w:val="000F6ECC"/>
    <w:rsid w:val="000F7246"/>
    <w:rsid w:val="000F7A17"/>
    <w:rsid w:val="00100025"/>
    <w:rsid w:val="0010075E"/>
    <w:rsid w:val="00100C7D"/>
    <w:rsid w:val="00100D57"/>
    <w:rsid w:val="001013B1"/>
    <w:rsid w:val="00101AB1"/>
    <w:rsid w:val="001029E8"/>
    <w:rsid w:val="00103168"/>
    <w:rsid w:val="00103ABF"/>
    <w:rsid w:val="001041D9"/>
    <w:rsid w:val="001041DC"/>
    <w:rsid w:val="00104C99"/>
    <w:rsid w:val="00105AB7"/>
    <w:rsid w:val="00106CA0"/>
    <w:rsid w:val="00106F2C"/>
    <w:rsid w:val="00111231"/>
    <w:rsid w:val="001114BA"/>
    <w:rsid w:val="00111923"/>
    <w:rsid w:val="00112E9C"/>
    <w:rsid w:val="00113274"/>
    <w:rsid w:val="001132C4"/>
    <w:rsid w:val="001134DE"/>
    <w:rsid w:val="00113C6B"/>
    <w:rsid w:val="001149CE"/>
    <w:rsid w:val="00114D2A"/>
    <w:rsid w:val="001160E8"/>
    <w:rsid w:val="001163A6"/>
    <w:rsid w:val="00116510"/>
    <w:rsid w:val="001175D1"/>
    <w:rsid w:val="00120D8C"/>
    <w:rsid w:val="00121B47"/>
    <w:rsid w:val="00122155"/>
    <w:rsid w:val="001224E7"/>
    <w:rsid w:val="0012440D"/>
    <w:rsid w:val="00125F9A"/>
    <w:rsid w:val="00126165"/>
    <w:rsid w:val="001269EE"/>
    <w:rsid w:val="00130113"/>
    <w:rsid w:val="001303B6"/>
    <w:rsid w:val="00130586"/>
    <w:rsid w:val="0013150F"/>
    <w:rsid w:val="00131977"/>
    <w:rsid w:val="001321D4"/>
    <w:rsid w:val="00132B50"/>
    <w:rsid w:val="00132F5B"/>
    <w:rsid w:val="00134579"/>
    <w:rsid w:val="00134643"/>
    <w:rsid w:val="001349DE"/>
    <w:rsid w:val="001362EC"/>
    <w:rsid w:val="00136DDB"/>
    <w:rsid w:val="0013781B"/>
    <w:rsid w:val="00140780"/>
    <w:rsid w:val="001413CD"/>
    <w:rsid w:val="00142F57"/>
    <w:rsid w:val="00143D84"/>
    <w:rsid w:val="00144A01"/>
    <w:rsid w:val="00144ADE"/>
    <w:rsid w:val="001459F2"/>
    <w:rsid w:val="00145F25"/>
    <w:rsid w:val="001463EB"/>
    <w:rsid w:val="00146FB3"/>
    <w:rsid w:val="00147843"/>
    <w:rsid w:val="00150A5C"/>
    <w:rsid w:val="00151B7C"/>
    <w:rsid w:val="0015213A"/>
    <w:rsid w:val="00152955"/>
    <w:rsid w:val="00153B8F"/>
    <w:rsid w:val="00153E4E"/>
    <w:rsid w:val="00154531"/>
    <w:rsid w:val="00154AB5"/>
    <w:rsid w:val="00155516"/>
    <w:rsid w:val="0015556B"/>
    <w:rsid w:val="001558E9"/>
    <w:rsid w:val="00156A2F"/>
    <w:rsid w:val="00157759"/>
    <w:rsid w:val="00157AD2"/>
    <w:rsid w:val="001606B3"/>
    <w:rsid w:val="00160BF6"/>
    <w:rsid w:val="001618C0"/>
    <w:rsid w:val="00161E94"/>
    <w:rsid w:val="00161F8E"/>
    <w:rsid w:val="00162C35"/>
    <w:rsid w:val="001646CF"/>
    <w:rsid w:val="00164D5A"/>
    <w:rsid w:val="001652FB"/>
    <w:rsid w:val="00165BFA"/>
    <w:rsid w:val="00166218"/>
    <w:rsid w:val="00166967"/>
    <w:rsid w:val="00166B07"/>
    <w:rsid w:val="0016710B"/>
    <w:rsid w:val="0016729E"/>
    <w:rsid w:val="001678C9"/>
    <w:rsid w:val="0016790D"/>
    <w:rsid w:val="001700F7"/>
    <w:rsid w:val="0017015B"/>
    <w:rsid w:val="00170D3F"/>
    <w:rsid w:val="00170DA1"/>
    <w:rsid w:val="00171701"/>
    <w:rsid w:val="001726E7"/>
    <w:rsid w:val="00173910"/>
    <w:rsid w:val="00173C05"/>
    <w:rsid w:val="00174814"/>
    <w:rsid w:val="00176ECB"/>
    <w:rsid w:val="001776B5"/>
    <w:rsid w:val="00177D0E"/>
    <w:rsid w:val="0018105E"/>
    <w:rsid w:val="001817C2"/>
    <w:rsid w:val="00181C75"/>
    <w:rsid w:val="00181F53"/>
    <w:rsid w:val="001822E7"/>
    <w:rsid w:val="00182F8C"/>
    <w:rsid w:val="00183D8B"/>
    <w:rsid w:val="0018417F"/>
    <w:rsid w:val="001842DF"/>
    <w:rsid w:val="00184AE4"/>
    <w:rsid w:val="00184BE6"/>
    <w:rsid w:val="00187587"/>
    <w:rsid w:val="00187622"/>
    <w:rsid w:val="001877AE"/>
    <w:rsid w:val="00187966"/>
    <w:rsid w:val="00190097"/>
    <w:rsid w:val="00192184"/>
    <w:rsid w:val="00192C4E"/>
    <w:rsid w:val="00194770"/>
    <w:rsid w:val="001954E6"/>
    <w:rsid w:val="0019572F"/>
    <w:rsid w:val="00195C0A"/>
    <w:rsid w:val="00195F50"/>
    <w:rsid w:val="00196537"/>
    <w:rsid w:val="00197DE6"/>
    <w:rsid w:val="001A0D36"/>
    <w:rsid w:val="001A0E1E"/>
    <w:rsid w:val="001A1126"/>
    <w:rsid w:val="001A1912"/>
    <w:rsid w:val="001A1CC9"/>
    <w:rsid w:val="001A1D6E"/>
    <w:rsid w:val="001A1F62"/>
    <w:rsid w:val="001A22E6"/>
    <w:rsid w:val="001A2DCA"/>
    <w:rsid w:val="001A4726"/>
    <w:rsid w:val="001A53A2"/>
    <w:rsid w:val="001A577B"/>
    <w:rsid w:val="001A6533"/>
    <w:rsid w:val="001A6BEC"/>
    <w:rsid w:val="001A7055"/>
    <w:rsid w:val="001A7EC8"/>
    <w:rsid w:val="001B0CFA"/>
    <w:rsid w:val="001B1074"/>
    <w:rsid w:val="001B1A3E"/>
    <w:rsid w:val="001B1AA2"/>
    <w:rsid w:val="001B1E1E"/>
    <w:rsid w:val="001B221A"/>
    <w:rsid w:val="001B28D9"/>
    <w:rsid w:val="001B2915"/>
    <w:rsid w:val="001B5603"/>
    <w:rsid w:val="001B5B24"/>
    <w:rsid w:val="001B692D"/>
    <w:rsid w:val="001B7586"/>
    <w:rsid w:val="001B7AA3"/>
    <w:rsid w:val="001C0661"/>
    <w:rsid w:val="001C078D"/>
    <w:rsid w:val="001C2069"/>
    <w:rsid w:val="001C34E7"/>
    <w:rsid w:val="001C3ECA"/>
    <w:rsid w:val="001C4BAC"/>
    <w:rsid w:val="001C4C82"/>
    <w:rsid w:val="001C5179"/>
    <w:rsid w:val="001C6326"/>
    <w:rsid w:val="001C65A0"/>
    <w:rsid w:val="001C7CEC"/>
    <w:rsid w:val="001C7DB5"/>
    <w:rsid w:val="001C7E46"/>
    <w:rsid w:val="001D0C75"/>
    <w:rsid w:val="001D203A"/>
    <w:rsid w:val="001D3CD6"/>
    <w:rsid w:val="001D473B"/>
    <w:rsid w:val="001D5626"/>
    <w:rsid w:val="001D5637"/>
    <w:rsid w:val="001D5B39"/>
    <w:rsid w:val="001D602C"/>
    <w:rsid w:val="001D6635"/>
    <w:rsid w:val="001D7180"/>
    <w:rsid w:val="001D7263"/>
    <w:rsid w:val="001E16AD"/>
    <w:rsid w:val="001E1715"/>
    <w:rsid w:val="001E2264"/>
    <w:rsid w:val="001E280F"/>
    <w:rsid w:val="001E3657"/>
    <w:rsid w:val="001E3774"/>
    <w:rsid w:val="001E4B33"/>
    <w:rsid w:val="001E4CCB"/>
    <w:rsid w:val="001E6156"/>
    <w:rsid w:val="001E6858"/>
    <w:rsid w:val="001E6F61"/>
    <w:rsid w:val="001E6FA0"/>
    <w:rsid w:val="001E71F4"/>
    <w:rsid w:val="001E7277"/>
    <w:rsid w:val="001E7C0E"/>
    <w:rsid w:val="001F00C8"/>
    <w:rsid w:val="001F0D3A"/>
    <w:rsid w:val="001F1D05"/>
    <w:rsid w:val="001F3C0C"/>
    <w:rsid w:val="001F422B"/>
    <w:rsid w:val="001F45DF"/>
    <w:rsid w:val="001F48F2"/>
    <w:rsid w:val="001F4C8E"/>
    <w:rsid w:val="00200367"/>
    <w:rsid w:val="0020058B"/>
    <w:rsid w:val="0020116F"/>
    <w:rsid w:val="002013A1"/>
    <w:rsid w:val="00201428"/>
    <w:rsid w:val="00202296"/>
    <w:rsid w:val="00202773"/>
    <w:rsid w:val="00202D17"/>
    <w:rsid w:val="00203A87"/>
    <w:rsid w:val="0020412A"/>
    <w:rsid w:val="00204320"/>
    <w:rsid w:val="0020467E"/>
    <w:rsid w:val="00204A9C"/>
    <w:rsid w:val="00205C0B"/>
    <w:rsid w:val="00206396"/>
    <w:rsid w:val="002106BF"/>
    <w:rsid w:val="00210A81"/>
    <w:rsid w:val="00210E7D"/>
    <w:rsid w:val="002113DD"/>
    <w:rsid w:val="00212036"/>
    <w:rsid w:val="00212614"/>
    <w:rsid w:val="00212D00"/>
    <w:rsid w:val="00212D58"/>
    <w:rsid w:val="00212DF6"/>
    <w:rsid w:val="00213058"/>
    <w:rsid w:val="00213B0D"/>
    <w:rsid w:val="00214C1F"/>
    <w:rsid w:val="00214EBB"/>
    <w:rsid w:val="00216F8E"/>
    <w:rsid w:val="00217B10"/>
    <w:rsid w:val="00217FCA"/>
    <w:rsid w:val="0022073C"/>
    <w:rsid w:val="00221849"/>
    <w:rsid w:val="00221DA2"/>
    <w:rsid w:val="00230A37"/>
    <w:rsid w:val="0023151C"/>
    <w:rsid w:val="00231DF9"/>
    <w:rsid w:val="00232933"/>
    <w:rsid w:val="00233205"/>
    <w:rsid w:val="002334CE"/>
    <w:rsid w:val="002335C1"/>
    <w:rsid w:val="00234540"/>
    <w:rsid w:val="00234593"/>
    <w:rsid w:val="00234AB6"/>
    <w:rsid w:val="002357E8"/>
    <w:rsid w:val="00236DDE"/>
    <w:rsid w:val="00237ED5"/>
    <w:rsid w:val="00241F31"/>
    <w:rsid w:val="00242665"/>
    <w:rsid w:val="002434AC"/>
    <w:rsid w:val="0024374E"/>
    <w:rsid w:val="002437E0"/>
    <w:rsid w:val="002438A0"/>
    <w:rsid w:val="00244669"/>
    <w:rsid w:val="00244A38"/>
    <w:rsid w:val="00244AC7"/>
    <w:rsid w:val="00244CEF"/>
    <w:rsid w:val="0024501C"/>
    <w:rsid w:val="00245D23"/>
    <w:rsid w:val="00245D36"/>
    <w:rsid w:val="00245FD9"/>
    <w:rsid w:val="0024758E"/>
    <w:rsid w:val="00247603"/>
    <w:rsid w:val="0024761A"/>
    <w:rsid w:val="002479D9"/>
    <w:rsid w:val="00247E97"/>
    <w:rsid w:val="00250596"/>
    <w:rsid w:val="00250AA2"/>
    <w:rsid w:val="002516DF"/>
    <w:rsid w:val="002519AD"/>
    <w:rsid w:val="00252683"/>
    <w:rsid w:val="00252AD1"/>
    <w:rsid w:val="00252B29"/>
    <w:rsid w:val="00255029"/>
    <w:rsid w:val="00255071"/>
    <w:rsid w:val="00255516"/>
    <w:rsid w:val="002556E9"/>
    <w:rsid w:val="00255B31"/>
    <w:rsid w:val="0025647F"/>
    <w:rsid w:val="00256559"/>
    <w:rsid w:val="00260451"/>
    <w:rsid w:val="00262918"/>
    <w:rsid w:val="0026306F"/>
    <w:rsid w:val="00263F6B"/>
    <w:rsid w:val="0026498E"/>
    <w:rsid w:val="00264CE6"/>
    <w:rsid w:val="0026565D"/>
    <w:rsid w:val="002669FC"/>
    <w:rsid w:val="0026737F"/>
    <w:rsid w:val="00270BA4"/>
    <w:rsid w:val="002715B1"/>
    <w:rsid w:val="00272567"/>
    <w:rsid w:val="00272936"/>
    <w:rsid w:val="002736F0"/>
    <w:rsid w:val="0027452F"/>
    <w:rsid w:val="00274B09"/>
    <w:rsid w:val="00276E46"/>
    <w:rsid w:val="002807DE"/>
    <w:rsid w:val="002810E6"/>
    <w:rsid w:val="00281AE2"/>
    <w:rsid w:val="00281D6D"/>
    <w:rsid w:val="0028226B"/>
    <w:rsid w:val="002830E1"/>
    <w:rsid w:val="002831A7"/>
    <w:rsid w:val="002831DC"/>
    <w:rsid w:val="00283CB0"/>
    <w:rsid w:val="00284B47"/>
    <w:rsid w:val="00285E2C"/>
    <w:rsid w:val="0028651F"/>
    <w:rsid w:val="00286C8C"/>
    <w:rsid w:val="00290C1E"/>
    <w:rsid w:val="00290EFF"/>
    <w:rsid w:val="00291221"/>
    <w:rsid w:val="00291527"/>
    <w:rsid w:val="00291C90"/>
    <w:rsid w:val="00291D32"/>
    <w:rsid w:val="00291E6D"/>
    <w:rsid w:val="00292274"/>
    <w:rsid w:val="002925BA"/>
    <w:rsid w:val="00292F84"/>
    <w:rsid w:val="002931AE"/>
    <w:rsid w:val="00293670"/>
    <w:rsid w:val="00293947"/>
    <w:rsid w:val="00293CE3"/>
    <w:rsid w:val="00293FE5"/>
    <w:rsid w:val="002942A3"/>
    <w:rsid w:val="002950C2"/>
    <w:rsid w:val="002951CF"/>
    <w:rsid w:val="002952E3"/>
    <w:rsid w:val="00295399"/>
    <w:rsid w:val="00297CD6"/>
    <w:rsid w:val="002A0D5D"/>
    <w:rsid w:val="002A12C7"/>
    <w:rsid w:val="002A12F7"/>
    <w:rsid w:val="002A1F14"/>
    <w:rsid w:val="002A2846"/>
    <w:rsid w:val="002A29B1"/>
    <w:rsid w:val="002A2C51"/>
    <w:rsid w:val="002A3603"/>
    <w:rsid w:val="002A40A8"/>
    <w:rsid w:val="002A5989"/>
    <w:rsid w:val="002A6C35"/>
    <w:rsid w:val="002A778F"/>
    <w:rsid w:val="002A7A57"/>
    <w:rsid w:val="002B016B"/>
    <w:rsid w:val="002B0370"/>
    <w:rsid w:val="002B0B0A"/>
    <w:rsid w:val="002B0F63"/>
    <w:rsid w:val="002B17B5"/>
    <w:rsid w:val="002B1AF3"/>
    <w:rsid w:val="002B2A35"/>
    <w:rsid w:val="002B310A"/>
    <w:rsid w:val="002B34E8"/>
    <w:rsid w:val="002B38ED"/>
    <w:rsid w:val="002B42A0"/>
    <w:rsid w:val="002B4FFB"/>
    <w:rsid w:val="002B507C"/>
    <w:rsid w:val="002B5598"/>
    <w:rsid w:val="002B5739"/>
    <w:rsid w:val="002B6070"/>
    <w:rsid w:val="002B687A"/>
    <w:rsid w:val="002B7D11"/>
    <w:rsid w:val="002C01FC"/>
    <w:rsid w:val="002C0769"/>
    <w:rsid w:val="002C15B5"/>
    <w:rsid w:val="002C16A4"/>
    <w:rsid w:val="002C1FA0"/>
    <w:rsid w:val="002C304B"/>
    <w:rsid w:val="002C3EEE"/>
    <w:rsid w:val="002C3F69"/>
    <w:rsid w:val="002C4043"/>
    <w:rsid w:val="002C4AE5"/>
    <w:rsid w:val="002C5E06"/>
    <w:rsid w:val="002C6CCE"/>
    <w:rsid w:val="002C70B8"/>
    <w:rsid w:val="002D0021"/>
    <w:rsid w:val="002D11A3"/>
    <w:rsid w:val="002D266C"/>
    <w:rsid w:val="002D2909"/>
    <w:rsid w:val="002D290A"/>
    <w:rsid w:val="002D29FD"/>
    <w:rsid w:val="002D53A5"/>
    <w:rsid w:val="002D5B64"/>
    <w:rsid w:val="002D76DB"/>
    <w:rsid w:val="002D7BE6"/>
    <w:rsid w:val="002E0C4C"/>
    <w:rsid w:val="002E19C2"/>
    <w:rsid w:val="002E1B9A"/>
    <w:rsid w:val="002E219C"/>
    <w:rsid w:val="002E4569"/>
    <w:rsid w:val="002E497A"/>
    <w:rsid w:val="002E5104"/>
    <w:rsid w:val="002E534A"/>
    <w:rsid w:val="002E59C0"/>
    <w:rsid w:val="002E64E2"/>
    <w:rsid w:val="002E6739"/>
    <w:rsid w:val="002E762C"/>
    <w:rsid w:val="002E7C60"/>
    <w:rsid w:val="002F05D3"/>
    <w:rsid w:val="002F0797"/>
    <w:rsid w:val="002F0F9C"/>
    <w:rsid w:val="002F22C4"/>
    <w:rsid w:val="002F2587"/>
    <w:rsid w:val="002F284E"/>
    <w:rsid w:val="002F28EC"/>
    <w:rsid w:val="002F3C21"/>
    <w:rsid w:val="002F4F0A"/>
    <w:rsid w:val="002F50DD"/>
    <w:rsid w:val="002F5F07"/>
    <w:rsid w:val="002F61D8"/>
    <w:rsid w:val="002F6A64"/>
    <w:rsid w:val="002F7CD0"/>
    <w:rsid w:val="00300360"/>
    <w:rsid w:val="003029AC"/>
    <w:rsid w:val="00304034"/>
    <w:rsid w:val="00304AFF"/>
    <w:rsid w:val="00304C48"/>
    <w:rsid w:val="00304FC5"/>
    <w:rsid w:val="003056C9"/>
    <w:rsid w:val="00306117"/>
    <w:rsid w:val="00306441"/>
    <w:rsid w:val="00306AFA"/>
    <w:rsid w:val="00306C53"/>
    <w:rsid w:val="00307342"/>
    <w:rsid w:val="00310584"/>
    <w:rsid w:val="00310B98"/>
    <w:rsid w:val="00310BA9"/>
    <w:rsid w:val="0031212F"/>
    <w:rsid w:val="00312828"/>
    <w:rsid w:val="00312C9C"/>
    <w:rsid w:val="00313063"/>
    <w:rsid w:val="003132F1"/>
    <w:rsid w:val="003138A5"/>
    <w:rsid w:val="003143F7"/>
    <w:rsid w:val="003148CC"/>
    <w:rsid w:val="003160A3"/>
    <w:rsid w:val="00316384"/>
    <w:rsid w:val="00316C5C"/>
    <w:rsid w:val="00317546"/>
    <w:rsid w:val="00320701"/>
    <w:rsid w:val="00321B1B"/>
    <w:rsid w:val="00322A55"/>
    <w:rsid w:val="00322BDE"/>
    <w:rsid w:val="00323476"/>
    <w:rsid w:val="003236E6"/>
    <w:rsid w:val="00323EEC"/>
    <w:rsid w:val="00324F35"/>
    <w:rsid w:val="003251A8"/>
    <w:rsid w:val="00325A54"/>
    <w:rsid w:val="00325B54"/>
    <w:rsid w:val="003262DA"/>
    <w:rsid w:val="00326381"/>
    <w:rsid w:val="00326997"/>
    <w:rsid w:val="0032734F"/>
    <w:rsid w:val="0032754B"/>
    <w:rsid w:val="00327855"/>
    <w:rsid w:val="00327912"/>
    <w:rsid w:val="00327C6D"/>
    <w:rsid w:val="00330AE2"/>
    <w:rsid w:val="00331DC7"/>
    <w:rsid w:val="003333E2"/>
    <w:rsid w:val="0033473F"/>
    <w:rsid w:val="003351BF"/>
    <w:rsid w:val="00335775"/>
    <w:rsid w:val="00335839"/>
    <w:rsid w:val="00335A55"/>
    <w:rsid w:val="003361C2"/>
    <w:rsid w:val="00336863"/>
    <w:rsid w:val="00340E1F"/>
    <w:rsid w:val="003411DA"/>
    <w:rsid w:val="00341C18"/>
    <w:rsid w:val="0034231C"/>
    <w:rsid w:val="00343349"/>
    <w:rsid w:val="0034358F"/>
    <w:rsid w:val="0034387B"/>
    <w:rsid w:val="00343B88"/>
    <w:rsid w:val="00344D26"/>
    <w:rsid w:val="0034624D"/>
    <w:rsid w:val="00347AC9"/>
    <w:rsid w:val="003502DC"/>
    <w:rsid w:val="00350585"/>
    <w:rsid w:val="003510EC"/>
    <w:rsid w:val="00351B3F"/>
    <w:rsid w:val="00352365"/>
    <w:rsid w:val="003524A0"/>
    <w:rsid w:val="00354020"/>
    <w:rsid w:val="00354190"/>
    <w:rsid w:val="00354BDA"/>
    <w:rsid w:val="00355835"/>
    <w:rsid w:val="00355CB9"/>
    <w:rsid w:val="00360007"/>
    <w:rsid w:val="0036428C"/>
    <w:rsid w:val="003643FD"/>
    <w:rsid w:val="003644B6"/>
    <w:rsid w:val="00364BAB"/>
    <w:rsid w:val="00365652"/>
    <w:rsid w:val="00365911"/>
    <w:rsid w:val="00365AE7"/>
    <w:rsid w:val="00365FF4"/>
    <w:rsid w:val="003661AD"/>
    <w:rsid w:val="00366212"/>
    <w:rsid w:val="00367B63"/>
    <w:rsid w:val="00367E40"/>
    <w:rsid w:val="00370228"/>
    <w:rsid w:val="00370EB4"/>
    <w:rsid w:val="00371004"/>
    <w:rsid w:val="00373010"/>
    <w:rsid w:val="00375111"/>
    <w:rsid w:val="003765AE"/>
    <w:rsid w:val="00377A35"/>
    <w:rsid w:val="00380131"/>
    <w:rsid w:val="00380ED2"/>
    <w:rsid w:val="00381BE8"/>
    <w:rsid w:val="00382511"/>
    <w:rsid w:val="00382A6A"/>
    <w:rsid w:val="00382D78"/>
    <w:rsid w:val="00383135"/>
    <w:rsid w:val="003831F5"/>
    <w:rsid w:val="003839B2"/>
    <w:rsid w:val="003848F8"/>
    <w:rsid w:val="003849D8"/>
    <w:rsid w:val="0038517B"/>
    <w:rsid w:val="003865E7"/>
    <w:rsid w:val="00386BDE"/>
    <w:rsid w:val="0038720F"/>
    <w:rsid w:val="0038766B"/>
    <w:rsid w:val="003900D7"/>
    <w:rsid w:val="003919BC"/>
    <w:rsid w:val="00391A62"/>
    <w:rsid w:val="003923AA"/>
    <w:rsid w:val="0039248F"/>
    <w:rsid w:val="00392DBF"/>
    <w:rsid w:val="00394F0C"/>
    <w:rsid w:val="00395BF4"/>
    <w:rsid w:val="00395D89"/>
    <w:rsid w:val="00395EA2"/>
    <w:rsid w:val="003960E9"/>
    <w:rsid w:val="00396335"/>
    <w:rsid w:val="003963D0"/>
    <w:rsid w:val="0039779F"/>
    <w:rsid w:val="00397828"/>
    <w:rsid w:val="003979BE"/>
    <w:rsid w:val="00397B2F"/>
    <w:rsid w:val="00397F84"/>
    <w:rsid w:val="003A0242"/>
    <w:rsid w:val="003A083F"/>
    <w:rsid w:val="003A184F"/>
    <w:rsid w:val="003A4D25"/>
    <w:rsid w:val="003A5EDF"/>
    <w:rsid w:val="003A7FE0"/>
    <w:rsid w:val="003B0724"/>
    <w:rsid w:val="003B0DCD"/>
    <w:rsid w:val="003B1AED"/>
    <w:rsid w:val="003B37BA"/>
    <w:rsid w:val="003B3F4E"/>
    <w:rsid w:val="003B4350"/>
    <w:rsid w:val="003B491E"/>
    <w:rsid w:val="003B519C"/>
    <w:rsid w:val="003B5261"/>
    <w:rsid w:val="003B52FD"/>
    <w:rsid w:val="003B5601"/>
    <w:rsid w:val="003B5C01"/>
    <w:rsid w:val="003B6903"/>
    <w:rsid w:val="003B69C5"/>
    <w:rsid w:val="003B778E"/>
    <w:rsid w:val="003C0036"/>
    <w:rsid w:val="003C035D"/>
    <w:rsid w:val="003C06CD"/>
    <w:rsid w:val="003C09A7"/>
    <w:rsid w:val="003C09EF"/>
    <w:rsid w:val="003C1390"/>
    <w:rsid w:val="003C13BA"/>
    <w:rsid w:val="003C171F"/>
    <w:rsid w:val="003C349A"/>
    <w:rsid w:val="003C377D"/>
    <w:rsid w:val="003C3EA4"/>
    <w:rsid w:val="003C3F25"/>
    <w:rsid w:val="003C3FE9"/>
    <w:rsid w:val="003C4C51"/>
    <w:rsid w:val="003C57F0"/>
    <w:rsid w:val="003C63CA"/>
    <w:rsid w:val="003C7F28"/>
    <w:rsid w:val="003D0DFA"/>
    <w:rsid w:val="003D1B58"/>
    <w:rsid w:val="003D29E3"/>
    <w:rsid w:val="003D2DED"/>
    <w:rsid w:val="003D30EE"/>
    <w:rsid w:val="003D5C2D"/>
    <w:rsid w:val="003D7579"/>
    <w:rsid w:val="003E051A"/>
    <w:rsid w:val="003E1334"/>
    <w:rsid w:val="003E1C28"/>
    <w:rsid w:val="003E214E"/>
    <w:rsid w:val="003E272A"/>
    <w:rsid w:val="003E30CB"/>
    <w:rsid w:val="003E37A3"/>
    <w:rsid w:val="003E38E6"/>
    <w:rsid w:val="003E3A9D"/>
    <w:rsid w:val="003E418B"/>
    <w:rsid w:val="003E4930"/>
    <w:rsid w:val="003E6F9B"/>
    <w:rsid w:val="003E7743"/>
    <w:rsid w:val="003F0A38"/>
    <w:rsid w:val="003F11D1"/>
    <w:rsid w:val="003F1EB5"/>
    <w:rsid w:val="003F2720"/>
    <w:rsid w:val="003F2A51"/>
    <w:rsid w:val="003F3463"/>
    <w:rsid w:val="003F3620"/>
    <w:rsid w:val="003F590E"/>
    <w:rsid w:val="003F5D6B"/>
    <w:rsid w:val="003F5DC2"/>
    <w:rsid w:val="003F6107"/>
    <w:rsid w:val="003F6754"/>
    <w:rsid w:val="003F6E00"/>
    <w:rsid w:val="003F7382"/>
    <w:rsid w:val="0040099E"/>
    <w:rsid w:val="00400A94"/>
    <w:rsid w:val="00400AF6"/>
    <w:rsid w:val="00400BDD"/>
    <w:rsid w:val="004011C7"/>
    <w:rsid w:val="00401E2E"/>
    <w:rsid w:val="004021E1"/>
    <w:rsid w:val="004032DB"/>
    <w:rsid w:val="00403596"/>
    <w:rsid w:val="004035A4"/>
    <w:rsid w:val="00403C80"/>
    <w:rsid w:val="00404603"/>
    <w:rsid w:val="00404D0B"/>
    <w:rsid w:val="004057C7"/>
    <w:rsid w:val="004062DB"/>
    <w:rsid w:val="00406556"/>
    <w:rsid w:val="00407622"/>
    <w:rsid w:val="00407E7C"/>
    <w:rsid w:val="00411860"/>
    <w:rsid w:val="004120B5"/>
    <w:rsid w:val="0041272C"/>
    <w:rsid w:val="00412920"/>
    <w:rsid w:val="0041296B"/>
    <w:rsid w:val="00412D5B"/>
    <w:rsid w:val="00416E7D"/>
    <w:rsid w:val="004173B9"/>
    <w:rsid w:val="0041782B"/>
    <w:rsid w:val="0042039A"/>
    <w:rsid w:val="0042048E"/>
    <w:rsid w:val="004206D6"/>
    <w:rsid w:val="00421413"/>
    <w:rsid w:val="0042147C"/>
    <w:rsid w:val="00421F57"/>
    <w:rsid w:val="00422001"/>
    <w:rsid w:val="00422455"/>
    <w:rsid w:val="00423685"/>
    <w:rsid w:val="004241AA"/>
    <w:rsid w:val="004255AF"/>
    <w:rsid w:val="00425F31"/>
    <w:rsid w:val="00426889"/>
    <w:rsid w:val="00427EA8"/>
    <w:rsid w:val="00427FE2"/>
    <w:rsid w:val="00430880"/>
    <w:rsid w:val="00431EB6"/>
    <w:rsid w:val="00432596"/>
    <w:rsid w:val="00433522"/>
    <w:rsid w:val="00433983"/>
    <w:rsid w:val="00433DA8"/>
    <w:rsid w:val="0043402B"/>
    <w:rsid w:val="00434A05"/>
    <w:rsid w:val="00435597"/>
    <w:rsid w:val="00435599"/>
    <w:rsid w:val="00435917"/>
    <w:rsid w:val="00435A46"/>
    <w:rsid w:val="00436CB6"/>
    <w:rsid w:val="004372DB"/>
    <w:rsid w:val="0043756C"/>
    <w:rsid w:val="0043788D"/>
    <w:rsid w:val="00441DA9"/>
    <w:rsid w:val="00442B30"/>
    <w:rsid w:val="00443997"/>
    <w:rsid w:val="004454BF"/>
    <w:rsid w:val="00445930"/>
    <w:rsid w:val="00445D48"/>
    <w:rsid w:val="00446161"/>
    <w:rsid w:val="004462D8"/>
    <w:rsid w:val="00446960"/>
    <w:rsid w:val="00446D51"/>
    <w:rsid w:val="00446FD7"/>
    <w:rsid w:val="00450233"/>
    <w:rsid w:val="00450B14"/>
    <w:rsid w:val="0045205C"/>
    <w:rsid w:val="00452B51"/>
    <w:rsid w:val="00452EEF"/>
    <w:rsid w:val="00453B79"/>
    <w:rsid w:val="004543EF"/>
    <w:rsid w:val="00454860"/>
    <w:rsid w:val="00454919"/>
    <w:rsid w:val="00454946"/>
    <w:rsid w:val="00455ACC"/>
    <w:rsid w:val="0045667D"/>
    <w:rsid w:val="004567DD"/>
    <w:rsid w:val="004575CE"/>
    <w:rsid w:val="00457D19"/>
    <w:rsid w:val="00457E5D"/>
    <w:rsid w:val="004600C7"/>
    <w:rsid w:val="00460771"/>
    <w:rsid w:val="004608E7"/>
    <w:rsid w:val="00462BE0"/>
    <w:rsid w:val="0046535D"/>
    <w:rsid w:val="00465462"/>
    <w:rsid w:val="00465F0A"/>
    <w:rsid w:val="00466124"/>
    <w:rsid w:val="0046622D"/>
    <w:rsid w:val="00466ABD"/>
    <w:rsid w:val="0046764B"/>
    <w:rsid w:val="0046794B"/>
    <w:rsid w:val="00467F4A"/>
    <w:rsid w:val="004700DD"/>
    <w:rsid w:val="00470531"/>
    <w:rsid w:val="00470D97"/>
    <w:rsid w:val="00471E5F"/>
    <w:rsid w:val="004728F9"/>
    <w:rsid w:val="00472B63"/>
    <w:rsid w:val="004741E4"/>
    <w:rsid w:val="00474943"/>
    <w:rsid w:val="00474B67"/>
    <w:rsid w:val="00474C0A"/>
    <w:rsid w:val="00476541"/>
    <w:rsid w:val="00476D5E"/>
    <w:rsid w:val="00477256"/>
    <w:rsid w:val="00477C0D"/>
    <w:rsid w:val="0048001A"/>
    <w:rsid w:val="00480075"/>
    <w:rsid w:val="0048039F"/>
    <w:rsid w:val="00483872"/>
    <w:rsid w:val="00484A78"/>
    <w:rsid w:val="00485585"/>
    <w:rsid w:val="00485874"/>
    <w:rsid w:val="00485C02"/>
    <w:rsid w:val="00485E72"/>
    <w:rsid w:val="00486BD2"/>
    <w:rsid w:val="00486D17"/>
    <w:rsid w:val="004919E5"/>
    <w:rsid w:val="00491FC2"/>
    <w:rsid w:val="0049280B"/>
    <w:rsid w:val="00492ACE"/>
    <w:rsid w:val="00492C99"/>
    <w:rsid w:val="004932EF"/>
    <w:rsid w:val="004935A4"/>
    <w:rsid w:val="004937B8"/>
    <w:rsid w:val="004948D8"/>
    <w:rsid w:val="00494BF9"/>
    <w:rsid w:val="004951BC"/>
    <w:rsid w:val="0049561E"/>
    <w:rsid w:val="00495756"/>
    <w:rsid w:val="00495EE8"/>
    <w:rsid w:val="004A0342"/>
    <w:rsid w:val="004A1A56"/>
    <w:rsid w:val="004A2211"/>
    <w:rsid w:val="004A2259"/>
    <w:rsid w:val="004A3C88"/>
    <w:rsid w:val="004A4B90"/>
    <w:rsid w:val="004A6522"/>
    <w:rsid w:val="004A68A7"/>
    <w:rsid w:val="004A78F6"/>
    <w:rsid w:val="004B08CA"/>
    <w:rsid w:val="004B091E"/>
    <w:rsid w:val="004B0A07"/>
    <w:rsid w:val="004B0BA2"/>
    <w:rsid w:val="004B1D99"/>
    <w:rsid w:val="004B2AE1"/>
    <w:rsid w:val="004B4305"/>
    <w:rsid w:val="004B457F"/>
    <w:rsid w:val="004B460B"/>
    <w:rsid w:val="004B542A"/>
    <w:rsid w:val="004B575A"/>
    <w:rsid w:val="004B6E2D"/>
    <w:rsid w:val="004B72E5"/>
    <w:rsid w:val="004B771C"/>
    <w:rsid w:val="004C02AC"/>
    <w:rsid w:val="004C0422"/>
    <w:rsid w:val="004C06C9"/>
    <w:rsid w:val="004C0C15"/>
    <w:rsid w:val="004C0C90"/>
    <w:rsid w:val="004C17C1"/>
    <w:rsid w:val="004C1B32"/>
    <w:rsid w:val="004C1D22"/>
    <w:rsid w:val="004C1FE1"/>
    <w:rsid w:val="004C36A9"/>
    <w:rsid w:val="004C3CE8"/>
    <w:rsid w:val="004C3EAF"/>
    <w:rsid w:val="004C4926"/>
    <w:rsid w:val="004C4D48"/>
    <w:rsid w:val="004C5073"/>
    <w:rsid w:val="004C6255"/>
    <w:rsid w:val="004C67EC"/>
    <w:rsid w:val="004C7323"/>
    <w:rsid w:val="004C75CC"/>
    <w:rsid w:val="004D03E7"/>
    <w:rsid w:val="004D112C"/>
    <w:rsid w:val="004D11FB"/>
    <w:rsid w:val="004D143C"/>
    <w:rsid w:val="004D20E7"/>
    <w:rsid w:val="004D261C"/>
    <w:rsid w:val="004D3221"/>
    <w:rsid w:val="004D3F25"/>
    <w:rsid w:val="004D43F9"/>
    <w:rsid w:val="004D46B9"/>
    <w:rsid w:val="004D47C5"/>
    <w:rsid w:val="004D498A"/>
    <w:rsid w:val="004D4F2B"/>
    <w:rsid w:val="004D5FB2"/>
    <w:rsid w:val="004D6A62"/>
    <w:rsid w:val="004D6E16"/>
    <w:rsid w:val="004D6F49"/>
    <w:rsid w:val="004D7443"/>
    <w:rsid w:val="004E113B"/>
    <w:rsid w:val="004E1ECF"/>
    <w:rsid w:val="004E2106"/>
    <w:rsid w:val="004E2942"/>
    <w:rsid w:val="004E2BBE"/>
    <w:rsid w:val="004E2C92"/>
    <w:rsid w:val="004E2D02"/>
    <w:rsid w:val="004E2EBC"/>
    <w:rsid w:val="004E2EE0"/>
    <w:rsid w:val="004E3A45"/>
    <w:rsid w:val="004E3B6B"/>
    <w:rsid w:val="004E3BF5"/>
    <w:rsid w:val="004E3CDA"/>
    <w:rsid w:val="004E3D37"/>
    <w:rsid w:val="004E465D"/>
    <w:rsid w:val="004E50EC"/>
    <w:rsid w:val="004E5943"/>
    <w:rsid w:val="004E59ED"/>
    <w:rsid w:val="004E6D6F"/>
    <w:rsid w:val="004F0F68"/>
    <w:rsid w:val="004F14D4"/>
    <w:rsid w:val="004F157A"/>
    <w:rsid w:val="004F1809"/>
    <w:rsid w:val="004F19E5"/>
    <w:rsid w:val="004F4DC7"/>
    <w:rsid w:val="004F51C8"/>
    <w:rsid w:val="004F5415"/>
    <w:rsid w:val="004F69C4"/>
    <w:rsid w:val="004F71EC"/>
    <w:rsid w:val="004F7923"/>
    <w:rsid w:val="00500003"/>
    <w:rsid w:val="00500536"/>
    <w:rsid w:val="00501145"/>
    <w:rsid w:val="005011A5"/>
    <w:rsid w:val="00502EA9"/>
    <w:rsid w:val="005036D9"/>
    <w:rsid w:val="00503C8D"/>
    <w:rsid w:val="0050409D"/>
    <w:rsid w:val="00504125"/>
    <w:rsid w:val="00504963"/>
    <w:rsid w:val="00504C02"/>
    <w:rsid w:val="0050562B"/>
    <w:rsid w:val="00506E8A"/>
    <w:rsid w:val="00510B10"/>
    <w:rsid w:val="00511E5E"/>
    <w:rsid w:val="005129B1"/>
    <w:rsid w:val="0051598E"/>
    <w:rsid w:val="00516AF1"/>
    <w:rsid w:val="005174D2"/>
    <w:rsid w:val="0052002F"/>
    <w:rsid w:val="00520C01"/>
    <w:rsid w:val="005215D7"/>
    <w:rsid w:val="0052178E"/>
    <w:rsid w:val="005218AC"/>
    <w:rsid w:val="00521D92"/>
    <w:rsid w:val="00523DDA"/>
    <w:rsid w:val="0052437F"/>
    <w:rsid w:val="005243E2"/>
    <w:rsid w:val="00524745"/>
    <w:rsid w:val="00525BEA"/>
    <w:rsid w:val="005272DA"/>
    <w:rsid w:val="00527B16"/>
    <w:rsid w:val="00527B7C"/>
    <w:rsid w:val="00527CFA"/>
    <w:rsid w:val="00527F8F"/>
    <w:rsid w:val="00530529"/>
    <w:rsid w:val="00530A6D"/>
    <w:rsid w:val="00530F8A"/>
    <w:rsid w:val="00531649"/>
    <w:rsid w:val="005318A1"/>
    <w:rsid w:val="00531B23"/>
    <w:rsid w:val="00531DAE"/>
    <w:rsid w:val="00532200"/>
    <w:rsid w:val="005322B9"/>
    <w:rsid w:val="005326A7"/>
    <w:rsid w:val="00532714"/>
    <w:rsid w:val="00532A64"/>
    <w:rsid w:val="00532A74"/>
    <w:rsid w:val="00532BAB"/>
    <w:rsid w:val="00533FAB"/>
    <w:rsid w:val="005341D0"/>
    <w:rsid w:val="005359E2"/>
    <w:rsid w:val="00535F56"/>
    <w:rsid w:val="00535F5B"/>
    <w:rsid w:val="005408B8"/>
    <w:rsid w:val="00540F44"/>
    <w:rsid w:val="00541175"/>
    <w:rsid w:val="00541706"/>
    <w:rsid w:val="005426DE"/>
    <w:rsid w:val="00542FB3"/>
    <w:rsid w:val="005437A0"/>
    <w:rsid w:val="005438A2"/>
    <w:rsid w:val="005438D0"/>
    <w:rsid w:val="00543FD7"/>
    <w:rsid w:val="00544984"/>
    <w:rsid w:val="00544B1F"/>
    <w:rsid w:val="005458C9"/>
    <w:rsid w:val="00545C7C"/>
    <w:rsid w:val="00545CEE"/>
    <w:rsid w:val="00546B6C"/>
    <w:rsid w:val="00546BE7"/>
    <w:rsid w:val="005500EC"/>
    <w:rsid w:val="005502A9"/>
    <w:rsid w:val="00550E27"/>
    <w:rsid w:val="00550F57"/>
    <w:rsid w:val="00552946"/>
    <w:rsid w:val="00553085"/>
    <w:rsid w:val="00553A35"/>
    <w:rsid w:val="005545DA"/>
    <w:rsid w:val="00554EDE"/>
    <w:rsid w:val="0055622F"/>
    <w:rsid w:val="005562DF"/>
    <w:rsid w:val="0055723C"/>
    <w:rsid w:val="0055781D"/>
    <w:rsid w:val="00557D5A"/>
    <w:rsid w:val="0056097A"/>
    <w:rsid w:val="00560DD3"/>
    <w:rsid w:val="00560F02"/>
    <w:rsid w:val="005616CD"/>
    <w:rsid w:val="00562163"/>
    <w:rsid w:val="005624E1"/>
    <w:rsid w:val="00562D25"/>
    <w:rsid w:val="005646AE"/>
    <w:rsid w:val="0056533C"/>
    <w:rsid w:val="00565773"/>
    <w:rsid w:val="005657D1"/>
    <w:rsid w:val="00565D06"/>
    <w:rsid w:val="0056625E"/>
    <w:rsid w:val="005679AE"/>
    <w:rsid w:val="00567B16"/>
    <w:rsid w:val="005703E1"/>
    <w:rsid w:val="00570E8B"/>
    <w:rsid w:val="00571CC2"/>
    <w:rsid w:val="005723BA"/>
    <w:rsid w:val="0057242B"/>
    <w:rsid w:val="00572C1D"/>
    <w:rsid w:val="00573D1E"/>
    <w:rsid w:val="005744C2"/>
    <w:rsid w:val="0057471A"/>
    <w:rsid w:val="00574B7C"/>
    <w:rsid w:val="00576A13"/>
    <w:rsid w:val="00576B36"/>
    <w:rsid w:val="00576CA4"/>
    <w:rsid w:val="00577844"/>
    <w:rsid w:val="00577D62"/>
    <w:rsid w:val="0058196B"/>
    <w:rsid w:val="00581DBC"/>
    <w:rsid w:val="00582F60"/>
    <w:rsid w:val="00583236"/>
    <w:rsid w:val="00583DEC"/>
    <w:rsid w:val="005846D0"/>
    <w:rsid w:val="00584F44"/>
    <w:rsid w:val="00585125"/>
    <w:rsid w:val="005859E5"/>
    <w:rsid w:val="00585D98"/>
    <w:rsid w:val="00586703"/>
    <w:rsid w:val="00586B14"/>
    <w:rsid w:val="0059023F"/>
    <w:rsid w:val="00592A62"/>
    <w:rsid w:val="0059382F"/>
    <w:rsid w:val="00593AF5"/>
    <w:rsid w:val="0059427F"/>
    <w:rsid w:val="00594FAA"/>
    <w:rsid w:val="005958DF"/>
    <w:rsid w:val="00595C09"/>
    <w:rsid w:val="00595F0D"/>
    <w:rsid w:val="005961B9"/>
    <w:rsid w:val="00596B4E"/>
    <w:rsid w:val="00596CE1"/>
    <w:rsid w:val="005A066A"/>
    <w:rsid w:val="005A0F28"/>
    <w:rsid w:val="005A3410"/>
    <w:rsid w:val="005A3D94"/>
    <w:rsid w:val="005A456C"/>
    <w:rsid w:val="005A4EAE"/>
    <w:rsid w:val="005A63DC"/>
    <w:rsid w:val="005A6637"/>
    <w:rsid w:val="005A69C8"/>
    <w:rsid w:val="005A7031"/>
    <w:rsid w:val="005A7EE7"/>
    <w:rsid w:val="005B2979"/>
    <w:rsid w:val="005B36F0"/>
    <w:rsid w:val="005B38B5"/>
    <w:rsid w:val="005B3B7B"/>
    <w:rsid w:val="005B428E"/>
    <w:rsid w:val="005B43D0"/>
    <w:rsid w:val="005B461B"/>
    <w:rsid w:val="005B50FC"/>
    <w:rsid w:val="005B5254"/>
    <w:rsid w:val="005B72AC"/>
    <w:rsid w:val="005C19A3"/>
    <w:rsid w:val="005C27BC"/>
    <w:rsid w:val="005C3738"/>
    <w:rsid w:val="005C379E"/>
    <w:rsid w:val="005C3CE6"/>
    <w:rsid w:val="005C4A09"/>
    <w:rsid w:val="005C4C95"/>
    <w:rsid w:val="005C4E07"/>
    <w:rsid w:val="005C4EE8"/>
    <w:rsid w:val="005C4FBB"/>
    <w:rsid w:val="005C5457"/>
    <w:rsid w:val="005C6248"/>
    <w:rsid w:val="005C65BA"/>
    <w:rsid w:val="005C685A"/>
    <w:rsid w:val="005C6E0C"/>
    <w:rsid w:val="005C7275"/>
    <w:rsid w:val="005C7D7C"/>
    <w:rsid w:val="005D1650"/>
    <w:rsid w:val="005D2653"/>
    <w:rsid w:val="005D2B4F"/>
    <w:rsid w:val="005D31D2"/>
    <w:rsid w:val="005D34B3"/>
    <w:rsid w:val="005D3AE6"/>
    <w:rsid w:val="005D4B6E"/>
    <w:rsid w:val="005D54CA"/>
    <w:rsid w:val="005D5B9D"/>
    <w:rsid w:val="005D6289"/>
    <w:rsid w:val="005D64A1"/>
    <w:rsid w:val="005D71A2"/>
    <w:rsid w:val="005D728C"/>
    <w:rsid w:val="005D77DE"/>
    <w:rsid w:val="005E0394"/>
    <w:rsid w:val="005E0590"/>
    <w:rsid w:val="005E242A"/>
    <w:rsid w:val="005E3A48"/>
    <w:rsid w:val="005E5A21"/>
    <w:rsid w:val="005E6310"/>
    <w:rsid w:val="005E68D0"/>
    <w:rsid w:val="005E691C"/>
    <w:rsid w:val="005E7D5C"/>
    <w:rsid w:val="005F1DF8"/>
    <w:rsid w:val="005F210F"/>
    <w:rsid w:val="005F27CA"/>
    <w:rsid w:val="005F40B7"/>
    <w:rsid w:val="005F4E2F"/>
    <w:rsid w:val="005F6411"/>
    <w:rsid w:val="005F6DDE"/>
    <w:rsid w:val="005F7252"/>
    <w:rsid w:val="0060025A"/>
    <w:rsid w:val="00601F4B"/>
    <w:rsid w:val="006025AA"/>
    <w:rsid w:val="00602F16"/>
    <w:rsid w:val="0060337B"/>
    <w:rsid w:val="00603A51"/>
    <w:rsid w:val="00603ADD"/>
    <w:rsid w:val="00603FC3"/>
    <w:rsid w:val="006055ED"/>
    <w:rsid w:val="00605ADE"/>
    <w:rsid w:val="00605AE9"/>
    <w:rsid w:val="00606468"/>
    <w:rsid w:val="00606A3D"/>
    <w:rsid w:val="00607893"/>
    <w:rsid w:val="00611131"/>
    <w:rsid w:val="006117D9"/>
    <w:rsid w:val="00611EBC"/>
    <w:rsid w:val="00611F2C"/>
    <w:rsid w:val="00612133"/>
    <w:rsid w:val="00612CC5"/>
    <w:rsid w:val="006134E1"/>
    <w:rsid w:val="00614760"/>
    <w:rsid w:val="00615379"/>
    <w:rsid w:val="006177ED"/>
    <w:rsid w:val="006206F8"/>
    <w:rsid w:val="006216D4"/>
    <w:rsid w:val="00622456"/>
    <w:rsid w:val="0062284A"/>
    <w:rsid w:val="00623A15"/>
    <w:rsid w:val="0062447F"/>
    <w:rsid w:val="00624ABF"/>
    <w:rsid w:val="00624B14"/>
    <w:rsid w:val="00624F25"/>
    <w:rsid w:val="00626063"/>
    <w:rsid w:val="006268DE"/>
    <w:rsid w:val="00627256"/>
    <w:rsid w:val="00627598"/>
    <w:rsid w:val="00631887"/>
    <w:rsid w:val="00632B0B"/>
    <w:rsid w:val="006348D3"/>
    <w:rsid w:val="00635B5F"/>
    <w:rsid w:val="00635D70"/>
    <w:rsid w:val="00636172"/>
    <w:rsid w:val="006364DC"/>
    <w:rsid w:val="0063660F"/>
    <w:rsid w:val="0063738C"/>
    <w:rsid w:val="006402BD"/>
    <w:rsid w:val="006408CD"/>
    <w:rsid w:val="006424B5"/>
    <w:rsid w:val="006427AB"/>
    <w:rsid w:val="006431A8"/>
    <w:rsid w:val="00643B93"/>
    <w:rsid w:val="00643BB3"/>
    <w:rsid w:val="00643F53"/>
    <w:rsid w:val="00643F60"/>
    <w:rsid w:val="00646087"/>
    <w:rsid w:val="006460AE"/>
    <w:rsid w:val="00646BC4"/>
    <w:rsid w:val="00650B3B"/>
    <w:rsid w:val="00652066"/>
    <w:rsid w:val="00652580"/>
    <w:rsid w:val="00653722"/>
    <w:rsid w:val="0065458C"/>
    <w:rsid w:val="00654969"/>
    <w:rsid w:val="00657DE8"/>
    <w:rsid w:val="0066075A"/>
    <w:rsid w:val="00661489"/>
    <w:rsid w:val="006625EB"/>
    <w:rsid w:val="006625EE"/>
    <w:rsid w:val="006628CD"/>
    <w:rsid w:val="00662C5B"/>
    <w:rsid w:val="006630EA"/>
    <w:rsid w:val="00663A82"/>
    <w:rsid w:val="00664445"/>
    <w:rsid w:val="00665696"/>
    <w:rsid w:val="00666242"/>
    <w:rsid w:val="006668D4"/>
    <w:rsid w:val="00667010"/>
    <w:rsid w:val="006705D8"/>
    <w:rsid w:val="00670F35"/>
    <w:rsid w:val="0067174B"/>
    <w:rsid w:val="006720D4"/>
    <w:rsid w:val="00672733"/>
    <w:rsid w:val="00675056"/>
    <w:rsid w:val="0068085F"/>
    <w:rsid w:val="0068156F"/>
    <w:rsid w:val="00681A10"/>
    <w:rsid w:val="00681E28"/>
    <w:rsid w:val="00682B3C"/>
    <w:rsid w:val="00683717"/>
    <w:rsid w:val="0068482F"/>
    <w:rsid w:val="00684FD8"/>
    <w:rsid w:val="006853DC"/>
    <w:rsid w:val="00685C2D"/>
    <w:rsid w:val="00686D6F"/>
    <w:rsid w:val="00687078"/>
    <w:rsid w:val="006900FF"/>
    <w:rsid w:val="006901D7"/>
    <w:rsid w:val="006905D3"/>
    <w:rsid w:val="00690879"/>
    <w:rsid w:val="00692088"/>
    <w:rsid w:val="006931D9"/>
    <w:rsid w:val="00693F2A"/>
    <w:rsid w:val="006940F0"/>
    <w:rsid w:val="0069410B"/>
    <w:rsid w:val="00694527"/>
    <w:rsid w:val="00694811"/>
    <w:rsid w:val="00694F40"/>
    <w:rsid w:val="006956A4"/>
    <w:rsid w:val="006A084A"/>
    <w:rsid w:val="006A2CF8"/>
    <w:rsid w:val="006A426D"/>
    <w:rsid w:val="006A4517"/>
    <w:rsid w:val="006A5103"/>
    <w:rsid w:val="006A5427"/>
    <w:rsid w:val="006A5DDA"/>
    <w:rsid w:val="006A63F5"/>
    <w:rsid w:val="006A76AD"/>
    <w:rsid w:val="006B045C"/>
    <w:rsid w:val="006B0679"/>
    <w:rsid w:val="006B0A9F"/>
    <w:rsid w:val="006B0D3F"/>
    <w:rsid w:val="006B1BFC"/>
    <w:rsid w:val="006B2BC6"/>
    <w:rsid w:val="006B3125"/>
    <w:rsid w:val="006B3579"/>
    <w:rsid w:val="006B4842"/>
    <w:rsid w:val="006B4C21"/>
    <w:rsid w:val="006B5218"/>
    <w:rsid w:val="006B5B56"/>
    <w:rsid w:val="006B5FF7"/>
    <w:rsid w:val="006B61BD"/>
    <w:rsid w:val="006B6D22"/>
    <w:rsid w:val="006B78C3"/>
    <w:rsid w:val="006B7969"/>
    <w:rsid w:val="006B7E35"/>
    <w:rsid w:val="006C004D"/>
    <w:rsid w:val="006C046B"/>
    <w:rsid w:val="006C05ED"/>
    <w:rsid w:val="006C15B3"/>
    <w:rsid w:val="006C21CD"/>
    <w:rsid w:val="006C25AB"/>
    <w:rsid w:val="006C2768"/>
    <w:rsid w:val="006C2F78"/>
    <w:rsid w:val="006C379A"/>
    <w:rsid w:val="006C3F01"/>
    <w:rsid w:val="006C3FDE"/>
    <w:rsid w:val="006C4520"/>
    <w:rsid w:val="006C458B"/>
    <w:rsid w:val="006C4DF3"/>
    <w:rsid w:val="006C629A"/>
    <w:rsid w:val="006C7208"/>
    <w:rsid w:val="006C7749"/>
    <w:rsid w:val="006C7F47"/>
    <w:rsid w:val="006D09F7"/>
    <w:rsid w:val="006D2AC0"/>
    <w:rsid w:val="006D57D5"/>
    <w:rsid w:val="006D5D68"/>
    <w:rsid w:val="006D6255"/>
    <w:rsid w:val="006D62FF"/>
    <w:rsid w:val="006D6C56"/>
    <w:rsid w:val="006D6D68"/>
    <w:rsid w:val="006E021A"/>
    <w:rsid w:val="006E0727"/>
    <w:rsid w:val="006E0FA7"/>
    <w:rsid w:val="006E1E24"/>
    <w:rsid w:val="006E1EEC"/>
    <w:rsid w:val="006E24E2"/>
    <w:rsid w:val="006E264A"/>
    <w:rsid w:val="006E388B"/>
    <w:rsid w:val="006E4158"/>
    <w:rsid w:val="006E4F00"/>
    <w:rsid w:val="006E5406"/>
    <w:rsid w:val="006E57FC"/>
    <w:rsid w:val="006E64CC"/>
    <w:rsid w:val="006E64E7"/>
    <w:rsid w:val="006E67AD"/>
    <w:rsid w:val="006E6C1B"/>
    <w:rsid w:val="006E7025"/>
    <w:rsid w:val="006F0206"/>
    <w:rsid w:val="006F05D7"/>
    <w:rsid w:val="006F09D9"/>
    <w:rsid w:val="006F0F1B"/>
    <w:rsid w:val="006F30C6"/>
    <w:rsid w:val="006F3C4F"/>
    <w:rsid w:val="006F3C54"/>
    <w:rsid w:val="006F4221"/>
    <w:rsid w:val="006F455B"/>
    <w:rsid w:val="006F4956"/>
    <w:rsid w:val="006F4B49"/>
    <w:rsid w:val="006F5C6D"/>
    <w:rsid w:val="006F645D"/>
    <w:rsid w:val="006F6984"/>
    <w:rsid w:val="006F6AAD"/>
    <w:rsid w:val="006F6C50"/>
    <w:rsid w:val="006F7FDD"/>
    <w:rsid w:val="007008A0"/>
    <w:rsid w:val="00700B0A"/>
    <w:rsid w:val="007017EC"/>
    <w:rsid w:val="00703FC0"/>
    <w:rsid w:val="007040A9"/>
    <w:rsid w:val="00705B57"/>
    <w:rsid w:val="00705C4A"/>
    <w:rsid w:val="007067E6"/>
    <w:rsid w:val="00706810"/>
    <w:rsid w:val="00706936"/>
    <w:rsid w:val="00707280"/>
    <w:rsid w:val="007078C3"/>
    <w:rsid w:val="00707CD9"/>
    <w:rsid w:val="00710169"/>
    <w:rsid w:val="0071025A"/>
    <w:rsid w:val="00710379"/>
    <w:rsid w:val="00710A5B"/>
    <w:rsid w:val="00710BE8"/>
    <w:rsid w:val="0071272D"/>
    <w:rsid w:val="00713231"/>
    <w:rsid w:val="00714A36"/>
    <w:rsid w:val="00714B2D"/>
    <w:rsid w:val="00716B9C"/>
    <w:rsid w:val="007177DF"/>
    <w:rsid w:val="00720DBA"/>
    <w:rsid w:val="0072125C"/>
    <w:rsid w:val="00721411"/>
    <w:rsid w:val="00721B4E"/>
    <w:rsid w:val="00721F26"/>
    <w:rsid w:val="007222E5"/>
    <w:rsid w:val="007229B0"/>
    <w:rsid w:val="00722EE7"/>
    <w:rsid w:val="00723597"/>
    <w:rsid w:val="00724131"/>
    <w:rsid w:val="00724944"/>
    <w:rsid w:val="00724D3A"/>
    <w:rsid w:val="007263C6"/>
    <w:rsid w:val="0072773A"/>
    <w:rsid w:val="0072789B"/>
    <w:rsid w:val="00727D4B"/>
    <w:rsid w:val="00730960"/>
    <w:rsid w:val="00730C79"/>
    <w:rsid w:val="00732B96"/>
    <w:rsid w:val="00732C20"/>
    <w:rsid w:val="00732F77"/>
    <w:rsid w:val="0073356A"/>
    <w:rsid w:val="00733923"/>
    <w:rsid w:val="00733A1B"/>
    <w:rsid w:val="00733F84"/>
    <w:rsid w:val="00734664"/>
    <w:rsid w:val="00734C2A"/>
    <w:rsid w:val="0073556D"/>
    <w:rsid w:val="007356AA"/>
    <w:rsid w:val="00735CA0"/>
    <w:rsid w:val="00735F48"/>
    <w:rsid w:val="007376C0"/>
    <w:rsid w:val="00740532"/>
    <w:rsid w:val="0074074B"/>
    <w:rsid w:val="00740C78"/>
    <w:rsid w:val="007415E1"/>
    <w:rsid w:val="0074180B"/>
    <w:rsid w:val="007419DA"/>
    <w:rsid w:val="0074283B"/>
    <w:rsid w:val="007428F8"/>
    <w:rsid w:val="00743184"/>
    <w:rsid w:val="007432BB"/>
    <w:rsid w:val="00743368"/>
    <w:rsid w:val="00743867"/>
    <w:rsid w:val="00743B65"/>
    <w:rsid w:val="00745AD3"/>
    <w:rsid w:val="0074643A"/>
    <w:rsid w:val="00746B0A"/>
    <w:rsid w:val="007472AB"/>
    <w:rsid w:val="007478DB"/>
    <w:rsid w:val="00750DA0"/>
    <w:rsid w:val="00751482"/>
    <w:rsid w:val="00752332"/>
    <w:rsid w:val="007527BE"/>
    <w:rsid w:val="007539ED"/>
    <w:rsid w:val="007544A6"/>
    <w:rsid w:val="007554F5"/>
    <w:rsid w:val="00755A33"/>
    <w:rsid w:val="00755FC4"/>
    <w:rsid w:val="00757C78"/>
    <w:rsid w:val="00760EED"/>
    <w:rsid w:val="00762CB0"/>
    <w:rsid w:val="0076575E"/>
    <w:rsid w:val="007658EF"/>
    <w:rsid w:val="00767E74"/>
    <w:rsid w:val="00770E40"/>
    <w:rsid w:val="0077140C"/>
    <w:rsid w:val="00772C0F"/>
    <w:rsid w:val="00772DB1"/>
    <w:rsid w:val="007739BB"/>
    <w:rsid w:val="007739C5"/>
    <w:rsid w:val="00774C89"/>
    <w:rsid w:val="00776053"/>
    <w:rsid w:val="00776A6E"/>
    <w:rsid w:val="00777357"/>
    <w:rsid w:val="00780B16"/>
    <w:rsid w:val="00780F9E"/>
    <w:rsid w:val="00782382"/>
    <w:rsid w:val="00782670"/>
    <w:rsid w:val="0078465B"/>
    <w:rsid w:val="00786A61"/>
    <w:rsid w:val="00786D07"/>
    <w:rsid w:val="00786F2B"/>
    <w:rsid w:val="0079041B"/>
    <w:rsid w:val="00790823"/>
    <w:rsid w:val="00790ADE"/>
    <w:rsid w:val="00791C40"/>
    <w:rsid w:val="00792CD1"/>
    <w:rsid w:val="00792FA3"/>
    <w:rsid w:val="007938A6"/>
    <w:rsid w:val="007957B1"/>
    <w:rsid w:val="0079586F"/>
    <w:rsid w:val="00795BA3"/>
    <w:rsid w:val="00795D9C"/>
    <w:rsid w:val="007974A4"/>
    <w:rsid w:val="007A0583"/>
    <w:rsid w:val="007A2974"/>
    <w:rsid w:val="007A2D61"/>
    <w:rsid w:val="007A3917"/>
    <w:rsid w:val="007A3B62"/>
    <w:rsid w:val="007A4549"/>
    <w:rsid w:val="007A45CA"/>
    <w:rsid w:val="007A62FD"/>
    <w:rsid w:val="007A6A70"/>
    <w:rsid w:val="007A6C6D"/>
    <w:rsid w:val="007B0C7F"/>
    <w:rsid w:val="007B1A51"/>
    <w:rsid w:val="007B21FE"/>
    <w:rsid w:val="007B2824"/>
    <w:rsid w:val="007B2BF5"/>
    <w:rsid w:val="007B2E88"/>
    <w:rsid w:val="007B4D6E"/>
    <w:rsid w:val="007B538E"/>
    <w:rsid w:val="007B56F7"/>
    <w:rsid w:val="007B5A19"/>
    <w:rsid w:val="007B7991"/>
    <w:rsid w:val="007B7F57"/>
    <w:rsid w:val="007C08FE"/>
    <w:rsid w:val="007C0E16"/>
    <w:rsid w:val="007C1542"/>
    <w:rsid w:val="007C16B4"/>
    <w:rsid w:val="007C1945"/>
    <w:rsid w:val="007C1E42"/>
    <w:rsid w:val="007C37D5"/>
    <w:rsid w:val="007C3C3B"/>
    <w:rsid w:val="007C4250"/>
    <w:rsid w:val="007C458F"/>
    <w:rsid w:val="007C5676"/>
    <w:rsid w:val="007C5BFA"/>
    <w:rsid w:val="007C6101"/>
    <w:rsid w:val="007C75DF"/>
    <w:rsid w:val="007D10DA"/>
    <w:rsid w:val="007D2003"/>
    <w:rsid w:val="007D258C"/>
    <w:rsid w:val="007D2DE4"/>
    <w:rsid w:val="007D4E74"/>
    <w:rsid w:val="007D60AC"/>
    <w:rsid w:val="007D66AC"/>
    <w:rsid w:val="007D753F"/>
    <w:rsid w:val="007D76E7"/>
    <w:rsid w:val="007E01C7"/>
    <w:rsid w:val="007E062A"/>
    <w:rsid w:val="007E0A67"/>
    <w:rsid w:val="007E0C14"/>
    <w:rsid w:val="007E1BA7"/>
    <w:rsid w:val="007E2329"/>
    <w:rsid w:val="007E33D9"/>
    <w:rsid w:val="007E3D2A"/>
    <w:rsid w:val="007E5C32"/>
    <w:rsid w:val="007E652C"/>
    <w:rsid w:val="007E6C78"/>
    <w:rsid w:val="007E6D1F"/>
    <w:rsid w:val="007E6D98"/>
    <w:rsid w:val="007E7B9A"/>
    <w:rsid w:val="007F0223"/>
    <w:rsid w:val="007F10EE"/>
    <w:rsid w:val="007F117C"/>
    <w:rsid w:val="007F1834"/>
    <w:rsid w:val="007F2DCA"/>
    <w:rsid w:val="007F3ED2"/>
    <w:rsid w:val="007F595A"/>
    <w:rsid w:val="007F5F01"/>
    <w:rsid w:val="007F6DC7"/>
    <w:rsid w:val="007F7C05"/>
    <w:rsid w:val="007F7D52"/>
    <w:rsid w:val="008003AD"/>
    <w:rsid w:val="008003C8"/>
    <w:rsid w:val="008018FB"/>
    <w:rsid w:val="00802587"/>
    <w:rsid w:val="008025F5"/>
    <w:rsid w:val="0080265A"/>
    <w:rsid w:val="00803A6B"/>
    <w:rsid w:val="00803C01"/>
    <w:rsid w:val="008045D7"/>
    <w:rsid w:val="0080637C"/>
    <w:rsid w:val="00806B27"/>
    <w:rsid w:val="008072C3"/>
    <w:rsid w:val="00807E07"/>
    <w:rsid w:val="00810248"/>
    <w:rsid w:val="00810535"/>
    <w:rsid w:val="00810AF5"/>
    <w:rsid w:val="00811787"/>
    <w:rsid w:val="00811802"/>
    <w:rsid w:val="00811C30"/>
    <w:rsid w:val="00812A42"/>
    <w:rsid w:val="00813451"/>
    <w:rsid w:val="00814709"/>
    <w:rsid w:val="00814A48"/>
    <w:rsid w:val="00815981"/>
    <w:rsid w:val="00816514"/>
    <w:rsid w:val="008166F6"/>
    <w:rsid w:val="00816BD7"/>
    <w:rsid w:val="008174D8"/>
    <w:rsid w:val="0081765B"/>
    <w:rsid w:val="00817B02"/>
    <w:rsid w:val="00820CE6"/>
    <w:rsid w:val="00820E4B"/>
    <w:rsid w:val="008215F4"/>
    <w:rsid w:val="008222F9"/>
    <w:rsid w:val="008225C9"/>
    <w:rsid w:val="008237B3"/>
    <w:rsid w:val="00824892"/>
    <w:rsid w:val="00825965"/>
    <w:rsid w:val="008261CD"/>
    <w:rsid w:val="0082705E"/>
    <w:rsid w:val="0082748A"/>
    <w:rsid w:val="008274C1"/>
    <w:rsid w:val="00827998"/>
    <w:rsid w:val="008311AB"/>
    <w:rsid w:val="008312E1"/>
    <w:rsid w:val="0083261A"/>
    <w:rsid w:val="00832708"/>
    <w:rsid w:val="00832D39"/>
    <w:rsid w:val="00833CFF"/>
    <w:rsid w:val="00833DAD"/>
    <w:rsid w:val="0083403A"/>
    <w:rsid w:val="00834602"/>
    <w:rsid w:val="00834703"/>
    <w:rsid w:val="00834B22"/>
    <w:rsid w:val="00834CA8"/>
    <w:rsid w:val="008354B2"/>
    <w:rsid w:val="008356BA"/>
    <w:rsid w:val="0083574A"/>
    <w:rsid w:val="00836DC2"/>
    <w:rsid w:val="00836EAA"/>
    <w:rsid w:val="00837392"/>
    <w:rsid w:val="008378CA"/>
    <w:rsid w:val="008402FC"/>
    <w:rsid w:val="0084064A"/>
    <w:rsid w:val="00840752"/>
    <w:rsid w:val="00841E5A"/>
    <w:rsid w:val="00842530"/>
    <w:rsid w:val="00844770"/>
    <w:rsid w:val="00845339"/>
    <w:rsid w:val="008457DE"/>
    <w:rsid w:val="008469E2"/>
    <w:rsid w:val="00847117"/>
    <w:rsid w:val="00847611"/>
    <w:rsid w:val="00847A8A"/>
    <w:rsid w:val="00850447"/>
    <w:rsid w:val="00851316"/>
    <w:rsid w:val="0085141F"/>
    <w:rsid w:val="00851BAD"/>
    <w:rsid w:val="0085346B"/>
    <w:rsid w:val="00853803"/>
    <w:rsid w:val="00853FA4"/>
    <w:rsid w:val="00854420"/>
    <w:rsid w:val="008548A2"/>
    <w:rsid w:val="00854939"/>
    <w:rsid w:val="00855EE4"/>
    <w:rsid w:val="00856215"/>
    <w:rsid w:val="00856252"/>
    <w:rsid w:val="008564C0"/>
    <w:rsid w:val="0085672B"/>
    <w:rsid w:val="008571A4"/>
    <w:rsid w:val="008571C1"/>
    <w:rsid w:val="0085750B"/>
    <w:rsid w:val="00857A18"/>
    <w:rsid w:val="00861160"/>
    <w:rsid w:val="0086170A"/>
    <w:rsid w:val="00862A4F"/>
    <w:rsid w:val="00864204"/>
    <w:rsid w:val="008645AA"/>
    <w:rsid w:val="0086569D"/>
    <w:rsid w:val="00865C2C"/>
    <w:rsid w:val="00865F9C"/>
    <w:rsid w:val="008660F5"/>
    <w:rsid w:val="00866120"/>
    <w:rsid w:val="00866429"/>
    <w:rsid w:val="0087014C"/>
    <w:rsid w:val="008706E4"/>
    <w:rsid w:val="00870884"/>
    <w:rsid w:val="00871886"/>
    <w:rsid w:val="0087248B"/>
    <w:rsid w:val="00872CFF"/>
    <w:rsid w:val="00873F54"/>
    <w:rsid w:val="00873F9A"/>
    <w:rsid w:val="00874A08"/>
    <w:rsid w:val="0087519F"/>
    <w:rsid w:val="008770B5"/>
    <w:rsid w:val="008779FC"/>
    <w:rsid w:val="00880462"/>
    <w:rsid w:val="008804FE"/>
    <w:rsid w:val="00880836"/>
    <w:rsid w:val="008812FA"/>
    <w:rsid w:val="0088166B"/>
    <w:rsid w:val="00881AF1"/>
    <w:rsid w:val="008834E4"/>
    <w:rsid w:val="00883DD1"/>
    <w:rsid w:val="0088401F"/>
    <w:rsid w:val="008841E1"/>
    <w:rsid w:val="0088698A"/>
    <w:rsid w:val="00886A26"/>
    <w:rsid w:val="00886A59"/>
    <w:rsid w:val="00886C51"/>
    <w:rsid w:val="00887FB4"/>
    <w:rsid w:val="00890AAA"/>
    <w:rsid w:val="00892412"/>
    <w:rsid w:val="00893B8B"/>
    <w:rsid w:val="0089461B"/>
    <w:rsid w:val="008948B1"/>
    <w:rsid w:val="00895044"/>
    <w:rsid w:val="00895D70"/>
    <w:rsid w:val="0089613E"/>
    <w:rsid w:val="00896737"/>
    <w:rsid w:val="00896B06"/>
    <w:rsid w:val="008975D6"/>
    <w:rsid w:val="00897C12"/>
    <w:rsid w:val="008A131B"/>
    <w:rsid w:val="008A1D80"/>
    <w:rsid w:val="008A266C"/>
    <w:rsid w:val="008A31F8"/>
    <w:rsid w:val="008A41F2"/>
    <w:rsid w:val="008A42F8"/>
    <w:rsid w:val="008A50CB"/>
    <w:rsid w:val="008A5713"/>
    <w:rsid w:val="008A5DF6"/>
    <w:rsid w:val="008A72DA"/>
    <w:rsid w:val="008B01B4"/>
    <w:rsid w:val="008B09D2"/>
    <w:rsid w:val="008B1355"/>
    <w:rsid w:val="008B1600"/>
    <w:rsid w:val="008B171F"/>
    <w:rsid w:val="008B1AE4"/>
    <w:rsid w:val="008B358A"/>
    <w:rsid w:val="008B44E6"/>
    <w:rsid w:val="008B57D2"/>
    <w:rsid w:val="008B5E6F"/>
    <w:rsid w:val="008B5F0D"/>
    <w:rsid w:val="008B7258"/>
    <w:rsid w:val="008C0FCC"/>
    <w:rsid w:val="008C14DC"/>
    <w:rsid w:val="008C203F"/>
    <w:rsid w:val="008C2596"/>
    <w:rsid w:val="008C31DD"/>
    <w:rsid w:val="008C3787"/>
    <w:rsid w:val="008C4F11"/>
    <w:rsid w:val="008C5DA9"/>
    <w:rsid w:val="008C6877"/>
    <w:rsid w:val="008C690D"/>
    <w:rsid w:val="008C7192"/>
    <w:rsid w:val="008D0A2F"/>
    <w:rsid w:val="008D0FF1"/>
    <w:rsid w:val="008D115C"/>
    <w:rsid w:val="008D1AF4"/>
    <w:rsid w:val="008D1BF5"/>
    <w:rsid w:val="008D2415"/>
    <w:rsid w:val="008D2B31"/>
    <w:rsid w:val="008D33CF"/>
    <w:rsid w:val="008D36D2"/>
    <w:rsid w:val="008D4757"/>
    <w:rsid w:val="008D6937"/>
    <w:rsid w:val="008D799A"/>
    <w:rsid w:val="008D7B73"/>
    <w:rsid w:val="008E02A3"/>
    <w:rsid w:val="008E0500"/>
    <w:rsid w:val="008E08FF"/>
    <w:rsid w:val="008E0C22"/>
    <w:rsid w:val="008E14E8"/>
    <w:rsid w:val="008E219D"/>
    <w:rsid w:val="008E232A"/>
    <w:rsid w:val="008E23DC"/>
    <w:rsid w:val="008E2EE4"/>
    <w:rsid w:val="008E334B"/>
    <w:rsid w:val="008E6C74"/>
    <w:rsid w:val="008E7150"/>
    <w:rsid w:val="008E7658"/>
    <w:rsid w:val="008E7978"/>
    <w:rsid w:val="008F22E8"/>
    <w:rsid w:val="008F3A23"/>
    <w:rsid w:val="008F4239"/>
    <w:rsid w:val="008F58DA"/>
    <w:rsid w:val="008F59A0"/>
    <w:rsid w:val="008F7082"/>
    <w:rsid w:val="008F76D0"/>
    <w:rsid w:val="009006D7"/>
    <w:rsid w:val="00900A21"/>
    <w:rsid w:val="00901B18"/>
    <w:rsid w:val="00901C87"/>
    <w:rsid w:val="00901CC9"/>
    <w:rsid w:val="009020A9"/>
    <w:rsid w:val="009023ED"/>
    <w:rsid w:val="009023FE"/>
    <w:rsid w:val="009026BF"/>
    <w:rsid w:val="00902935"/>
    <w:rsid w:val="0090322D"/>
    <w:rsid w:val="009032E9"/>
    <w:rsid w:val="0090340C"/>
    <w:rsid w:val="00904309"/>
    <w:rsid w:val="00904327"/>
    <w:rsid w:val="00904565"/>
    <w:rsid w:val="009046A1"/>
    <w:rsid w:val="00904879"/>
    <w:rsid w:val="00905F6F"/>
    <w:rsid w:val="00905FCC"/>
    <w:rsid w:val="0090671E"/>
    <w:rsid w:val="00907B41"/>
    <w:rsid w:val="00907D4D"/>
    <w:rsid w:val="00907FEB"/>
    <w:rsid w:val="00910237"/>
    <w:rsid w:val="00914CC2"/>
    <w:rsid w:val="00915437"/>
    <w:rsid w:val="00915795"/>
    <w:rsid w:val="00915AA5"/>
    <w:rsid w:val="00917247"/>
    <w:rsid w:val="009173C7"/>
    <w:rsid w:val="00917CFD"/>
    <w:rsid w:val="00917F74"/>
    <w:rsid w:val="00920965"/>
    <w:rsid w:val="00921816"/>
    <w:rsid w:val="0092302B"/>
    <w:rsid w:val="00923BB8"/>
    <w:rsid w:val="00924425"/>
    <w:rsid w:val="00924A7D"/>
    <w:rsid w:val="009254D3"/>
    <w:rsid w:val="00925879"/>
    <w:rsid w:val="00925A59"/>
    <w:rsid w:val="009264BF"/>
    <w:rsid w:val="009265FE"/>
    <w:rsid w:val="00926D2E"/>
    <w:rsid w:val="00926FB5"/>
    <w:rsid w:val="0092794A"/>
    <w:rsid w:val="00927F88"/>
    <w:rsid w:val="009312E5"/>
    <w:rsid w:val="00931ABD"/>
    <w:rsid w:val="00934A23"/>
    <w:rsid w:val="009360A0"/>
    <w:rsid w:val="009361C0"/>
    <w:rsid w:val="00936A17"/>
    <w:rsid w:val="00937640"/>
    <w:rsid w:val="00940182"/>
    <w:rsid w:val="00940A0B"/>
    <w:rsid w:val="00940BE6"/>
    <w:rsid w:val="00942435"/>
    <w:rsid w:val="00942F62"/>
    <w:rsid w:val="00943060"/>
    <w:rsid w:val="009455D2"/>
    <w:rsid w:val="0094621B"/>
    <w:rsid w:val="009476E8"/>
    <w:rsid w:val="0094774C"/>
    <w:rsid w:val="009479E8"/>
    <w:rsid w:val="009503CB"/>
    <w:rsid w:val="009512C2"/>
    <w:rsid w:val="009518D6"/>
    <w:rsid w:val="009525B4"/>
    <w:rsid w:val="009531F6"/>
    <w:rsid w:val="0095394D"/>
    <w:rsid w:val="0095590F"/>
    <w:rsid w:val="00956B8E"/>
    <w:rsid w:val="0096091A"/>
    <w:rsid w:val="009609BD"/>
    <w:rsid w:val="00962E4F"/>
    <w:rsid w:val="00963A23"/>
    <w:rsid w:val="00963C5C"/>
    <w:rsid w:val="009643C5"/>
    <w:rsid w:val="00964A97"/>
    <w:rsid w:val="00964C01"/>
    <w:rsid w:val="0096501F"/>
    <w:rsid w:val="009651E1"/>
    <w:rsid w:val="00965D03"/>
    <w:rsid w:val="009662E7"/>
    <w:rsid w:val="009665F2"/>
    <w:rsid w:val="00966D85"/>
    <w:rsid w:val="009677B5"/>
    <w:rsid w:val="009679FD"/>
    <w:rsid w:val="00967BAD"/>
    <w:rsid w:val="00971681"/>
    <w:rsid w:val="00971AF0"/>
    <w:rsid w:val="00973111"/>
    <w:rsid w:val="00973D33"/>
    <w:rsid w:val="009756F1"/>
    <w:rsid w:val="00975B8D"/>
    <w:rsid w:val="00976FEE"/>
    <w:rsid w:val="0097701E"/>
    <w:rsid w:val="0098006E"/>
    <w:rsid w:val="00980470"/>
    <w:rsid w:val="00980D00"/>
    <w:rsid w:val="009813AF"/>
    <w:rsid w:val="0098207D"/>
    <w:rsid w:val="00982E25"/>
    <w:rsid w:val="00983898"/>
    <w:rsid w:val="00984054"/>
    <w:rsid w:val="009842F0"/>
    <w:rsid w:val="00985066"/>
    <w:rsid w:val="00985921"/>
    <w:rsid w:val="00985C77"/>
    <w:rsid w:val="00985E2A"/>
    <w:rsid w:val="009863AF"/>
    <w:rsid w:val="009864AA"/>
    <w:rsid w:val="00986C92"/>
    <w:rsid w:val="00986E0F"/>
    <w:rsid w:val="009871CC"/>
    <w:rsid w:val="00990AE6"/>
    <w:rsid w:val="00991F27"/>
    <w:rsid w:val="009934EB"/>
    <w:rsid w:val="00994949"/>
    <w:rsid w:val="00994BC7"/>
    <w:rsid w:val="00994C3D"/>
    <w:rsid w:val="009951BF"/>
    <w:rsid w:val="00995D22"/>
    <w:rsid w:val="00995DD0"/>
    <w:rsid w:val="00996179"/>
    <w:rsid w:val="00996360"/>
    <w:rsid w:val="009965F6"/>
    <w:rsid w:val="00996FAC"/>
    <w:rsid w:val="00997223"/>
    <w:rsid w:val="009A068F"/>
    <w:rsid w:val="009A0842"/>
    <w:rsid w:val="009A09F7"/>
    <w:rsid w:val="009A19BF"/>
    <w:rsid w:val="009A1BB1"/>
    <w:rsid w:val="009A3411"/>
    <w:rsid w:val="009A37F3"/>
    <w:rsid w:val="009A466D"/>
    <w:rsid w:val="009A471D"/>
    <w:rsid w:val="009A49AA"/>
    <w:rsid w:val="009A4BFF"/>
    <w:rsid w:val="009A542E"/>
    <w:rsid w:val="009A5471"/>
    <w:rsid w:val="009A581E"/>
    <w:rsid w:val="009A7184"/>
    <w:rsid w:val="009A7802"/>
    <w:rsid w:val="009A7C52"/>
    <w:rsid w:val="009B1501"/>
    <w:rsid w:val="009B19E5"/>
    <w:rsid w:val="009B1E12"/>
    <w:rsid w:val="009B2A33"/>
    <w:rsid w:val="009B2E47"/>
    <w:rsid w:val="009B33F9"/>
    <w:rsid w:val="009B3482"/>
    <w:rsid w:val="009B461C"/>
    <w:rsid w:val="009B5202"/>
    <w:rsid w:val="009B615E"/>
    <w:rsid w:val="009B627A"/>
    <w:rsid w:val="009B635B"/>
    <w:rsid w:val="009B63E4"/>
    <w:rsid w:val="009B74F2"/>
    <w:rsid w:val="009B76DD"/>
    <w:rsid w:val="009B7E50"/>
    <w:rsid w:val="009C14BF"/>
    <w:rsid w:val="009C1AC6"/>
    <w:rsid w:val="009C1BA7"/>
    <w:rsid w:val="009C219E"/>
    <w:rsid w:val="009C4B47"/>
    <w:rsid w:val="009C4C92"/>
    <w:rsid w:val="009C6ADC"/>
    <w:rsid w:val="009C785F"/>
    <w:rsid w:val="009D0C0D"/>
    <w:rsid w:val="009D1B38"/>
    <w:rsid w:val="009D1B52"/>
    <w:rsid w:val="009D1FC1"/>
    <w:rsid w:val="009D21EC"/>
    <w:rsid w:val="009D225A"/>
    <w:rsid w:val="009D234A"/>
    <w:rsid w:val="009D5F0C"/>
    <w:rsid w:val="009D6151"/>
    <w:rsid w:val="009D629D"/>
    <w:rsid w:val="009D6BF2"/>
    <w:rsid w:val="009D7B1A"/>
    <w:rsid w:val="009D7B86"/>
    <w:rsid w:val="009D7DB2"/>
    <w:rsid w:val="009D7EEC"/>
    <w:rsid w:val="009D7EFB"/>
    <w:rsid w:val="009E02D8"/>
    <w:rsid w:val="009E1227"/>
    <w:rsid w:val="009E222E"/>
    <w:rsid w:val="009E3A2E"/>
    <w:rsid w:val="009E512F"/>
    <w:rsid w:val="009E5C0C"/>
    <w:rsid w:val="009E659F"/>
    <w:rsid w:val="009E68A9"/>
    <w:rsid w:val="009E6B16"/>
    <w:rsid w:val="009E7786"/>
    <w:rsid w:val="009F1589"/>
    <w:rsid w:val="009F1991"/>
    <w:rsid w:val="009F1AB5"/>
    <w:rsid w:val="009F2E7D"/>
    <w:rsid w:val="009F3D80"/>
    <w:rsid w:val="009F4485"/>
    <w:rsid w:val="009F44C8"/>
    <w:rsid w:val="009F7919"/>
    <w:rsid w:val="009F7BBF"/>
    <w:rsid w:val="009F7F54"/>
    <w:rsid w:val="00A0000B"/>
    <w:rsid w:val="00A00AD5"/>
    <w:rsid w:val="00A00EA0"/>
    <w:rsid w:val="00A01080"/>
    <w:rsid w:val="00A01469"/>
    <w:rsid w:val="00A01D4D"/>
    <w:rsid w:val="00A0202B"/>
    <w:rsid w:val="00A020CA"/>
    <w:rsid w:val="00A03C56"/>
    <w:rsid w:val="00A03F00"/>
    <w:rsid w:val="00A03FFB"/>
    <w:rsid w:val="00A059D2"/>
    <w:rsid w:val="00A0622B"/>
    <w:rsid w:val="00A0664F"/>
    <w:rsid w:val="00A07B50"/>
    <w:rsid w:val="00A07BBE"/>
    <w:rsid w:val="00A07EF4"/>
    <w:rsid w:val="00A10316"/>
    <w:rsid w:val="00A11DCD"/>
    <w:rsid w:val="00A12354"/>
    <w:rsid w:val="00A12DE4"/>
    <w:rsid w:val="00A131C4"/>
    <w:rsid w:val="00A13220"/>
    <w:rsid w:val="00A13491"/>
    <w:rsid w:val="00A13D3F"/>
    <w:rsid w:val="00A14140"/>
    <w:rsid w:val="00A14A6B"/>
    <w:rsid w:val="00A172EC"/>
    <w:rsid w:val="00A17B42"/>
    <w:rsid w:val="00A20887"/>
    <w:rsid w:val="00A20E9E"/>
    <w:rsid w:val="00A22531"/>
    <w:rsid w:val="00A235E1"/>
    <w:rsid w:val="00A23AC9"/>
    <w:rsid w:val="00A2408A"/>
    <w:rsid w:val="00A24227"/>
    <w:rsid w:val="00A244C9"/>
    <w:rsid w:val="00A2451B"/>
    <w:rsid w:val="00A246B8"/>
    <w:rsid w:val="00A25604"/>
    <w:rsid w:val="00A26646"/>
    <w:rsid w:val="00A266B0"/>
    <w:rsid w:val="00A27209"/>
    <w:rsid w:val="00A3102C"/>
    <w:rsid w:val="00A3149C"/>
    <w:rsid w:val="00A31D51"/>
    <w:rsid w:val="00A33C3C"/>
    <w:rsid w:val="00A33C9F"/>
    <w:rsid w:val="00A34025"/>
    <w:rsid w:val="00A34BA3"/>
    <w:rsid w:val="00A351DD"/>
    <w:rsid w:val="00A36C82"/>
    <w:rsid w:val="00A37C30"/>
    <w:rsid w:val="00A37C64"/>
    <w:rsid w:val="00A37DBF"/>
    <w:rsid w:val="00A41075"/>
    <w:rsid w:val="00A41296"/>
    <w:rsid w:val="00A42EE4"/>
    <w:rsid w:val="00A42F7D"/>
    <w:rsid w:val="00A43C96"/>
    <w:rsid w:val="00A4517A"/>
    <w:rsid w:val="00A456E3"/>
    <w:rsid w:val="00A45815"/>
    <w:rsid w:val="00A45D94"/>
    <w:rsid w:val="00A46295"/>
    <w:rsid w:val="00A46572"/>
    <w:rsid w:val="00A47C16"/>
    <w:rsid w:val="00A508B5"/>
    <w:rsid w:val="00A50960"/>
    <w:rsid w:val="00A51D9F"/>
    <w:rsid w:val="00A52CEF"/>
    <w:rsid w:val="00A537CE"/>
    <w:rsid w:val="00A53994"/>
    <w:rsid w:val="00A53D9B"/>
    <w:rsid w:val="00A54F20"/>
    <w:rsid w:val="00A554CC"/>
    <w:rsid w:val="00A556C8"/>
    <w:rsid w:val="00A56569"/>
    <w:rsid w:val="00A56C26"/>
    <w:rsid w:val="00A56D26"/>
    <w:rsid w:val="00A6043D"/>
    <w:rsid w:val="00A61626"/>
    <w:rsid w:val="00A61FC2"/>
    <w:rsid w:val="00A62B29"/>
    <w:rsid w:val="00A630F3"/>
    <w:rsid w:val="00A63580"/>
    <w:rsid w:val="00A638CE"/>
    <w:rsid w:val="00A63CDE"/>
    <w:rsid w:val="00A65963"/>
    <w:rsid w:val="00A65B11"/>
    <w:rsid w:val="00A661C5"/>
    <w:rsid w:val="00A67193"/>
    <w:rsid w:val="00A70332"/>
    <w:rsid w:val="00A70D90"/>
    <w:rsid w:val="00A71B92"/>
    <w:rsid w:val="00A72A43"/>
    <w:rsid w:val="00A73562"/>
    <w:rsid w:val="00A73D26"/>
    <w:rsid w:val="00A73D59"/>
    <w:rsid w:val="00A74734"/>
    <w:rsid w:val="00A750F0"/>
    <w:rsid w:val="00A76402"/>
    <w:rsid w:val="00A766DD"/>
    <w:rsid w:val="00A76E04"/>
    <w:rsid w:val="00A77594"/>
    <w:rsid w:val="00A77BD5"/>
    <w:rsid w:val="00A81AC8"/>
    <w:rsid w:val="00A82386"/>
    <w:rsid w:val="00A82677"/>
    <w:rsid w:val="00A82961"/>
    <w:rsid w:val="00A82DD5"/>
    <w:rsid w:val="00A8303A"/>
    <w:rsid w:val="00A84329"/>
    <w:rsid w:val="00A849CC"/>
    <w:rsid w:val="00A8616C"/>
    <w:rsid w:val="00A866BB"/>
    <w:rsid w:val="00A903B3"/>
    <w:rsid w:val="00A90E93"/>
    <w:rsid w:val="00A933C6"/>
    <w:rsid w:val="00A9382D"/>
    <w:rsid w:val="00A9415D"/>
    <w:rsid w:val="00A94326"/>
    <w:rsid w:val="00A954F0"/>
    <w:rsid w:val="00A97775"/>
    <w:rsid w:val="00A97ED1"/>
    <w:rsid w:val="00AA02A4"/>
    <w:rsid w:val="00AA195E"/>
    <w:rsid w:val="00AA2568"/>
    <w:rsid w:val="00AA3980"/>
    <w:rsid w:val="00AA3AE6"/>
    <w:rsid w:val="00AA4B5C"/>
    <w:rsid w:val="00AA4F85"/>
    <w:rsid w:val="00AA5303"/>
    <w:rsid w:val="00AA5721"/>
    <w:rsid w:val="00AA5D2D"/>
    <w:rsid w:val="00AA61AD"/>
    <w:rsid w:val="00AA6237"/>
    <w:rsid w:val="00AA71DD"/>
    <w:rsid w:val="00AA74C1"/>
    <w:rsid w:val="00AB1E5A"/>
    <w:rsid w:val="00AB2315"/>
    <w:rsid w:val="00AB2F67"/>
    <w:rsid w:val="00AB33D6"/>
    <w:rsid w:val="00AB5660"/>
    <w:rsid w:val="00AB5A41"/>
    <w:rsid w:val="00AB6279"/>
    <w:rsid w:val="00AB62C7"/>
    <w:rsid w:val="00AB6A9D"/>
    <w:rsid w:val="00AB6AEB"/>
    <w:rsid w:val="00AC0042"/>
    <w:rsid w:val="00AC0054"/>
    <w:rsid w:val="00AC0394"/>
    <w:rsid w:val="00AC0E6B"/>
    <w:rsid w:val="00AC1BF8"/>
    <w:rsid w:val="00AC2AC7"/>
    <w:rsid w:val="00AC33D1"/>
    <w:rsid w:val="00AC57E3"/>
    <w:rsid w:val="00AC7E5C"/>
    <w:rsid w:val="00AC7E7E"/>
    <w:rsid w:val="00AD03E4"/>
    <w:rsid w:val="00AD0689"/>
    <w:rsid w:val="00AD13C6"/>
    <w:rsid w:val="00AD1701"/>
    <w:rsid w:val="00AD180E"/>
    <w:rsid w:val="00AD1E66"/>
    <w:rsid w:val="00AD24EB"/>
    <w:rsid w:val="00AD28A1"/>
    <w:rsid w:val="00AD2E4F"/>
    <w:rsid w:val="00AD2FD3"/>
    <w:rsid w:val="00AD3D5E"/>
    <w:rsid w:val="00AD5A40"/>
    <w:rsid w:val="00AD69BA"/>
    <w:rsid w:val="00AD7554"/>
    <w:rsid w:val="00AD79D8"/>
    <w:rsid w:val="00AE0C07"/>
    <w:rsid w:val="00AE10CB"/>
    <w:rsid w:val="00AE1512"/>
    <w:rsid w:val="00AE1631"/>
    <w:rsid w:val="00AE2F36"/>
    <w:rsid w:val="00AE35D7"/>
    <w:rsid w:val="00AE35E8"/>
    <w:rsid w:val="00AE36AD"/>
    <w:rsid w:val="00AE3E66"/>
    <w:rsid w:val="00AE49FA"/>
    <w:rsid w:val="00AE56EC"/>
    <w:rsid w:val="00AE5A62"/>
    <w:rsid w:val="00AE6AAB"/>
    <w:rsid w:val="00AE702F"/>
    <w:rsid w:val="00AE7211"/>
    <w:rsid w:val="00AE773D"/>
    <w:rsid w:val="00AE7991"/>
    <w:rsid w:val="00AE7E39"/>
    <w:rsid w:val="00AF1B4C"/>
    <w:rsid w:val="00AF1D30"/>
    <w:rsid w:val="00AF1E40"/>
    <w:rsid w:val="00AF1ED3"/>
    <w:rsid w:val="00AF2023"/>
    <w:rsid w:val="00AF2EDB"/>
    <w:rsid w:val="00AF4B22"/>
    <w:rsid w:val="00AF4D16"/>
    <w:rsid w:val="00AF5456"/>
    <w:rsid w:val="00AF6C4A"/>
    <w:rsid w:val="00AF6FFC"/>
    <w:rsid w:val="00AF7494"/>
    <w:rsid w:val="00AF7A4D"/>
    <w:rsid w:val="00AF7FE1"/>
    <w:rsid w:val="00B00AE6"/>
    <w:rsid w:val="00B01D2C"/>
    <w:rsid w:val="00B01EF7"/>
    <w:rsid w:val="00B02131"/>
    <w:rsid w:val="00B02BDF"/>
    <w:rsid w:val="00B03D30"/>
    <w:rsid w:val="00B0451A"/>
    <w:rsid w:val="00B04F8C"/>
    <w:rsid w:val="00B055EC"/>
    <w:rsid w:val="00B10484"/>
    <w:rsid w:val="00B1102B"/>
    <w:rsid w:val="00B1187E"/>
    <w:rsid w:val="00B11BB6"/>
    <w:rsid w:val="00B1217B"/>
    <w:rsid w:val="00B12375"/>
    <w:rsid w:val="00B130AD"/>
    <w:rsid w:val="00B13407"/>
    <w:rsid w:val="00B141F7"/>
    <w:rsid w:val="00B143E6"/>
    <w:rsid w:val="00B14A3B"/>
    <w:rsid w:val="00B15C5F"/>
    <w:rsid w:val="00B15F55"/>
    <w:rsid w:val="00B16728"/>
    <w:rsid w:val="00B17589"/>
    <w:rsid w:val="00B177AE"/>
    <w:rsid w:val="00B179C6"/>
    <w:rsid w:val="00B17AEB"/>
    <w:rsid w:val="00B17C70"/>
    <w:rsid w:val="00B212A5"/>
    <w:rsid w:val="00B217C2"/>
    <w:rsid w:val="00B21F17"/>
    <w:rsid w:val="00B2291E"/>
    <w:rsid w:val="00B235B5"/>
    <w:rsid w:val="00B24A82"/>
    <w:rsid w:val="00B24FB1"/>
    <w:rsid w:val="00B27235"/>
    <w:rsid w:val="00B2739F"/>
    <w:rsid w:val="00B2777C"/>
    <w:rsid w:val="00B30A2B"/>
    <w:rsid w:val="00B30EA2"/>
    <w:rsid w:val="00B3110E"/>
    <w:rsid w:val="00B317F4"/>
    <w:rsid w:val="00B31AFC"/>
    <w:rsid w:val="00B324F0"/>
    <w:rsid w:val="00B32F3B"/>
    <w:rsid w:val="00B34BC8"/>
    <w:rsid w:val="00B3520D"/>
    <w:rsid w:val="00B35437"/>
    <w:rsid w:val="00B36F7B"/>
    <w:rsid w:val="00B416D1"/>
    <w:rsid w:val="00B42E2D"/>
    <w:rsid w:val="00B430B6"/>
    <w:rsid w:val="00B443E7"/>
    <w:rsid w:val="00B447B8"/>
    <w:rsid w:val="00B447B9"/>
    <w:rsid w:val="00B452A4"/>
    <w:rsid w:val="00B45324"/>
    <w:rsid w:val="00B477E3"/>
    <w:rsid w:val="00B51170"/>
    <w:rsid w:val="00B51537"/>
    <w:rsid w:val="00B51B6A"/>
    <w:rsid w:val="00B51E64"/>
    <w:rsid w:val="00B5269D"/>
    <w:rsid w:val="00B52DFB"/>
    <w:rsid w:val="00B545DD"/>
    <w:rsid w:val="00B54E61"/>
    <w:rsid w:val="00B5589A"/>
    <w:rsid w:val="00B558BC"/>
    <w:rsid w:val="00B56331"/>
    <w:rsid w:val="00B56BAD"/>
    <w:rsid w:val="00B57753"/>
    <w:rsid w:val="00B57BE4"/>
    <w:rsid w:val="00B60329"/>
    <w:rsid w:val="00B618A0"/>
    <w:rsid w:val="00B62B06"/>
    <w:rsid w:val="00B635D3"/>
    <w:rsid w:val="00B64297"/>
    <w:rsid w:val="00B653F6"/>
    <w:rsid w:val="00B65A5B"/>
    <w:rsid w:val="00B65D13"/>
    <w:rsid w:val="00B65D8A"/>
    <w:rsid w:val="00B66665"/>
    <w:rsid w:val="00B66ACB"/>
    <w:rsid w:val="00B6730C"/>
    <w:rsid w:val="00B7000B"/>
    <w:rsid w:val="00B70107"/>
    <w:rsid w:val="00B71266"/>
    <w:rsid w:val="00B72982"/>
    <w:rsid w:val="00B72D9A"/>
    <w:rsid w:val="00B72E30"/>
    <w:rsid w:val="00B746F3"/>
    <w:rsid w:val="00B74CFB"/>
    <w:rsid w:val="00B750C7"/>
    <w:rsid w:val="00B7635D"/>
    <w:rsid w:val="00B76A3C"/>
    <w:rsid w:val="00B7790E"/>
    <w:rsid w:val="00B811A9"/>
    <w:rsid w:val="00B8160F"/>
    <w:rsid w:val="00B8185E"/>
    <w:rsid w:val="00B82459"/>
    <w:rsid w:val="00B826CF"/>
    <w:rsid w:val="00B838F2"/>
    <w:rsid w:val="00B83A12"/>
    <w:rsid w:val="00B8404C"/>
    <w:rsid w:val="00B84E5C"/>
    <w:rsid w:val="00B851D5"/>
    <w:rsid w:val="00B854B9"/>
    <w:rsid w:val="00B85EAD"/>
    <w:rsid w:val="00B8778B"/>
    <w:rsid w:val="00B87EA7"/>
    <w:rsid w:val="00B87ECF"/>
    <w:rsid w:val="00B91BB8"/>
    <w:rsid w:val="00B93023"/>
    <w:rsid w:val="00B94163"/>
    <w:rsid w:val="00B94F93"/>
    <w:rsid w:val="00B95D41"/>
    <w:rsid w:val="00B95E24"/>
    <w:rsid w:val="00B96C0F"/>
    <w:rsid w:val="00B96ED5"/>
    <w:rsid w:val="00B97FD8"/>
    <w:rsid w:val="00BA1B66"/>
    <w:rsid w:val="00BA29D8"/>
    <w:rsid w:val="00BA3025"/>
    <w:rsid w:val="00BA32BE"/>
    <w:rsid w:val="00BA4D6E"/>
    <w:rsid w:val="00BA59E8"/>
    <w:rsid w:val="00BA61D3"/>
    <w:rsid w:val="00BA74EA"/>
    <w:rsid w:val="00BB0D95"/>
    <w:rsid w:val="00BB1C7E"/>
    <w:rsid w:val="00BB2A74"/>
    <w:rsid w:val="00BB3592"/>
    <w:rsid w:val="00BB3EB6"/>
    <w:rsid w:val="00BB48FC"/>
    <w:rsid w:val="00BB5F78"/>
    <w:rsid w:val="00BB6231"/>
    <w:rsid w:val="00BC00C8"/>
    <w:rsid w:val="00BC0612"/>
    <w:rsid w:val="00BC178A"/>
    <w:rsid w:val="00BC19C2"/>
    <w:rsid w:val="00BC1D57"/>
    <w:rsid w:val="00BC3218"/>
    <w:rsid w:val="00BC34EA"/>
    <w:rsid w:val="00BC35AC"/>
    <w:rsid w:val="00BC3724"/>
    <w:rsid w:val="00BC44B3"/>
    <w:rsid w:val="00BC4BC0"/>
    <w:rsid w:val="00BC6C94"/>
    <w:rsid w:val="00BC7A17"/>
    <w:rsid w:val="00BC7C9A"/>
    <w:rsid w:val="00BD02FF"/>
    <w:rsid w:val="00BD04CD"/>
    <w:rsid w:val="00BD0E03"/>
    <w:rsid w:val="00BD1B88"/>
    <w:rsid w:val="00BD3021"/>
    <w:rsid w:val="00BD463F"/>
    <w:rsid w:val="00BD491E"/>
    <w:rsid w:val="00BD5D5B"/>
    <w:rsid w:val="00BD5D6A"/>
    <w:rsid w:val="00BD5FC4"/>
    <w:rsid w:val="00BD6457"/>
    <w:rsid w:val="00BD661F"/>
    <w:rsid w:val="00BD6CCB"/>
    <w:rsid w:val="00BD70F6"/>
    <w:rsid w:val="00BD7ADC"/>
    <w:rsid w:val="00BD7D79"/>
    <w:rsid w:val="00BE0F49"/>
    <w:rsid w:val="00BE1377"/>
    <w:rsid w:val="00BE2EE9"/>
    <w:rsid w:val="00BE433E"/>
    <w:rsid w:val="00BE58D7"/>
    <w:rsid w:val="00BE6428"/>
    <w:rsid w:val="00BE703F"/>
    <w:rsid w:val="00BE7A5B"/>
    <w:rsid w:val="00BE7B68"/>
    <w:rsid w:val="00BF0912"/>
    <w:rsid w:val="00BF0950"/>
    <w:rsid w:val="00BF108F"/>
    <w:rsid w:val="00BF117C"/>
    <w:rsid w:val="00BF14A1"/>
    <w:rsid w:val="00BF1756"/>
    <w:rsid w:val="00BF18E7"/>
    <w:rsid w:val="00BF1CDA"/>
    <w:rsid w:val="00BF2549"/>
    <w:rsid w:val="00BF2650"/>
    <w:rsid w:val="00BF3153"/>
    <w:rsid w:val="00BF3195"/>
    <w:rsid w:val="00BF437F"/>
    <w:rsid w:val="00BF467E"/>
    <w:rsid w:val="00BF5AEE"/>
    <w:rsid w:val="00BF5DB3"/>
    <w:rsid w:val="00BF79E3"/>
    <w:rsid w:val="00BF7BA3"/>
    <w:rsid w:val="00C001F8"/>
    <w:rsid w:val="00C004EE"/>
    <w:rsid w:val="00C02247"/>
    <w:rsid w:val="00C027A0"/>
    <w:rsid w:val="00C0296D"/>
    <w:rsid w:val="00C02D67"/>
    <w:rsid w:val="00C03301"/>
    <w:rsid w:val="00C03C26"/>
    <w:rsid w:val="00C0435B"/>
    <w:rsid w:val="00C0461A"/>
    <w:rsid w:val="00C04A39"/>
    <w:rsid w:val="00C04A6E"/>
    <w:rsid w:val="00C05370"/>
    <w:rsid w:val="00C060AC"/>
    <w:rsid w:val="00C0626A"/>
    <w:rsid w:val="00C066E8"/>
    <w:rsid w:val="00C0747F"/>
    <w:rsid w:val="00C07812"/>
    <w:rsid w:val="00C0792A"/>
    <w:rsid w:val="00C07FFC"/>
    <w:rsid w:val="00C11AD2"/>
    <w:rsid w:val="00C13126"/>
    <w:rsid w:val="00C133A8"/>
    <w:rsid w:val="00C13C71"/>
    <w:rsid w:val="00C13D13"/>
    <w:rsid w:val="00C144A9"/>
    <w:rsid w:val="00C159D9"/>
    <w:rsid w:val="00C160D3"/>
    <w:rsid w:val="00C202E5"/>
    <w:rsid w:val="00C205C1"/>
    <w:rsid w:val="00C2177E"/>
    <w:rsid w:val="00C21A5D"/>
    <w:rsid w:val="00C21D84"/>
    <w:rsid w:val="00C22863"/>
    <w:rsid w:val="00C229EC"/>
    <w:rsid w:val="00C22F33"/>
    <w:rsid w:val="00C23AC1"/>
    <w:rsid w:val="00C23D62"/>
    <w:rsid w:val="00C23F7D"/>
    <w:rsid w:val="00C249F2"/>
    <w:rsid w:val="00C264D4"/>
    <w:rsid w:val="00C30A84"/>
    <w:rsid w:val="00C31044"/>
    <w:rsid w:val="00C31521"/>
    <w:rsid w:val="00C317DB"/>
    <w:rsid w:val="00C31EF2"/>
    <w:rsid w:val="00C3298E"/>
    <w:rsid w:val="00C32999"/>
    <w:rsid w:val="00C3317D"/>
    <w:rsid w:val="00C3361D"/>
    <w:rsid w:val="00C34407"/>
    <w:rsid w:val="00C345EE"/>
    <w:rsid w:val="00C34A54"/>
    <w:rsid w:val="00C34D6D"/>
    <w:rsid w:val="00C350C0"/>
    <w:rsid w:val="00C3527F"/>
    <w:rsid w:val="00C35544"/>
    <w:rsid w:val="00C35A3B"/>
    <w:rsid w:val="00C35B84"/>
    <w:rsid w:val="00C379F3"/>
    <w:rsid w:val="00C37BAC"/>
    <w:rsid w:val="00C37E7C"/>
    <w:rsid w:val="00C4130E"/>
    <w:rsid w:val="00C4132E"/>
    <w:rsid w:val="00C4135E"/>
    <w:rsid w:val="00C41941"/>
    <w:rsid w:val="00C41F42"/>
    <w:rsid w:val="00C42DC4"/>
    <w:rsid w:val="00C4491A"/>
    <w:rsid w:val="00C4623A"/>
    <w:rsid w:val="00C462FA"/>
    <w:rsid w:val="00C46822"/>
    <w:rsid w:val="00C4694D"/>
    <w:rsid w:val="00C46A6B"/>
    <w:rsid w:val="00C46AF7"/>
    <w:rsid w:val="00C47004"/>
    <w:rsid w:val="00C47E93"/>
    <w:rsid w:val="00C50568"/>
    <w:rsid w:val="00C51D7E"/>
    <w:rsid w:val="00C5207B"/>
    <w:rsid w:val="00C5272A"/>
    <w:rsid w:val="00C536B1"/>
    <w:rsid w:val="00C54F89"/>
    <w:rsid w:val="00C55516"/>
    <w:rsid w:val="00C56B38"/>
    <w:rsid w:val="00C56B46"/>
    <w:rsid w:val="00C57A6A"/>
    <w:rsid w:val="00C600AB"/>
    <w:rsid w:val="00C60371"/>
    <w:rsid w:val="00C61CB9"/>
    <w:rsid w:val="00C62444"/>
    <w:rsid w:val="00C62625"/>
    <w:rsid w:val="00C627E6"/>
    <w:rsid w:val="00C635C8"/>
    <w:rsid w:val="00C64801"/>
    <w:rsid w:val="00C655A9"/>
    <w:rsid w:val="00C659C1"/>
    <w:rsid w:val="00C670F6"/>
    <w:rsid w:val="00C67460"/>
    <w:rsid w:val="00C67D7D"/>
    <w:rsid w:val="00C701E5"/>
    <w:rsid w:val="00C707A1"/>
    <w:rsid w:val="00C71346"/>
    <w:rsid w:val="00C734EB"/>
    <w:rsid w:val="00C73AD9"/>
    <w:rsid w:val="00C756CB"/>
    <w:rsid w:val="00C76A44"/>
    <w:rsid w:val="00C76F24"/>
    <w:rsid w:val="00C7729C"/>
    <w:rsid w:val="00C80AB9"/>
    <w:rsid w:val="00C826D1"/>
    <w:rsid w:val="00C831D8"/>
    <w:rsid w:val="00C8336F"/>
    <w:rsid w:val="00C83D7F"/>
    <w:rsid w:val="00C8418B"/>
    <w:rsid w:val="00C84E74"/>
    <w:rsid w:val="00C85446"/>
    <w:rsid w:val="00C85D79"/>
    <w:rsid w:val="00C864C4"/>
    <w:rsid w:val="00C86D95"/>
    <w:rsid w:val="00C86DA6"/>
    <w:rsid w:val="00C87676"/>
    <w:rsid w:val="00C8796F"/>
    <w:rsid w:val="00C87A16"/>
    <w:rsid w:val="00C87B37"/>
    <w:rsid w:val="00C90A2E"/>
    <w:rsid w:val="00C90F53"/>
    <w:rsid w:val="00C918BC"/>
    <w:rsid w:val="00C91A27"/>
    <w:rsid w:val="00C92CCF"/>
    <w:rsid w:val="00C936BD"/>
    <w:rsid w:val="00C9421F"/>
    <w:rsid w:val="00C9448C"/>
    <w:rsid w:val="00C973C2"/>
    <w:rsid w:val="00CA02FE"/>
    <w:rsid w:val="00CA0620"/>
    <w:rsid w:val="00CA081F"/>
    <w:rsid w:val="00CA0C50"/>
    <w:rsid w:val="00CA6203"/>
    <w:rsid w:val="00CA6D68"/>
    <w:rsid w:val="00CA78D3"/>
    <w:rsid w:val="00CA7C0F"/>
    <w:rsid w:val="00CB0219"/>
    <w:rsid w:val="00CB0535"/>
    <w:rsid w:val="00CB0CB2"/>
    <w:rsid w:val="00CB27C5"/>
    <w:rsid w:val="00CB4101"/>
    <w:rsid w:val="00CB42FC"/>
    <w:rsid w:val="00CB482C"/>
    <w:rsid w:val="00CB49CF"/>
    <w:rsid w:val="00CB4CE4"/>
    <w:rsid w:val="00CB51B0"/>
    <w:rsid w:val="00CB686F"/>
    <w:rsid w:val="00CC0692"/>
    <w:rsid w:val="00CC078E"/>
    <w:rsid w:val="00CC15B5"/>
    <w:rsid w:val="00CC1A21"/>
    <w:rsid w:val="00CC3079"/>
    <w:rsid w:val="00CC39FF"/>
    <w:rsid w:val="00CC4803"/>
    <w:rsid w:val="00CC480C"/>
    <w:rsid w:val="00CC6108"/>
    <w:rsid w:val="00CC6270"/>
    <w:rsid w:val="00CC6C77"/>
    <w:rsid w:val="00CC71C9"/>
    <w:rsid w:val="00CC782A"/>
    <w:rsid w:val="00CC7E36"/>
    <w:rsid w:val="00CD08AD"/>
    <w:rsid w:val="00CD12C9"/>
    <w:rsid w:val="00CD1C8A"/>
    <w:rsid w:val="00CD1E86"/>
    <w:rsid w:val="00CD432B"/>
    <w:rsid w:val="00CD53ED"/>
    <w:rsid w:val="00CD5DA4"/>
    <w:rsid w:val="00CD6082"/>
    <w:rsid w:val="00CE1014"/>
    <w:rsid w:val="00CE337E"/>
    <w:rsid w:val="00CE4525"/>
    <w:rsid w:val="00CE4B16"/>
    <w:rsid w:val="00CE4C43"/>
    <w:rsid w:val="00CE4CD1"/>
    <w:rsid w:val="00CE50EE"/>
    <w:rsid w:val="00CE5C79"/>
    <w:rsid w:val="00CE620E"/>
    <w:rsid w:val="00CE7711"/>
    <w:rsid w:val="00CF0711"/>
    <w:rsid w:val="00CF117A"/>
    <w:rsid w:val="00CF11BA"/>
    <w:rsid w:val="00CF1548"/>
    <w:rsid w:val="00CF3CBE"/>
    <w:rsid w:val="00CF60E5"/>
    <w:rsid w:val="00CF6F3A"/>
    <w:rsid w:val="00CF70FC"/>
    <w:rsid w:val="00CF7346"/>
    <w:rsid w:val="00CF7667"/>
    <w:rsid w:val="00D000B3"/>
    <w:rsid w:val="00D03B23"/>
    <w:rsid w:val="00D03DB9"/>
    <w:rsid w:val="00D058EE"/>
    <w:rsid w:val="00D0595E"/>
    <w:rsid w:val="00D0614D"/>
    <w:rsid w:val="00D07173"/>
    <w:rsid w:val="00D073DE"/>
    <w:rsid w:val="00D1008C"/>
    <w:rsid w:val="00D100BE"/>
    <w:rsid w:val="00D12476"/>
    <w:rsid w:val="00D1333A"/>
    <w:rsid w:val="00D1347A"/>
    <w:rsid w:val="00D13AD6"/>
    <w:rsid w:val="00D1691A"/>
    <w:rsid w:val="00D17B63"/>
    <w:rsid w:val="00D238DD"/>
    <w:rsid w:val="00D240BE"/>
    <w:rsid w:val="00D244CC"/>
    <w:rsid w:val="00D248F1"/>
    <w:rsid w:val="00D248F2"/>
    <w:rsid w:val="00D25930"/>
    <w:rsid w:val="00D25F35"/>
    <w:rsid w:val="00D26427"/>
    <w:rsid w:val="00D265B1"/>
    <w:rsid w:val="00D2720B"/>
    <w:rsid w:val="00D273A3"/>
    <w:rsid w:val="00D279D6"/>
    <w:rsid w:val="00D27EAF"/>
    <w:rsid w:val="00D3040F"/>
    <w:rsid w:val="00D305B3"/>
    <w:rsid w:val="00D31060"/>
    <w:rsid w:val="00D32033"/>
    <w:rsid w:val="00D33A51"/>
    <w:rsid w:val="00D3409C"/>
    <w:rsid w:val="00D34A79"/>
    <w:rsid w:val="00D34AD7"/>
    <w:rsid w:val="00D34EDF"/>
    <w:rsid w:val="00D36278"/>
    <w:rsid w:val="00D36520"/>
    <w:rsid w:val="00D37E60"/>
    <w:rsid w:val="00D401FA"/>
    <w:rsid w:val="00D413D4"/>
    <w:rsid w:val="00D42430"/>
    <w:rsid w:val="00D42CDE"/>
    <w:rsid w:val="00D4412A"/>
    <w:rsid w:val="00D44157"/>
    <w:rsid w:val="00D4489A"/>
    <w:rsid w:val="00D45F6F"/>
    <w:rsid w:val="00D4685E"/>
    <w:rsid w:val="00D47CD5"/>
    <w:rsid w:val="00D47CFE"/>
    <w:rsid w:val="00D501D1"/>
    <w:rsid w:val="00D51017"/>
    <w:rsid w:val="00D51997"/>
    <w:rsid w:val="00D51A91"/>
    <w:rsid w:val="00D51C4E"/>
    <w:rsid w:val="00D536FB"/>
    <w:rsid w:val="00D557C3"/>
    <w:rsid w:val="00D55B95"/>
    <w:rsid w:val="00D55E02"/>
    <w:rsid w:val="00D571D8"/>
    <w:rsid w:val="00D57249"/>
    <w:rsid w:val="00D57C51"/>
    <w:rsid w:val="00D57CDB"/>
    <w:rsid w:val="00D60C81"/>
    <w:rsid w:val="00D61EC8"/>
    <w:rsid w:val="00D6294D"/>
    <w:rsid w:val="00D63332"/>
    <w:rsid w:val="00D64386"/>
    <w:rsid w:val="00D6459C"/>
    <w:rsid w:val="00D65B1A"/>
    <w:rsid w:val="00D65C9F"/>
    <w:rsid w:val="00D66911"/>
    <w:rsid w:val="00D66BCA"/>
    <w:rsid w:val="00D67937"/>
    <w:rsid w:val="00D705D9"/>
    <w:rsid w:val="00D71201"/>
    <w:rsid w:val="00D7217A"/>
    <w:rsid w:val="00D75DBD"/>
    <w:rsid w:val="00D77058"/>
    <w:rsid w:val="00D77980"/>
    <w:rsid w:val="00D80EFA"/>
    <w:rsid w:val="00D81A3A"/>
    <w:rsid w:val="00D81A64"/>
    <w:rsid w:val="00D82A30"/>
    <w:rsid w:val="00D82F15"/>
    <w:rsid w:val="00D8368D"/>
    <w:rsid w:val="00D83864"/>
    <w:rsid w:val="00D8397E"/>
    <w:rsid w:val="00D8428F"/>
    <w:rsid w:val="00D8447B"/>
    <w:rsid w:val="00D84490"/>
    <w:rsid w:val="00D85E54"/>
    <w:rsid w:val="00D860DC"/>
    <w:rsid w:val="00D864DB"/>
    <w:rsid w:val="00D86531"/>
    <w:rsid w:val="00D86C8B"/>
    <w:rsid w:val="00D873D7"/>
    <w:rsid w:val="00D9157A"/>
    <w:rsid w:val="00D91724"/>
    <w:rsid w:val="00D92062"/>
    <w:rsid w:val="00D94465"/>
    <w:rsid w:val="00D952D0"/>
    <w:rsid w:val="00D95B5F"/>
    <w:rsid w:val="00D96113"/>
    <w:rsid w:val="00D962FC"/>
    <w:rsid w:val="00D976DC"/>
    <w:rsid w:val="00DA141C"/>
    <w:rsid w:val="00DA1593"/>
    <w:rsid w:val="00DA221D"/>
    <w:rsid w:val="00DA2640"/>
    <w:rsid w:val="00DA2962"/>
    <w:rsid w:val="00DA3C2D"/>
    <w:rsid w:val="00DA5FF8"/>
    <w:rsid w:val="00DA7AB4"/>
    <w:rsid w:val="00DB191A"/>
    <w:rsid w:val="00DB1B3B"/>
    <w:rsid w:val="00DB1EE3"/>
    <w:rsid w:val="00DB1F20"/>
    <w:rsid w:val="00DB2963"/>
    <w:rsid w:val="00DB4E95"/>
    <w:rsid w:val="00DB527D"/>
    <w:rsid w:val="00DB5B66"/>
    <w:rsid w:val="00DB731B"/>
    <w:rsid w:val="00DB774D"/>
    <w:rsid w:val="00DC0B44"/>
    <w:rsid w:val="00DC1068"/>
    <w:rsid w:val="00DC20E3"/>
    <w:rsid w:val="00DC2E0C"/>
    <w:rsid w:val="00DC3D69"/>
    <w:rsid w:val="00DC48C9"/>
    <w:rsid w:val="00DC4C94"/>
    <w:rsid w:val="00DC517D"/>
    <w:rsid w:val="00DC5E3B"/>
    <w:rsid w:val="00DC5EEC"/>
    <w:rsid w:val="00DC6402"/>
    <w:rsid w:val="00DC645B"/>
    <w:rsid w:val="00DC6CB3"/>
    <w:rsid w:val="00DD0B03"/>
    <w:rsid w:val="00DD117D"/>
    <w:rsid w:val="00DD1371"/>
    <w:rsid w:val="00DD16B5"/>
    <w:rsid w:val="00DD2E17"/>
    <w:rsid w:val="00DD2EE7"/>
    <w:rsid w:val="00DD30F8"/>
    <w:rsid w:val="00DD3B43"/>
    <w:rsid w:val="00DD3DDA"/>
    <w:rsid w:val="00DD3E39"/>
    <w:rsid w:val="00DD44BA"/>
    <w:rsid w:val="00DD4A8E"/>
    <w:rsid w:val="00DD57F0"/>
    <w:rsid w:val="00DD599A"/>
    <w:rsid w:val="00DD5ACE"/>
    <w:rsid w:val="00DD636B"/>
    <w:rsid w:val="00DD663A"/>
    <w:rsid w:val="00DD67D6"/>
    <w:rsid w:val="00DD793D"/>
    <w:rsid w:val="00DD7AB9"/>
    <w:rsid w:val="00DD7BC5"/>
    <w:rsid w:val="00DE10AD"/>
    <w:rsid w:val="00DE2009"/>
    <w:rsid w:val="00DE202D"/>
    <w:rsid w:val="00DE453C"/>
    <w:rsid w:val="00DE54AD"/>
    <w:rsid w:val="00DE572B"/>
    <w:rsid w:val="00DE5B4E"/>
    <w:rsid w:val="00DE6C6E"/>
    <w:rsid w:val="00DE7416"/>
    <w:rsid w:val="00DF06F7"/>
    <w:rsid w:val="00DF1F09"/>
    <w:rsid w:val="00DF3A8D"/>
    <w:rsid w:val="00DF3D8D"/>
    <w:rsid w:val="00DF485B"/>
    <w:rsid w:val="00DF6B60"/>
    <w:rsid w:val="00DF7280"/>
    <w:rsid w:val="00DF7F02"/>
    <w:rsid w:val="00E01325"/>
    <w:rsid w:val="00E0150A"/>
    <w:rsid w:val="00E0182B"/>
    <w:rsid w:val="00E0270B"/>
    <w:rsid w:val="00E039FF"/>
    <w:rsid w:val="00E03B0F"/>
    <w:rsid w:val="00E03B41"/>
    <w:rsid w:val="00E03B61"/>
    <w:rsid w:val="00E03F12"/>
    <w:rsid w:val="00E0474B"/>
    <w:rsid w:val="00E04829"/>
    <w:rsid w:val="00E0516A"/>
    <w:rsid w:val="00E05230"/>
    <w:rsid w:val="00E056E5"/>
    <w:rsid w:val="00E05D55"/>
    <w:rsid w:val="00E06A7A"/>
    <w:rsid w:val="00E06CF2"/>
    <w:rsid w:val="00E0733F"/>
    <w:rsid w:val="00E073CE"/>
    <w:rsid w:val="00E0754D"/>
    <w:rsid w:val="00E07F35"/>
    <w:rsid w:val="00E1120A"/>
    <w:rsid w:val="00E11646"/>
    <w:rsid w:val="00E11D8F"/>
    <w:rsid w:val="00E12991"/>
    <w:rsid w:val="00E131EE"/>
    <w:rsid w:val="00E148CA"/>
    <w:rsid w:val="00E1529A"/>
    <w:rsid w:val="00E15467"/>
    <w:rsid w:val="00E15BA7"/>
    <w:rsid w:val="00E1641C"/>
    <w:rsid w:val="00E17247"/>
    <w:rsid w:val="00E176BA"/>
    <w:rsid w:val="00E2023E"/>
    <w:rsid w:val="00E22A5D"/>
    <w:rsid w:val="00E2381E"/>
    <w:rsid w:val="00E24421"/>
    <w:rsid w:val="00E244E6"/>
    <w:rsid w:val="00E25512"/>
    <w:rsid w:val="00E26219"/>
    <w:rsid w:val="00E26481"/>
    <w:rsid w:val="00E274A2"/>
    <w:rsid w:val="00E2773B"/>
    <w:rsid w:val="00E27B56"/>
    <w:rsid w:val="00E302E4"/>
    <w:rsid w:val="00E31A28"/>
    <w:rsid w:val="00E32991"/>
    <w:rsid w:val="00E32FD8"/>
    <w:rsid w:val="00E333CF"/>
    <w:rsid w:val="00E33C70"/>
    <w:rsid w:val="00E345FA"/>
    <w:rsid w:val="00E358E8"/>
    <w:rsid w:val="00E35BE6"/>
    <w:rsid w:val="00E36292"/>
    <w:rsid w:val="00E36313"/>
    <w:rsid w:val="00E377BC"/>
    <w:rsid w:val="00E4045A"/>
    <w:rsid w:val="00E40D7D"/>
    <w:rsid w:val="00E415F7"/>
    <w:rsid w:val="00E42290"/>
    <w:rsid w:val="00E428B2"/>
    <w:rsid w:val="00E42B43"/>
    <w:rsid w:val="00E42E7F"/>
    <w:rsid w:val="00E43968"/>
    <w:rsid w:val="00E43B93"/>
    <w:rsid w:val="00E43DB9"/>
    <w:rsid w:val="00E464BA"/>
    <w:rsid w:val="00E466AA"/>
    <w:rsid w:val="00E46C9F"/>
    <w:rsid w:val="00E47548"/>
    <w:rsid w:val="00E50871"/>
    <w:rsid w:val="00E51460"/>
    <w:rsid w:val="00E529DE"/>
    <w:rsid w:val="00E5344A"/>
    <w:rsid w:val="00E539C8"/>
    <w:rsid w:val="00E54DA4"/>
    <w:rsid w:val="00E5536C"/>
    <w:rsid w:val="00E55A6C"/>
    <w:rsid w:val="00E56077"/>
    <w:rsid w:val="00E56226"/>
    <w:rsid w:val="00E562D6"/>
    <w:rsid w:val="00E56792"/>
    <w:rsid w:val="00E57765"/>
    <w:rsid w:val="00E601D5"/>
    <w:rsid w:val="00E601D8"/>
    <w:rsid w:val="00E6065A"/>
    <w:rsid w:val="00E60720"/>
    <w:rsid w:val="00E6107D"/>
    <w:rsid w:val="00E615F4"/>
    <w:rsid w:val="00E61657"/>
    <w:rsid w:val="00E62483"/>
    <w:rsid w:val="00E62ACB"/>
    <w:rsid w:val="00E6303A"/>
    <w:rsid w:val="00E63C10"/>
    <w:rsid w:val="00E63CF1"/>
    <w:rsid w:val="00E640D8"/>
    <w:rsid w:val="00E64D0C"/>
    <w:rsid w:val="00E64EB8"/>
    <w:rsid w:val="00E65C30"/>
    <w:rsid w:val="00E65D3A"/>
    <w:rsid w:val="00E671BA"/>
    <w:rsid w:val="00E6784B"/>
    <w:rsid w:val="00E67B29"/>
    <w:rsid w:val="00E67CA9"/>
    <w:rsid w:val="00E713D2"/>
    <w:rsid w:val="00E71696"/>
    <w:rsid w:val="00E71DDF"/>
    <w:rsid w:val="00E7236E"/>
    <w:rsid w:val="00E73AE0"/>
    <w:rsid w:val="00E73AF1"/>
    <w:rsid w:val="00E745AC"/>
    <w:rsid w:val="00E75F5C"/>
    <w:rsid w:val="00E76077"/>
    <w:rsid w:val="00E7637C"/>
    <w:rsid w:val="00E76956"/>
    <w:rsid w:val="00E77B9A"/>
    <w:rsid w:val="00E801ED"/>
    <w:rsid w:val="00E8139D"/>
    <w:rsid w:val="00E813BE"/>
    <w:rsid w:val="00E817D5"/>
    <w:rsid w:val="00E81FAD"/>
    <w:rsid w:val="00E82F28"/>
    <w:rsid w:val="00E847AF"/>
    <w:rsid w:val="00E85733"/>
    <w:rsid w:val="00E85A8A"/>
    <w:rsid w:val="00E85E21"/>
    <w:rsid w:val="00E868E8"/>
    <w:rsid w:val="00E87181"/>
    <w:rsid w:val="00E8775C"/>
    <w:rsid w:val="00E907D4"/>
    <w:rsid w:val="00E90E9E"/>
    <w:rsid w:val="00E912BE"/>
    <w:rsid w:val="00E91E32"/>
    <w:rsid w:val="00E92847"/>
    <w:rsid w:val="00E930D4"/>
    <w:rsid w:val="00E931B9"/>
    <w:rsid w:val="00E932EC"/>
    <w:rsid w:val="00E9431F"/>
    <w:rsid w:val="00E94462"/>
    <w:rsid w:val="00E949F1"/>
    <w:rsid w:val="00E95308"/>
    <w:rsid w:val="00E9779A"/>
    <w:rsid w:val="00EA2258"/>
    <w:rsid w:val="00EA44C7"/>
    <w:rsid w:val="00EA45C3"/>
    <w:rsid w:val="00EA55BA"/>
    <w:rsid w:val="00EA757F"/>
    <w:rsid w:val="00EA784B"/>
    <w:rsid w:val="00EA78CF"/>
    <w:rsid w:val="00EB07F8"/>
    <w:rsid w:val="00EB0BA2"/>
    <w:rsid w:val="00EB3238"/>
    <w:rsid w:val="00EB34CB"/>
    <w:rsid w:val="00EB3B88"/>
    <w:rsid w:val="00EB477A"/>
    <w:rsid w:val="00EB6772"/>
    <w:rsid w:val="00EB6BA3"/>
    <w:rsid w:val="00EB6D89"/>
    <w:rsid w:val="00EB6EF1"/>
    <w:rsid w:val="00EB7AB7"/>
    <w:rsid w:val="00EB7AD8"/>
    <w:rsid w:val="00EB7D70"/>
    <w:rsid w:val="00EC01EF"/>
    <w:rsid w:val="00EC251A"/>
    <w:rsid w:val="00EC3200"/>
    <w:rsid w:val="00ED0DB7"/>
    <w:rsid w:val="00ED1249"/>
    <w:rsid w:val="00ED15A4"/>
    <w:rsid w:val="00ED2866"/>
    <w:rsid w:val="00ED29CE"/>
    <w:rsid w:val="00ED2AA9"/>
    <w:rsid w:val="00ED35CA"/>
    <w:rsid w:val="00ED3B84"/>
    <w:rsid w:val="00ED3CB4"/>
    <w:rsid w:val="00ED43AD"/>
    <w:rsid w:val="00ED488B"/>
    <w:rsid w:val="00ED4A63"/>
    <w:rsid w:val="00ED4EBE"/>
    <w:rsid w:val="00ED53C7"/>
    <w:rsid w:val="00ED5500"/>
    <w:rsid w:val="00ED6027"/>
    <w:rsid w:val="00ED62A7"/>
    <w:rsid w:val="00ED678A"/>
    <w:rsid w:val="00ED6FB3"/>
    <w:rsid w:val="00ED78FD"/>
    <w:rsid w:val="00EE1706"/>
    <w:rsid w:val="00EE17BD"/>
    <w:rsid w:val="00EE1DFD"/>
    <w:rsid w:val="00EE2966"/>
    <w:rsid w:val="00EE43F7"/>
    <w:rsid w:val="00EE4F91"/>
    <w:rsid w:val="00EE59A3"/>
    <w:rsid w:val="00EE5A80"/>
    <w:rsid w:val="00EE5EFF"/>
    <w:rsid w:val="00EE62B1"/>
    <w:rsid w:val="00EE672C"/>
    <w:rsid w:val="00EE6743"/>
    <w:rsid w:val="00EE798C"/>
    <w:rsid w:val="00EE79AF"/>
    <w:rsid w:val="00EE7EA4"/>
    <w:rsid w:val="00EF15E9"/>
    <w:rsid w:val="00EF208B"/>
    <w:rsid w:val="00EF27A4"/>
    <w:rsid w:val="00EF3F0A"/>
    <w:rsid w:val="00EF45AC"/>
    <w:rsid w:val="00EF4AD7"/>
    <w:rsid w:val="00EF56A7"/>
    <w:rsid w:val="00EF60E4"/>
    <w:rsid w:val="00EF6529"/>
    <w:rsid w:val="00EF6707"/>
    <w:rsid w:val="00EF6DE4"/>
    <w:rsid w:val="00EF7338"/>
    <w:rsid w:val="00EF766E"/>
    <w:rsid w:val="00EF7B76"/>
    <w:rsid w:val="00F0057A"/>
    <w:rsid w:val="00F00A3F"/>
    <w:rsid w:val="00F00DFC"/>
    <w:rsid w:val="00F02787"/>
    <w:rsid w:val="00F028ED"/>
    <w:rsid w:val="00F03B49"/>
    <w:rsid w:val="00F03E6D"/>
    <w:rsid w:val="00F04272"/>
    <w:rsid w:val="00F053A9"/>
    <w:rsid w:val="00F0560B"/>
    <w:rsid w:val="00F071AA"/>
    <w:rsid w:val="00F07276"/>
    <w:rsid w:val="00F1021D"/>
    <w:rsid w:val="00F10315"/>
    <w:rsid w:val="00F10839"/>
    <w:rsid w:val="00F10F98"/>
    <w:rsid w:val="00F10FE4"/>
    <w:rsid w:val="00F112B0"/>
    <w:rsid w:val="00F11B44"/>
    <w:rsid w:val="00F126F0"/>
    <w:rsid w:val="00F12753"/>
    <w:rsid w:val="00F12F53"/>
    <w:rsid w:val="00F144CB"/>
    <w:rsid w:val="00F144FA"/>
    <w:rsid w:val="00F14E0A"/>
    <w:rsid w:val="00F153FB"/>
    <w:rsid w:val="00F15888"/>
    <w:rsid w:val="00F16986"/>
    <w:rsid w:val="00F17D1A"/>
    <w:rsid w:val="00F20CC6"/>
    <w:rsid w:val="00F21896"/>
    <w:rsid w:val="00F22226"/>
    <w:rsid w:val="00F22596"/>
    <w:rsid w:val="00F2424D"/>
    <w:rsid w:val="00F24563"/>
    <w:rsid w:val="00F24A86"/>
    <w:rsid w:val="00F26332"/>
    <w:rsid w:val="00F27D8E"/>
    <w:rsid w:val="00F27DA8"/>
    <w:rsid w:val="00F321DD"/>
    <w:rsid w:val="00F32487"/>
    <w:rsid w:val="00F32B4A"/>
    <w:rsid w:val="00F3314D"/>
    <w:rsid w:val="00F331A4"/>
    <w:rsid w:val="00F3369F"/>
    <w:rsid w:val="00F336B7"/>
    <w:rsid w:val="00F3372E"/>
    <w:rsid w:val="00F3547A"/>
    <w:rsid w:val="00F36242"/>
    <w:rsid w:val="00F3656B"/>
    <w:rsid w:val="00F36B21"/>
    <w:rsid w:val="00F36F75"/>
    <w:rsid w:val="00F40D8D"/>
    <w:rsid w:val="00F4140A"/>
    <w:rsid w:val="00F41EEA"/>
    <w:rsid w:val="00F42542"/>
    <w:rsid w:val="00F42A1F"/>
    <w:rsid w:val="00F42F07"/>
    <w:rsid w:val="00F43DA6"/>
    <w:rsid w:val="00F4450E"/>
    <w:rsid w:val="00F455E7"/>
    <w:rsid w:val="00F4696D"/>
    <w:rsid w:val="00F50A95"/>
    <w:rsid w:val="00F51229"/>
    <w:rsid w:val="00F51473"/>
    <w:rsid w:val="00F516E4"/>
    <w:rsid w:val="00F520AB"/>
    <w:rsid w:val="00F532FC"/>
    <w:rsid w:val="00F5331C"/>
    <w:rsid w:val="00F55A07"/>
    <w:rsid w:val="00F55A16"/>
    <w:rsid w:val="00F55D9C"/>
    <w:rsid w:val="00F560FC"/>
    <w:rsid w:val="00F56523"/>
    <w:rsid w:val="00F57058"/>
    <w:rsid w:val="00F5739F"/>
    <w:rsid w:val="00F579C2"/>
    <w:rsid w:val="00F57C79"/>
    <w:rsid w:val="00F608F7"/>
    <w:rsid w:val="00F61563"/>
    <w:rsid w:val="00F61CEC"/>
    <w:rsid w:val="00F63199"/>
    <w:rsid w:val="00F63334"/>
    <w:rsid w:val="00F64456"/>
    <w:rsid w:val="00F64819"/>
    <w:rsid w:val="00F65408"/>
    <w:rsid w:val="00F662FB"/>
    <w:rsid w:val="00F670CB"/>
    <w:rsid w:val="00F6713B"/>
    <w:rsid w:val="00F679AF"/>
    <w:rsid w:val="00F67ABC"/>
    <w:rsid w:val="00F67EB7"/>
    <w:rsid w:val="00F7237F"/>
    <w:rsid w:val="00F72924"/>
    <w:rsid w:val="00F7335C"/>
    <w:rsid w:val="00F733E1"/>
    <w:rsid w:val="00F74AD2"/>
    <w:rsid w:val="00F7552C"/>
    <w:rsid w:val="00F75AFF"/>
    <w:rsid w:val="00F77466"/>
    <w:rsid w:val="00F77649"/>
    <w:rsid w:val="00F77E53"/>
    <w:rsid w:val="00F800D4"/>
    <w:rsid w:val="00F805AB"/>
    <w:rsid w:val="00F80748"/>
    <w:rsid w:val="00F81719"/>
    <w:rsid w:val="00F81D21"/>
    <w:rsid w:val="00F81F82"/>
    <w:rsid w:val="00F81FDC"/>
    <w:rsid w:val="00F8223E"/>
    <w:rsid w:val="00F8247D"/>
    <w:rsid w:val="00F82667"/>
    <w:rsid w:val="00F826F8"/>
    <w:rsid w:val="00F83540"/>
    <w:rsid w:val="00F83836"/>
    <w:rsid w:val="00F83887"/>
    <w:rsid w:val="00F83BBA"/>
    <w:rsid w:val="00F84229"/>
    <w:rsid w:val="00F84C3C"/>
    <w:rsid w:val="00F85F69"/>
    <w:rsid w:val="00F8637E"/>
    <w:rsid w:val="00F86CB6"/>
    <w:rsid w:val="00F86CEB"/>
    <w:rsid w:val="00F8706C"/>
    <w:rsid w:val="00F8775E"/>
    <w:rsid w:val="00F87F39"/>
    <w:rsid w:val="00F91321"/>
    <w:rsid w:val="00F92E22"/>
    <w:rsid w:val="00F94115"/>
    <w:rsid w:val="00F9437E"/>
    <w:rsid w:val="00F94847"/>
    <w:rsid w:val="00F94852"/>
    <w:rsid w:val="00F95D01"/>
    <w:rsid w:val="00F96390"/>
    <w:rsid w:val="00F9662F"/>
    <w:rsid w:val="00F967FF"/>
    <w:rsid w:val="00F96D1C"/>
    <w:rsid w:val="00F96F83"/>
    <w:rsid w:val="00FA07D2"/>
    <w:rsid w:val="00FA0A7B"/>
    <w:rsid w:val="00FA10EC"/>
    <w:rsid w:val="00FA1ED7"/>
    <w:rsid w:val="00FA2923"/>
    <w:rsid w:val="00FA2C7C"/>
    <w:rsid w:val="00FA32AB"/>
    <w:rsid w:val="00FA3932"/>
    <w:rsid w:val="00FA3F92"/>
    <w:rsid w:val="00FA4371"/>
    <w:rsid w:val="00FA47F4"/>
    <w:rsid w:val="00FA58EC"/>
    <w:rsid w:val="00FB0244"/>
    <w:rsid w:val="00FB1E7A"/>
    <w:rsid w:val="00FB22F0"/>
    <w:rsid w:val="00FB4CAD"/>
    <w:rsid w:val="00FB533D"/>
    <w:rsid w:val="00FB5677"/>
    <w:rsid w:val="00FB6725"/>
    <w:rsid w:val="00FB721F"/>
    <w:rsid w:val="00FB7DD3"/>
    <w:rsid w:val="00FC0ED9"/>
    <w:rsid w:val="00FC1771"/>
    <w:rsid w:val="00FC1C2F"/>
    <w:rsid w:val="00FC28A2"/>
    <w:rsid w:val="00FC2E8F"/>
    <w:rsid w:val="00FC3CD8"/>
    <w:rsid w:val="00FC5621"/>
    <w:rsid w:val="00FC5D1D"/>
    <w:rsid w:val="00FC6677"/>
    <w:rsid w:val="00FC7025"/>
    <w:rsid w:val="00FC7BAA"/>
    <w:rsid w:val="00FD0221"/>
    <w:rsid w:val="00FD0230"/>
    <w:rsid w:val="00FD0A38"/>
    <w:rsid w:val="00FD10CF"/>
    <w:rsid w:val="00FD17EB"/>
    <w:rsid w:val="00FD2213"/>
    <w:rsid w:val="00FD3438"/>
    <w:rsid w:val="00FD3552"/>
    <w:rsid w:val="00FD3EDA"/>
    <w:rsid w:val="00FD40EB"/>
    <w:rsid w:val="00FD412E"/>
    <w:rsid w:val="00FD5EBA"/>
    <w:rsid w:val="00FD60F4"/>
    <w:rsid w:val="00FD613D"/>
    <w:rsid w:val="00FD66C3"/>
    <w:rsid w:val="00FD6B81"/>
    <w:rsid w:val="00FD7645"/>
    <w:rsid w:val="00FD7870"/>
    <w:rsid w:val="00FD7FED"/>
    <w:rsid w:val="00FE13B6"/>
    <w:rsid w:val="00FE26FF"/>
    <w:rsid w:val="00FE383B"/>
    <w:rsid w:val="00FE41DF"/>
    <w:rsid w:val="00FE4AA6"/>
    <w:rsid w:val="00FE54C4"/>
    <w:rsid w:val="00FE5685"/>
    <w:rsid w:val="00FE5A2F"/>
    <w:rsid w:val="00FE78FB"/>
    <w:rsid w:val="00FF04CD"/>
    <w:rsid w:val="00FF05BF"/>
    <w:rsid w:val="00FF0D8A"/>
    <w:rsid w:val="00FF1284"/>
    <w:rsid w:val="00FF300E"/>
    <w:rsid w:val="00FF3330"/>
    <w:rsid w:val="00FF36B7"/>
    <w:rsid w:val="00FF3FCF"/>
    <w:rsid w:val="00FF4E79"/>
    <w:rsid w:val="00FF648D"/>
    <w:rsid w:val="00FF6DED"/>
    <w:rsid w:val="00FF7CF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937">
      <o:colormru v:ext="edit" colors="#a1bf36,#d0cfc5"/>
    </o:shapedefaults>
    <o:shapelayout v:ext="edit">
      <o:idmap v:ext="edit" data="1"/>
    </o:shapelayout>
  </w:shapeDefaults>
  <w:decimalSymbol w:val=","/>
  <w:listSeparator w:val=";"/>
  <w14:docId w14:val="77DAAB53"/>
  <w15:docId w15:val="{7D7D4DEF-02CC-434D-AF3F-E68B621ABC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Arial"/>
        <w:sz w:val="22"/>
        <w:szCs w:val="22"/>
        <w:lang w:val="da-DK" w:eastAsia="da-DK" w:bidi="ar-SA"/>
      </w:rPr>
    </w:rPrDefault>
    <w:pPrDefault>
      <w:pPr>
        <w:spacing w:before="120" w:after="120" w:line="276" w:lineRule="auto"/>
        <w:jc w:val="both"/>
      </w:pPr>
    </w:pPrDefault>
  </w:docDefaults>
  <w:latentStyles w:defLockedState="0" w:defUIPriority="2" w:defSemiHidden="0" w:defUnhideWhenUsed="0" w:defQFormat="0" w:count="375">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000B3"/>
    <w:pPr>
      <w:spacing w:before="20" w:after="20"/>
    </w:pPr>
  </w:style>
  <w:style w:type="paragraph" w:styleId="Heading1">
    <w:name w:val="heading 1"/>
    <w:basedOn w:val="Normal"/>
    <w:next w:val="BodyText"/>
    <w:uiPriority w:val="1"/>
    <w:qFormat/>
    <w:rsid w:val="00EF45AC"/>
    <w:pPr>
      <w:keepNext/>
      <w:keepLines/>
      <w:pageBreakBefore/>
      <w:numPr>
        <w:numId w:val="17"/>
      </w:numPr>
      <w:spacing w:before="600" w:after="360" w:line="259" w:lineRule="auto"/>
      <w:outlineLvl w:val="0"/>
    </w:pPr>
    <w:rPr>
      <w:bCs/>
      <w:color w:val="10069F"/>
      <w:sz w:val="32"/>
      <w:szCs w:val="32"/>
    </w:rPr>
  </w:style>
  <w:style w:type="paragraph" w:styleId="Heading2">
    <w:name w:val="heading 2"/>
    <w:basedOn w:val="Normal"/>
    <w:next w:val="Normal"/>
    <w:link w:val="Heading2Char"/>
    <w:uiPriority w:val="1"/>
    <w:qFormat/>
    <w:rsid w:val="00EF45AC"/>
    <w:pPr>
      <w:keepNext/>
      <w:numPr>
        <w:ilvl w:val="1"/>
        <w:numId w:val="17"/>
      </w:numPr>
      <w:tabs>
        <w:tab w:val="left" w:pos="142"/>
      </w:tabs>
      <w:spacing w:before="360" w:after="240" w:line="259" w:lineRule="auto"/>
      <w:outlineLvl w:val="1"/>
    </w:pPr>
    <w:rPr>
      <w:bCs/>
      <w:iCs/>
      <w:caps/>
      <w:color w:val="56C2DE"/>
      <w:szCs w:val="28"/>
    </w:rPr>
  </w:style>
  <w:style w:type="paragraph" w:styleId="Heading3">
    <w:name w:val="heading 3"/>
    <w:basedOn w:val="Normal"/>
    <w:next w:val="Normal"/>
    <w:uiPriority w:val="1"/>
    <w:qFormat/>
    <w:rsid w:val="00013736"/>
    <w:pPr>
      <w:keepNext/>
      <w:numPr>
        <w:ilvl w:val="2"/>
        <w:numId w:val="17"/>
      </w:numPr>
      <w:tabs>
        <w:tab w:val="left" w:pos="142"/>
        <w:tab w:val="left" w:pos="426"/>
      </w:tabs>
      <w:spacing w:before="360" w:after="180"/>
      <w:outlineLvl w:val="2"/>
    </w:pPr>
    <w:rPr>
      <w:bCs/>
      <w:i/>
      <w:smallCaps/>
      <w:szCs w:val="26"/>
    </w:rPr>
  </w:style>
  <w:style w:type="paragraph" w:styleId="Heading4">
    <w:name w:val="heading 4"/>
    <w:basedOn w:val="Normal"/>
    <w:next w:val="Normal"/>
    <w:autoRedefine/>
    <w:uiPriority w:val="1"/>
    <w:unhideWhenUsed/>
    <w:rsid w:val="00C85D79"/>
    <w:pPr>
      <w:keepNext/>
      <w:numPr>
        <w:ilvl w:val="3"/>
        <w:numId w:val="17"/>
      </w:numPr>
      <w:tabs>
        <w:tab w:val="left" w:pos="142"/>
        <w:tab w:val="left" w:pos="426"/>
      </w:tabs>
      <w:spacing w:before="240" w:after="120"/>
      <w:outlineLvl w:val="3"/>
    </w:pPr>
    <w:rPr>
      <w:b/>
      <w:bCs/>
      <w:szCs w:val="28"/>
    </w:rPr>
  </w:style>
  <w:style w:type="paragraph" w:styleId="Heading5">
    <w:name w:val="heading 5"/>
    <w:basedOn w:val="Normal"/>
    <w:next w:val="Normal"/>
    <w:uiPriority w:val="1"/>
    <w:unhideWhenUsed/>
    <w:rsid w:val="00C85D79"/>
    <w:pPr>
      <w:numPr>
        <w:ilvl w:val="4"/>
        <w:numId w:val="17"/>
      </w:numPr>
      <w:outlineLvl w:val="4"/>
    </w:pPr>
    <w:rPr>
      <w:b/>
      <w:bCs/>
      <w:iCs/>
      <w:szCs w:val="26"/>
    </w:rPr>
  </w:style>
  <w:style w:type="paragraph" w:styleId="Heading6">
    <w:name w:val="heading 6"/>
    <w:basedOn w:val="Normal"/>
    <w:next w:val="Normal"/>
    <w:uiPriority w:val="1"/>
    <w:unhideWhenUsed/>
    <w:rsid w:val="00C85D79"/>
    <w:pPr>
      <w:numPr>
        <w:ilvl w:val="5"/>
        <w:numId w:val="17"/>
      </w:numPr>
      <w:outlineLvl w:val="5"/>
    </w:pPr>
    <w:rPr>
      <w:b/>
      <w:bCs/>
    </w:rPr>
  </w:style>
  <w:style w:type="paragraph" w:styleId="Heading7">
    <w:name w:val="heading 7"/>
    <w:basedOn w:val="Normal"/>
    <w:next w:val="Normal"/>
    <w:uiPriority w:val="1"/>
    <w:unhideWhenUsed/>
    <w:rsid w:val="00C85D79"/>
    <w:pPr>
      <w:numPr>
        <w:ilvl w:val="6"/>
        <w:numId w:val="17"/>
      </w:numPr>
      <w:outlineLvl w:val="6"/>
    </w:pPr>
    <w:rPr>
      <w:b/>
    </w:rPr>
  </w:style>
  <w:style w:type="paragraph" w:styleId="Heading8">
    <w:name w:val="heading 8"/>
    <w:basedOn w:val="Normal"/>
    <w:next w:val="Normal"/>
    <w:uiPriority w:val="1"/>
    <w:unhideWhenUsed/>
    <w:rsid w:val="00C85D79"/>
    <w:pPr>
      <w:numPr>
        <w:ilvl w:val="7"/>
        <w:numId w:val="17"/>
      </w:numPr>
      <w:outlineLvl w:val="7"/>
    </w:pPr>
    <w:rPr>
      <w:b/>
      <w:iCs/>
    </w:rPr>
  </w:style>
  <w:style w:type="paragraph" w:styleId="Heading9">
    <w:name w:val="heading 9"/>
    <w:basedOn w:val="Normal"/>
    <w:next w:val="Normal"/>
    <w:uiPriority w:val="1"/>
    <w:unhideWhenUsed/>
    <w:rsid w:val="00C85D79"/>
    <w:pPr>
      <w:numPr>
        <w:ilvl w:val="8"/>
        <w:numId w:val="17"/>
      </w:numP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99"/>
    <w:qFormat/>
    <w:rsid w:val="00705C4A"/>
    <w:pPr>
      <w:keepLines/>
      <w:spacing w:before="0" w:after="160" w:line="259" w:lineRule="auto"/>
      <w:ind w:left="714" w:hanging="357"/>
      <w:jc w:val="center"/>
    </w:pPr>
    <w:rPr>
      <w:bCs/>
      <w:iCs/>
      <w:color w:val="0000CC"/>
    </w:rPr>
  </w:style>
  <w:style w:type="character" w:styleId="EndnoteReference">
    <w:name w:val="endnote reference"/>
    <w:basedOn w:val="DefaultParagraphFont"/>
    <w:uiPriority w:val="2"/>
    <w:semiHidden/>
    <w:unhideWhenUsed/>
    <w:rsid w:val="00FD6B81"/>
    <w:rPr>
      <w:rFonts w:ascii="Verdana" w:hAnsi="Verdana"/>
      <w:sz w:val="12"/>
      <w:vertAlign w:val="superscript"/>
    </w:rPr>
  </w:style>
  <w:style w:type="paragraph" w:styleId="EndnoteText">
    <w:name w:val="endnote text"/>
    <w:basedOn w:val="Normal"/>
    <w:uiPriority w:val="2"/>
    <w:semiHidden/>
    <w:unhideWhenUsed/>
    <w:rsid w:val="00FD6B81"/>
    <w:pPr>
      <w:spacing w:line="210" w:lineRule="atLeast"/>
    </w:pPr>
    <w:rPr>
      <w:sz w:val="12"/>
      <w:szCs w:val="20"/>
    </w:rPr>
  </w:style>
  <w:style w:type="character" w:styleId="FootnoteReference">
    <w:name w:val="footnote reference"/>
    <w:basedOn w:val="DefaultParagraphFont"/>
    <w:uiPriority w:val="99"/>
    <w:unhideWhenUsed/>
    <w:qFormat/>
    <w:rsid w:val="00740532"/>
    <w:rPr>
      <w:rFonts w:ascii="Verdana" w:hAnsi="Verdana"/>
      <w:sz w:val="16"/>
      <w:vertAlign w:val="superscript"/>
    </w:rPr>
  </w:style>
  <w:style w:type="paragraph" w:styleId="FootnoteText">
    <w:name w:val="footnote text"/>
    <w:basedOn w:val="Normal"/>
    <w:link w:val="FootnoteTextChar"/>
    <w:uiPriority w:val="2"/>
    <w:unhideWhenUsed/>
    <w:qFormat/>
    <w:rsid w:val="00740532"/>
    <w:pPr>
      <w:spacing w:line="210" w:lineRule="atLeast"/>
      <w:jc w:val="left"/>
    </w:pPr>
    <w:rPr>
      <w:sz w:val="16"/>
      <w:szCs w:val="20"/>
    </w:rPr>
  </w:style>
  <w:style w:type="character" w:styleId="HTMLAcronym">
    <w:name w:val="HTML Acronym"/>
    <w:basedOn w:val="DefaultParagraphFont"/>
    <w:uiPriority w:val="2"/>
    <w:semiHidden/>
    <w:rsid w:val="00FD6B81"/>
  </w:style>
  <w:style w:type="paragraph" w:styleId="HTMLAddress">
    <w:name w:val="HTML Address"/>
    <w:basedOn w:val="Normal"/>
    <w:uiPriority w:val="2"/>
    <w:semiHidden/>
    <w:rsid w:val="00FD6B81"/>
    <w:rPr>
      <w:i/>
      <w:iCs/>
    </w:rPr>
  </w:style>
  <w:style w:type="character" w:styleId="HTMLCite">
    <w:name w:val="HTML Cite"/>
    <w:basedOn w:val="DefaultParagraphFont"/>
    <w:uiPriority w:val="2"/>
    <w:semiHidden/>
    <w:rsid w:val="00FD6B81"/>
    <w:rPr>
      <w:i/>
      <w:iCs/>
    </w:rPr>
  </w:style>
  <w:style w:type="character" w:styleId="HTMLCode">
    <w:name w:val="HTML Code"/>
    <w:basedOn w:val="DefaultParagraphFont"/>
    <w:uiPriority w:val="2"/>
    <w:semiHidden/>
    <w:rsid w:val="00FD6B81"/>
    <w:rPr>
      <w:rFonts w:ascii="Courier New" w:hAnsi="Courier New" w:cs="Courier New"/>
      <w:sz w:val="20"/>
      <w:szCs w:val="20"/>
    </w:rPr>
  </w:style>
  <w:style w:type="character" w:styleId="HTMLDefinition">
    <w:name w:val="HTML Definition"/>
    <w:basedOn w:val="DefaultParagraphFont"/>
    <w:uiPriority w:val="2"/>
    <w:semiHidden/>
    <w:rsid w:val="00FD6B81"/>
    <w:rPr>
      <w:i/>
      <w:iCs/>
    </w:rPr>
  </w:style>
  <w:style w:type="character" w:styleId="HTMLKeyboard">
    <w:name w:val="HTML Keyboard"/>
    <w:basedOn w:val="DefaultParagraphFont"/>
    <w:uiPriority w:val="2"/>
    <w:semiHidden/>
    <w:rsid w:val="00FD6B81"/>
    <w:rPr>
      <w:rFonts w:ascii="Courier New" w:hAnsi="Courier New" w:cs="Courier New"/>
      <w:sz w:val="20"/>
      <w:szCs w:val="20"/>
    </w:rPr>
  </w:style>
  <w:style w:type="paragraph" w:styleId="HTMLPreformatted">
    <w:name w:val="HTML Preformatted"/>
    <w:basedOn w:val="Normal"/>
    <w:uiPriority w:val="2"/>
    <w:semiHidden/>
    <w:rsid w:val="00FD6B81"/>
    <w:rPr>
      <w:rFonts w:ascii="Courier New" w:hAnsi="Courier New" w:cs="Courier New"/>
      <w:sz w:val="20"/>
      <w:szCs w:val="20"/>
    </w:rPr>
  </w:style>
  <w:style w:type="character" w:styleId="HTMLSample">
    <w:name w:val="HTML Sample"/>
    <w:basedOn w:val="DefaultParagraphFont"/>
    <w:uiPriority w:val="2"/>
    <w:semiHidden/>
    <w:rsid w:val="00FD6B81"/>
    <w:rPr>
      <w:rFonts w:ascii="Courier New" w:hAnsi="Courier New" w:cs="Courier New"/>
    </w:rPr>
  </w:style>
  <w:style w:type="character" w:styleId="HTMLTypewriter">
    <w:name w:val="HTML Typewriter"/>
    <w:basedOn w:val="DefaultParagraphFont"/>
    <w:uiPriority w:val="2"/>
    <w:semiHidden/>
    <w:rsid w:val="00FD6B81"/>
    <w:rPr>
      <w:rFonts w:ascii="Courier New" w:hAnsi="Courier New" w:cs="Courier New"/>
      <w:sz w:val="20"/>
      <w:szCs w:val="20"/>
    </w:rPr>
  </w:style>
  <w:style w:type="character" w:styleId="HTMLVariable">
    <w:name w:val="HTML Variable"/>
    <w:basedOn w:val="DefaultParagraphFont"/>
    <w:uiPriority w:val="2"/>
    <w:semiHidden/>
    <w:rsid w:val="00FD6B81"/>
    <w:rPr>
      <w:i/>
      <w:iCs/>
    </w:rPr>
  </w:style>
  <w:style w:type="character" w:styleId="LineNumber">
    <w:name w:val="line number"/>
    <w:basedOn w:val="DefaultParagraphFont"/>
    <w:uiPriority w:val="2"/>
    <w:semiHidden/>
    <w:rsid w:val="00FD6B81"/>
  </w:style>
  <w:style w:type="paragraph" w:styleId="List">
    <w:name w:val="List"/>
    <w:basedOn w:val="Normal"/>
    <w:uiPriority w:val="2"/>
    <w:semiHidden/>
    <w:rsid w:val="00FD6B81"/>
    <w:pPr>
      <w:ind w:left="283" w:hanging="283"/>
    </w:pPr>
  </w:style>
  <w:style w:type="paragraph" w:styleId="List2">
    <w:name w:val="List 2"/>
    <w:basedOn w:val="Normal"/>
    <w:uiPriority w:val="2"/>
    <w:semiHidden/>
    <w:rsid w:val="00FD6B81"/>
    <w:pPr>
      <w:ind w:left="566" w:hanging="283"/>
    </w:pPr>
  </w:style>
  <w:style w:type="paragraph" w:styleId="List3">
    <w:name w:val="List 3"/>
    <w:basedOn w:val="Normal"/>
    <w:uiPriority w:val="2"/>
    <w:semiHidden/>
    <w:rsid w:val="00FD6B81"/>
    <w:pPr>
      <w:ind w:left="849" w:hanging="283"/>
    </w:pPr>
  </w:style>
  <w:style w:type="paragraph" w:styleId="List4">
    <w:name w:val="List 4"/>
    <w:basedOn w:val="Normal"/>
    <w:uiPriority w:val="2"/>
    <w:semiHidden/>
    <w:rsid w:val="00FD6B81"/>
    <w:pPr>
      <w:ind w:left="1132" w:hanging="283"/>
    </w:pPr>
  </w:style>
  <w:style w:type="paragraph" w:styleId="List5">
    <w:name w:val="List 5"/>
    <w:basedOn w:val="Normal"/>
    <w:uiPriority w:val="2"/>
    <w:semiHidden/>
    <w:rsid w:val="00FD6B81"/>
    <w:pPr>
      <w:ind w:left="1415" w:hanging="283"/>
    </w:pPr>
  </w:style>
  <w:style w:type="paragraph" w:styleId="ListBullet">
    <w:name w:val="List Bullet"/>
    <w:basedOn w:val="Normal"/>
    <w:uiPriority w:val="2"/>
    <w:semiHidden/>
    <w:rsid w:val="00FD6B81"/>
    <w:pPr>
      <w:numPr>
        <w:numId w:val="1"/>
      </w:numPr>
    </w:pPr>
  </w:style>
  <w:style w:type="paragraph" w:styleId="ListBullet2">
    <w:name w:val="List Bullet 2"/>
    <w:basedOn w:val="Normal"/>
    <w:uiPriority w:val="2"/>
    <w:semiHidden/>
    <w:unhideWhenUsed/>
    <w:rsid w:val="00FD6B81"/>
    <w:pPr>
      <w:numPr>
        <w:numId w:val="2"/>
      </w:numPr>
    </w:pPr>
  </w:style>
  <w:style w:type="paragraph" w:styleId="ListBullet3">
    <w:name w:val="List Bullet 3"/>
    <w:basedOn w:val="Normal"/>
    <w:uiPriority w:val="2"/>
    <w:semiHidden/>
    <w:rsid w:val="00FD6B81"/>
    <w:pPr>
      <w:numPr>
        <w:numId w:val="3"/>
      </w:numPr>
    </w:pPr>
  </w:style>
  <w:style w:type="paragraph" w:styleId="ListBullet4">
    <w:name w:val="List Bullet 4"/>
    <w:basedOn w:val="Normal"/>
    <w:uiPriority w:val="2"/>
    <w:semiHidden/>
    <w:rsid w:val="00FD6B81"/>
    <w:pPr>
      <w:numPr>
        <w:numId w:val="4"/>
      </w:numPr>
    </w:pPr>
  </w:style>
  <w:style w:type="paragraph" w:styleId="ListBullet5">
    <w:name w:val="List Bullet 5"/>
    <w:basedOn w:val="Normal"/>
    <w:uiPriority w:val="2"/>
    <w:semiHidden/>
    <w:rsid w:val="00FD6B81"/>
    <w:pPr>
      <w:numPr>
        <w:numId w:val="5"/>
      </w:numPr>
    </w:pPr>
  </w:style>
  <w:style w:type="paragraph" w:styleId="ListContinue">
    <w:name w:val="List Continue"/>
    <w:basedOn w:val="Normal"/>
    <w:uiPriority w:val="2"/>
    <w:semiHidden/>
    <w:rsid w:val="00FD6B81"/>
    <w:pPr>
      <w:spacing w:after="120"/>
      <w:ind w:left="283"/>
    </w:pPr>
  </w:style>
  <w:style w:type="paragraph" w:styleId="ListContinue2">
    <w:name w:val="List Continue 2"/>
    <w:basedOn w:val="Normal"/>
    <w:uiPriority w:val="2"/>
    <w:semiHidden/>
    <w:rsid w:val="00FD6B81"/>
    <w:pPr>
      <w:spacing w:after="120"/>
      <w:ind w:left="566"/>
    </w:pPr>
  </w:style>
  <w:style w:type="paragraph" w:styleId="ListContinue3">
    <w:name w:val="List Continue 3"/>
    <w:basedOn w:val="Normal"/>
    <w:uiPriority w:val="2"/>
    <w:semiHidden/>
    <w:rsid w:val="00FD6B81"/>
    <w:pPr>
      <w:spacing w:after="120"/>
      <w:ind w:left="849"/>
    </w:pPr>
  </w:style>
  <w:style w:type="paragraph" w:styleId="ListContinue4">
    <w:name w:val="List Continue 4"/>
    <w:basedOn w:val="Normal"/>
    <w:uiPriority w:val="2"/>
    <w:semiHidden/>
    <w:rsid w:val="00FD6B81"/>
    <w:pPr>
      <w:spacing w:after="120"/>
      <w:ind w:left="1132"/>
    </w:pPr>
  </w:style>
  <w:style w:type="paragraph" w:styleId="ListContinue5">
    <w:name w:val="List Continue 5"/>
    <w:basedOn w:val="Normal"/>
    <w:uiPriority w:val="2"/>
    <w:semiHidden/>
    <w:rsid w:val="00FD6B81"/>
    <w:pPr>
      <w:spacing w:after="120"/>
      <w:ind w:left="1415"/>
    </w:pPr>
  </w:style>
  <w:style w:type="paragraph" w:styleId="ListNumber">
    <w:name w:val="List Number"/>
    <w:basedOn w:val="Normal"/>
    <w:uiPriority w:val="2"/>
    <w:semiHidden/>
    <w:unhideWhenUsed/>
    <w:rsid w:val="00FD6B81"/>
    <w:pPr>
      <w:numPr>
        <w:numId w:val="6"/>
      </w:numPr>
    </w:pPr>
  </w:style>
  <w:style w:type="paragraph" w:styleId="ListNumber2">
    <w:name w:val="List Number 2"/>
    <w:basedOn w:val="Normal"/>
    <w:uiPriority w:val="2"/>
    <w:semiHidden/>
    <w:rsid w:val="00FD6B81"/>
    <w:pPr>
      <w:numPr>
        <w:numId w:val="7"/>
      </w:numPr>
    </w:pPr>
  </w:style>
  <w:style w:type="paragraph" w:styleId="ListNumber3">
    <w:name w:val="List Number 3"/>
    <w:basedOn w:val="Normal"/>
    <w:uiPriority w:val="2"/>
    <w:semiHidden/>
    <w:rsid w:val="00FD6B81"/>
    <w:pPr>
      <w:numPr>
        <w:numId w:val="8"/>
      </w:numPr>
    </w:pPr>
  </w:style>
  <w:style w:type="paragraph" w:styleId="ListNumber4">
    <w:name w:val="List Number 4"/>
    <w:basedOn w:val="Normal"/>
    <w:uiPriority w:val="2"/>
    <w:semiHidden/>
    <w:rsid w:val="00FD6B81"/>
    <w:pPr>
      <w:numPr>
        <w:numId w:val="9"/>
      </w:numPr>
    </w:pPr>
  </w:style>
  <w:style w:type="paragraph" w:styleId="ListNumber5">
    <w:name w:val="List Number 5"/>
    <w:basedOn w:val="Normal"/>
    <w:uiPriority w:val="2"/>
    <w:semiHidden/>
    <w:rsid w:val="00FD6B81"/>
    <w:pPr>
      <w:numPr>
        <w:numId w:val="10"/>
      </w:numPr>
    </w:pPr>
  </w:style>
  <w:style w:type="paragraph" w:styleId="MessageHeader">
    <w:name w:val="Message Header"/>
    <w:basedOn w:val="Normal"/>
    <w:uiPriority w:val="2"/>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NormalWeb">
    <w:name w:val="Normal (Web)"/>
    <w:basedOn w:val="Normal"/>
    <w:uiPriority w:val="99"/>
    <w:rsid w:val="00FD6B81"/>
    <w:rPr>
      <w:rFonts w:ascii="Times New Roman" w:hAnsi="Times New Roman"/>
      <w:sz w:val="24"/>
    </w:rPr>
  </w:style>
  <w:style w:type="paragraph" w:styleId="NormalIndent">
    <w:name w:val="Normal Indent"/>
    <w:basedOn w:val="Normal"/>
    <w:uiPriority w:val="2"/>
    <w:semiHidden/>
    <w:rsid w:val="00FD6B81"/>
    <w:pPr>
      <w:ind w:left="1304"/>
    </w:pPr>
  </w:style>
  <w:style w:type="paragraph" w:styleId="NoteHeading">
    <w:name w:val="Note Heading"/>
    <w:basedOn w:val="Normal"/>
    <w:next w:val="Normal"/>
    <w:uiPriority w:val="2"/>
    <w:semiHidden/>
    <w:rsid w:val="00FD6B81"/>
  </w:style>
  <w:style w:type="paragraph" w:styleId="PlainText">
    <w:name w:val="Plain Text"/>
    <w:basedOn w:val="Normal"/>
    <w:uiPriority w:val="2"/>
    <w:semiHidden/>
    <w:rsid w:val="00FD6B81"/>
    <w:rPr>
      <w:rFonts w:ascii="Courier New" w:hAnsi="Courier New" w:cs="Courier New"/>
      <w:sz w:val="20"/>
      <w:szCs w:val="20"/>
    </w:rPr>
  </w:style>
  <w:style w:type="paragraph" w:styleId="Salutation">
    <w:name w:val="Salutation"/>
    <w:basedOn w:val="Normal"/>
    <w:next w:val="Normal"/>
    <w:uiPriority w:val="2"/>
    <w:semiHidden/>
    <w:rsid w:val="00FD6B81"/>
  </w:style>
  <w:style w:type="paragraph" w:styleId="Signature">
    <w:name w:val="Signature"/>
    <w:basedOn w:val="Normal"/>
    <w:uiPriority w:val="2"/>
    <w:semiHidden/>
    <w:rsid w:val="00FD6B81"/>
    <w:pPr>
      <w:ind w:left="4252"/>
    </w:pPr>
  </w:style>
  <w:style w:type="character" w:styleId="Strong">
    <w:name w:val="Strong"/>
    <w:aliases w:val="SP-Strong"/>
    <w:basedOn w:val="DefaultParagraphFont"/>
    <w:uiPriority w:val="22"/>
    <w:unhideWhenUsed/>
    <w:qFormat/>
    <w:rsid w:val="008A266C"/>
    <w:rPr>
      <w:b/>
      <w:bCs/>
    </w:rPr>
  </w:style>
  <w:style w:type="paragraph" w:styleId="Subtitle">
    <w:name w:val="Subtitle"/>
    <w:basedOn w:val="Normal"/>
    <w:uiPriority w:val="2"/>
    <w:semiHidden/>
    <w:unhideWhenUsed/>
    <w:qFormat/>
    <w:rsid w:val="008A266C"/>
    <w:pPr>
      <w:spacing w:after="60"/>
      <w:jc w:val="center"/>
      <w:outlineLvl w:val="1"/>
    </w:pPr>
    <w:rPr>
      <w:sz w:val="24"/>
    </w:rPr>
  </w:style>
  <w:style w:type="table" w:styleId="Table3Deffects1">
    <w:name w:val="Table 3D effects 1"/>
    <w:basedOn w:val="TableNormal"/>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D6B81"/>
    <w:pPr>
      <w:spacing w:line="26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D6B81"/>
    <w:pPr>
      <w:spacing w:line="26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D6B81"/>
    <w:pPr>
      <w:spacing w:line="26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D6B81"/>
    <w:pPr>
      <w:spacing w:line="26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uiPriority w:val="2"/>
    <w:semiHidden/>
    <w:unhideWhenUsed/>
    <w:qFormat/>
    <w:rsid w:val="008A266C"/>
    <w:pPr>
      <w:spacing w:before="240" w:after="60"/>
      <w:jc w:val="center"/>
      <w:outlineLvl w:val="0"/>
    </w:pPr>
    <w:rPr>
      <w:b/>
      <w:bCs/>
      <w:kern w:val="28"/>
      <w:sz w:val="32"/>
      <w:szCs w:val="32"/>
    </w:rPr>
  </w:style>
  <w:style w:type="paragraph" w:styleId="TOC1">
    <w:name w:val="toc 1"/>
    <w:basedOn w:val="Normal"/>
    <w:next w:val="Normal"/>
    <w:link w:val="TOC1Char"/>
    <w:autoRedefine/>
    <w:uiPriority w:val="39"/>
    <w:rsid w:val="00576B36"/>
    <w:pPr>
      <w:spacing w:before="0" w:after="100" w:line="259" w:lineRule="auto"/>
    </w:pPr>
    <w:rPr>
      <w:bCs/>
      <w:szCs w:val="20"/>
    </w:rPr>
  </w:style>
  <w:style w:type="paragraph" w:styleId="TOC2">
    <w:name w:val="toc 2"/>
    <w:basedOn w:val="Normal"/>
    <w:next w:val="Normal"/>
    <w:link w:val="TOC2Char"/>
    <w:autoRedefine/>
    <w:uiPriority w:val="39"/>
    <w:rsid w:val="00BF7BA3"/>
    <w:pPr>
      <w:tabs>
        <w:tab w:val="left" w:pos="851"/>
        <w:tab w:val="right" w:leader="dot" w:pos="9344"/>
      </w:tabs>
      <w:spacing w:before="0" w:after="100" w:line="259" w:lineRule="auto"/>
      <w:ind w:left="221"/>
    </w:pPr>
    <w:rPr>
      <w:szCs w:val="20"/>
    </w:rPr>
  </w:style>
  <w:style w:type="paragraph" w:styleId="TOC3">
    <w:name w:val="toc 3"/>
    <w:basedOn w:val="Normal"/>
    <w:next w:val="Normal"/>
    <w:link w:val="TOC3Char"/>
    <w:uiPriority w:val="39"/>
    <w:rsid w:val="008E7150"/>
    <w:pPr>
      <w:tabs>
        <w:tab w:val="left" w:pos="851"/>
        <w:tab w:val="right" w:leader="dot" w:pos="8891"/>
      </w:tabs>
      <w:spacing w:before="0" w:after="100" w:line="259" w:lineRule="auto"/>
      <w:jc w:val="left"/>
    </w:pPr>
    <w:rPr>
      <w:iCs/>
      <w:szCs w:val="20"/>
    </w:rPr>
  </w:style>
  <w:style w:type="paragraph" w:styleId="TOC4">
    <w:name w:val="toc 4"/>
    <w:basedOn w:val="Normal"/>
    <w:next w:val="Normal"/>
    <w:link w:val="TOC4Char"/>
    <w:rsid w:val="00024055"/>
    <w:pPr>
      <w:spacing w:before="0" w:after="0"/>
      <w:ind w:left="540"/>
    </w:pPr>
    <w:rPr>
      <w:rFonts w:asciiTheme="minorHAnsi" w:hAnsiTheme="minorHAnsi"/>
      <w:szCs w:val="18"/>
    </w:rPr>
  </w:style>
  <w:style w:type="paragraph" w:styleId="TOC5">
    <w:name w:val="toc 5"/>
    <w:basedOn w:val="Normal"/>
    <w:next w:val="Normal"/>
    <w:rsid w:val="00734664"/>
    <w:pPr>
      <w:spacing w:before="0" w:after="0"/>
      <w:ind w:left="720"/>
    </w:pPr>
    <w:rPr>
      <w:rFonts w:asciiTheme="minorHAnsi" w:hAnsiTheme="minorHAnsi"/>
      <w:szCs w:val="18"/>
    </w:rPr>
  </w:style>
  <w:style w:type="numbering" w:styleId="111111">
    <w:name w:val="Outline List 2"/>
    <w:basedOn w:val="NoList"/>
    <w:semiHidden/>
    <w:rsid w:val="00FD6B81"/>
    <w:pPr>
      <w:numPr>
        <w:numId w:val="11"/>
      </w:numPr>
    </w:pPr>
  </w:style>
  <w:style w:type="numbering" w:styleId="1ai">
    <w:name w:val="Outline List 1"/>
    <w:basedOn w:val="NoList"/>
    <w:semiHidden/>
    <w:rsid w:val="00FD6B81"/>
    <w:pPr>
      <w:numPr>
        <w:numId w:val="12"/>
      </w:numPr>
    </w:pPr>
  </w:style>
  <w:style w:type="numbering" w:styleId="ArticleSection">
    <w:name w:val="Outline List 3"/>
    <w:basedOn w:val="NoList"/>
    <w:semiHidden/>
    <w:rsid w:val="00FD6B81"/>
    <w:pPr>
      <w:numPr>
        <w:numId w:val="13"/>
      </w:numPr>
    </w:pPr>
  </w:style>
  <w:style w:type="paragraph" w:styleId="BlockText">
    <w:name w:val="Block Text"/>
    <w:basedOn w:val="Normal"/>
    <w:uiPriority w:val="2"/>
    <w:semiHidden/>
    <w:rsid w:val="00FD6B81"/>
    <w:pPr>
      <w:spacing w:after="120"/>
      <w:ind w:left="1440" w:right="1440"/>
    </w:pPr>
  </w:style>
  <w:style w:type="paragraph" w:styleId="BodyText">
    <w:name w:val="Body Text"/>
    <w:aliases w:val=" Char,Char"/>
    <w:basedOn w:val="Normal"/>
    <w:link w:val="BodyTextChar"/>
    <w:uiPriority w:val="99"/>
    <w:qFormat/>
    <w:rsid w:val="008A266C"/>
    <w:pPr>
      <w:spacing w:after="120"/>
    </w:pPr>
  </w:style>
  <w:style w:type="paragraph" w:styleId="BodyText2">
    <w:name w:val="Body Text 2"/>
    <w:basedOn w:val="Normal"/>
    <w:uiPriority w:val="2"/>
    <w:semiHidden/>
    <w:rsid w:val="00FD6B81"/>
    <w:pPr>
      <w:spacing w:after="120" w:line="480" w:lineRule="auto"/>
    </w:pPr>
  </w:style>
  <w:style w:type="paragraph" w:styleId="BodyText3">
    <w:name w:val="Body Text 3"/>
    <w:basedOn w:val="Normal"/>
    <w:uiPriority w:val="2"/>
    <w:semiHidden/>
    <w:rsid w:val="00FD6B81"/>
    <w:pPr>
      <w:spacing w:after="120"/>
    </w:pPr>
    <w:rPr>
      <w:sz w:val="16"/>
      <w:szCs w:val="16"/>
    </w:rPr>
  </w:style>
  <w:style w:type="paragraph" w:styleId="BodyTextFirstIndent">
    <w:name w:val="Body Text First Indent"/>
    <w:basedOn w:val="BodyText"/>
    <w:uiPriority w:val="2"/>
    <w:semiHidden/>
    <w:rsid w:val="00FD6B81"/>
    <w:pPr>
      <w:ind w:firstLine="210"/>
    </w:pPr>
  </w:style>
  <w:style w:type="paragraph" w:styleId="BodyTextIndent">
    <w:name w:val="Body Text Indent"/>
    <w:basedOn w:val="Normal"/>
    <w:uiPriority w:val="2"/>
    <w:semiHidden/>
    <w:rsid w:val="00FD6B81"/>
    <w:pPr>
      <w:spacing w:after="120"/>
      <w:ind w:left="283"/>
    </w:pPr>
  </w:style>
  <w:style w:type="paragraph" w:styleId="BodyTextFirstIndent2">
    <w:name w:val="Body Text First Indent 2"/>
    <w:basedOn w:val="BodyTextIndent"/>
    <w:uiPriority w:val="2"/>
    <w:semiHidden/>
    <w:rsid w:val="00FD6B81"/>
    <w:pPr>
      <w:ind w:firstLine="210"/>
    </w:pPr>
  </w:style>
  <w:style w:type="paragraph" w:styleId="BodyTextIndent2">
    <w:name w:val="Body Text Indent 2"/>
    <w:basedOn w:val="Normal"/>
    <w:uiPriority w:val="2"/>
    <w:semiHidden/>
    <w:rsid w:val="00FD6B81"/>
    <w:pPr>
      <w:spacing w:after="120" w:line="480" w:lineRule="auto"/>
      <w:ind w:left="283"/>
    </w:pPr>
  </w:style>
  <w:style w:type="paragraph" w:styleId="BodyTextIndent3">
    <w:name w:val="Body Text Indent 3"/>
    <w:basedOn w:val="Normal"/>
    <w:uiPriority w:val="2"/>
    <w:semiHidden/>
    <w:rsid w:val="00FD6B81"/>
    <w:pPr>
      <w:spacing w:after="120"/>
      <w:ind w:left="283"/>
    </w:pPr>
    <w:rPr>
      <w:sz w:val="16"/>
      <w:szCs w:val="16"/>
    </w:rPr>
  </w:style>
  <w:style w:type="paragraph" w:styleId="Closing">
    <w:name w:val="Closing"/>
    <w:basedOn w:val="Normal"/>
    <w:uiPriority w:val="2"/>
    <w:semiHidden/>
    <w:rsid w:val="00FD6B81"/>
    <w:pPr>
      <w:ind w:left="4252"/>
    </w:pPr>
  </w:style>
  <w:style w:type="paragraph" w:styleId="Date">
    <w:name w:val="Date"/>
    <w:basedOn w:val="Normal"/>
    <w:next w:val="Normal"/>
    <w:uiPriority w:val="2"/>
    <w:semiHidden/>
    <w:rsid w:val="00FD6B81"/>
  </w:style>
  <w:style w:type="paragraph" w:styleId="E-mailSignature">
    <w:name w:val="E-mail Signature"/>
    <w:basedOn w:val="Normal"/>
    <w:uiPriority w:val="2"/>
    <w:semiHidden/>
    <w:rsid w:val="00FD6B81"/>
  </w:style>
  <w:style w:type="character" w:styleId="Emphasis">
    <w:name w:val="Emphasis"/>
    <w:basedOn w:val="DefaultParagraphFont"/>
    <w:uiPriority w:val="2"/>
    <w:rsid w:val="00FD6B81"/>
    <w:rPr>
      <w:i/>
      <w:iCs/>
    </w:rPr>
  </w:style>
  <w:style w:type="paragraph" w:styleId="EnvelopeAddress">
    <w:name w:val="envelope address"/>
    <w:basedOn w:val="Normal"/>
    <w:uiPriority w:val="2"/>
    <w:semiHidden/>
    <w:unhideWhenUsed/>
    <w:rsid w:val="00FD6B81"/>
    <w:pPr>
      <w:framePr w:w="7920" w:h="1980" w:hRule="exact" w:hSpace="141" w:wrap="auto" w:hAnchor="page" w:xAlign="center" w:yAlign="bottom"/>
      <w:ind w:left="2880"/>
    </w:pPr>
    <w:rPr>
      <w:sz w:val="24"/>
    </w:rPr>
  </w:style>
  <w:style w:type="paragraph" w:styleId="EnvelopeReturn">
    <w:name w:val="envelope return"/>
    <w:basedOn w:val="Normal"/>
    <w:uiPriority w:val="2"/>
    <w:semiHidden/>
    <w:unhideWhenUsed/>
    <w:rsid w:val="00FD6B81"/>
    <w:rPr>
      <w:sz w:val="20"/>
      <w:szCs w:val="20"/>
    </w:rPr>
  </w:style>
  <w:style w:type="paragraph" w:styleId="Footer">
    <w:name w:val="footer"/>
    <w:basedOn w:val="Normal"/>
    <w:link w:val="FooterChar"/>
    <w:uiPriority w:val="99"/>
    <w:rsid w:val="003160A3"/>
    <w:pPr>
      <w:tabs>
        <w:tab w:val="right" w:pos="9509"/>
      </w:tabs>
      <w:spacing w:line="210" w:lineRule="atLeast"/>
    </w:pPr>
    <w:rPr>
      <w:caps/>
      <w:sz w:val="16"/>
    </w:rPr>
  </w:style>
  <w:style w:type="paragraph" w:styleId="Header">
    <w:name w:val="header"/>
    <w:basedOn w:val="Normal"/>
    <w:link w:val="HeaderChar"/>
    <w:uiPriority w:val="99"/>
    <w:rsid w:val="005F4E2F"/>
    <w:pPr>
      <w:tabs>
        <w:tab w:val="right" w:pos="8902"/>
      </w:tabs>
      <w:spacing w:line="160" w:lineRule="atLeast"/>
      <w:ind w:left="-624"/>
    </w:pPr>
    <w:rPr>
      <w:caps/>
      <w:spacing w:val="4"/>
      <w:sz w:val="13"/>
    </w:rPr>
  </w:style>
  <w:style w:type="character" w:styleId="FollowedHyperlink">
    <w:name w:val="FollowedHyperlink"/>
    <w:basedOn w:val="DefaultParagraphFont"/>
    <w:uiPriority w:val="2"/>
    <w:semiHidden/>
    <w:unhideWhenUsed/>
    <w:rsid w:val="00A07BBE"/>
    <w:rPr>
      <w:rFonts w:ascii="Verdana" w:hAnsi="Verdana"/>
      <w:color w:val="808080"/>
      <w:sz w:val="18"/>
      <w:u w:val="none"/>
    </w:rPr>
  </w:style>
  <w:style w:type="character" w:styleId="Hyperlink">
    <w:name w:val="Hyperlink"/>
    <w:basedOn w:val="DefaultParagraphFont"/>
    <w:uiPriority w:val="99"/>
    <w:unhideWhenUsed/>
    <w:rsid w:val="00D000B3"/>
    <w:rPr>
      <w:rFonts w:ascii="Arial" w:hAnsi="Arial"/>
      <w:b w:val="0"/>
      <w:i w:val="0"/>
      <w:color w:val="auto"/>
      <w:sz w:val="22"/>
      <w:u w:val="none"/>
    </w:rPr>
  </w:style>
  <w:style w:type="character" w:styleId="PageNumber">
    <w:name w:val="page number"/>
    <w:basedOn w:val="DefaultParagraphFont"/>
    <w:uiPriority w:val="2"/>
    <w:rsid w:val="00D85E54"/>
    <w:rPr>
      <w:rFonts w:ascii="Verdana" w:hAnsi="Verdana"/>
      <w:sz w:val="15"/>
    </w:rPr>
  </w:style>
  <w:style w:type="paragraph" w:customStyle="1" w:styleId="Normal-Intentedfor">
    <w:name w:val="Normal - Intented for"/>
    <w:basedOn w:val="Normal-Documentdatatext"/>
    <w:uiPriority w:val="2"/>
    <w:rsid w:val="00940A0B"/>
  </w:style>
  <w:style w:type="paragraph" w:customStyle="1" w:styleId="Normal-TOCHeading">
    <w:name w:val="Normal - TOC Heading"/>
    <w:basedOn w:val="Normal"/>
    <w:next w:val="Normal"/>
    <w:uiPriority w:val="2"/>
    <w:rsid w:val="00DD3B43"/>
    <w:pPr>
      <w:spacing w:before="60" w:after="60" w:line="280" w:lineRule="atLeast"/>
    </w:pPr>
    <w:rPr>
      <w:b/>
      <w:caps/>
      <w:color w:val="009DE0"/>
    </w:rPr>
  </w:style>
  <w:style w:type="paragraph" w:customStyle="1" w:styleId="Normal-Headnote">
    <w:name w:val="Normal - Head note"/>
    <w:basedOn w:val="Normal"/>
    <w:uiPriority w:val="2"/>
    <w:rsid w:val="00AF7FE1"/>
    <w:pPr>
      <w:spacing w:line="270" w:lineRule="atLeast"/>
      <w:ind w:left="624"/>
    </w:pPr>
    <w:rPr>
      <w:b/>
      <w:color w:val="4D4D4D"/>
      <w:sz w:val="21"/>
    </w:rPr>
  </w:style>
  <w:style w:type="paragraph" w:customStyle="1" w:styleId="Template">
    <w:name w:val="Template"/>
    <w:link w:val="TemplateChar"/>
    <w:uiPriority w:val="2"/>
    <w:semiHidden/>
    <w:rsid w:val="00484A78"/>
    <w:pPr>
      <w:tabs>
        <w:tab w:val="left" w:pos="198"/>
      </w:tabs>
      <w:spacing w:line="200" w:lineRule="atLeast"/>
    </w:pPr>
    <w:rPr>
      <w:rFonts w:ascii="Verdana" w:hAnsi="Verdana"/>
      <w:noProof/>
      <w:sz w:val="14"/>
      <w:szCs w:val="24"/>
      <w:lang w:val="en-GB"/>
    </w:rPr>
  </w:style>
  <w:style w:type="paragraph" w:customStyle="1" w:styleId="Template-Adresse">
    <w:name w:val="Template - Adresse"/>
    <w:basedOn w:val="Template"/>
    <w:uiPriority w:val="2"/>
    <w:semiHidden/>
    <w:rsid w:val="00985E2A"/>
  </w:style>
  <w:style w:type="paragraph" w:customStyle="1" w:styleId="Normal-FrontpageHeading1">
    <w:name w:val="Normal - Frontpage Heading 1"/>
    <w:basedOn w:val="Normal"/>
    <w:link w:val="Normal-FrontpageHeading1Char"/>
    <w:uiPriority w:val="2"/>
    <w:rsid w:val="003160A3"/>
    <w:pPr>
      <w:suppressLineNumbers/>
      <w:suppressAutoHyphens/>
      <w:spacing w:before="60" w:after="60"/>
      <w:jc w:val="left"/>
    </w:pPr>
    <w:rPr>
      <w:b/>
      <w:caps/>
      <w:color w:val="4D4D4D"/>
      <w:sz w:val="52"/>
    </w:rPr>
  </w:style>
  <w:style w:type="paragraph" w:customStyle="1" w:styleId="Normal-FrontpageHeading2">
    <w:name w:val="Normal - Frontpage Heading 2"/>
    <w:basedOn w:val="Normal-FrontpageHeading1"/>
    <w:link w:val="Normal-FrontpageHeading2Char"/>
    <w:uiPriority w:val="2"/>
    <w:rsid w:val="003160A3"/>
    <w:rPr>
      <w:color w:val="009DE0"/>
    </w:rPr>
  </w:style>
  <w:style w:type="paragraph" w:customStyle="1" w:styleId="Normal-Documentdataleadtext">
    <w:name w:val="Normal - Document data leadtext"/>
    <w:basedOn w:val="Normal"/>
    <w:uiPriority w:val="2"/>
    <w:rsid w:val="00DD7BC5"/>
    <w:rPr>
      <w:sz w:val="16"/>
    </w:rPr>
  </w:style>
  <w:style w:type="paragraph" w:customStyle="1" w:styleId="Normal-Documentdatatext">
    <w:name w:val="Normal - Document data text"/>
    <w:basedOn w:val="Normal"/>
    <w:uiPriority w:val="2"/>
    <w:rsid w:val="00500003"/>
    <w:rPr>
      <w:b/>
    </w:rPr>
  </w:style>
  <w:style w:type="paragraph" w:customStyle="1" w:styleId="Template-ReftoFrontpageheading1">
    <w:name w:val="Template - Ref to Frontpage heading 1"/>
    <w:basedOn w:val="Template"/>
    <w:link w:val="Template-ReftoFrontpageheading1Char"/>
    <w:uiPriority w:val="2"/>
    <w:semiHidden/>
    <w:rsid w:val="009C1AC6"/>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9F44C8"/>
    <w:pPr>
      <w:spacing w:line="320" w:lineRule="atLeast"/>
    </w:pPr>
    <w:rPr>
      <w:b/>
      <w:caps/>
      <w:color w:val="FFFFFF"/>
      <w:sz w:val="30"/>
    </w:rPr>
  </w:style>
  <w:style w:type="paragraph" w:customStyle="1" w:styleId="Normal-FactBoxHeading1-Black">
    <w:name w:val="Normal - Fact Box Heading 1 - Black"/>
    <w:basedOn w:val="Normal"/>
    <w:rsid w:val="00A131C4"/>
    <w:pPr>
      <w:spacing w:after="160"/>
    </w:pPr>
    <w:rPr>
      <w:b/>
      <w:caps/>
    </w:rPr>
  </w:style>
  <w:style w:type="paragraph" w:customStyle="1" w:styleId="Normal-FactBoxHeading2-White">
    <w:name w:val="Normal - Fact Box Heading 2 - White"/>
    <w:basedOn w:val="Normal"/>
    <w:next w:val="Normal-FactBoxBodytext-White"/>
    <w:rsid w:val="00043556"/>
    <w:pPr>
      <w:spacing w:after="100" w:line="220" w:lineRule="atLeast"/>
    </w:pPr>
    <w:rPr>
      <w:b/>
      <w:color w:val="FFFFFF"/>
    </w:rPr>
  </w:style>
  <w:style w:type="paragraph" w:customStyle="1" w:styleId="Normal-FactBoxHeading2-Black">
    <w:name w:val="Normal - Fact Box Heading 2 - Black"/>
    <w:basedOn w:val="Normal"/>
    <w:next w:val="Normal-FactBoxBodytext-Black"/>
    <w:rsid w:val="00A131C4"/>
    <w:pPr>
      <w:spacing w:line="220" w:lineRule="atLeast"/>
    </w:pPr>
    <w:rPr>
      <w:b/>
    </w:rPr>
  </w:style>
  <w:style w:type="paragraph" w:customStyle="1" w:styleId="Normal-FactBoxBodytext-White">
    <w:name w:val="Normal - Fact Box Body text - White"/>
    <w:basedOn w:val="Normal"/>
    <w:rsid w:val="005846D0"/>
    <w:pPr>
      <w:spacing w:line="280" w:lineRule="atLeast"/>
    </w:pPr>
    <w:rPr>
      <w:color w:val="FFFFFF"/>
    </w:rPr>
  </w:style>
  <w:style w:type="paragraph" w:customStyle="1" w:styleId="Normal-FactBoxBodytext-Black">
    <w:name w:val="Normal - Fact Box Body text - Black"/>
    <w:basedOn w:val="Normal"/>
    <w:rsid w:val="00A131C4"/>
    <w:pPr>
      <w:spacing w:line="220" w:lineRule="atLeast"/>
    </w:pPr>
  </w:style>
  <w:style w:type="character" w:customStyle="1" w:styleId="Normal-FrontpageHeading1Char">
    <w:name w:val="Normal - Frontpage Heading 1 Char"/>
    <w:basedOn w:val="DefaultParagraphFont"/>
    <w:link w:val="Normal-FrontpageHeading1"/>
    <w:uiPriority w:val="2"/>
    <w:rsid w:val="003160A3"/>
    <w:rPr>
      <w:rFonts w:ascii="Verdana" w:hAnsi="Verdana"/>
      <w:b/>
      <w:caps/>
      <w:color w:val="4D4D4D"/>
      <w:sz w:val="52"/>
      <w:szCs w:val="24"/>
      <w:lang w:val="et-EE"/>
    </w:rPr>
  </w:style>
  <w:style w:type="paragraph" w:customStyle="1" w:styleId="Normal-NoteHeading">
    <w:name w:val="Normal - Note Heading"/>
    <w:basedOn w:val="Normal"/>
    <w:uiPriority w:val="2"/>
    <w:rsid w:val="006D6D68"/>
    <w:pPr>
      <w:spacing w:after="100" w:line="170" w:lineRule="atLeast"/>
    </w:pPr>
    <w:rPr>
      <w:b/>
      <w:color w:val="009DE0"/>
      <w:sz w:val="15"/>
    </w:rPr>
  </w:style>
  <w:style w:type="paragraph" w:customStyle="1" w:styleId="Normal-Note">
    <w:name w:val="Normal - Note"/>
    <w:basedOn w:val="Normal"/>
    <w:uiPriority w:val="2"/>
    <w:rsid w:val="006D6D68"/>
    <w:pPr>
      <w:spacing w:line="170" w:lineRule="atLeast"/>
    </w:pPr>
    <w:rPr>
      <w:sz w:val="15"/>
    </w:rPr>
  </w:style>
  <w:style w:type="paragraph" w:customStyle="1" w:styleId="Caption-Text">
    <w:name w:val="Caption - Text"/>
    <w:basedOn w:val="Normal"/>
    <w:rsid w:val="003160A3"/>
    <w:pPr>
      <w:spacing w:line="170" w:lineRule="atLeast"/>
    </w:pPr>
    <w:rPr>
      <w:sz w:val="16"/>
    </w:rPr>
  </w:style>
  <w:style w:type="paragraph" w:customStyle="1" w:styleId="Normal-LeadingAfterCaption">
    <w:name w:val="Normal - Leading After Caption"/>
    <w:basedOn w:val="Normal"/>
    <w:uiPriority w:val="2"/>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2"/>
    <w:semiHidden/>
    <w:rsid w:val="009C1AC6"/>
  </w:style>
  <w:style w:type="paragraph" w:customStyle="1" w:styleId="Normal-RevisionData">
    <w:name w:val="Normal - Revision Data"/>
    <w:basedOn w:val="Normal"/>
    <w:uiPriority w:val="2"/>
    <w:rsid w:val="00BF437F"/>
    <w:rPr>
      <w:sz w:val="16"/>
    </w:rPr>
  </w:style>
  <w:style w:type="paragraph" w:customStyle="1" w:styleId="Normal-RevisionDataText">
    <w:name w:val="Normal - Revision Data Text"/>
    <w:basedOn w:val="Normal"/>
    <w:uiPriority w:val="2"/>
    <w:rsid w:val="000C5F1B"/>
    <w:rPr>
      <w:b/>
    </w:rPr>
  </w:style>
  <w:style w:type="character" w:customStyle="1" w:styleId="Normal-FrontpageHeading2Char">
    <w:name w:val="Normal - Frontpage Heading 2 Char"/>
    <w:basedOn w:val="Normal-FrontpageHeading1Char"/>
    <w:link w:val="Normal-FrontpageHeading2"/>
    <w:uiPriority w:val="2"/>
    <w:rsid w:val="003160A3"/>
    <w:rPr>
      <w:rFonts w:ascii="Verdana" w:hAnsi="Verdana"/>
      <w:b/>
      <w:caps/>
      <w:color w:val="009DE0"/>
      <w:sz w:val="52"/>
      <w:szCs w:val="24"/>
      <w:lang w:val="et-EE"/>
    </w:rPr>
  </w:style>
  <w:style w:type="character" w:customStyle="1" w:styleId="TemplateChar">
    <w:name w:val="Template Char"/>
    <w:basedOn w:val="DefaultParagraphFont"/>
    <w:link w:val="Template"/>
    <w:uiPriority w:val="2"/>
    <w:semiHidden/>
    <w:rsid w:val="00A01080"/>
    <w:rPr>
      <w:rFonts w:ascii="Verdana" w:hAnsi="Verdana"/>
      <w:noProof/>
      <w:sz w:val="14"/>
      <w:szCs w:val="24"/>
      <w:lang w:val="en-GB"/>
    </w:rPr>
  </w:style>
  <w:style w:type="character" w:customStyle="1" w:styleId="Template-ReftoFrontpageheading1Char">
    <w:name w:val="Template - Ref to Frontpage heading 1 Char"/>
    <w:basedOn w:val="TemplateChar"/>
    <w:link w:val="Template-ReftoFrontpageheading1"/>
    <w:uiPriority w:val="2"/>
    <w:semiHidden/>
    <w:rsid w:val="00A01080"/>
    <w:rPr>
      <w:rFonts w:ascii="Verdana" w:hAnsi="Verdana"/>
      <w:b/>
      <w:caps/>
      <w:noProof/>
      <w:color w:val="009DE0"/>
      <w:sz w:val="22"/>
      <w:szCs w:val="24"/>
      <w:lang w:val="en-GB"/>
    </w:rPr>
  </w:style>
  <w:style w:type="character" w:customStyle="1" w:styleId="Template-ReftoFrontpageheading2Char">
    <w:name w:val="Template - Ref to Frontpage heading 2 Char"/>
    <w:basedOn w:val="Template-ReftoFrontpageheading1Char"/>
    <w:link w:val="Template-ReftoFrontpageheading2"/>
    <w:uiPriority w:val="2"/>
    <w:semiHidden/>
    <w:rsid w:val="00A01080"/>
    <w:rPr>
      <w:rFonts w:ascii="Verdana" w:hAnsi="Verdana"/>
      <w:b/>
      <w:caps/>
      <w:noProof/>
      <w:color w:val="009DE0"/>
      <w:sz w:val="22"/>
      <w:szCs w:val="24"/>
      <w:lang w:val="en-GB"/>
    </w:rPr>
  </w:style>
  <w:style w:type="paragraph" w:customStyle="1" w:styleId="Template-Stylerefheader">
    <w:name w:val="Template - Styleref header"/>
    <w:basedOn w:val="Header"/>
    <w:uiPriority w:val="2"/>
    <w:semiHidden/>
    <w:rsid w:val="00D85E54"/>
    <w:pPr>
      <w:ind w:left="0"/>
    </w:pPr>
  </w:style>
  <w:style w:type="paragraph" w:customStyle="1" w:styleId="Normal-Ref">
    <w:name w:val="Normal - Ref"/>
    <w:basedOn w:val="Normal"/>
    <w:uiPriority w:val="2"/>
    <w:rsid w:val="0020412A"/>
  </w:style>
  <w:style w:type="paragraph" w:customStyle="1" w:styleId="Normal-Optional1">
    <w:name w:val="Normal - Optional 1"/>
    <w:basedOn w:val="Normal-RevisionDataText"/>
    <w:uiPriority w:val="2"/>
    <w:rsid w:val="0020412A"/>
  </w:style>
  <w:style w:type="paragraph" w:customStyle="1" w:styleId="Normal-Optional2">
    <w:name w:val="Normal - Optional 2"/>
    <w:basedOn w:val="Normal-RevisionDataText"/>
    <w:uiPriority w:val="2"/>
    <w:rsid w:val="0020412A"/>
  </w:style>
  <w:style w:type="paragraph" w:customStyle="1" w:styleId="Normal-SupplementTOC1">
    <w:name w:val="Normal - Supplement TOC1"/>
    <w:basedOn w:val="Normal"/>
    <w:next w:val="Normal-SupplementsTOC2"/>
    <w:uiPriority w:val="2"/>
    <w:rsid w:val="009A5471"/>
    <w:rPr>
      <w:b/>
    </w:rPr>
  </w:style>
  <w:style w:type="paragraph" w:customStyle="1" w:styleId="Normal-SupplementsTOC2">
    <w:name w:val="Normal - Supplements TOC2"/>
    <w:basedOn w:val="Normal"/>
    <w:uiPriority w:val="2"/>
    <w:rsid w:val="009A5471"/>
  </w:style>
  <w:style w:type="paragraph" w:styleId="TOC6">
    <w:name w:val="toc 6"/>
    <w:basedOn w:val="Normal"/>
    <w:next w:val="Normal"/>
    <w:rsid w:val="003262DA"/>
    <w:pPr>
      <w:spacing w:before="0" w:after="0"/>
      <w:ind w:left="900"/>
    </w:pPr>
    <w:rPr>
      <w:rFonts w:asciiTheme="minorHAnsi" w:hAnsiTheme="minorHAnsi"/>
      <w:szCs w:val="18"/>
    </w:rPr>
  </w:style>
  <w:style w:type="paragraph" w:customStyle="1" w:styleId="Normal-Bullet">
    <w:name w:val="Normal - Bullet"/>
    <w:basedOn w:val="Normal"/>
    <w:uiPriority w:val="2"/>
    <w:rsid w:val="00C07812"/>
    <w:pPr>
      <w:numPr>
        <w:numId w:val="15"/>
      </w:numPr>
    </w:pPr>
  </w:style>
  <w:style w:type="paragraph" w:customStyle="1" w:styleId="Normal-Numbering">
    <w:name w:val="Normal - Numbering"/>
    <w:basedOn w:val="Normal-Bullet"/>
    <w:uiPriority w:val="2"/>
    <w:rsid w:val="00C07812"/>
    <w:pPr>
      <w:numPr>
        <w:numId w:val="14"/>
      </w:numPr>
    </w:pPr>
  </w:style>
  <w:style w:type="paragraph" w:customStyle="1" w:styleId="Normal-SupplementNumber">
    <w:name w:val="Normal - Supplement Number"/>
    <w:basedOn w:val="Normal"/>
    <w:next w:val="Normal-Supplementstitle"/>
    <w:uiPriority w:val="2"/>
    <w:rsid w:val="00810248"/>
    <w:pPr>
      <w:pageBreakBefore/>
      <w:spacing w:before="2560" w:line="280" w:lineRule="atLeast"/>
    </w:pPr>
    <w:rPr>
      <w:b/>
      <w:caps/>
      <w:color w:val="009DE0"/>
    </w:rPr>
  </w:style>
  <w:style w:type="paragraph" w:customStyle="1" w:styleId="Normal-Supplementstitle">
    <w:name w:val="Normal - Supplements title"/>
    <w:basedOn w:val="Normal-SupplementNumber"/>
    <w:next w:val="Normal"/>
    <w:uiPriority w:val="2"/>
    <w:rsid w:val="00810248"/>
    <w:pPr>
      <w:pageBreakBefore w:val="0"/>
      <w:spacing w:before="0"/>
    </w:pPr>
  </w:style>
  <w:style w:type="paragraph" w:customStyle="1" w:styleId="Normal-Optional1leadtext">
    <w:name w:val="Normal - Optional 1 leadtext"/>
    <w:basedOn w:val="Normal-Documentdataleadtext"/>
    <w:uiPriority w:val="2"/>
    <w:rsid w:val="00C23F7D"/>
  </w:style>
  <w:style w:type="paragraph" w:customStyle="1" w:styleId="Normal-Optional2leadtext">
    <w:name w:val="Normal - Optional 2 leadtext"/>
    <w:basedOn w:val="Normal-Optional1leadtext"/>
    <w:uiPriority w:val="2"/>
    <w:rsid w:val="00C23F7D"/>
  </w:style>
  <w:style w:type="character" w:customStyle="1" w:styleId="TOC4Char">
    <w:name w:val="TOC 4 Char"/>
    <w:basedOn w:val="DefaultParagraphFont"/>
    <w:link w:val="TOC4"/>
    <w:rsid w:val="00024055"/>
    <w:rPr>
      <w:rFonts w:asciiTheme="minorHAnsi" w:hAnsiTheme="minorHAnsi"/>
      <w:sz w:val="18"/>
      <w:szCs w:val="18"/>
      <w:lang w:val="et-EE"/>
    </w:rPr>
  </w:style>
  <w:style w:type="paragraph" w:styleId="DocumentMap">
    <w:name w:val="Document Map"/>
    <w:basedOn w:val="Normal"/>
    <w:uiPriority w:val="2"/>
    <w:semiHidden/>
    <w:rsid w:val="00164D5A"/>
    <w:pPr>
      <w:shd w:val="clear" w:color="auto" w:fill="000080"/>
    </w:pPr>
    <w:rPr>
      <w:rFonts w:ascii="Tahoma" w:hAnsi="Tahoma" w:cs="Tahoma"/>
      <w:sz w:val="20"/>
      <w:szCs w:val="20"/>
    </w:rPr>
  </w:style>
  <w:style w:type="paragraph" w:customStyle="1" w:styleId="Heading1-NOTTOC">
    <w:name w:val="Heading 1 - NOT TOC"/>
    <w:basedOn w:val="Heading1"/>
    <w:rsid w:val="00CB0535"/>
    <w:pPr>
      <w:numPr>
        <w:numId w:val="0"/>
      </w:numPr>
      <w:outlineLvl w:val="9"/>
    </w:pPr>
  </w:style>
  <w:style w:type="paragraph" w:customStyle="1" w:styleId="Heading2-NOTTOC">
    <w:name w:val="Heading 2 - NOT TOC"/>
    <w:basedOn w:val="Heading2"/>
    <w:rsid w:val="00721F26"/>
    <w:pPr>
      <w:numPr>
        <w:ilvl w:val="0"/>
        <w:numId w:val="0"/>
      </w:numPr>
      <w:outlineLvl w:val="9"/>
    </w:pPr>
  </w:style>
  <w:style w:type="paragraph" w:customStyle="1" w:styleId="Heading3-NOTTOC">
    <w:name w:val="Heading 3 - NOT TOC"/>
    <w:basedOn w:val="Heading3"/>
    <w:rsid w:val="000561E5"/>
    <w:pPr>
      <w:numPr>
        <w:ilvl w:val="0"/>
        <w:numId w:val="0"/>
      </w:numPr>
      <w:outlineLvl w:val="9"/>
    </w:pPr>
  </w:style>
  <w:style w:type="paragraph" w:customStyle="1" w:styleId="Heading4-NOTTOC">
    <w:name w:val="Heading 4 - NOT TOC"/>
    <w:basedOn w:val="Heading4"/>
    <w:rsid w:val="000561E5"/>
    <w:pPr>
      <w:numPr>
        <w:ilvl w:val="0"/>
        <w:numId w:val="0"/>
      </w:numPr>
      <w:outlineLvl w:val="9"/>
    </w:pPr>
  </w:style>
  <w:style w:type="paragraph" w:customStyle="1" w:styleId="Normal-SupplementNumber-NOTTOC">
    <w:name w:val="Normal - Supplement Number - NOT TOC"/>
    <w:basedOn w:val="Normal-SupplementNumber"/>
    <w:rsid w:val="000561E5"/>
  </w:style>
  <w:style w:type="paragraph" w:customStyle="1" w:styleId="Normal-SupplementsTitle-NOTTOC">
    <w:name w:val="Normal - Supplements Title - NOT TOC"/>
    <w:basedOn w:val="Normal-Supplementstitle"/>
    <w:rsid w:val="000561E5"/>
  </w:style>
  <w:style w:type="character" w:customStyle="1" w:styleId="FooterChar">
    <w:name w:val="Footer Char"/>
    <w:basedOn w:val="DefaultParagraphFont"/>
    <w:link w:val="Footer"/>
    <w:uiPriority w:val="99"/>
    <w:rsid w:val="003160A3"/>
    <w:rPr>
      <w:rFonts w:ascii="Verdana" w:hAnsi="Verdana"/>
      <w:caps/>
      <w:sz w:val="16"/>
      <w:szCs w:val="24"/>
      <w:lang w:val="et-EE"/>
    </w:rPr>
  </w:style>
  <w:style w:type="paragraph" w:styleId="TOC7">
    <w:name w:val="toc 7"/>
    <w:basedOn w:val="Normal"/>
    <w:next w:val="Normal"/>
    <w:uiPriority w:val="39"/>
    <w:rsid w:val="002B17B5"/>
    <w:pPr>
      <w:tabs>
        <w:tab w:val="right" w:pos="7218"/>
      </w:tabs>
      <w:spacing w:before="0" w:after="0"/>
    </w:pPr>
    <w:rPr>
      <w:rFonts w:asciiTheme="minorHAnsi" w:hAnsiTheme="minorHAnsi"/>
      <w:noProof/>
      <w:szCs w:val="18"/>
    </w:rPr>
  </w:style>
  <w:style w:type="paragraph" w:styleId="TOC8">
    <w:name w:val="toc 8"/>
    <w:basedOn w:val="Normal"/>
    <w:next w:val="Normal"/>
    <w:uiPriority w:val="39"/>
    <w:rsid w:val="002B17B5"/>
    <w:pPr>
      <w:spacing w:before="0" w:after="0"/>
    </w:pPr>
    <w:rPr>
      <w:rFonts w:asciiTheme="minorHAnsi" w:hAnsiTheme="minorHAnsi"/>
      <w:szCs w:val="18"/>
    </w:rPr>
  </w:style>
  <w:style w:type="paragraph" w:styleId="TOC9">
    <w:name w:val="toc 9"/>
    <w:basedOn w:val="Normal"/>
    <w:next w:val="Normal"/>
    <w:rsid w:val="009264BF"/>
    <w:pPr>
      <w:spacing w:before="0" w:after="0"/>
      <w:ind w:left="1440"/>
    </w:pPr>
    <w:rPr>
      <w:rFonts w:asciiTheme="minorHAnsi" w:hAnsiTheme="minorHAnsi"/>
      <w:szCs w:val="18"/>
    </w:rPr>
  </w:style>
  <w:style w:type="paragraph" w:styleId="BalloonText">
    <w:name w:val="Balloon Text"/>
    <w:basedOn w:val="Normal"/>
    <w:link w:val="BalloonTextChar"/>
    <w:uiPriority w:val="2"/>
    <w:rsid w:val="0011123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111231"/>
    <w:rPr>
      <w:rFonts w:ascii="Tahoma" w:hAnsi="Tahoma" w:cs="Tahoma"/>
      <w:sz w:val="16"/>
      <w:szCs w:val="16"/>
      <w:lang w:val="et-EE"/>
    </w:rPr>
  </w:style>
  <w:style w:type="table" w:customStyle="1" w:styleId="Ramboll2">
    <w:name w:val="Ramboll2"/>
    <w:basedOn w:val="TableNormal"/>
    <w:uiPriority w:val="99"/>
    <w:qFormat/>
    <w:rsid w:val="005426DE"/>
    <w:rPr>
      <w:rFonts w:ascii="Verdana" w:hAnsi="Verdana"/>
      <w:color w:val="006BC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customStyle="1" w:styleId="BodyTextChar">
    <w:name w:val="Body Text Char"/>
    <w:aliases w:val=" Char Char,Char Char"/>
    <w:basedOn w:val="DefaultParagraphFont"/>
    <w:link w:val="BodyText"/>
    <w:uiPriority w:val="99"/>
    <w:qFormat/>
    <w:locked/>
    <w:rsid w:val="00483872"/>
    <w:rPr>
      <w:rFonts w:ascii="Verdana" w:hAnsi="Verdana"/>
      <w:sz w:val="18"/>
      <w:szCs w:val="24"/>
      <w:lang w:val="et-EE"/>
    </w:rPr>
  </w:style>
  <w:style w:type="character" w:customStyle="1" w:styleId="clsstandardtext">
    <w:name w:val="clsstandardtext"/>
    <w:basedOn w:val="DefaultParagraphFont"/>
    <w:uiPriority w:val="99"/>
    <w:rsid w:val="00483872"/>
    <w:rPr>
      <w:rFonts w:cs="Times New Roman"/>
    </w:rPr>
  </w:style>
  <w:style w:type="character" w:styleId="CommentReference">
    <w:name w:val="annotation reference"/>
    <w:basedOn w:val="DefaultParagraphFont"/>
    <w:rsid w:val="00483872"/>
    <w:rPr>
      <w:sz w:val="16"/>
      <w:szCs w:val="16"/>
    </w:rPr>
  </w:style>
  <w:style w:type="paragraph" w:styleId="CommentText">
    <w:name w:val="annotation text"/>
    <w:basedOn w:val="Normal"/>
    <w:link w:val="CommentTextChar"/>
    <w:uiPriority w:val="99"/>
    <w:rsid w:val="00483872"/>
    <w:pPr>
      <w:spacing w:line="240" w:lineRule="auto"/>
    </w:pPr>
    <w:rPr>
      <w:sz w:val="20"/>
      <w:szCs w:val="20"/>
    </w:rPr>
  </w:style>
  <w:style w:type="character" w:customStyle="1" w:styleId="CommentTextChar">
    <w:name w:val="Comment Text Char"/>
    <w:basedOn w:val="DefaultParagraphFont"/>
    <w:link w:val="CommentText"/>
    <w:uiPriority w:val="99"/>
    <w:rsid w:val="00483872"/>
    <w:rPr>
      <w:rFonts w:ascii="Verdana" w:hAnsi="Verdana"/>
      <w:lang w:val="et-EE"/>
    </w:rPr>
  </w:style>
  <w:style w:type="paragraph" w:styleId="CommentSubject">
    <w:name w:val="annotation subject"/>
    <w:basedOn w:val="CommentText"/>
    <w:next w:val="CommentText"/>
    <w:link w:val="CommentSubjectChar"/>
    <w:uiPriority w:val="2"/>
    <w:rsid w:val="00483872"/>
    <w:rPr>
      <w:b/>
      <w:bCs/>
    </w:rPr>
  </w:style>
  <w:style w:type="character" w:customStyle="1" w:styleId="CommentSubjectChar">
    <w:name w:val="Comment Subject Char"/>
    <w:basedOn w:val="CommentTextChar"/>
    <w:link w:val="CommentSubject"/>
    <w:uiPriority w:val="2"/>
    <w:rsid w:val="00483872"/>
    <w:rPr>
      <w:rFonts w:ascii="Verdana" w:hAnsi="Verdana"/>
      <w:b/>
      <w:bCs/>
      <w:lang w:val="et-EE"/>
    </w:rPr>
  </w:style>
  <w:style w:type="character" w:customStyle="1" w:styleId="apple-style-span">
    <w:name w:val="apple-style-span"/>
    <w:basedOn w:val="DefaultParagraphFont"/>
    <w:uiPriority w:val="99"/>
    <w:rsid w:val="00483872"/>
    <w:rPr>
      <w:rFonts w:cs="Times New Roman"/>
    </w:rPr>
  </w:style>
  <w:style w:type="character" w:customStyle="1" w:styleId="skypepnhtextspan">
    <w:name w:val="skype_pnh_text_span"/>
    <w:basedOn w:val="DefaultParagraphFont"/>
    <w:uiPriority w:val="99"/>
    <w:rsid w:val="00483872"/>
    <w:rPr>
      <w:rFonts w:cs="Times New Roman"/>
    </w:rPr>
  </w:style>
  <w:style w:type="character" w:customStyle="1" w:styleId="skypepnhrightspan">
    <w:name w:val="skype_pnh_right_span"/>
    <w:basedOn w:val="DefaultParagraphFont"/>
    <w:uiPriority w:val="99"/>
    <w:rsid w:val="00483872"/>
    <w:rPr>
      <w:rFonts w:cs="Times New Roman"/>
    </w:rPr>
  </w:style>
  <w:style w:type="paragraph" w:styleId="ListParagraph">
    <w:name w:val="List Paragraph"/>
    <w:basedOn w:val="Normal"/>
    <w:link w:val="ListParagraphChar"/>
    <w:uiPriority w:val="34"/>
    <w:qFormat/>
    <w:rsid w:val="00483872"/>
    <w:pPr>
      <w:spacing w:before="0" w:after="200"/>
      <w:ind w:left="720"/>
      <w:contextualSpacing/>
      <w:jc w:val="left"/>
    </w:pPr>
    <w:rPr>
      <w:rFonts w:eastAsiaTheme="minorHAnsi" w:cstheme="minorBidi"/>
      <w:lang w:eastAsia="en-US"/>
    </w:rPr>
  </w:style>
  <w:style w:type="character" w:customStyle="1" w:styleId="FootnoteTextChar">
    <w:name w:val="Footnote Text Char"/>
    <w:basedOn w:val="DefaultParagraphFont"/>
    <w:link w:val="FootnoteText"/>
    <w:uiPriority w:val="2"/>
    <w:qFormat/>
    <w:rsid w:val="00483872"/>
    <w:rPr>
      <w:rFonts w:ascii="Verdana" w:hAnsi="Verdana"/>
      <w:sz w:val="16"/>
      <w:lang w:val="et-EE"/>
    </w:rPr>
  </w:style>
  <w:style w:type="character" w:customStyle="1" w:styleId="tekst4">
    <w:name w:val="tekst4"/>
    <w:basedOn w:val="DefaultParagraphFont"/>
    <w:uiPriority w:val="99"/>
    <w:rsid w:val="00483872"/>
  </w:style>
  <w:style w:type="table" w:styleId="LightList-Accent5">
    <w:name w:val="Light List Accent 5"/>
    <w:basedOn w:val="TableNormal"/>
    <w:uiPriority w:val="61"/>
    <w:rsid w:val="00483872"/>
    <w:pPr>
      <w:spacing w:before="0" w:after="0" w:line="240" w:lineRule="auto"/>
      <w:jc w:val="left"/>
    </w:pPr>
    <w:rPr>
      <w:rFonts w:asciiTheme="minorHAnsi" w:eastAsiaTheme="minorHAnsi" w:hAnsiTheme="minorHAnsi" w:cstheme="minorBidi"/>
      <w:lang w:val="fi-FI" w:eastAsia="en-US"/>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character" w:customStyle="1" w:styleId="HeaderChar">
    <w:name w:val="Header Char"/>
    <w:link w:val="Header"/>
    <w:uiPriority w:val="99"/>
    <w:rsid w:val="00483872"/>
    <w:rPr>
      <w:rFonts w:ascii="Verdana" w:hAnsi="Verdana"/>
      <w:caps/>
      <w:spacing w:val="4"/>
      <w:sz w:val="13"/>
      <w:szCs w:val="24"/>
      <w:lang w:val="et-EE"/>
    </w:rPr>
  </w:style>
  <w:style w:type="paragraph" w:customStyle="1" w:styleId="Default">
    <w:name w:val="Default"/>
    <w:rsid w:val="00483872"/>
    <w:pPr>
      <w:autoSpaceDE w:val="0"/>
      <w:autoSpaceDN w:val="0"/>
      <w:adjustRightInd w:val="0"/>
      <w:spacing w:before="0" w:after="0" w:line="240" w:lineRule="auto"/>
      <w:jc w:val="left"/>
    </w:pPr>
    <w:rPr>
      <w:rFonts w:ascii="Verdana" w:hAnsi="Verdana" w:cs="Verdana"/>
      <w:color w:val="000000"/>
      <w:sz w:val="24"/>
      <w:szCs w:val="24"/>
      <w:lang w:val="et-EE"/>
    </w:rPr>
  </w:style>
  <w:style w:type="paragraph" w:styleId="Revision">
    <w:name w:val="Revision"/>
    <w:hidden/>
    <w:uiPriority w:val="99"/>
    <w:semiHidden/>
    <w:rsid w:val="00483872"/>
    <w:pPr>
      <w:spacing w:before="0" w:after="0" w:line="240" w:lineRule="auto"/>
      <w:jc w:val="left"/>
    </w:pPr>
    <w:rPr>
      <w:rFonts w:ascii="Verdana" w:hAnsi="Verdana"/>
      <w:sz w:val="18"/>
      <w:szCs w:val="24"/>
      <w:lang w:val="et-EE"/>
    </w:rPr>
  </w:style>
  <w:style w:type="table" w:customStyle="1" w:styleId="Ramboll21">
    <w:name w:val="Ramboll21"/>
    <w:basedOn w:val="TableNormal"/>
    <w:uiPriority w:val="99"/>
    <w:qFormat/>
    <w:rsid w:val="00B2739F"/>
    <w:rPr>
      <w:rFonts w:ascii="Verdana" w:hAnsi="Verdana"/>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622456"/>
  </w:style>
  <w:style w:type="character" w:customStyle="1" w:styleId="apple-converted-space">
    <w:name w:val="apple-converted-space"/>
    <w:basedOn w:val="DefaultParagraphFont"/>
    <w:rsid w:val="007974A4"/>
  </w:style>
  <w:style w:type="table" w:customStyle="1" w:styleId="Ramboll22">
    <w:name w:val="Ramboll22"/>
    <w:basedOn w:val="TableNormal"/>
    <w:uiPriority w:val="99"/>
    <w:qFormat/>
    <w:rsid w:val="005426DE"/>
    <w:pPr>
      <w:spacing w:before="0" w:after="0" w:line="240" w:lineRule="auto"/>
      <w:jc w:val="left"/>
    </w:pPr>
    <w:rPr>
      <w:rFonts w:ascii="Verdana" w:hAnsi="Verdana"/>
      <w:color w:val="006BC2"/>
    </w:rPr>
    <w:tblPr>
      <w:tblBorders>
        <w:top w:val="single" w:sz="4" w:space="0" w:color="A7D3F5" w:themeColor="accent1"/>
        <w:left w:val="single" w:sz="4" w:space="0" w:color="A7D3F5" w:themeColor="accent1"/>
        <w:bottom w:val="single" w:sz="4" w:space="0" w:color="A7D3F5" w:themeColor="accent1"/>
        <w:right w:val="single" w:sz="4" w:space="0" w:color="A7D3F5" w:themeColor="accent1"/>
        <w:insideH w:val="single" w:sz="4" w:space="0" w:color="A7D3F5" w:themeColor="accent1"/>
        <w:insideV w:val="single" w:sz="4" w:space="0" w:color="A7D3F5" w:themeColor="accent1"/>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styleId="PlaceholderText">
    <w:name w:val="Placeholder Text"/>
    <w:basedOn w:val="DefaultParagraphFont"/>
    <w:uiPriority w:val="99"/>
    <w:semiHidden/>
    <w:rsid w:val="00A27209"/>
    <w:rPr>
      <w:color w:val="808080"/>
    </w:rPr>
  </w:style>
  <w:style w:type="table" w:customStyle="1" w:styleId="SP-Tabel">
    <w:name w:val="SP-Tabel"/>
    <w:basedOn w:val="GridTable4-Accent1"/>
    <w:uiPriority w:val="99"/>
    <w:rsid w:val="00A27209"/>
    <w:pPr>
      <w:spacing w:before="60"/>
      <w:jc w:val="left"/>
    </w:pPr>
    <w:rPr>
      <w:rFonts w:asciiTheme="minorHAnsi" w:eastAsiaTheme="minorHAnsi" w:hAnsiTheme="minorHAnsi" w:cstheme="minorBidi"/>
      <w:bCs/>
      <w:sz w:val="18"/>
      <w:szCs w:val="18"/>
      <w:lang w:val="et-EE" w:eastAsia="en-US"/>
    </w:rPr>
    <w:tblPr>
      <w:tbl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blBorders>
    </w:tblPr>
    <w:tblStylePr w:type="firstRow">
      <w:pPr>
        <w:keepNext/>
        <w:wordWrap/>
      </w:pPr>
      <w:rPr>
        <w:rFonts w:asciiTheme="minorHAnsi" w:hAnsiTheme="minorHAnsi"/>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single" w:sz="4" w:space="0" w:color="C40079" w:themeColor="accent4"/>
          <w:insideV w:val="single" w:sz="4" w:space="0" w:color="C40079" w:themeColor="accent4"/>
        </w:tcBorders>
        <w:shd w:val="clear" w:color="auto" w:fill="A7D3F5" w:themeFill="accent1"/>
      </w:tcPr>
    </w:tblStylePr>
    <w:tblStylePr w:type="lastRow">
      <w:rPr>
        <w:b/>
        <w:bCs/>
      </w:rPr>
      <w:tblPr/>
      <w:tcPr>
        <w:tc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4-Accent1">
    <w:name w:val="Grid Table 4 Accent 1"/>
    <w:basedOn w:val="TableNormal"/>
    <w:uiPriority w:val="49"/>
    <w:rsid w:val="00A27209"/>
    <w:pPr>
      <w:spacing w:after="0" w:line="240" w:lineRule="auto"/>
    </w:pPr>
    <w:tblPr>
      <w:tblStyleRowBandSize w:val="1"/>
      <w:tblStyleColBandSize w:val="1"/>
      <w:tblBorders>
        <w:top w:val="single" w:sz="4" w:space="0" w:color="CAE4F9" w:themeColor="accent1" w:themeTint="99"/>
        <w:left w:val="single" w:sz="4" w:space="0" w:color="CAE4F9" w:themeColor="accent1" w:themeTint="99"/>
        <w:bottom w:val="single" w:sz="4" w:space="0" w:color="CAE4F9" w:themeColor="accent1" w:themeTint="99"/>
        <w:right w:val="single" w:sz="4" w:space="0" w:color="CAE4F9" w:themeColor="accent1" w:themeTint="99"/>
        <w:insideH w:val="single" w:sz="4" w:space="0" w:color="CAE4F9" w:themeColor="accent1" w:themeTint="99"/>
        <w:insideV w:val="single" w:sz="4" w:space="0" w:color="CAE4F9" w:themeColor="accent1" w:themeTint="99"/>
      </w:tblBorders>
    </w:tblPr>
    <w:tblStylePr w:type="firstRow">
      <w:rPr>
        <w:b/>
        <w:bCs/>
        <w:color w:val="FFFFFF" w:themeColor="background1"/>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A7D3F5" w:themeFill="accent1"/>
      </w:tcPr>
    </w:tblStylePr>
    <w:tblStylePr w:type="lastRow">
      <w:rPr>
        <w:b/>
        <w:bCs/>
      </w:rPr>
      <w:tblPr/>
      <w:tcPr>
        <w:tcBorders>
          <w:top w:val="double" w:sz="4" w:space="0" w:color="A7D3F5" w:themeColor="accent1"/>
        </w:tcBorders>
      </w:tcPr>
    </w:tblStylePr>
    <w:tblStylePr w:type="firstCol">
      <w:rPr>
        <w:b/>
        <w:bCs/>
      </w:rPr>
    </w:tblStylePr>
    <w:tblStylePr w:type="lastCol">
      <w:rPr>
        <w:b/>
        <w:bCs/>
      </w:rPr>
    </w:tblStylePr>
    <w:tblStylePr w:type="band1Vert">
      <w:tblPr/>
      <w:tcPr>
        <w:shd w:val="clear" w:color="auto" w:fill="EDF6FD" w:themeFill="accent1" w:themeFillTint="33"/>
      </w:tcPr>
    </w:tblStylePr>
    <w:tblStylePr w:type="band1Horz">
      <w:tblPr/>
      <w:tcPr>
        <w:shd w:val="clear" w:color="auto" w:fill="EDF6FD" w:themeFill="accent1" w:themeFillTint="33"/>
      </w:tcPr>
    </w:tblStylePr>
  </w:style>
  <w:style w:type="table" w:styleId="TableGridLight">
    <w:name w:val="Grid Table Light"/>
    <w:basedOn w:val="TableNormal"/>
    <w:uiPriority w:val="40"/>
    <w:rsid w:val="00EF67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1">
    <w:name w:val="SP-Tabel1"/>
    <w:basedOn w:val="GridTable4-Accent1"/>
    <w:uiPriority w:val="99"/>
    <w:rsid w:val="008222F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174D2"/>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8222F9"/>
    <w:pPr>
      <w:spacing w:before="2280" w:after="120"/>
      <w:jc w:val="left"/>
    </w:pPr>
    <w:rPr>
      <w:rFonts w:asciiTheme="minorHAnsi" w:eastAsiaTheme="minorHAnsi" w:hAnsiTheme="minorHAnsi" w:cstheme="minorBidi"/>
      <w:b/>
      <w:color w:val="005FB0"/>
      <w:sz w:val="28"/>
      <w:szCs w:val="18"/>
      <w:lang w:eastAsia="en-US"/>
    </w:rPr>
  </w:style>
  <w:style w:type="paragraph" w:styleId="TableofFigures">
    <w:name w:val="table of figures"/>
    <w:basedOn w:val="Normal"/>
    <w:next w:val="Normal"/>
    <w:uiPriority w:val="99"/>
    <w:unhideWhenUsed/>
    <w:rsid w:val="007739C5"/>
    <w:pPr>
      <w:spacing w:before="0" w:after="100" w:line="259" w:lineRule="auto"/>
    </w:pPr>
  </w:style>
  <w:style w:type="paragraph" w:customStyle="1" w:styleId="TEKST">
    <w:name w:val="TEKST"/>
    <w:basedOn w:val="Normal"/>
    <w:link w:val="TEKSTChar"/>
    <w:qFormat/>
    <w:rsid w:val="00195F50"/>
    <w:pPr>
      <w:spacing w:before="100" w:beforeAutospacing="1" w:after="100" w:afterAutospacing="1" w:line="240" w:lineRule="atLeast"/>
    </w:pPr>
    <w:rPr>
      <w:rFonts w:eastAsiaTheme="minorEastAsia" w:cstheme="minorBidi"/>
      <w:spacing w:val="10"/>
      <w:sz w:val="20"/>
      <w:szCs w:val="28"/>
      <w:lang w:eastAsia="et-EE"/>
    </w:rPr>
  </w:style>
  <w:style w:type="character" w:customStyle="1" w:styleId="TEKSTChar">
    <w:name w:val="TEKST Char"/>
    <w:basedOn w:val="DefaultParagraphFont"/>
    <w:link w:val="TEKST"/>
    <w:rsid w:val="00195F50"/>
    <w:rPr>
      <w:rFonts w:ascii="Arial" w:eastAsiaTheme="minorEastAsia" w:hAnsi="Arial" w:cstheme="minorBidi"/>
      <w:spacing w:val="10"/>
      <w:szCs w:val="28"/>
      <w:lang w:val="et-EE" w:eastAsia="et-EE"/>
    </w:rPr>
  </w:style>
  <w:style w:type="paragraph" w:customStyle="1" w:styleId="Footnote">
    <w:name w:val="Footnote"/>
    <w:basedOn w:val="TEKST"/>
    <w:link w:val="FootnoteChar"/>
    <w:qFormat/>
    <w:rsid w:val="003E1C28"/>
    <w:pPr>
      <w:spacing w:before="120" w:beforeAutospacing="0" w:after="120" w:afterAutospacing="0" w:line="240" w:lineRule="auto"/>
    </w:pPr>
    <w:rPr>
      <w:rFonts w:ascii="Verdana" w:hAnsi="Verdana" w:cs="Arial"/>
      <w:sz w:val="16"/>
    </w:rPr>
  </w:style>
  <w:style w:type="character" w:customStyle="1" w:styleId="FootnoteChar">
    <w:name w:val="Footnote Char"/>
    <w:basedOn w:val="TEKSTChar"/>
    <w:link w:val="Footnote"/>
    <w:rsid w:val="003E1C28"/>
    <w:rPr>
      <w:rFonts w:ascii="Verdana" w:eastAsiaTheme="minorEastAsia" w:hAnsi="Verdana" w:cs="Arial"/>
      <w:spacing w:val="10"/>
      <w:sz w:val="16"/>
      <w:szCs w:val="28"/>
      <w:lang w:val="et-EE" w:eastAsia="et-EE"/>
    </w:rPr>
  </w:style>
  <w:style w:type="character" w:styleId="UnresolvedMention">
    <w:name w:val="Unresolved Mention"/>
    <w:basedOn w:val="DefaultParagraphFont"/>
    <w:uiPriority w:val="99"/>
    <w:semiHidden/>
    <w:unhideWhenUsed/>
    <w:rsid w:val="00AF4B22"/>
    <w:rPr>
      <w:color w:val="605E5C"/>
      <w:shd w:val="clear" w:color="auto" w:fill="E1DFDD"/>
    </w:rPr>
  </w:style>
  <w:style w:type="character" w:customStyle="1" w:styleId="bold">
    <w:name w:val="bold"/>
    <w:basedOn w:val="DefaultParagraphFont"/>
    <w:rsid w:val="00E31A28"/>
  </w:style>
  <w:style w:type="character" w:customStyle="1" w:styleId="ListParagraphChar">
    <w:name w:val="List Paragraph Char"/>
    <w:basedOn w:val="DefaultParagraphFont"/>
    <w:link w:val="ListParagraph"/>
    <w:uiPriority w:val="34"/>
    <w:rsid w:val="00F03B49"/>
    <w:rPr>
      <w:rFonts w:ascii="Verdana" w:eastAsiaTheme="minorHAnsi" w:hAnsi="Verdana" w:cstheme="minorBidi"/>
      <w:sz w:val="18"/>
      <w:szCs w:val="22"/>
      <w:lang w:eastAsia="en-US"/>
    </w:rPr>
  </w:style>
  <w:style w:type="table" w:customStyle="1" w:styleId="SP-Tabel11">
    <w:name w:val="SP-Tabel11"/>
    <w:basedOn w:val="GridTable4-Accent1"/>
    <w:uiPriority w:val="99"/>
    <w:rsid w:val="00EF652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EF6529"/>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F7335C"/>
    <w:pPr>
      <w:shd w:val="clear" w:color="auto" w:fill="FFFFFF"/>
      <w:suppressAutoHyphens/>
      <w:spacing w:before="0" w:after="0" w:line="240" w:lineRule="auto"/>
      <w:jc w:val="center"/>
    </w:pPr>
    <w:rPr>
      <w:rFonts w:ascii="Myriad Pro" w:eastAsia="Myriad Pro" w:hAnsi="Myriad Pro" w:cs="Myriad Pro"/>
      <w:i/>
      <w:iCs/>
      <w:noProof/>
      <w:color w:val="003787"/>
      <w:sz w:val="16"/>
      <w:szCs w:val="16"/>
      <w:lang w:val="en-US" w:eastAsia="en-US"/>
    </w:rPr>
  </w:style>
  <w:style w:type="character" w:customStyle="1" w:styleId="RBbodyChar">
    <w:name w:val="RB_body Char"/>
    <w:basedOn w:val="DefaultParagraphFont"/>
    <w:link w:val="RBbody"/>
    <w:locked/>
    <w:rsid w:val="00F7335C"/>
    <w:rPr>
      <w:rFonts w:ascii="Myriad Pro" w:hAnsi="Myriad Pro"/>
      <w:color w:val="5D5D5D"/>
      <w:shd w:val="clear" w:color="auto" w:fill="FFFFFF"/>
      <w:lang w:val="en-US"/>
    </w:rPr>
  </w:style>
  <w:style w:type="paragraph" w:customStyle="1" w:styleId="RBbody">
    <w:name w:val="RB_body"/>
    <w:link w:val="RBbodyChar"/>
    <w:qFormat/>
    <w:rsid w:val="00F7335C"/>
    <w:pPr>
      <w:shd w:val="clear" w:color="auto" w:fill="FFFFFF"/>
      <w:spacing w:before="0" w:after="200" w:line="360" w:lineRule="auto"/>
      <w:jc w:val="left"/>
    </w:pPr>
    <w:rPr>
      <w:rFonts w:ascii="Myriad Pro" w:hAnsi="Myriad Pro"/>
      <w:color w:val="5D5D5D"/>
      <w:lang w:val="en-US"/>
    </w:rPr>
  </w:style>
  <w:style w:type="paragraph" w:styleId="TOCHeading">
    <w:name w:val="TOC Heading"/>
    <w:basedOn w:val="Heading1"/>
    <w:next w:val="Normal"/>
    <w:uiPriority w:val="39"/>
    <w:unhideWhenUsed/>
    <w:qFormat/>
    <w:rsid w:val="00C71346"/>
    <w:pPr>
      <w:pageBreakBefore w:val="0"/>
      <w:numPr>
        <w:numId w:val="0"/>
      </w:numPr>
      <w:spacing w:before="240" w:after="0"/>
      <w:jc w:val="left"/>
      <w:outlineLvl w:val="9"/>
    </w:pPr>
    <w:rPr>
      <w:rFonts w:ascii="Calibri Light" w:eastAsiaTheme="majorEastAsia" w:hAnsi="Calibri Light" w:cstheme="majorBidi"/>
      <w:b/>
      <w:bCs w:val="0"/>
      <w:sz w:val="44"/>
      <w:lang w:val="en-US" w:eastAsia="en-US"/>
    </w:rPr>
  </w:style>
  <w:style w:type="character" w:customStyle="1" w:styleId="Heading2Char">
    <w:name w:val="Heading 2 Char"/>
    <w:basedOn w:val="DefaultParagraphFont"/>
    <w:link w:val="Heading2"/>
    <w:uiPriority w:val="1"/>
    <w:rsid w:val="00EF45AC"/>
    <w:rPr>
      <w:bCs/>
      <w:iCs/>
      <w:caps/>
      <w:color w:val="56C2DE"/>
      <w:szCs w:val="28"/>
    </w:rPr>
  </w:style>
  <w:style w:type="character" w:customStyle="1" w:styleId="TOC2Char">
    <w:name w:val="TOC 2 Char"/>
    <w:basedOn w:val="DefaultParagraphFont"/>
    <w:link w:val="TOC2"/>
    <w:uiPriority w:val="39"/>
    <w:rsid w:val="00BF7BA3"/>
    <w:rPr>
      <w:szCs w:val="20"/>
    </w:rPr>
  </w:style>
  <w:style w:type="character" w:customStyle="1" w:styleId="TOC1Char">
    <w:name w:val="TOC 1 Char"/>
    <w:basedOn w:val="DefaultParagraphFont"/>
    <w:link w:val="TOC1"/>
    <w:uiPriority w:val="39"/>
    <w:rsid w:val="00BF7BA3"/>
    <w:rPr>
      <w:bCs/>
      <w:szCs w:val="20"/>
    </w:rPr>
  </w:style>
  <w:style w:type="character" w:customStyle="1" w:styleId="TOC3Char">
    <w:name w:val="TOC 3 Char"/>
    <w:basedOn w:val="DefaultParagraphFont"/>
    <w:link w:val="TOC3"/>
    <w:uiPriority w:val="39"/>
    <w:rsid w:val="00BF7BA3"/>
    <w:rPr>
      <w:iCs/>
      <w:szCs w:val="20"/>
    </w:rPr>
  </w:style>
  <w:style w:type="table" w:customStyle="1" w:styleId="SP-Tabel21">
    <w:name w:val="SP-Tabel21"/>
    <w:basedOn w:val="GridTable4-Accent1"/>
    <w:uiPriority w:val="99"/>
    <w:rsid w:val="00230A37"/>
    <w:pPr>
      <w:spacing w:before="60"/>
      <w:jc w:val="left"/>
    </w:pPr>
    <w:rPr>
      <w:rFonts w:ascii="Verdana" w:eastAsia="Verdana" w:hAnsi="Verdana" w:cs="Times New Roman"/>
      <w:bCs/>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11">
    <w:name w:val="SP-Tabel111"/>
    <w:basedOn w:val="GridTable4-Accent1"/>
    <w:uiPriority w:val="99"/>
    <w:rsid w:val="00344D26"/>
    <w:pPr>
      <w:spacing w:before="60"/>
      <w:jc w:val="left"/>
    </w:pPr>
    <w:rPr>
      <w:rFonts w:ascii="Verdana" w:eastAsia="Verdana" w:hAnsi="Verdana"/>
      <w:bCs/>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168615">
      <w:bodyDiv w:val="1"/>
      <w:marLeft w:val="0"/>
      <w:marRight w:val="0"/>
      <w:marTop w:val="0"/>
      <w:marBottom w:val="0"/>
      <w:divBdr>
        <w:top w:val="none" w:sz="0" w:space="0" w:color="auto"/>
        <w:left w:val="none" w:sz="0" w:space="0" w:color="auto"/>
        <w:bottom w:val="none" w:sz="0" w:space="0" w:color="auto"/>
        <w:right w:val="none" w:sz="0" w:space="0" w:color="auto"/>
      </w:divBdr>
    </w:div>
    <w:div w:id="44529880">
      <w:bodyDiv w:val="1"/>
      <w:marLeft w:val="0"/>
      <w:marRight w:val="0"/>
      <w:marTop w:val="0"/>
      <w:marBottom w:val="0"/>
      <w:divBdr>
        <w:top w:val="none" w:sz="0" w:space="0" w:color="auto"/>
        <w:left w:val="none" w:sz="0" w:space="0" w:color="auto"/>
        <w:bottom w:val="none" w:sz="0" w:space="0" w:color="auto"/>
        <w:right w:val="none" w:sz="0" w:space="0" w:color="auto"/>
      </w:divBdr>
    </w:div>
    <w:div w:id="145779421">
      <w:bodyDiv w:val="1"/>
      <w:marLeft w:val="0"/>
      <w:marRight w:val="0"/>
      <w:marTop w:val="0"/>
      <w:marBottom w:val="0"/>
      <w:divBdr>
        <w:top w:val="none" w:sz="0" w:space="0" w:color="auto"/>
        <w:left w:val="none" w:sz="0" w:space="0" w:color="auto"/>
        <w:bottom w:val="none" w:sz="0" w:space="0" w:color="auto"/>
        <w:right w:val="none" w:sz="0" w:space="0" w:color="auto"/>
      </w:divBdr>
    </w:div>
    <w:div w:id="158159435">
      <w:bodyDiv w:val="1"/>
      <w:marLeft w:val="0"/>
      <w:marRight w:val="0"/>
      <w:marTop w:val="0"/>
      <w:marBottom w:val="0"/>
      <w:divBdr>
        <w:top w:val="none" w:sz="0" w:space="0" w:color="auto"/>
        <w:left w:val="none" w:sz="0" w:space="0" w:color="auto"/>
        <w:bottom w:val="none" w:sz="0" w:space="0" w:color="auto"/>
        <w:right w:val="none" w:sz="0" w:space="0" w:color="auto"/>
      </w:divBdr>
    </w:div>
    <w:div w:id="418216981">
      <w:bodyDiv w:val="1"/>
      <w:marLeft w:val="0"/>
      <w:marRight w:val="0"/>
      <w:marTop w:val="0"/>
      <w:marBottom w:val="0"/>
      <w:divBdr>
        <w:top w:val="none" w:sz="0" w:space="0" w:color="auto"/>
        <w:left w:val="none" w:sz="0" w:space="0" w:color="auto"/>
        <w:bottom w:val="none" w:sz="0" w:space="0" w:color="auto"/>
        <w:right w:val="none" w:sz="0" w:space="0" w:color="auto"/>
      </w:divBdr>
      <w:divsChild>
        <w:div w:id="52507155">
          <w:marLeft w:val="0"/>
          <w:marRight w:val="0"/>
          <w:marTop w:val="0"/>
          <w:marBottom w:val="0"/>
          <w:divBdr>
            <w:top w:val="none" w:sz="0" w:space="0" w:color="auto"/>
            <w:left w:val="none" w:sz="0" w:space="0" w:color="auto"/>
            <w:bottom w:val="none" w:sz="0" w:space="0" w:color="auto"/>
            <w:right w:val="none" w:sz="0" w:space="0" w:color="auto"/>
          </w:divBdr>
          <w:divsChild>
            <w:div w:id="2010984685">
              <w:marLeft w:val="0"/>
              <w:marRight w:val="0"/>
              <w:marTop w:val="0"/>
              <w:marBottom w:val="150"/>
              <w:divBdr>
                <w:top w:val="none" w:sz="0" w:space="0" w:color="auto"/>
                <w:left w:val="none" w:sz="0" w:space="0" w:color="auto"/>
                <w:bottom w:val="none" w:sz="0" w:space="0" w:color="auto"/>
                <w:right w:val="none" w:sz="0" w:space="0" w:color="auto"/>
              </w:divBdr>
              <w:divsChild>
                <w:div w:id="2143112604">
                  <w:marLeft w:val="3600"/>
                  <w:marRight w:val="0"/>
                  <w:marTop w:val="0"/>
                  <w:marBottom w:val="0"/>
                  <w:divBdr>
                    <w:top w:val="none" w:sz="0" w:space="0" w:color="auto"/>
                    <w:left w:val="none" w:sz="0" w:space="0" w:color="auto"/>
                    <w:bottom w:val="none" w:sz="0" w:space="0" w:color="auto"/>
                    <w:right w:val="none" w:sz="0" w:space="0" w:color="auto"/>
                  </w:divBdr>
                  <w:divsChild>
                    <w:div w:id="406809227">
                      <w:marLeft w:val="0"/>
                      <w:marRight w:val="0"/>
                      <w:marTop w:val="0"/>
                      <w:marBottom w:val="0"/>
                      <w:divBdr>
                        <w:top w:val="none" w:sz="0" w:space="0" w:color="auto"/>
                        <w:left w:val="none" w:sz="0" w:space="0" w:color="auto"/>
                        <w:bottom w:val="none" w:sz="0" w:space="0" w:color="auto"/>
                        <w:right w:val="none" w:sz="0" w:space="0" w:color="auto"/>
                      </w:divBdr>
                      <w:divsChild>
                        <w:div w:id="1585382381">
                          <w:marLeft w:val="0"/>
                          <w:marRight w:val="0"/>
                          <w:marTop w:val="0"/>
                          <w:marBottom w:val="0"/>
                          <w:divBdr>
                            <w:top w:val="none" w:sz="0" w:space="0" w:color="auto"/>
                            <w:left w:val="none" w:sz="0" w:space="0" w:color="auto"/>
                            <w:bottom w:val="none" w:sz="0" w:space="0" w:color="auto"/>
                            <w:right w:val="none" w:sz="0" w:space="0" w:color="auto"/>
                          </w:divBdr>
                          <w:divsChild>
                            <w:div w:id="147944802">
                              <w:marLeft w:val="0"/>
                              <w:marRight w:val="0"/>
                              <w:marTop w:val="150"/>
                              <w:marBottom w:val="0"/>
                              <w:divBdr>
                                <w:top w:val="single" w:sz="6" w:space="8" w:color="EEEEEE"/>
                                <w:left w:val="single" w:sz="6" w:space="8" w:color="EEEEEE"/>
                                <w:bottom w:val="single" w:sz="6" w:space="8" w:color="EEEEEE"/>
                                <w:right w:val="single" w:sz="6" w:space="8" w:color="EEEEEE"/>
                              </w:divBdr>
                            </w:div>
                            <w:div w:id="631522939">
                              <w:marLeft w:val="0"/>
                              <w:marRight w:val="0"/>
                              <w:marTop w:val="150"/>
                              <w:marBottom w:val="0"/>
                              <w:divBdr>
                                <w:top w:val="single" w:sz="6" w:space="8" w:color="EEEEEE"/>
                                <w:left w:val="single" w:sz="6" w:space="8" w:color="EEEEEE"/>
                                <w:bottom w:val="single" w:sz="6" w:space="8" w:color="EEEEEE"/>
                                <w:right w:val="single" w:sz="6" w:space="8" w:color="EEEEEE"/>
                              </w:divBdr>
                            </w:div>
                            <w:div w:id="989745677">
                              <w:marLeft w:val="0"/>
                              <w:marRight w:val="0"/>
                              <w:marTop w:val="150"/>
                              <w:marBottom w:val="0"/>
                              <w:divBdr>
                                <w:top w:val="single" w:sz="6" w:space="8" w:color="EEEEEE"/>
                                <w:left w:val="single" w:sz="6" w:space="8" w:color="EEEEEE"/>
                                <w:bottom w:val="single" w:sz="6" w:space="8" w:color="EEEEEE"/>
                                <w:right w:val="single" w:sz="6" w:space="8" w:color="EEEEEE"/>
                              </w:divBdr>
                            </w:div>
                            <w:div w:id="1052851712">
                              <w:marLeft w:val="0"/>
                              <w:marRight w:val="0"/>
                              <w:marTop w:val="150"/>
                              <w:marBottom w:val="0"/>
                              <w:divBdr>
                                <w:top w:val="single" w:sz="6" w:space="8" w:color="EEEEEE"/>
                                <w:left w:val="single" w:sz="6" w:space="8" w:color="EEEEEE"/>
                                <w:bottom w:val="single" w:sz="6" w:space="8" w:color="EEEEEE"/>
                                <w:right w:val="single" w:sz="6" w:space="8" w:color="EEEEEE"/>
                              </w:divBdr>
                            </w:div>
                            <w:div w:id="1172255931">
                              <w:marLeft w:val="0"/>
                              <w:marRight w:val="0"/>
                              <w:marTop w:val="150"/>
                              <w:marBottom w:val="0"/>
                              <w:divBdr>
                                <w:top w:val="single" w:sz="6" w:space="8" w:color="EEEEEE"/>
                                <w:left w:val="single" w:sz="6" w:space="8" w:color="EEEEEE"/>
                                <w:bottom w:val="single" w:sz="6" w:space="8" w:color="EEEEEE"/>
                                <w:right w:val="single" w:sz="6" w:space="8" w:color="EEEEEE"/>
                              </w:divBdr>
                            </w:div>
                            <w:div w:id="1180506073">
                              <w:marLeft w:val="0"/>
                              <w:marRight w:val="0"/>
                              <w:marTop w:val="150"/>
                              <w:marBottom w:val="0"/>
                              <w:divBdr>
                                <w:top w:val="single" w:sz="6" w:space="8" w:color="EEEEEE"/>
                                <w:left w:val="single" w:sz="6" w:space="8" w:color="EEEEEE"/>
                                <w:bottom w:val="single" w:sz="6" w:space="8" w:color="EEEEEE"/>
                                <w:right w:val="single" w:sz="6" w:space="8" w:color="EEEEEE"/>
                              </w:divBdr>
                            </w:div>
                            <w:div w:id="1480879577">
                              <w:marLeft w:val="0"/>
                              <w:marRight w:val="0"/>
                              <w:marTop w:val="150"/>
                              <w:marBottom w:val="0"/>
                              <w:divBdr>
                                <w:top w:val="single" w:sz="6" w:space="8" w:color="EEEEEE"/>
                                <w:left w:val="single" w:sz="6" w:space="8" w:color="EEEEEE"/>
                                <w:bottom w:val="single" w:sz="6" w:space="8" w:color="EEEEEE"/>
                                <w:right w:val="single" w:sz="6" w:space="8" w:color="EEEEEE"/>
                              </w:divBdr>
                            </w:div>
                            <w:div w:id="1544364785">
                              <w:marLeft w:val="0"/>
                              <w:marRight w:val="0"/>
                              <w:marTop w:val="150"/>
                              <w:marBottom w:val="0"/>
                              <w:divBdr>
                                <w:top w:val="single" w:sz="6" w:space="8" w:color="EEEEEE"/>
                                <w:left w:val="single" w:sz="6" w:space="8" w:color="EEEEEE"/>
                                <w:bottom w:val="single" w:sz="6" w:space="8" w:color="EEEEEE"/>
                                <w:right w:val="single" w:sz="6" w:space="8" w:color="EEEEEE"/>
                              </w:divBdr>
                            </w:div>
                            <w:div w:id="1636527961">
                              <w:marLeft w:val="0"/>
                              <w:marRight w:val="0"/>
                              <w:marTop w:val="150"/>
                              <w:marBottom w:val="0"/>
                              <w:divBdr>
                                <w:top w:val="single" w:sz="6" w:space="8" w:color="EEEEEE"/>
                                <w:left w:val="single" w:sz="6" w:space="8" w:color="EEEEEE"/>
                                <w:bottom w:val="single" w:sz="6" w:space="8" w:color="EEEEEE"/>
                                <w:right w:val="single" w:sz="6" w:space="8" w:color="EEEEEE"/>
                              </w:divBdr>
                            </w:div>
                            <w:div w:id="1753350914">
                              <w:marLeft w:val="0"/>
                              <w:marRight w:val="0"/>
                              <w:marTop w:val="150"/>
                              <w:marBottom w:val="0"/>
                              <w:divBdr>
                                <w:top w:val="single" w:sz="6" w:space="8" w:color="EEEEEE"/>
                                <w:left w:val="single" w:sz="6" w:space="8" w:color="EEEEEE"/>
                                <w:bottom w:val="single" w:sz="6" w:space="8" w:color="EEEEEE"/>
                                <w:right w:val="single" w:sz="6" w:space="8" w:color="EEEEEE"/>
                              </w:divBdr>
                            </w:div>
                            <w:div w:id="1772310749">
                              <w:marLeft w:val="0"/>
                              <w:marRight w:val="0"/>
                              <w:marTop w:val="150"/>
                              <w:marBottom w:val="0"/>
                              <w:divBdr>
                                <w:top w:val="single" w:sz="6" w:space="8" w:color="EEEEEE"/>
                                <w:left w:val="single" w:sz="6" w:space="8" w:color="EEEEEE"/>
                                <w:bottom w:val="single" w:sz="6" w:space="8" w:color="EEEEEE"/>
                                <w:right w:val="single" w:sz="6" w:space="8" w:color="EEEEEE"/>
                              </w:divBdr>
                            </w:div>
                            <w:div w:id="2084141289">
                              <w:marLeft w:val="0"/>
                              <w:marRight w:val="0"/>
                              <w:marTop w:val="150"/>
                              <w:marBottom w:val="0"/>
                              <w:divBdr>
                                <w:top w:val="single" w:sz="6" w:space="8" w:color="EEEEEE"/>
                                <w:left w:val="single" w:sz="6" w:space="8" w:color="EEEEEE"/>
                                <w:bottom w:val="single" w:sz="6" w:space="8" w:color="EEEEEE"/>
                                <w:right w:val="single" w:sz="6" w:space="8" w:color="EEEEEE"/>
                              </w:divBdr>
                            </w:div>
                            <w:div w:id="2141534208">
                              <w:marLeft w:val="0"/>
                              <w:marRight w:val="0"/>
                              <w:marTop w:val="150"/>
                              <w:marBottom w:val="0"/>
                              <w:divBdr>
                                <w:top w:val="single" w:sz="6" w:space="8" w:color="EEEEEE"/>
                                <w:left w:val="single" w:sz="6" w:space="8" w:color="EEEEEE"/>
                                <w:bottom w:val="single" w:sz="6" w:space="8" w:color="EEEEEE"/>
                                <w:right w:val="single" w:sz="6" w:space="8" w:color="EEEEEE"/>
                              </w:divBdr>
                            </w:div>
                          </w:divsChild>
                        </w:div>
                      </w:divsChild>
                    </w:div>
                  </w:divsChild>
                </w:div>
              </w:divsChild>
            </w:div>
          </w:divsChild>
        </w:div>
      </w:divsChild>
    </w:div>
    <w:div w:id="457332366">
      <w:bodyDiv w:val="1"/>
      <w:marLeft w:val="0"/>
      <w:marRight w:val="0"/>
      <w:marTop w:val="0"/>
      <w:marBottom w:val="0"/>
      <w:divBdr>
        <w:top w:val="none" w:sz="0" w:space="0" w:color="auto"/>
        <w:left w:val="none" w:sz="0" w:space="0" w:color="auto"/>
        <w:bottom w:val="none" w:sz="0" w:space="0" w:color="auto"/>
        <w:right w:val="none" w:sz="0" w:space="0" w:color="auto"/>
      </w:divBdr>
    </w:div>
    <w:div w:id="710764195">
      <w:bodyDiv w:val="1"/>
      <w:marLeft w:val="0"/>
      <w:marRight w:val="0"/>
      <w:marTop w:val="0"/>
      <w:marBottom w:val="0"/>
      <w:divBdr>
        <w:top w:val="none" w:sz="0" w:space="0" w:color="auto"/>
        <w:left w:val="none" w:sz="0" w:space="0" w:color="auto"/>
        <w:bottom w:val="none" w:sz="0" w:space="0" w:color="auto"/>
        <w:right w:val="none" w:sz="0" w:space="0" w:color="auto"/>
      </w:divBdr>
    </w:div>
    <w:div w:id="790241740">
      <w:bodyDiv w:val="1"/>
      <w:marLeft w:val="0"/>
      <w:marRight w:val="0"/>
      <w:marTop w:val="0"/>
      <w:marBottom w:val="0"/>
      <w:divBdr>
        <w:top w:val="none" w:sz="0" w:space="0" w:color="auto"/>
        <w:left w:val="none" w:sz="0" w:space="0" w:color="auto"/>
        <w:bottom w:val="none" w:sz="0" w:space="0" w:color="auto"/>
        <w:right w:val="none" w:sz="0" w:space="0" w:color="auto"/>
      </w:divBdr>
    </w:div>
    <w:div w:id="1186410649">
      <w:bodyDiv w:val="1"/>
      <w:marLeft w:val="0"/>
      <w:marRight w:val="0"/>
      <w:marTop w:val="0"/>
      <w:marBottom w:val="0"/>
      <w:divBdr>
        <w:top w:val="none" w:sz="0" w:space="0" w:color="auto"/>
        <w:left w:val="none" w:sz="0" w:space="0" w:color="auto"/>
        <w:bottom w:val="none" w:sz="0" w:space="0" w:color="auto"/>
        <w:right w:val="none" w:sz="0" w:space="0" w:color="auto"/>
      </w:divBdr>
    </w:div>
    <w:div w:id="1303540314">
      <w:bodyDiv w:val="1"/>
      <w:marLeft w:val="0"/>
      <w:marRight w:val="0"/>
      <w:marTop w:val="0"/>
      <w:marBottom w:val="0"/>
      <w:divBdr>
        <w:top w:val="none" w:sz="0" w:space="0" w:color="auto"/>
        <w:left w:val="none" w:sz="0" w:space="0" w:color="auto"/>
        <w:bottom w:val="none" w:sz="0" w:space="0" w:color="auto"/>
        <w:right w:val="none" w:sz="0" w:space="0" w:color="auto"/>
      </w:divBdr>
    </w:div>
    <w:div w:id="1784807705">
      <w:bodyDiv w:val="1"/>
      <w:marLeft w:val="0"/>
      <w:marRight w:val="0"/>
      <w:marTop w:val="0"/>
      <w:marBottom w:val="0"/>
      <w:divBdr>
        <w:top w:val="none" w:sz="0" w:space="0" w:color="auto"/>
        <w:left w:val="none" w:sz="0" w:space="0" w:color="auto"/>
        <w:bottom w:val="none" w:sz="0" w:space="0" w:color="auto"/>
        <w:right w:val="none" w:sz="0" w:space="0" w:color="auto"/>
      </w:divBdr>
    </w:div>
    <w:div w:id="201460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s://www.riigiteataja.ee/aktilisa/3210/2201/4001/arengukava.pdf" TargetMode="External"/><Relationship Id="rId21" Type="http://schemas.openxmlformats.org/officeDocument/2006/relationships/footer" Target="footer2.xm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hyperlink" Target="mailto:keskkonnaministeerium@envir.ee" TargetMode="External"/><Relationship Id="rId68" Type="http://schemas.openxmlformats.org/officeDocument/2006/relationships/hyperlink" Target="mailto:info@sm.ee" TargetMode="External"/><Relationship Id="rId84" Type="http://schemas.openxmlformats.org/officeDocument/2006/relationships/hyperlink" Target="mailto:info@elering.ee" TargetMode="External"/><Relationship Id="rId89" Type="http://schemas.openxmlformats.org/officeDocument/2006/relationships/hyperlink" Target="mailto:info@elasa.ee" TargetMode="External"/><Relationship Id="rId112" Type="http://schemas.openxmlformats.org/officeDocument/2006/relationships/hyperlink" Target="http://infoleht.keskkonnainfo.ee/" TargetMode="External"/><Relationship Id="rId16" Type="http://schemas.openxmlformats.org/officeDocument/2006/relationships/image" Target="media/image5.png"/><Relationship Id="rId107" Type="http://schemas.openxmlformats.org/officeDocument/2006/relationships/hyperlink" Target="http://xgis.maaamet.ee/xGIS/XGis" TargetMode="External"/><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header" Target="header3.xml"/><Relationship Id="rId58" Type="http://schemas.openxmlformats.org/officeDocument/2006/relationships/footer" Target="footer7.xml"/><Relationship Id="rId74" Type="http://schemas.openxmlformats.org/officeDocument/2006/relationships/hyperlink" Target="mailto:pma@pma.agri.ee" TargetMode="External"/><Relationship Id="rId79" Type="http://schemas.openxmlformats.org/officeDocument/2006/relationships/hyperlink" Target="mailto:kesk@terviseamet.ee" TargetMode="External"/><Relationship Id="rId102" Type="http://schemas.openxmlformats.org/officeDocument/2006/relationships/hyperlink" Target="https://maakonnaplaneering.ee/rapla-maakonnaplaneering1" TargetMode="External"/><Relationship Id="rId5" Type="http://schemas.openxmlformats.org/officeDocument/2006/relationships/numbering" Target="numbering.xml"/><Relationship Id="rId90" Type="http://schemas.openxmlformats.org/officeDocument/2006/relationships/hyperlink" Target="mailto:kohilamaja@kohilamaja.ee" TargetMode="External"/><Relationship Id="rId95" Type="http://schemas.openxmlformats.org/officeDocument/2006/relationships/hyperlink" Target="mailto:nature@hot.ee" TargetMode="External"/><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29.png"/><Relationship Id="rId48" Type="http://schemas.openxmlformats.org/officeDocument/2006/relationships/header" Target="header2.xml"/><Relationship Id="rId64" Type="http://schemas.openxmlformats.org/officeDocument/2006/relationships/hyperlink" Target="mailto:info@siseministeerium.ee" TargetMode="External"/><Relationship Id="rId69" Type="http://schemas.openxmlformats.org/officeDocument/2006/relationships/hyperlink" Target="mailto:info@rahandusministeerium.ee" TargetMode="External"/><Relationship Id="rId113" Type="http://schemas.openxmlformats.org/officeDocument/2006/relationships/hyperlink" Target="http://register.keskkonnainfo.ee" TargetMode="External"/><Relationship Id="rId118" Type="http://schemas.openxmlformats.org/officeDocument/2006/relationships/hyperlink" Target="https://www.envir.ee/sites/default/files/laane-eesti_vesikonna_veemajanduskava_2.pdf" TargetMode="External"/><Relationship Id="rId80" Type="http://schemas.openxmlformats.org/officeDocument/2006/relationships/hyperlink" Target="mailto:valve@kki.ee" TargetMode="External"/><Relationship Id="rId85" Type="http://schemas.openxmlformats.org/officeDocument/2006/relationships/hyperlink" Target="mailto:elektrilevi@elektrilevi.ee" TargetMode="External"/><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hyperlink" Target="mailto:liina.roosimagi@ttja.ee" TargetMode="External"/><Relationship Id="rId103" Type="http://schemas.openxmlformats.org/officeDocument/2006/relationships/hyperlink" Target="https://maakonnaplaneering.ee/142" TargetMode="External"/><Relationship Id="rId108" Type="http://schemas.openxmlformats.org/officeDocument/2006/relationships/hyperlink" Target="http://www.railbaltica.org/wp-content/uploads/2019/05/RB_Operational_Plan_Final_Study_Report_final.pdf" TargetMode="External"/><Relationship Id="rId54" Type="http://schemas.openxmlformats.org/officeDocument/2006/relationships/footer" Target="footer5.xml"/><Relationship Id="rId70" Type="http://schemas.openxmlformats.org/officeDocument/2006/relationships/hyperlink" Target="mailto:info@keskkonnaamet.ee" TargetMode="External"/><Relationship Id="rId75" Type="http://schemas.openxmlformats.org/officeDocument/2006/relationships/hyperlink" Target="mailto:maaparandus@pma.agri.ee" TargetMode="External"/><Relationship Id="rId91" Type="http://schemas.openxmlformats.org/officeDocument/2006/relationships/hyperlink" Target="mailto:info@eko.org.ee" TargetMode="External"/><Relationship Id="rId96" Type="http://schemas.openxmlformats.org/officeDocument/2006/relationships/hyperlink" Target="mailto:ejs@ejs.ee"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footer" Target="footer4.xml"/><Relationship Id="rId114" Type="http://schemas.openxmlformats.org/officeDocument/2006/relationships/hyperlink" Target="https://www.botany.ut.ee/jaanus.paal/n2000.pdf" TargetMode="External"/><Relationship Id="rId119"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6.png"/><Relationship Id="rId60" Type="http://schemas.openxmlformats.org/officeDocument/2006/relationships/hyperlink" Target="mailto:karmo.korvek@railbaltica.org" TargetMode="External"/><Relationship Id="rId65" Type="http://schemas.openxmlformats.org/officeDocument/2006/relationships/hyperlink" Target="mailto:info@agri.ee" TargetMode="External"/><Relationship Id="rId73" Type="http://schemas.openxmlformats.org/officeDocument/2006/relationships/hyperlink" Target="mailto:ppa@politsei.ee" TargetMode="External"/><Relationship Id="rId78" Type="http://schemas.openxmlformats.org/officeDocument/2006/relationships/hyperlink" Target="mailto:laane@rescue.ee" TargetMode="External"/><Relationship Id="rId81" Type="http://schemas.openxmlformats.org/officeDocument/2006/relationships/hyperlink" Target="mailto:vallavalitsus@kohila.ee" TargetMode="External"/><Relationship Id="rId86" Type="http://schemas.openxmlformats.org/officeDocument/2006/relationships/hyperlink" Target="mailto:gaasivork@gaas.ee" TargetMode="External"/><Relationship Id="rId94" Type="http://schemas.openxmlformats.org/officeDocument/2006/relationships/hyperlink" Target="mailto:toimkond@avalikultrailbalticust.ee" TargetMode="External"/><Relationship Id="rId99" Type="http://schemas.openxmlformats.org/officeDocument/2006/relationships/hyperlink" Target="https://maakonnaplaneering.ee/147" TargetMode="External"/><Relationship Id="rId101" Type="http://schemas.openxmlformats.org/officeDocument/2006/relationships/hyperlink" Target="https://maakonnaplaneering.ee/harju-maakonnaplaneering"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hyperlink" Target="https://rbestonia.ee/dokument/rail-baltica-ehitamiseks-vajalike-ehitusmaavarade-varustuskindluse-uuring/" TargetMode="External"/><Relationship Id="rId34" Type="http://schemas.openxmlformats.org/officeDocument/2006/relationships/image" Target="media/image20.png"/><Relationship Id="rId50" Type="http://schemas.openxmlformats.org/officeDocument/2006/relationships/image" Target="media/image34.jpeg"/><Relationship Id="rId55" Type="http://schemas.openxmlformats.org/officeDocument/2006/relationships/header" Target="header4.xml"/><Relationship Id="rId76" Type="http://schemas.openxmlformats.org/officeDocument/2006/relationships/hyperlink" Target="mailto:jarva-rapla@pma.agri.ee" TargetMode="External"/><Relationship Id="rId97" Type="http://schemas.openxmlformats.org/officeDocument/2006/relationships/hyperlink" Target="https://maakonnaplaneering.ee/127" TargetMode="External"/><Relationship Id="rId104" Type="http://schemas.openxmlformats.org/officeDocument/2006/relationships/hyperlink" Target="https://www.ttja.ee/et/ettevottele-organisatsioonile/rail-balticu-eelprojekt-ja-uuringud" TargetMode="External"/><Relationship Id="rId120"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mailto:maantee@mnt.ee" TargetMode="External"/><Relationship Id="rId92" Type="http://schemas.openxmlformats.org/officeDocument/2006/relationships/hyperlink" Target="mailto:rmk@rmk.ee" TargetMode="Externa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hyperlink" Target="mailto:info@mkm.ee" TargetMode="External"/><Relationship Id="rId87" Type="http://schemas.openxmlformats.org/officeDocument/2006/relationships/hyperlink" Target="mailto:edel@edel.ee" TargetMode="External"/><Relationship Id="rId110" Type="http://schemas.openxmlformats.org/officeDocument/2006/relationships/hyperlink" Target="https://register.muinas.ee/public.php" TargetMode="External"/><Relationship Id="rId115" Type="http://schemas.openxmlformats.org/officeDocument/2006/relationships/hyperlink" Target="http://natura2000.eea.europa.eu/" TargetMode="External"/><Relationship Id="rId61" Type="http://schemas.openxmlformats.org/officeDocument/2006/relationships/hyperlink" Target="mailto:hendrik.puhkim@skpk.ee" TargetMode="External"/><Relationship Id="rId82" Type="http://schemas.openxmlformats.org/officeDocument/2006/relationships/hyperlink" Target="mailto:rapla@rapla.ee" TargetMode="External"/><Relationship Id="rId19" Type="http://schemas.microsoft.com/office/2007/relationships/hdphoto" Target="media/hdphoto1.wdp"/><Relationship Id="rId14" Type="http://schemas.openxmlformats.org/officeDocument/2006/relationships/header" Target="header1.xml"/><Relationship Id="rId30" Type="http://schemas.openxmlformats.org/officeDocument/2006/relationships/footer" Target="footer3.xml"/><Relationship Id="rId35" Type="http://schemas.openxmlformats.org/officeDocument/2006/relationships/image" Target="media/image21.png"/><Relationship Id="rId56" Type="http://schemas.openxmlformats.org/officeDocument/2006/relationships/footer" Target="footer6.xml"/><Relationship Id="rId77" Type="http://schemas.openxmlformats.org/officeDocument/2006/relationships/hyperlink" Target="mailto:rescue@rescue.ee" TargetMode="External"/><Relationship Id="rId100" Type="http://schemas.openxmlformats.org/officeDocument/2006/relationships/hyperlink" Target="http://railbaltic.info/et/materjalid/keskkonnamoju-strateegiline-hindamine-ksh/category/1356-heakskiidetud-ksh-aruanne-9-08-2017" TargetMode="External"/><Relationship Id="rId105" Type="http://schemas.openxmlformats.org/officeDocument/2006/relationships/hyperlink" Target="https://www.ametlikudteadaanded.ee/" TargetMode="External"/><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hyperlink" Target="mailto:info@muinsuskaitseamet.ee" TargetMode="External"/><Relationship Id="rId93" Type="http://schemas.openxmlformats.org/officeDocument/2006/relationships/hyperlink" Target="mailto:erametsaliit@erametsaliit.ee" TargetMode="External"/><Relationship Id="rId98" Type="http://schemas.openxmlformats.org/officeDocument/2006/relationships/hyperlink" Target="https://maakonnaplaneering.ee/120" TargetMode="External"/><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hyperlink" Target="mailto:min@kul.ee" TargetMode="External"/><Relationship Id="rId116" Type="http://schemas.openxmlformats.org/officeDocument/2006/relationships/hyperlink" Target="https://www.rahandusministeerium.ee/et/ruumiline-planeerimine/uleriigiline-planeering" TargetMode="External"/><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hyperlink" Target="mailto:info@kaitseministeerium.ee" TargetMode="External"/><Relationship Id="rId83" Type="http://schemas.openxmlformats.org/officeDocument/2006/relationships/hyperlink" Target="mailto:saku@sakuvald.ee" TargetMode="External"/><Relationship Id="rId88" Type="http://schemas.openxmlformats.org/officeDocument/2006/relationships/hyperlink" Target="mailto:info@telia.ee" TargetMode="External"/><Relationship Id="rId111" Type="http://schemas.openxmlformats.org/officeDocument/2006/relationships/hyperlink" Target="https://www.envir.ee/sites/default/files/kaitstusekaart400.pdf" TargetMode="External"/><Relationship Id="rId15" Type="http://schemas.openxmlformats.org/officeDocument/2006/relationships/footer" Target="footer1.xml"/><Relationship Id="rId36" Type="http://schemas.openxmlformats.org/officeDocument/2006/relationships/image" Target="media/image22.png"/><Relationship Id="rId57" Type="http://schemas.openxmlformats.org/officeDocument/2006/relationships/header" Target="header5.xml"/><Relationship Id="rId106" Type="http://schemas.openxmlformats.org/officeDocument/2006/relationships/hyperlink" Target="https://www.riigiteataja.ee/index.htm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railbaltica.org/wp-content/uploads/2019/05/RB_Operational_Plan_Final_Study_Report_final.pdf" TargetMode="External"/><Relationship Id="rId13" Type="http://schemas.openxmlformats.org/officeDocument/2006/relationships/hyperlink" Target="https://maakonnaplaneering.ee/documents/2845826/19122810/kehtestamise+k%C3%A4skkiri.pdf/98bc5d40-544f-4f17-a17c-bd20b0a3cccd" TargetMode="External"/><Relationship Id="rId18" Type="http://schemas.openxmlformats.org/officeDocument/2006/relationships/hyperlink" Target="https://infoleht.keskkonnainfo.ee/GetFile.aspx?fail=-1293828240" TargetMode="External"/><Relationship Id="rId26" Type="http://schemas.openxmlformats.org/officeDocument/2006/relationships/hyperlink" Target="https://maakonnaplaneering.ee/120" TargetMode="External"/><Relationship Id="rId3" Type="http://schemas.openxmlformats.org/officeDocument/2006/relationships/hyperlink" Target="https://www.ametlikudteadaanded.ee/avalik/teadaanne?teate_number=1451713" TargetMode="External"/><Relationship Id="rId21" Type="http://schemas.openxmlformats.org/officeDocument/2006/relationships/hyperlink" Target="http://www.railbaltic.info/et/materjalid/keskkonnamoju-strateegiline-hindamine-ksh/category/1059-lisa-iv-natura-hindamine" TargetMode="External"/><Relationship Id="rId7" Type="http://schemas.openxmlformats.org/officeDocument/2006/relationships/hyperlink" Target="https://www.riigiteataja.ee/akt/119032019098?leiaKehtiv" TargetMode="External"/><Relationship Id="rId12" Type="http://schemas.openxmlformats.org/officeDocument/2006/relationships/hyperlink" Target="https://maakonnaplaneering.ee/rapla-maakonnaplaneering1" TargetMode="External"/><Relationship Id="rId17" Type="http://schemas.openxmlformats.org/officeDocument/2006/relationships/hyperlink" Target="https://maakonnaplaneering.ee/rapla-maakonnaplaneering1" TargetMode="External"/><Relationship Id="rId25" Type="http://schemas.openxmlformats.org/officeDocument/2006/relationships/hyperlink" Target="https://maakonnaplaneering.ee/rapla-maakonnaplaneering"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s://www.ttja.ee/et/ettevottele-organisatsioonile/rail-balticu-eelprojekt-ja-uuringud" TargetMode="External"/><Relationship Id="rId20" Type="http://schemas.openxmlformats.org/officeDocument/2006/relationships/hyperlink" Target="http://www.looduspilt.ee/loodusope/index.php" TargetMode="External"/><Relationship Id="rId29" Type="http://schemas.openxmlformats.org/officeDocument/2006/relationships/hyperlink" Target="http://www.envir.ee/et/kmh-uuringud-ja-juhendid"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s://ec.europa.eu/transport/modes/rail/ertms_en" TargetMode="External"/><Relationship Id="rId11" Type="http://schemas.openxmlformats.org/officeDocument/2006/relationships/hyperlink" Target="http://www.maavalitsus.ee/documents/2845826/19372816/Rapla+maakonnaplaneeringu+2030-+kehtestamine.pdf/ad65818b-f1c0-45cd-b1f9-1edb8ff3281b" TargetMode="External"/><Relationship Id="rId24" Type="http://schemas.openxmlformats.org/officeDocument/2006/relationships/hyperlink" Target="file:///\\10.0.1.113\projektid\PROJEKTID\Maakondadevahelised\RB%20KMH%20programmide%20koostamiseks%20vajalike%20alusandmete%20materjalipaketi%20kokkupanek%20KK-19003311\riigihalduse%20ministri%2013.04.2018%20k&#228;skkirjaga%20nr%201.1-4\80" TargetMode="External"/><Relationship Id="rId32" Type="http://schemas.openxmlformats.org/officeDocument/2006/relationships/hyperlink" Target="https://www.etis.ee/CV/Oliver_Kalda/est" TargetMode="External"/><Relationship Id="rId5" Type="http://schemas.openxmlformats.org/officeDocument/2006/relationships/hyperlink" Target="http://www.railbaltica.org/wp-content/uploads/2019/05/RB_Operational_Plan_Final_Study_Report_final.pdf" TargetMode="External"/><Relationship Id="rId15" Type="http://schemas.openxmlformats.org/officeDocument/2006/relationships/hyperlink" Target="https://www.riigiteataja.ee/akt/121052019004?leiaKehtiv" TargetMode="External"/><Relationship Id="rId23" Type="http://schemas.openxmlformats.org/officeDocument/2006/relationships/hyperlink" Target="https://www.mkm.ee/sites/default/files/transpordi_arengukava.pdf" TargetMode="External"/><Relationship Id="rId28" Type="http://schemas.openxmlformats.org/officeDocument/2006/relationships/hyperlink" Target="https://www.riigiteataja.ee/akt/121122011015" TargetMode="External"/><Relationship Id="rId10" Type="http://schemas.openxmlformats.org/officeDocument/2006/relationships/hyperlink" Target="https://maakonnaplaneering.ee/harju-maakonnaplaneering" TargetMode="External"/><Relationship Id="rId19" Type="http://schemas.openxmlformats.org/officeDocument/2006/relationships/hyperlink" Target="http://www.kotkas.ee/kotkad/" TargetMode="External"/><Relationship Id="rId31" Type="http://schemas.openxmlformats.org/officeDocument/2006/relationships/hyperlink" Target="https://www.etis.ee/CV/Riinu_Rannap/est" TargetMode="External"/><Relationship Id="rId4" Type="http://schemas.openxmlformats.org/officeDocument/2006/relationships/hyperlink" Target="http://www.railbaltica.org/wp-content/uploads/2019/05/RB_Operational_Plan_Final_Study_Report_final.pdf" TargetMode="External"/><Relationship Id="rId9" Type="http://schemas.openxmlformats.org/officeDocument/2006/relationships/hyperlink" Target="http://www.maavalitsus.ee/documents/2845826/19256713/Harju+maakonnaplaneeringu+kehtestamine.pdf/3638bf5f-526b-43c7-9862-85d696ff77b1" TargetMode="External"/><Relationship Id="rId14" Type="http://schemas.openxmlformats.org/officeDocument/2006/relationships/hyperlink" Target="https://maakonnaplaneering.ee/142" TargetMode="External"/><Relationship Id="rId22" Type="http://schemas.openxmlformats.org/officeDocument/2006/relationships/hyperlink" Target="https://eesti2030.wordpress.com/" TargetMode="External"/><Relationship Id="rId27" Type="http://schemas.openxmlformats.org/officeDocument/2006/relationships/hyperlink" Target="https://www.riigiteataja.ee/akt/106092017001" TargetMode="External"/><Relationship Id="rId30" Type="http://schemas.openxmlformats.org/officeDocument/2006/relationships/hyperlink" Target="https://www.etis.ee/CV/Jaanus_Remm/es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Ramboll">
  <a:themeElements>
    <a:clrScheme name="Ramboll">
      <a:dk1>
        <a:sysClr val="windowText" lastClr="000000"/>
      </a:dk1>
      <a:lt1>
        <a:sysClr val="window" lastClr="FFFFFF"/>
      </a:lt1>
      <a:dk2>
        <a:srgbClr val="009DE0"/>
      </a:dk2>
      <a:lt2>
        <a:srgbClr val="797766"/>
      </a:lt2>
      <a:accent1>
        <a:srgbClr val="A7D3F5"/>
      </a:accent1>
      <a:accent2>
        <a:srgbClr val="5CA551"/>
      </a:accent2>
      <a:accent3>
        <a:srgbClr val="A1BF36"/>
      </a:accent3>
      <a:accent4>
        <a:srgbClr val="C40079"/>
      </a:accent4>
      <a:accent5>
        <a:srgbClr val="C63418"/>
      </a:accent5>
      <a:accent6>
        <a:srgbClr val="D0CFC5"/>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74c9b134-2d46-4c40-a4e5-dc843e62e8e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818BB99D86B2A46A60A047A0DC1E2D3" ma:contentTypeVersion="13" ma:contentTypeDescription="Create a new document." ma:contentTypeScope="" ma:versionID="47d79605c0fb0ac414504b14c75e9957">
  <xsd:schema xmlns:xsd="http://www.w3.org/2001/XMLSchema" xmlns:xs="http://www.w3.org/2001/XMLSchema" xmlns:p="http://schemas.microsoft.com/office/2006/metadata/properties" xmlns:ns2="016a8d99-7c2d-46f1-b2a0-cd04a8711ea3" xmlns:ns3="74c9b134-2d46-4c40-a4e5-dc843e62e8ed" targetNamespace="http://schemas.microsoft.com/office/2006/metadata/properties" ma:root="true" ma:fieldsID="bb1f4c4b4bdcff690ac72ba65813b0d7" ns2:_="" ns3:_="">
    <xsd:import namespace="016a8d99-7c2d-46f1-b2a0-cd04a8711ea3"/>
    <xsd:import namespace="74c9b134-2d46-4c40-a4e5-dc843e62e8e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a8d99-7c2d-46f1-b2a0-cd04a8711ea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LastSharedByUser" ma:index="10" nillable="true" ma:displayName="Last Shared By User" ma:description="" ma:internalName="LastSharedByUser" ma:readOnly="true">
      <xsd:simpleType>
        <xsd:restriction base="dms:Note">
          <xsd:maxLength value="255"/>
        </xsd:restriction>
      </xsd:simpleType>
    </xsd:element>
    <xsd:element name="LastSharedByTime" ma:index="11"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74c9b134-2d46-4c40-a4e5-dc843e62e8e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AutoTags" ma:index="15" nillable="true" ma:displayName="MediaServiceAutoTags" ma:description="" ma:internalName="MediaServiceAutoTags" ma:readOnly="true">
      <xsd:simpleType>
        <xsd:restriction base="dms:Text"/>
      </xsd:simpleType>
    </xsd:element>
    <xsd:element name="MediaServiceLocation" ma:index="16" nillable="true" ma:displayName="MediaServiceLocation" ma:descrip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_Flow_SignoffStatus" ma:index="20"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D649C4-A130-4B03-AF93-2E52AE756DF2}">
  <ds:schemaRefs>
    <ds:schemaRef ds:uri="http://schemas.microsoft.com/office/2006/documentManagement/types"/>
    <ds:schemaRef ds:uri="http://purl.org/dc/dcmitype/"/>
    <ds:schemaRef ds:uri="016a8d99-7c2d-46f1-b2a0-cd04a8711ea3"/>
    <ds:schemaRef ds:uri="http://purl.org/dc/terms/"/>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74c9b134-2d46-4c40-a4e5-dc843e62e8ed"/>
    <ds:schemaRef ds:uri="http://www.w3.org/XML/1998/namespace"/>
  </ds:schemaRefs>
</ds:datastoreItem>
</file>

<file path=customXml/itemProps2.xml><?xml version="1.0" encoding="utf-8"?>
<ds:datastoreItem xmlns:ds="http://schemas.openxmlformats.org/officeDocument/2006/customXml" ds:itemID="{90C71DD2-7935-4FF9-9B3E-439FEBB6E867}">
  <ds:schemaRefs>
    <ds:schemaRef ds:uri="http://schemas.microsoft.com/sharepoint/v3/contenttype/forms"/>
  </ds:schemaRefs>
</ds:datastoreItem>
</file>

<file path=customXml/itemProps3.xml><?xml version="1.0" encoding="utf-8"?>
<ds:datastoreItem xmlns:ds="http://schemas.openxmlformats.org/officeDocument/2006/customXml" ds:itemID="{FAAC3921-6788-48FF-AAAB-37692CEC6B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a8d99-7c2d-46f1-b2a0-cd04a8711ea3"/>
    <ds:schemaRef ds:uri="74c9b134-2d46-4c40-a4e5-dc843e62e8e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EE884E5-D50F-4425-8521-AA892B1BEB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96</Pages>
  <Words>17268</Words>
  <Characters>142992</Characters>
  <Application>Microsoft Office Word</Application>
  <DocSecurity>0</DocSecurity>
  <Lines>1191</Lines>
  <Paragraphs>319</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
      <vt:lpstr/>
      <vt:lpstr/>
    </vt:vector>
  </TitlesOfParts>
  <Company>Ramboll</Company>
  <LinksUpToDate>false</LinksUpToDate>
  <CharactersWithSpaces>159941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ekr</dc:creator>
  <cp:keywords/>
  <dc:description/>
  <cp:lastModifiedBy>Madara Boša</cp:lastModifiedBy>
  <cp:revision>2</cp:revision>
  <cp:lastPrinted>2015-10-05T07:19:00Z</cp:lastPrinted>
  <dcterms:created xsi:type="dcterms:W3CDTF">2019-11-22T14:55:00Z</dcterms:created>
  <dcterms:modified xsi:type="dcterms:W3CDTF">2019-11-22T14:55:00Z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Ramboll Eesti AS</vt:lpwstr>
  </property>
  <property fmtid="{D5CDD505-2E9C-101B-9397-08002B2CF9AE}" pid="3" name="ContentTypeId">
    <vt:lpwstr>0x010100A818BB99D86B2A46A60A047A0DC1E2D3</vt:lpwstr>
  </property>
</Properties>
</file>